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10E3" w:rsidRPr="004110E3" w:rsidRDefault="004110E3" w:rsidP="002308C7">
      <w:pPr>
        <w:spacing w:after="60"/>
        <w:jc w:val="center"/>
        <w:rPr>
          <w:rFonts w:ascii="Times New Roman" w:hAnsi="Times New Roman" w:cs="Times New Roman"/>
          <w:b/>
          <w:bCs/>
          <w:sz w:val="14"/>
          <w:szCs w:val="24"/>
        </w:rPr>
      </w:pPr>
    </w:p>
    <w:p w:rsidR="002308C7" w:rsidRPr="002308C7" w:rsidRDefault="002308C7" w:rsidP="002308C7">
      <w:pPr>
        <w:spacing w:after="60"/>
        <w:jc w:val="center"/>
        <w:rPr>
          <w:rFonts w:ascii="Times New Roman" w:hAnsi="Times New Roman" w:cs="Times New Roman"/>
          <w:b/>
          <w:bCs/>
          <w:sz w:val="28"/>
          <w:szCs w:val="24"/>
        </w:rPr>
      </w:pPr>
      <w:r w:rsidRPr="002308C7">
        <w:rPr>
          <w:rFonts w:ascii="Times New Roman" w:hAnsi="Times New Roman" w:cs="Times New Roman"/>
          <w:b/>
          <w:bCs/>
          <w:sz w:val="28"/>
          <w:szCs w:val="24"/>
        </w:rPr>
        <w:t>Los imaginarios de la “nueva política” en Argentina. Un estudio del sistema simbólico de PRO-Cambiemos (2015-2019)</w:t>
      </w:r>
    </w:p>
    <w:p w:rsidR="002308C7" w:rsidRPr="004110E3" w:rsidRDefault="002308C7" w:rsidP="002308C7">
      <w:pPr>
        <w:spacing w:after="60"/>
        <w:jc w:val="both"/>
        <w:rPr>
          <w:rFonts w:ascii="Times New Roman" w:hAnsi="Times New Roman" w:cs="Times New Roman"/>
          <w:sz w:val="14"/>
          <w:szCs w:val="24"/>
        </w:rPr>
      </w:pPr>
    </w:p>
    <w:p w:rsidR="002308C7" w:rsidRPr="002308C7" w:rsidRDefault="002308C7" w:rsidP="002308C7">
      <w:pPr>
        <w:spacing w:after="60"/>
        <w:jc w:val="both"/>
        <w:rPr>
          <w:rFonts w:ascii="Times New Roman" w:hAnsi="Times New Roman" w:cs="Times New Roman"/>
          <w:sz w:val="24"/>
          <w:szCs w:val="24"/>
        </w:rPr>
      </w:pPr>
      <w:r w:rsidRPr="00E060BD">
        <w:rPr>
          <w:rFonts w:ascii="Times New Roman" w:hAnsi="Times New Roman" w:cs="Times New Roman"/>
          <w:b/>
          <w:sz w:val="24"/>
          <w:szCs w:val="24"/>
        </w:rPr>
        <w:t>Autor:</w:t>
      </w:r>
      <w:r w:rsidRPr="002308C7">
        <w:rPr>
          <w:rFonts w:ascii="Times New Roman" w:hAnsi="Times New Roman" w:cs="Times New Roman"/>
          <w:sz w:val="24"/>
          <w:szCs w:val="24"/>
        </w:rPr>
        <w:t xml:space="preserve"> Germán Rosso</w:t>
      </w:r>
    </w:p>
    <w:p w:rsidR="002308C7" w:rsidRPr="002308C7" w:rsidRDefault="002308C7" w:rsidP="002308C7">
      <w:pPr>
        <w:spacing w:after="60"/>
        <w:jc w:val="both"/>
        <w:rPr>
          <w:rFonts w:ascii="Times New Roman" w:hAnsi="Times New Roman" w:cs="Times New Roman"/>
          <w:bCs/>
          <w:iCs/>
          <w:sz w:val="24"/>
          <w:szCs w:val="24"/>
        </w:rPr>
      </w:pPr>
      <w:r w:rsidRPr="00E060BD">
        <w:rPr>
          <w:rFonts w:ascii="Times New Roman" w:hAnsi="Times New Roman" w:cs="Times New Roman"/>
          <w:b/>
          <w:sz w:val="24"/>
          <w:szCs w:val="24"/>
        </w:rPr>
        <w:t>Afiliación institucional:</w:t>
      </w:r>
      <w:r w:rsidRPr="002308C7">
        <w:rPr>
          <w:rFonts w:ascii="Times New Roman" w:hAnsi="Times New Roman" w:cs="Times New Roman"/>
          <w:sz w:val="24"/>
          <w:szCs w:val="24"/>
        </w:rPr>
        <w:t xml:space="preserve"> </w:t>
      </w:r>
      <w:r w:rsidRPr="002308C7">
        <w:rPr>
          <w:rFonts w:ascii="Times New Roman" w:hAnsi="Times New Roman" w:cs="Times New Roman"/>
          <w:bCs/>
          <w:iCs/>
          <w:sz w:val="24"/>
          <w:szCs w:val="24"/>
        </w:rPr>
        <w:t xml:space="preserve">Instituto de Investigaciones Gino </w:t>
      </w:r>
      <w:proofErr w:type="spellStart"/>
      <w:r w:rsidRPr="002308C7">
        <w:rPr>
          <w:rFonts w:ascii="Times New Roman" w:hAnsi="Times New Roman" w:cs="Times New Roman"/>
          <w:bCs/>
          <w:iCs/>
          <w:sz w:val="24"/>
          <w:szCs w:val="24"/>
        </w:rPr>
        <w:t>Germani</w:t>
      </w:r>
      <w:proofErr w:type="spellEnd"/>
      <w:r w:rsidRPr="002308C7">
        <w:rPr>
          <w:rFonts w:ascii="Times New Roman" w:hAnsi="Times New Roman" w:cs="Times New Roman"/>
          <w:bCs/>
          <w:iCs/>
          <w:sz w:val="24"/>
          <w:szCs w:val="24"/>
        </w:rPr>
        <w:t xml:space="preserve"> (Universidad de Buenos Aires) / Consejo Nacional de Investigaciones Científicas y Técnicas</w:t>
      </w:r>
    </w:p>
    <w:p w:rsidR="002308C7" w:rsidRPr="002308C7" w:rsidRDefault="002308C7" w:rsidP="002308C7">
      <w:pPr>
        <w:spacing w:after="60"/>
        <w:jc w:val="both"/>
        <w:rPr>
          <w:rFonts w:ascii="Times New Roman" w:hAnsi="Times New Roman" w:cs="Times New Roman"/>
          <w:sz w:val="24"/>
          <w:szCs w:val="24"/>
        </w:rPr>
      </w:pPr>
      <w:r w:rsidRPr="00E060BD">
        <w:rPr>
          <w:rFonts w:ascii="Times New Roman" w:hAnsi="Times New Roman" w:cs="Times New Roman"/>
          <w:b/>
          <w:sz w:val="24"/>
          <w:szCs w:val="24"/>
        </w:rPr>
        <w:t>Correo electrónico:</w:t>
      </w:r>
      <w:r w:rsidRPr="002308C7">
        <w:rPr>
          <w:rFonts w:ascii="Times New Roman" w:hAnsi="Times New Roman" w:cs="Times New Roman"/>
          <w:sz w:val="24"/>
          <w:szCs w:val="24"/>
        </w:rPr>
        <w:t xml:space="preserve"> ger.rosso@hotmail.com</w:t>
      </w:r>
    </w:p>
    <w:p w:rsidR="002308C7" w:rsidRPr="002308C7" w:rsidRDefault="002308C7" w:rsidP="002308C7">
      <w:pPr>
        <w:spacing w:after="60"/>
        <w:jc w:val="both"/>
        <w:rPr>
          <w:rFonts w:ascii="Times New Roman" w:hAnsi="Times New Roman" w:cs="Times New Roman"/>
          <w:sz w:val="24"/>
          <w:szCs w:val="24"/>
        </w:rPr>
      </w:pPr>
      <w:r w:rsidRPr="00E060BD">
        <w:rPr>
          <w:rFonts w:ascii="Times New Roman" w:hAnsi="Times New Roman" w:cs="Times New Roman"/>
          <w:b/>
          <w:sz w:val="24"/>
          <w:szCs w:val="24"/>
        </w:rPr>
        <w:t>Máximo título alcanzado o formación académica en curso:</w:t>
      </w:r>
      <w:r w:rsidRPr="002308C7">
        <w:rPr>
          <w:rFonts w:ascii="Times New Roman" w:hAnsi="Times New Roman" w:cs="Times New Roman"/>
          <w:sz w:val="24"/>
          <w:szCs w:val="24"/>
        </w:rPr>
        <w:t xml:space="preserve"> estudiante de doctorado</w:t>
      </w:r>
    </w:p>
    <w:p w:rsidR="002308C7" w:rsidRPr="002308C7" w:rsidRDefault="002308C7" w:rsidP="002308C7">
      <w:pPr>
        <w:spacing w:after="60"/>
        <w:jc w:val="both"/>
        <w:rPr>
          <w:rFonts w:ascii="Times New Roman" w:hAnsi="Times New Roman" w:cs="Times New Roman"/>
          <w:sz w:val="24"/>
          <w:szCs w:val="24"/>
        </w:rPr>
      </w:pPr>
      <w:r w:rsidRPr="00E060BD">
        <w:rPr>
          <w:rFonts w:ascii="Times New Roman" w:hAnsi="Times New Roman" w:cs="Times New Roman"/>
          <w:b/>
          <w:sz w:val="24"/>
          <w:szCs w:val="24"/>
        </w:rPr>
        <w:t xml:space="preserve">Eje </w:t>
      </w:r>
      <w:r w:rsidRPr="00E060BD">
        <w:rPr>
          <w:rFonts w:ascii="Times New Roman" w:hAnsi="Times New Roman" w:cs="Times New Roman"/>
          <w:b/>
          <w:sz w:val="24"/>
          <w:szCs w:val="24"/>
        </w:rPr>
        <w:t>temático</w:t>
      </w:r>
      <w:r w:rsidRPr="00E060BD">
        <w:rPr>
          <w:rFonts w:ascii="Times New Roman" w:hAnsi="Times New Roman" w:cs="Times New Roman"/>
          <w:b/>
          <w:sz w:val="24"/>
          <w:szCs w:val="24"/>
        </w:rPr>
        <w:t>:</w:t>
      </w:r>
      <w:r w:rsidRPr="002308C7">
        <w:rPr>
          <w:rFonts w:ascii="Times New Roman" w:hAnsi="Times New Roman" w:cs="Times New Roman"/>
          <w:sz w:val="24"/>
          <w:szCs w:val="24"/>
        </w:rPr>
        <w:t xml:space="preserve"> Política, ideología y discurso</w:t>
      </w:r>
    </w:p>
    <w:p w:rsidR="002308C7" w:rsidRDefault="002308C7" w:rsidP="002308C7">
      <w:pPr>
        <w:spacing w:after="60"/>
        <w:jc w:val="both"/>
        <w:rPr>
          <w:rFonts w:ascii="Times New Roman" w:hAnsi="Times New Roman" w:cs="Times New Roman"/>
          <w:b/>
          <w:sz w:val="24"/>
          <w:szCs w:val="24"/>
        </w:rPr>
      </w:pPr>
    </w:p>
    <w:p w:rsidR="00193F4D" w:rsidRPr="002308C7" w:rsidRDefault="00193F4D" w:rsidP="002308C7">
      <w:pPr>
        <w:spacing w:after="60"/>
        <w:jc w:val="both"/>
        <w:rPr>
          <w:rFonts w:ascii="Times New Roman" w:hAnsi="Times New Roman" w:cs="Times New Roman"/>
          <w:b/>
          <w:sz w:val="24"/>
          <w:szCs w:val="24"/>
        </w:rPr>
      </w:pPr>
      <w:r w:rsidRPr="002308C7">
        <w:rPr>
          <w:rFonts w:ascii="Times New Roman" w:hAnsi="Times New Roman" w:cs="Times New Roman"/>
          <w:b/>
          <w:sz w:val="24"/>
          <w:szCs w:val="24"/>
        </w:rPr>
        <w:t>1. Presentación y estado del arte</w:t>
      </w:r>
      <w:r w:rsidR="002308C7" w:rsidRPr="002308C7">
        <w:rPr>
          <w:rStyle w:val="Refdenotaalpie"/>
          <w:rFonts w:ascii="Times New Roman" w:hAnsi="Times New Roman" w:cs="Times New Roman"/>
          <w:b/>
          <w:bCs/>
          <w:sz w:val="24"/>
          <w:szCs w:val="24"/>
        </w:rPr>
        <w:footnoteReference w:id="1"/>
      </w:r>
    </w:p>
    <w:p w:rsidR="009912BF" w:rsidRPr="002308C7" w:rsidRDefault="009912BF" w:rsidP="002308C7">
      <w:pPr>
        <w:spacing w:after="60"/>
        <w:jc w:val="both"/>
        <w:rPr>
          <w:rFonts w:ascii="Times New Roman" w:hAnsi="Times New Roman" w:cs="Times New Roman"/>
          <w:sz w:val="24"/>
          <w:szCs w:val="24"/>
        </w:rPr>
      </w:pPr>
      <w:r w:rsidRPr="002308C7">
        <w:rPr>
          <w:rFonts w:ascii="Times New Roman" w:hAnsi="Times New Roman" w:cs="Times New Roman"/>
          <w:sz w:val="24"/>
          <w:szCs w:val="24"/>
        </w:rPr>
        <w:t>Desde su fundación, la Alianza Propuesta Republicana (PRO)</w:t>
      </w:r>
      <w:r w:rsidRPr="002308C7">
        <w:rPr>
          <w:rFonts w:ascii="Times New Roman" w:hAnsi="Times New Roman" w:cs="Times New Roman"/>
          <w:sz w:val="24"/>
          <w:szCs w:val="24"/>
          <w:vertAlign w:val="superscript"/>
        </w:rPr>
        <w:footnoteReference w:id="2"/>
      </w:r>
      <w:r w:rsidRPr="002308C7">
        <w:rPr>
          <w:rFonts w:ascii="Times New Roman" w:hAnsi="Times New Roman" w:cs="Times New Roman"/>
          <w:sz w:val="24"/>
          <w:szCs w:val="24"/>
        </w:rPr>
        <w:t xml:space="preserve"> se presentó no sólo como un nuevo partido, sino también como un “partido de lo nuevo”, que no adscribe sistemáticamente a una doctrina o ideología. En lugar de ello, PRO se ofrece como “una nueva forma de ‘hacer política’ vinculada con la gestión y la administración” (</w:t>
      </w:r>
      <w:proofErr w:type="spellStart"/>
      <w:r w:rsidRPr="002308C7">
        <w:rPr>
          <w:rFonts w:ascii="Times New Roman" w:hAnsi="Times New Roman" w:cs="Times New Roman"/>
          <w:sz w:val="24"/>
          <w:szCs w:val="24"/>
        </w:rPr>
        <w:t>Vommaro</w:t>
      </w:r>
      <w:proofErr w:type="spellEnd"/>
      <w:r w:rsidRPr="002308C7">
        <w:rPr>
          <w:rFonts w:ascii="Times New Roman" w:hAnsi="Times New Roman" w:cs="Times New Roman"/>
          <w:sz w:val="24"/>
          <w:szCs w:val="24"/>
        </w:rPr>
        <w:t xml:space="preserve"> y </w:t>
      </w:r>
      <w:proofErr w:type="spellStart"/>
      <w:r w:rsidRPr="002308C7">
        <w:rPr>
          <w:rFonts w:ascii="Times New Roman" w:hAnsi="Times New Roman" w:cs="Times New Roman"/>
          <w:sz w:val="24"/>
          <w:szCs w:val="24"/>
        </w:rPr>
        <w:t>Morresi</w:t>
      </w:r>
      <w:proofErr w:type="spellEnd"/>
      <w:r w:rsidRPr="002308C7">
        <w:rPr>
          <w:rFonts w:ascii="Times New Roman" w:hAnsi="Times New Roman" w:cs="Times New Roman"/>
          <w:sz w:val="24"/>
          <w:szCs w:val="24"/>
        </w:rPr>
        <w:t xml:space="preserve">, 2016: 40). Aunque integró a políticos de larga trayectoria en otros partidos, la posibilidad de presentarse como una alternativa novedosa resultó en buena medida habilitada por la figura de Mauricio </w:t>
      </w:r>
      <w:proofErr w:type="spellStart"/>
      <w:r w:rsidRPr="002308C7">
        <w:rPr>
          <w:rFonts w:ascii="Times New Roman" w:hAnsi="Times New Roman" w:cs="Times New Roman"/>
          <w:sz w:val="24"/>
          <w:szCs w:val="24"/>
        </w:rPr>
        <w:t>Macri</w:t>
      </w:r>
      <w:proofErr w:type="spellEnd"/>
      <w:r w:rsidRPr="002308C7">
        <w:rPr>
          <w:rFonts w:ascii="Times New Roman" w:hAnsi="Times New Roman" w:cs="Times New Roman"/>
          <w:sz w:val="24"/>
          <w:szCs w:val="24"/>
        </w:rPr>
        <w:t xml:space="preserve"> como un </w:t>
      </w:r>
      <w:r w:rsidRPr="002308C7">
        <w:rPr>
          <w:rFonts w:ascii="Times New Roman" w:hAnsi="Times New Roman" w:cs="Times New Roman"/>
          <w:i/>
          <w:sz w:val="24"/>
          <w:szCs w:val="24"/>
        </w:rPr>
        <w:t xml:space="preserve">outsider </w:t>
      </w:r>
      <w:r w:rsidRPr="002308C7">
        <w:rPr>
          <w:rFonts w:ascii="Times New Roman" w:hAnsi="Times New Roman" w:cs="Times New Roman"/>
          <w:sz w:val="24"/>
          <w:szCs w:val="24"/>
        </w:rPr>
        <w:t>proveniente del mundo empresarial y de una buena administración como presidente del club Boca, llamado a “meterse en política” a partir de la crisis del 2001 (</w:t>
      </w:r>
      <w:proofErr w:type="spellStart"/>
      <w:r w:rsidRPr="002308C7">
        <w:rPr>
          <w:rFonts w:ascii="Times New Roman" w:hAnsi="Times New Roman" w:cs="Times New Roman"/>
          <w:sz w:val="24"/>
          <w:szCs w:val="24"/>
          <w:lang w:val="es-ES"/>
        </w:rPr>
        <w:t>Vommaro</w:t>
      </w:r>
      <w:proofErr w:type="spellEnd"/>
      <w:r w:rsidRPr="002308C7">
        <w:rPr>
          <w:rFonts w:ascii="Times New Roman" w:hAnsi="Times New Roman" w:cs="Times New Roman"/>
          <w:sz w:val="24"/>
          <w:szCs w:val="24"/>
          <w:lang w:val="es-ES"/>
        </w:rPr>
        <w:t xml:space="preserve">, 2016). Es entonces a partir de la imagen de su líder que el partido pudo posicionarse, al mismo tiempo, como garante de la eficiencia y el buen funcionamiento de lo estatal y como impulsor de una moralización de la política en un contexto de gran cuestionamiento a </w:t>
      </w:r>
      <w:r w:rsidRPr="002308C7">
        <w:rPr>
          <w:rFonts w:ascii="Times New Roman" w:hAnsi="Times New Roman" w:cs="Times New Roman"/>
          <w:sz w:val="24"/>
          <w:szCs w:val="24"/>
        </w:rPr>
        <w:t>sus instituciones tradicionales</w:t>
      </w:r>
      <w:r w:rsidRPr="002308C7">
        <w:rPr>
          <w:rFonts w:ascii="Times New Roman" w:hAnsi="Times New Roman" w:cs="Times New Roman"/>
          <w:sz w:val="24"/>
          <w:szCs w:val="24"/>
          <w:lang w:val="es-ES"/>
        </w:rPr>
        <w:t xml:space="preserve"> (</w:t>
      </w:r>
      <w:proofErr w:type="spellStart"/>
      <w:r w:rsidRPr="002308C7">
        <w:rPr>
          <w:rFonts w:ascii="Times New Roman" w:hAnsi="Times New Roman" w:cs="Times New Roman"/>
          <w:sz w:val="24"/>
          <w:szCs w:val="24"/>
          <w:lang w:val="es-ES"/>
        </w:rPr>
        <w:t>Vommaro</w:t>
      </w:r>
      <w:proofErr w:type="spellEnd"/>
      <w:r w:rsidRPr="002308C7">
        <w:rPr>
          <w:rFonts w:ascii="Times New Roman" w:hAnsi="Times New Roman" w:cs="Times New Roman"/>
          <w:sz w:val="24"/>
          <w:szCs w:val="24"/>
          <w:lang w:val="es-ES"/>
        </w:rPr>
        <w:t xml:space="preserve"> y </w:t>
      </w:r>
      <w:proofErr w:type="spellStart"/>
      <w:r w:rsidRPr="002308C7">
        <w:rPr>
          <w:rFonts w:ascii="Times New Roman" w:hAnsi="Times New Roman" w:cs="Times New Roman"/>
          <w:sz w:val="24"/>
          <w:szCs w:val="24"/>
          <w:lang w:val="es-ES"/>
        </w:rPr>
        <w:t>Morresi</w:t>
      </w:r>
      <w:proofErr w:type="spellEnd"/>
      <w:r w:rsidRPr="002308C7">
        <w:rPr>
          <w:rFonts w:ascii="Times New Roman" w:hAnsi="Times New Roman" w:cs="Times New Roman"/>
          <w:sz w:val="24"/>
          <w:szCs w:val="24"/>
          <w:lang w:val="es-ES"/>
        </w:rPr>
        <w:t>, 2016</w:t>
      </w:r>
      <w:r w:rsidRPr="002308C7">
        <w:rPr>
          <w:rFonts w:ascii="Times New Roman" w:hAnsi="Times New Roman" w:cs="Times New Roman"/>
          <w:sz w:val="24"/>
          <w:szCs w:val="24"/>
        </w:rPr>
        <w:t>). Así, la idea de “gestión PRO” como “nueva política”, cercana, transparente, eficaz y honesta, es contrapuesta a la “vieja política”, alejada de los ciudadanos, opaca, ineficiente y corrupta</w:t>
      </w:r>
      <w:r w:rsidR="006D3B54" w:rsidRPr="002308C7">
        <w:rPr>
          <w:rFonts w:ascii="Times New Roman" w:hAnsi="Times New Roman" w:cs="Times New Roman"/>
          <w:sz w:val="24"/>
          <w:szCs w:val="24"/>
        </w:rPr>
        <w:t>.</w:t>
      </w:r>
      <w:r w:rsidRPr="002308C7">
        <w:rPr>
          <w:rFonts w:ascii="Times New Roman" w:hAnsi="Times New Roman" w:cs="Times New Roman"/>
          <w:sz w:val="24"/>
          <w:szCs w:val="24"/>
        </w:rPr>
        <w:t xml:space="preserve"> </w:t>
      </w:r>
    </w:p>
    <w:p w:rsidR="001D3F48" w:rsidRPr="002308C7" w:rsidRDefault="006D3B54" w:rsidP="002308C7">
      <w:pPr>
        <w:spacing w:after="60"/>
        <w:jc w:val="both"/>
        <w:rPr>
          <w:rFonts w:ascii="Times New Roman" w:hAnsi="Times New Roman" w:cs="Times New Roman"/>
          <w:sz w:val="24"/>
          <w:szCs w:val="24"/>
        </w:rPr>
      </w:pPr>
      <w:r w:rsidRPr="002308C7">
        <w:rPr>
          <w:rFonts w:ascii="Times New Roman" w:hAnsi="Times New Roman" w:cs="Times New Roman"/>
          <w:sz w:val="24"/>
          <w:szCs w:val="24"/>
        </w:rPr>
        <w:t>En los último años, d</w:t>
      </w:r>
      <w:r w:rsidR="001313CD" w:rsidRPr="002308C7">
        <w:rPr>
          <w:rFonts w:ascii="Times New Roman" w:hAnsi="Times New Roman" w:cs="Times New Roman"/>
          <w:sz w:val="24"/>
          <w:szCs w:val="24"/>
        </w:rPr>
        <w:t>istintos estudios</w:t>
      </w:r>
      <w:r w:rsidR="008C7C18" w:rsidRPr="002308C7">
        <w:rPr>
          <w:rFonts w:ascii="Times New Roman" w:hAnsi="Times New Roman" w:cs="Times New Roman"/>
          <w:sz w:val="24"/>
          <w:szCs w:val="24"/>
        </w:rPr>
        <w:t xml:space="preserve"> han</w:t>
      </w:r>
      <w:r w:rsidR="001313CD" w:rsidRPr="002308C7">
        <w:rPr>
          <w:rFonts w:ascii="Times New Roman" w:hAnsi="Times New Roman" w:cs="Times New Roman"/>
          <w:sz w:val="24"/>
          <w:szCs w:val="24"/>
        </w:rPr>
        <w:t xml:space="preserve"> abordado el caso de PRO-Cambiemos atendiendo a</w:t>
      </w:r>
      <w:r w:rsidR="008C7C18" w:rsidRPr="002308C7">
        <w:rPr>
          <w:rFonts w:ascii="Times New Roman" w:hAnsi="Times New Roman" w:cs="Times New Roman"/>
          <w:bCs/>
          <w:iCs/>
          <w:sz w:val="24"/>
          <w:szCs w:val="24"/>
        </w:rPr>
        <w:t xml:space="preserve"> aspectos </w:t>
      </w:r>
      <w:r w:rsidR="001313CD" w:rsidRPr="002308C7">
        <w:rPr>
          <w:rFonts w:ascii="Times New Roman" w:hAnsi="Times New Roman" w:cs="Times New Roman"/>
          <w:bCs/>
          <w:iCs/>
          <w:sz w:val="24"/>
          <w:szCs w:val="24"/>
        </w:rPr>
        <w:t>sus aspectos organizacionales</w:t>
      </w:r>
      <w:r w:rsidR="00A31E37" w:rsidRPr="002308C7">
        <w:rPr>
          <w:rFonts w:ascii="Times New Roman" w:hAnsi="Times New Roman" w:cs="Times New Roman"/>
          <w:bCs/>
          <w:iCs/>
          <w:sz w:val="24"/>
          <w:szCs w:val="24"/>
        </w:rPr>
        <w:t>, composición interna</w:t>
      </w:r>
      <w:r w:rsidR="001313CD" w:rsidRPr="002308C7">
        <w:rPr>
          <w:rFonts w:ascii="Times New Roman" w:hAnsi="Times New Roman" w:cs="Times New Roman"/>
          <w:bCs/>
          <w:iCs/>
          <w:sz w:val="24"/>
          <w:szCs w:val="24"/>
        </w:rPr>
        <w:t xml:space="preserve"> y alianzas electorales</w:t>
      </w:r>
      <w:r w:rsidR="00A31E37" w:rsidRPr="002308C7">
        <w:rPr>
          <w:rFonts w:ascii="Times New Roman" w:hAnsi="Times New Roman" w:cs="Times New Roman"/>
          <w:bCs/>
          <w:iCs/>
          <w:sz w:val="24"/>
          <w:szCs w:val="24"/>
        </w:rPr>
        <w:t xml:space="preserve"> (</w:t>
      </w:r>
      <w:proofErr w:type="spellStart"/>
      <w:r w:rsidR="00A31E37" w:rsidRPr="002308C7">
        <w:rPr>
          <w:rFonts w:ascii="Times New Roman" w:hAnsi="Times New Roman" w:cs="Times New Roman"/>
          <w:bCs/>
          <w:iCs/>
          <w:sz w:val="24"/>
          <w:szCs w:val="24"/>
        </w:rPr>
        <w:t>Mattina</w:t>
      </w:r>
      <w:proofErr w:type="spellEnd"/>
      <w:r w:rsidR="00A31E37" w:rsidRPr="002308C7">
        <w:rPr>
          <w:rFonts w:ascii="Times New Roman" w:hAnsi="Times New Roman" w:cs="Times New Roman"/>
          <w:bCs/>
          <w:iCs/>
          <w:sz w:val="24"/>
          <w:szCs w:val="24"/>
        </w:rPr>
        <w:t xml:space="preserve">, 2012; Mauro, 2015; </w:t>
      </w:r>
      <w:proofErr w:type="spellStart"/>
      <w:r w:rsidR="00A31E37" w:rsidRPr="002308C7">
        <w:rPr>
          <w:rFonts w:ascii="Times New Roman" w:hAnsi="Times New Roman" w:cs="Times New Roman"/>
          <w:bCs/>
          <w:iCs/>
          <w:sz w:val="24"/>
          <w:szCs w:val="24"/>
        </w:rPr>
        <w:t>Vommaro</w:t>
      </w:r>
      <w:proofErr w:type="spellEnd"/>
      <w:r w:rsidR="00A31E37" w:rsidRPr="002308C7">
        <w:rPr>
          <w:rFonts w:ascii="Times New Roman" w:hAnsi="Times New Roman" w:cs="Times New Roman"/>
          <w:bCs/>
          <w:iCs/>
          <w:sz w:val="24"/>
          <w:szCs w:val="24"/>
        </w:rPr>
        <w:t xml:space="preserve"> y </w:t>
      </w:r>
      <w:proofErr w:type="spellStart"/>
      <w:r w:rsidR="00A31E37" w:rsidRPr="002308C7">
        <w:rPr>
          <w:rFonts w:ascii="Times New Roman" w:hAnsi="Times New Roman" w:cs="Times New Roman"/>
          <w:bCs/>
          <w:iCs/>
          <w:sz w:val="24"/>
          <w:szCs w:val="24"/>
        </w:rPr>
        <w:t>Morresi</w:t>
      </w:r>
      <w:proofErr w:type="spellEnd"/>
      <w:r w:rsidR="00A31E37" w:rsidRPr="002308C7">
        <w:rPr>
          <w:rFonts w:ascii="Times New Roman" w:hAnsi="Times New Roman" w:cs="Times New Roman"/>
          <w:bCs/>
          <w:iCs/>
          <w:sz w:val="24"/>
          <w:szCs w:val="24"/>
        </w:rPr>
        <w:t>, 2016)</w:t>
      </w:r>
      <w:r w:rsidR="008C7C18" w:rsidRPr="002308C7">
        <w:rPr>
          <w:rFonts w:ascii="Times New Roman" w:hAnsi="Times New Roman" w:cs="Times New Roman"/>
          <w:bCs/>
          <w:iCs/>
          <w:sz w:val="24"/>
          <w:szCs w:val="24"/>
        </w:rPr>
        <w:t>, su posición al interior del espacio político argentino</w:t>
      </w:r>
      <w:r w:rsidR="00A31E37" w:rsidRPr="002308C7">
        <w:rPr>
          <w:rFonts w:ascii="Times New Roman" w:hAnsi="Times New Roman" w:cs="Times New Roman"/>
          <w:bCs/>
          <w:iCs/>
          <w:sz w:val="24"/>
          <w:szCs w:val="24"/>
        </w:rPr>
        <w:t xml:space="preserve"> (Casullo, 2012; </w:t>
      </w:r>
      <w:proofErr w:type="spellStart"/>
      <w:r w:rsidR="00A31E37" w:rsidRPr="002308C7">
        <w:rPr>
          <w:rFonts w:ascii="Times New Roman" w:hAnsi="Times New Roman" w:cs="Times New Roman"/>
          <w:bCs/>
          <w:iCs/>
          <w:sz w:val="24"/>
          <w:szCs w:val="24"/>
        </w:rPr>
        <w:t>Retamozo</w:t>
      </w:r>
      <w:proofErr w:type="spellEnd"/>
      <w:r w:rsidR="00A31E37" w:rsidRPr="002308C7">
        <w:rPr>
          <w:rFonts w:ascii="Times New Roman" w:hAnsi="Times New Roman" w:cs="Times New Roman"/>
          <w:bCs/>
          <w:iCs/>
          <w:sz w:val="24"/>
          <w:szCs w:val="24"/>
        </w:rPr>
        <w:t xml:space="preserve"> y </w:t>
      </w:r>
      <w:proofErr w:type="spellStart"/>
      <w:r w:rsidR="00A31E37" w:rsidRPr="002308C7">
        <w:rPr>
          <w:rFonts w:ascii="Times New Roman" w:hAnsi="Times New Roman" w:cs="Times New Roman"/>
          <w:bCs/>
          <w:iCs/>
          <w:sz w:val="24"/>
          <w:szCs w:val="24"/>
        </w:rPr>
        <w:t>Schuttenberg</w:t>
      </w:r>
      <w:proofErr w:type="spellEnd"/>
      <w:r w:rsidR="00A31E37" w:rsidRPr="002308C7">
        <w:rPr>
          <w:rFonts w:ascii="Times New Roman" w:hAnsi="Times New Roman" w:cs="Times New Roman"/>
          <w:bCs/>
          <w:iCs/>
          <w:sz w:val="24"/>
          <w:szCs w:val="24"/>
        </w:rPr>
        <w:t xml:space="preserve">, 2016; </w:t>
      </w:r>
      <w:proofErr w:type="spellStart"/>
      <w:r w:rsidR="00A31E37" w:rsidRPr="002308C7">
        <w:rPr>
          <w:rFonts w:ascii="Times New Roman" w:hAnsi="Times New Roman" w:cs="Times New Roman"/>
          <w:bCs/>
          <w:iCs/>
          <w:sz w:val="24"/>
          <w:szCs w:val="24"/>
        </w:rPr>
        <w:t>Caruncho</w:t>
      </w:r>
      <w:proofErr w:type="spellEnd"/>
      <w:r w:rsidR="00A31E37" w:rsidRPr="002308C7">
        <w:rPr>
          <w:rFonts w:ascii="Times New Roman" w:hAnsi="Times New Roman" w:cs="Times New Roman"/>
          <w:bCs/>
          <w:iCs/>
          <w:sz w:val="24"/>
          <w:szCs w:val="24"/>
        </w:rPr>
        <w:t>, 2020)</w:t>
      </w:r>
      <w:r w:rsidR="008C7C18" w:rsidRPr="002308C7">
        <w:rPr>
          <w:rFonts w:ascii="Times New Roman" w:hAnsi="Times New Roman" w:cs="Times New Roman"/>
          <w:bCs/>
          <w:iCs/>
          <w:sz w:val="24"/>
          <w:szCs w:val="24"/>
        </w:rPr>
        <w:t xml:space="preserve">, </w:t>
      </w:r>
      <w:r w:rsidRPr="002308C7">
        <w:rPr>
          <w:rFonts w:ascii="Times New Roman" w:hAnsi="Times New Roman" w:cs="Times New Roman"/>
          <w:bCs/>
          <w:iCs/>
          <w:sz w:val="24"/>
          <w:szCs w:val="24"/>
        </w:rPr>
        <w:t>su</w:t>
      </w:r>
      <w:r w:rsidR="008C7C18" w:rsidRPr="002308C7">
        <w:rPr>
          <w:rFonts w:ascii="Times New Roman" w:hAnsi="Times New Roman" w:cs="Times New Roman"/>
          <w:bCs/>
          <w:iCs/>
          <w:sz w:val="24"/>
          <w:szCs w:val="24"/>
        </w:rPr>
        <w:t xml:space="preserve"> enraizamiento social </w:t>
      </w:r>
      <w:r w:rsidR="00A31E37" w:rsidRPr="002308C7">
        <w:rPr>
          <w:rFonts w:ascii="Times New Roman" w:hAnsi="Times New Roman" w:cs="Times New Roman"/>
          <w:bCs/>
          <w:iCs/>
          <w:sz w:val="24"/>
          <w:szCs w:val="24"/>
        </w:rPr>
        <w:t>(</w:t>
      </w:r>
      <w:proofErr w:type="spellStart"/>
      <w:r w:rsidR="00A31E37" w:rsidRPr="002308C7">
        <w:rPr>
          <w:rFonts w:ascii="Times New Roman" w:hAnsi="Times New Roman" w:cs="Times New Roman"/>
          <w:bCs/>
          <w:iCs/>
          <w:sz w:val="24"/>
          <w:szCs w:val="24"/>
        </w:rPr>
        <w:t>Vommaro</w:t>
      </w:r>
      <w:proofErr w:type="spellEnd"/>
      <w:r w:rsidR="00A31E37" w:rsidRPr="002308C7">
        <w:rPr>
          <w:rFonts w:ascii="Times New Roman" w:hAnsi="Times New Roman" w:cs="Times New Roman"/>
          <w:bCs/>
          <w:iCs/>
          <w:sz w:val="24"/>
          <w:szCs w:val="24"/>
        </w:rPr>
        <w:t>, 2016; 2017)</w:t>
      </w:r>
      <w:r w:rsidR="001313CD" w:rsidRPr="002308C7">
        <w:rPr>
          <w:rFonts w:ascii="Times New Roman" w:hAnsi="Times New Roman" w:cs="Times New Roman"/>
          <w:bCs/>
          <w:iCs/>
          <w:sz w:val="24"/>
          <w:szCs w:val="24"/>
        </w:rPr>
        <w:t xml:space="preserve">, </w:t>
      </w:r>
      <w:r w:rsidR="00A31E37" w:rsidRPr="002308C7">
        <w:rPr>
          <w:rFonts w:ascii="Times New Roman" w:hAnsi="Times New Roman" w:cs="Times New Roman"/>
          <w:bCs/>
          <w:iCs/>
          <w:sz w:val="24"/>
          <w:szCs w:val="24"/>
        </w:rPr>
        <w:t xml:space="preserve">la trayectoria de los integrantes de sus gabinetes (Canelo y </w:t>
      </w:r>
      <w:proofErr w:type="spellStart"/>
      <w:r w:rsidR="00A31E37" w:rsidRPr="002308C7">
        <w:rPr>
          <w:rFonts w:ascii="Times New Roman" w:hAnsi="Times New Roman" w:cs="Times New Roman"/>
          <w:bCs/>
          <w:iCs/>
          <w:sz w:val="24"/>
          <w:szCs w:val="24"/>
        </w:rPr>
        <w:t>Castellani</w:t>
      </w:r>
      <w:proofErr w:type="spellEnd"/>
      <w:r w:rsidR="00A31E37" w:rsidRPr="002308C7">
        <w:rPr>
          <w:rFonts w:ascii="Times New Roman" w:hAnsi="Times New Roman" w:cs="Times New Roman"/>
          <w:bCs/>
          <w:iCs/>
          <w:sz w:val="24"/>
          <w:szCs w:val="24"/>
        </w:rPr>
        <w:t xml:space="preserve">, 2016; </w:t>
      </w:r>
      <w:proofErr w:type="spellStart"/>
      <w:r w:rsidR="00A31E37" w:rsidRPr="002308C7">
        <w:rPr>
          <w:rFonts w:ascii="Times New Roman" w:hAnsi="Times New Roman" w:cs="Times New Roman"/>
          <w:bCs/>
          <w:iCs/>
          <w:sz w:val="24"/>
          <w:szCs w:val="24"/>
        </w:rPr>
        <w:t>Astarita</w:t>
      </w:r>
      <w:proofErr w:type="spellEnd"/>
      <w:r w:rsidR="00A31E37" w:rsidRPr="002308C7">
        <w:rPr>
          <w:rFonts w:ascii="Times New Roman" w:hAnsi="Times New Roman" w:cs="Times New Roman"/>
          <w:bCs/>
          <w:iCs/>
          <w:sz w:val="24"/>
          <w:szCs w:val="24"/>
        </w:rPr>
        <w:t xml:space="preserve"> y De Piero, 2017), sus particularidades al interior de las tradiciones de derecha (Gallo, 2008; </w:t>
      </w:r>
      <w:proofErr w:type="spellStart"/>
      <w:r w:rsidR="00A31E37" w:rsidRPr="002308C7">
        <w:rPr>
          <w:rFonts w:ascii="Times New Roman" w:hAnsi="Times New Roman" w:cs="Times New Roman"/>
          <w:bCs/>
          <w:iCs/>
          <w:sz w:val="24"/>
          <w:szCs w:val="24"/>
        </w:rPr>
        <w:t>Morresi</w:t>
      </w:r>
      <w:proofErr w:type="spellEnd"/>
      <w:r w:rsidR="00A31E37" w:rsidRPr="002308C7">
        <w:rPr>
          <w:rFonts w:ascii="Times New Roman" w:hAnsi="Times New Roman" w:cs="Times New Roman"/>
          <w:bCs/>
          <w:iCs/>
          <w:sz w:val="24"/>
          <w:szCs w:val="24"/>
        </w:rPr>
        <w:t xml:space="preserve">, 2016; </w:t>
      </w:r>
      <w:proofErr w:type="spellStart"/>
      <w:r w:rsidR="00A31E37" w:rsidRPr="002308C7">
        <w:rPr>
          <w:rFonts w:ascii="Times New Roman" w:hAnsi="Times New Roman" w:cs="Times New Roman"/>
          <w:bCs/>
          <w:iCs/>
          <w:sz w:val="24"/>
          <w:szCs w:val="24"/>
        </w:rPr>
        <w:t>Souroujon</w:t>
      </w:r>
      <w:proofErr w:type="spellEnd"/>
      <w:r w:rsidR="00A31E37" w:rsidRPr="002308C7">
        <w:rPr>
          <w:rFonts w:ascii="Times New Roman" w:hAnsi="Times New Roman" w:cs="Times New Roman"/>
          <w:bCs/>
          <w:iCs/>
          <w:sz w:val="24"/>
          <w:szCs w:val="24"/>
        </w:rPr>
        <w:t>, 20</w:t>
      </w:r>
      <w:r w:rsidR="00191D03" w:rsidRPr="002308C7">
        <w:rPr>
          <w:rFonts w:ascii="Times New Roman" w:hAnsi="Times New Roman" w:cs="Times New Roman"/>
          <w:bCs/>
          <w:iCs/>
          <w:sz w:val="24"/>
          <w:szCs w:val="24"/>
        </w:rPr>
        <w:t>20</w:t>
      </w:r>
      <w:r w:rsidR="00A31E37" w:rsidRPr="002308C7">
        <w:rPr>
          <w:rFonts w:ascii="Times New Roman" w:hAnsi="Times New Roman" w:cs="Times New Roman"/>
          <w:bCs/>
          <w:iCs/>
          <w:sz w:val="24"/>
          <w:szCs w:val="24"/>
        </w:rPr>
        <w:t xml:space="preserve">), la orientación </w:t>
      </w:r>
      <w:r w:rsidR="001313CD" w:rsidRPr="002308C7">
        <w:rPr>
          <w:rFonts w:ascii="Times New Roman" w:hAnsi="Times New Roman" w:cs="Times New Roman"/>
          <w:bCs/>
          <w:iCs/>
          <w:sz w:val="24"/>
          <w:szCs w:val="24"/>
        </w:rPr>
        <w:t>ideológic</w:t>
      </w:r>
      <w:r w:rsidR="00A31E37" w:rsidRPr="002308C7">
        <w:rPr>
          <w:rFonts w:ascii="Times New Roman" w:hAnsi="Times New Roman" w:cs="Times New Roman"/>
          <w:bCs/>
          <w:iCs/>
          <w:sz w:val="24"/>
          <w:szCs w:val="24"/>
        </w:rPr>
        <w:t>a de su gobierno</w:t>
      </w:r>
      <w:r w:rsidRPr="002308C7">
        <w:rPr>
          <w:rFonts w:ascii="Times New Roman" w:hAnsi="Times New Roman" w:cs="Times New Roman"/>
          <w:bCs/>
          <w:iCs/>
          <w:sz w:val="24"/>
          <w:szCs w:val="24"/>
        </w:rPr>
        <w:t xml:space="preserve"> nacional</w:t>
      </w:r>
      <w:r w:rsidR="00A31E37" w:rsidRPr="002308C7">
        <w:rPr>
          <w:rFonts w:ascii="Times New Roman" w:hAnsi="Times New Roman" w:cs="Times New Roman"/>
          <w:bCs/>
          <w:iCs/>
          <w:sz w:val="24"/>
          <w:szCs w:val="24"/>
        </w:rPr>
        <w:t xml:space="preserve"> (</w:t>
      </w:r>
      <w:proofErr w:type="spellStart"/>
      <w:r w:rsidR="00A31E37" w:rsidRPr="002308C7">
        <w:rPr>
          <w:rFonts w:ascii="Times New Roman" w:hAnsi="Times New Roman" w:cs="Times New Roman"/>
          <w:bCs/>
          <w:iCs/>
          <w:sz w:val="24"/>
          <w:szCs w:val="24"/>
        </w:rPr>
        <w:t>Adamovsky</w:t>
      </w:r>
      <w:proofErr w:type="spellEnd"/>
      <w:r w:rsidR="00A31E37" w:rsidRPr="002308C7">
        <w:rPr>
          <w:rFonts w:ascii="Times New Roman" w:hAnsi="Times New Roman" w:cs="Times New Roman"/>
          <w:bCs/>
          <w:iCs/>
          <w:sz w:val="24"/>
          <w:szCs w:val="24"/>
        </w:rPr>
        <w:t xml:space="preserve">, 2017; Canelo, 2019; </w:t>
      </w:r>
      <w:proofErr w:type="spellStart"/>
      <w:r w:rsidR="00A31E37" w:rsidRPr="002308C7">
        <w:rPr>
          <w:rFonts w:ascii="Times New Roman" w:hAnsi="Times New Roman" w:cs="Times New Roman"/>
          <w:bCs/>
          <w:iCs/>
          <w:sz w:val="24"/>
          <w:szCs w:val="24"/>
        </w:rPr>
        <w:t>Tzeiman</w:t>
      </w:r>
      <w:proofErr w:type="spellEnd"/>
      <w:r w:rsidR="00A31E37" w:rsidRPr="002308C7">
        <w:rPr>
          <w:rFonts w:ascii="Times New Roman" w:hAnsi="Times New Roman" w:cs="Times New Roman"/>
          <w:bCs/>
          <w:iCs/>
          <w:sz w:val="24"/>
          <w:szCs w:val="24"/>
        </w:rPr>
        <w:t>, 2021; Catanzaro, 2021)</w:t>
      </w:r>
      <w:r w:rsidR="008C7C18" w:rsidRPr="002308C7">
        <w:rPr>
          <w:rFonts w:ascii="Times New Roman" w:hAnsi="Times New Roman" w:cs="Times New Roman"/>
          <w:bCs/>
          <w:iCs/>
          <w:sz w:val="24"/>
          <w:szCs w:val="24"/>
        </w:rPr>
        <w:t xml:space="preserve"> y </w:t>
      </w:r>
      <w:r w:rsidR="001313CD" w:rsidRPr="002308C7">
        <w:rPr>
          <w:rFonts w:ascii="Times New Roman" w:hAnsi="Times New Roman" w:cs="Times New Roman"/>
          <w:bCs/>
          <w:iCs/>
          <w:sz w:val="24"/>
          <w:szCs w:val="24"/>
        </w:rPr>
        <w:t>sus</w:t>
      </w:r>
      <w:r w:rsidR="008C7C18" w:rsidRPr="002308C7">
        <w:rPr>
          <w:rFonts w:ascii="Times New Roman" w:hAnsi="Times New Roman" w:cs="Times New Roman"/>
          <w:bCs/>
          <w:iCs/>
          <w:sz w:val="24"/>
          <w:szCs w:val="24"/>
        </w:rPr>
        <w:t xml:space="preserve"> modalidades enunciativas</w:t>
      </w:r>
      <w:r w:rsidR="00A31E37" w:rsidRPr="002308C7">
        <w:rPr>
          <w:rFonts w:ascii="Times New Roman" w:hAnsi="Times New Roman" w:cs="Times New Roman"/>
          <w:bCs/>
          <w:iCs/>
          <w:sz w:val="24"/>
          <w:szCs w:val="24"/>
        </w:rPr>
        <w:t xml:space="preserve"> y mecanismos discursivos</w:t>
      </w:r>
      <w:r w:rsidR="008C7C18" w:rsidRPr="002308C7">
        <w:rPr>
          <w:rFonts w:ascii="Times New Roman" w:hAnsi="Times New Roman" w:cs="Times New Roman"/>
          <w:bCs/>
          <w:iCs/>
          <w:sz w:val="24"/>
          <w:szCs w:val="24"/>
        </w:rPr>
        <w:t xml:space="preserve"> </w:t>
      </w:r>
      <w:r w:rsidR="001313CD" w:rsidRPr="002308C7">
        <w:rPr>
          <w:rFonts w:ascii="Times New Roman" w:hAnsi="Times New Roman" w:cs="Times New Roman"/>
          <w:bCs/>
          <w:iCs/>
          <w:sz w:val="24"/>
          <w:szCs w:val="24"/>
        </w:rPr>
        <w:lastRenderedPageBreak/>
        <w:t>predominantes</w:t>
      </w:r>
      <w:r w:rsidR="00A31E37" w:rsidRPr="002308C7">
        <w:rPr>
          <w:rFonts w:ascii="Times New Roman" w:hAnsi="Times New Roman" w:cs="Times New Roman"/>
          <w:bCs/>
          <w:iCs/>
          <w:sz w:val="24"/>
          <w:szCs w:val="24"/>
        </w:rPr>
        <w:t xml:space="preserve"> (</w:t>
      </w:r>
      <w:proofErr w:type="spellStart"/>
      <w:r w:rsidR="006A2881" w:rsidRPr="002308C7">
        <w:rPr>
          <w:rFonts w:ascii="Times New Roman" w:hAnsi="Times New Roman" w:cs="Times New Roman"/>
          <w:bCs/>
          <w:iCs/>
          <w:sz w:val="24"/>
          <w:szCs w:val="24"/>
        </w:rPr>
        <w:t>Contursi</w:t>
      </w:r>
      <w:proofErr w:type="spellEnd"/>
      <w:r w:rsidR="006A2881" w:rsidRPr="002308C7">
        <w:rPr>
          <w:rFonts w:ascii="Times New Roman" w:hAnsi="Times New Roman" w:cs="Times New Roman"/>
          <w:bCs/>
          <w:iCs/>
          <w:sz w:val="24"/>
          <w:szCs w:val="24"/>
        </w:rPr>
        <w:t xml:space="preserve"> y </w:t>
      </w:r>
      <w:proofErr w:type="spellStart"/>
      <w:r w:rsidR="006A2881" w:rsidRPr="002308C7">
        <w:rPr>
          <w:rFonts w:ascii="Times New Roman" w:hAnsi="Times New Roman" w:cs="Times New Roman"/>
          <w:bCs/>
          <w:iCs/>
          <w:sz w:val="24"/>
          <w:szCs w:val="24"/>
        </w:rPr>
        <w:t>Tufró</w:t>
      </w:r>
      <w:proofErr w:type="spellEnd"/>
      <w:r w:rsidR="006A2881" w:rsidRPr="002308C7">
        <w:rPr>
          <w:rFonts w:ascii="Times New Roman" w:hAnsi="Times New Roman" w:cs="Times New Roman"/>
          <w:bCs/>
          <w:iCs/>
          <w:sz w:val="24"/>
          <w:szCs w:val="24"/>
        </w:rPr>
        <w:t xml:space="preserve">, 2012; </w:t>
      </w:r>
      <w:proofErr w:type="spellStart"/>
      <w:r w:rsidR="006A2881" w:rsidRPr="002308C7">
        <w:rPr>
          <w:rFonts w:ascii="Times New Roman" w:hAnsi="Times New Roman" w:cs="Times New Roman"/>
          <w:bCs/>
          <w:iCs/>
          <w:sz w:val="24"/>
          <w:szCs w:val="24"/>
        </w:rPr>
        <w:t>Slimovich</w:t>
      </w:r>
      <w:proofErr w:type="spellEnd"/>
      <w:r w:rsidR="006A2881" w:rsidRPr="002308C7">
        <w:rPr>
          <w:rFonts w:ascii="Times New Roman" w:hAnsi="Times New Roman" w:cs="Times New Roman"/>
          <w:bCs/>
          <w:iCs/>
          <w:sz w:val="24"/>
          <w:szCs w:val="24"/>
        </w:rPr>
        <w:t xml:space="preserve">, 2012; 2017; </w:t>
      </w:r>
      <w:proofErr w:type="spellStart"/>
      <w:r w:rsidR="00A31E37" w:rsidRPr="002308C7">
        <w:rPr>
          <w:rFonts w:ascii="Times New Roman" w:hAnsi="Times New Roman" w:cs="Times New Roman"/>
          <w:bCs/>
          <w:iCs/>
          <w:sz w:val="24"/>
          <w:szCs w:val="24"/>
        </w:rPr>
        <w:t>Sznaider</w:t>
      </w:r>
      <w:proofErr w:type="spellEnd"/>
      <w:r w:rsidR="00A31E37" w:rsidRPr="002308C7">
        <w:rPr>
          <w:rFonts w:ascii="Times New Roman" w:hAnsi="Times New Roman" w:cs="Times New Roman"/>
          <w:bCs/>
          <w:iCs/>
          <w:sz w:val="24"/>
          <w:szCs w:val="24"/>
        </w:rPr>
        <w:t xml:space="preserve">, 2015; </w:t>
      </w:r>
      <w:proofErr w:type="spellStart"/>
      <w:r w:rsidR="006A2881" w:rsidRPr="002308C7">
        <w:rPr>
          <w:rFonts w:ascii="Times New Roman" w:hAnsi="Times New Roman" w:cs="Times New Roman"/>
          <w:bCs/>
          <w:iCs/>
          <w:sz w:val="24"/>
          <w:szCs w:val="24"/>
        </w:rPr>
        <w:t>Vasilachis</w:t>
      </w:r>
      <w:proofErr w:type="spellEnd"/>
      <w:r w:rsidR="006A2881" w:rsidRPr="002308C7">
        <w:rPr>
          <w:rFonts w:ascii="Times New Roman" w:hAnsi="Times New Roman" w:cs="Times New Roman"/>
          <w:bCs/>
          <w:iCs/>
          <w:sz w:val="24"/>
          <w:szCs w:val="24"/>
        </w:rPr>
        <w:t xml:space="preserve"> de </w:t>
      </w:r>
      <w:proofErr w:type="spellStart"/>
      <w:r w:rsidR="006A2881" w:rsidRPr="002308C7">
        <w:rPr>
          <w:rFonts w:ascii="Times New Roman" w:hAnsi="Times New Roman" w:cs="Times New Roman"/>
          <w:bCs/>
          <w:iCs/>
          <w:sz w:val="24"/>
          <w:szCs w:val="24"/>
        </w:rPr>
        <w:t>Gialdino</w:t>
      </w:r>
      <w:proofErr w:type="spellEnd"/>
      <w:r w:rsidR="006A2881" w:rsidRPr="002308C7">
        <w:rPr>
          <w:rFonts w:ascii="Times New Roman" w:hAnsi="Times New Roman" w:cs="Times New Roman"/>
          <w:bCs/>
          <w:iCs/>
          <w:sz w:val="24"/>
          <w:szCs w:val="24"/>
        </w:rPr>
        <w:t xml:space="preserve">, 2016; </w:t>
      </w:r>
      <w:r w:rsidR="00A31E37" w:rsidRPr="002308C7">
        <w:rPr>
          <w:rFonts w:ascii="Times New Roman" w:hAnsi="Times New Roman" w:cs="Times New Roman"/>
          <w:bCs/>
          <w:iCs/>
          <w:sz w:val="24"/>
          <w:szCs w:val="24"/>
        </w:rPr>
        <w:t xml:space="preserve">Montero, 2018; </w:t>
      </w:r>
      <w:proofErr w:type="spellStart"/>
      <w:r w:rsidR="00A31E37" w:rsidRPr="002308C7">
        <w:rPr>
          <w:rFonts w:ascii="Times New Roman" w:hAnsi="Times New Roman" w:cs="Times New Roman"/>
          <w:bCs/>
          <w:iCs/>
          <w:sz w:val="24"/>
          <w:szCs w:val="24"/>
        </w:rPr>
        <w:t>Annunziata</w:t>
      </w:r>
      <w:proofErr w:type="spellEnd"/>
      <w:r w:rsidR="006A2881" w:rsidRPr="002308C7">
        <w:rPr>
          <w:rFonts w:ascii="Times New Roman" w:hAnsi="Times New Roman" w:cs="Times New Roman"/>
          <w:bCs/>
          <w:iCs/>
          <w:sz w:val="24"/>
          <w:szCs w:val="24"/>
        </w:rPr>
        <w:t>, 2018</w:t>
      </w:r>
      <w:r w:rsidR="00A31E37" w:rsidRPr="002308C7">
        <w:rPr>
          <w:rFonts w:ascii="Times New Roman" w:hAnsi="Times New Roman" w:cs="Times New Roman"/>
          <w:bCs/>
          <w:iCs/>
          <w:sz w:val="24"/>
          <w:szCs w:val="24"/>
        </w:rPr>
        <w:t>)</w:t>
      </w:r>
      <w:r w:rsidR="001313CD" w:rsidRPr="002308C7">
        <w:rPr>
          <w:rFonts w:ascii="Times New Roman" w:hAnsi="Times New Roman" w:cs="Times New Roman"/>
          <w:bCs/>
          <w:iCs/>
          <w:sz w:val="24"/>
          <w:szCs w:val="24"/>
        </w:rPr>
        <w:t xml:space="preserve">, </w:t>
      </w:r>
      <w:r w:rsidR="00A31E37" w:rsidRPr="002308C7">
        <w:rPr>
          <w:rFonts w:ascii="Times New Roman" w:hAnsi="Times New Roman" w:cs="Times New Roman"/>
          <w:bCs/>
          <w:iCs/>
          <w:sz w:val="24"/>
          <w:szCs w:val="24"/>
        </w:rPr>
        <w:t>entre otras dimensiones.</w:t>
      </w:r>
      <w:r w:rsidR="006A2881" w:rsidRPr="002308C7">
        <w:rPr>
          <w:rFonts w:ascii="Times New Roman" w:hAnsi="Times New Roman" w:cs="Times New Roman"/>
          <w:bCs/>
          <w:iCs/>
          <w:sz w:val="24"/>
          <w:szCs w:val="24"/>
        </w:rPr>
        <w:t xml:space="preserve"> </w:t>
      </w:r>
      <w:r w:rsidR="00DB3B99" w:rsidRPr="002308C7">
        <w:rPr>
          <w:rFonts w:ascii="Times New Roman" w:hAnsi="Times New Roman" w:cs="Times New Roman"/>
          <w:bCs/>
          <w:iCs/>
          <w:sz w:val="24"/>
          <w:szCs w:val="24"/>
        </w:rPr>
        <w:t>Inscripto en el marco de una investigación más amplia,</w:t>
      </w:r>
      <w:r w:rsidR="00DB3B99" w:rsidRPr="002308C7">
        <w:rPr>
          <w:rFonts w:ascii="Times New Roman" w:hAnsi="Times New Roman" w:cs="Times New Roman"/>
          <w:bCs/>
          <w:iCs/>
          <w:sz w:val="24"/>
          <w:szCs w:val="24"/>
          <w:vertAlign w:val="superscript"/>
        </w:rPr>
        <w:footnoteReference w:id="3"/>
      </w:r>
      <w:r w:rsidR="00DB3B99" w:rsidRPr="002308C7">
        <w:rPr>
          <w:rFonts w:ascii="Times New Roman" w:hAnsi="Times New Roman" w:cs="Times New Roman"/>
          <w:bCs/>
          <w:sz w:val="24"/>
          <w:szCs w:val="24"/>
        </w:rPr>
        <w:t xml:space="preserve"> e</w:t>
      </w:r>
      <w:r w:rsidR="00DB3B99" w:rsidRPr="002308C7">
        <w:rPr>
          <w:rFonts w:ascii="Times New Roman" w:hAnsi="Times New Roman" w:cs="Times New Roman"/>
          <w:sz w:val="24"/>
          <w:szCs w:val="24"/>
        </w:rPr>
        <w:t xml:space="preserve">l presente trabajo </w:t>
      </w:r>
      <w:r w:rsidR="00DB3B99" w:rsidRPr="002308C7">
        <w:rPr>
          <w:rFonts w:ascii="Times New Roman" w:hAnsi="Times New Roman" w:cs="Times New Roman"/>
          <w:bCs/>
          <w:iCs/>
          <w:sz w:val="24"/>
          <w:szCs w:val="24"/>
        </w:rPr>
        <w:t xml:space="preserve">apunta </w:t>
      </w:r>
      <w:r w:rsidR="00DB3B99" w:rsidRPr="002308C7">
        <w:rPr>
          <w:rFonts w:ascii="Times New Roman" w:hAnsi="Times New Roman" w:cs="Times New Roman"/>
          <w:sz w:val="24"/>
          <w:szCs w:val="24"/>
        </w:rPr>
        <w:t>a comprender e</w:t>
      </w:r>
      <w:r w:rsidR="001D3F48" w:rsidRPr="002308C7">
        <w:rPr>
          <w:rFonts w:ascii="Times New Roman" w:hAnsi="Times New Roman" w:cs="Times New Roman"/>
          <w:sz w:val="24"/>
          <w:szCs w:val="24"/>
        </w:rPr>
        <w:t>l</w:t>
      </w:r>
      <w:r w:rsidR="00DB3B99" w:rsidRPr="002308C7">
        <w:rPr>
          <w:rFonts w:ascii="Times New Roman" w:hAnsi="Times New Roman" w:cs="Times New Roman"/>
          <w:sz w:val="24"/>
          <w:szCs w:val="24"/>
        </w:rPr>
        <w:t xml:space="preserve"> fenómeno </w:t>
      </w:r>
      <w:r w:rsidR="001D3F48" w:rsidRPr="002308C7">
        <w:rPr>
          <w:rFonts w:ascii="Times New Roman" w:hAnsi="Times New Roman" w:cs="Times New Roman"/>
          <w:sz w:val="24"/>
          <w:szCs w:val="24"/>
        </w:rPr>
        <w:t>en cuestión</w:t>
      </w:r>
      <w:r w:rsidR="00DB3B99" w:rsidRPr="002308C7">
        <w:rPr>
          <w:rFonts w:ascii="Times New Roman" w:hAnsi="Times New Roman" w:cs="Times New Roman"/>
          <w:sz w:val="24"/>
          <w:szCs w:val="24"/>
        </w:rPr>
        <w:t xml:space="preserve"> desde un enfoque alternativo, aunque recuperando –de otro modo– los aportes de las perspectivas anteriormente mencionadas. Se propone indagar las categorías de percepción y apreciación movilizadas por PRO-Cambiemos durante la disputa electoral de 2015 y su posterior período a cargo del gobierno nacional.</w:t>
      </w:r>
      <w:r w:rsidR="001D3F48" w:rsidRPr="002308C7">
        <w:rPr>
          <w:rFonts w:ascii="Times New Roman" w:hAnsi="Times New Roman" w:cs="Times New Roman"/>
          <w:sz w:val="24"/>
          <w:szCs w:val="24"/>
        </w:rPr>
        <w:t xml:space="preserve"> Atendiendo a la</w:t>
      </w:r>
      <w:r w:rsidR="00DB3B99" w:rsidRPr="002308C7">
        <w:rPr>
          <w:rFonts w:ascii="Times New Roman" w:hAnsi="Times New Roman" w:cs="Times New Roman"/>
          <w:sz w:val="24"/>
          <w:szCs w:val="24"/>
        </w:rPr>
        <w:t xml:space="preserve"> configuración </w:t>
      </w:r>
      <w:r w:rsidR="001D3F48" w:rsidRPr="002308C7">
        <w:rPr>
          <w:rFonts w:ascii="Times New Roman" w:hAnsi="Times New Roman" w:cs="Times New Roman"/>
          <w:sz w:val="24"/>
          <w:szCs w:val="24"/>
        </w:rPr>
        <w:t xml:space="preserve">imaginaria y </w:t>
      </w:r>
      <w:r w:rsidR="00DB3B99" w:rsidRPr="002308C7">
        <w:rPr>
          <w:rFonts w:ascii="Times New Roman" w:hAnsi="Times New Roman" w:cs="Times New Roman"/>
          <w:sz w:val="24"/>
          <w:szCs w:val="24"/>
        </w:rPr>
        <w:t xml:space="preserve">simbólica de esta fuerza, </w:t>
      </w:r>
      <w:r w:rsidR="001D3F48" w:rsidRPr="002308C7">
        <w:rPr>
          <w:rFonts w:ascii="Times New Roman" w:hAnsi="Times New Roman" w:cs="Times New Roman"/>
          <w:sz w:val="24"/>
          <w:szCs w:val="24"/>
        </w:rPr>
        <w:t>se busca</w:t>
      </w:r>
      <w:r w:rsidR="00DB3B99" w:rsidRPr="002308C7">
        <w:rPr>
          <w:rFonts w:ascii="Times New Roman" w:hAnsi="Times New Roman" w:cs="Times New Roman"/>
          <w:sz w:val="24"/>
          <w:szCs w:val="24"/>
        </w:rPr>
        <w:t xml:space="preserve"> explorar las transformaciones que promueve en las maneras de percibir y concebir las divisiones del mundo social</w:t>
      </w:r>
      <w:r w:rsidR="006A2881" w:rsidRPr="002308C7">
        <w:rPr>
          <w:rFonts w:ascii="Times New Roman" w:hAnsi="Times New Roman" w:cs="Times New Roman"/>
          <w:sz w:val="24"/>
          <w:szCs w:val="24"/>
        </w:rPr>
        <w:t xml:space="preserve">. </w:t>
      </w:r>
      <w:r w:rsidR="00A56168" w:rsidRPr="002308C7">
        <w:rPr>
          <w:rFonts w:ascii="Times New Roman" w:hAnsi="Times New Roman" w:cs="Times New Roman"/>
          <w:sz w:val="24"/>
          <w:szCs w:val="24"/>
        </w:rPr>
        <w:t xml:space="preserve">Una línea similar, aunque atendiendo a otros objetivos, puede encontrarse en indagaciones como la de </w:t>
      </w:r>
      <w:proofErr w:type="spellStart"/>
      <w:r w:rsidR="00A56168" w:rsidRPr="002308C7">
        <w:rPr>
          <w:rFonts w:ascii="Times New Roman" w:hAnsi="Times New Roman" w:cs="Times New Roman"/>
          <w:sz w:val="24"/>
          <w:szCs w:val="24"/>
        </w:rPr>
        <w:t>Vommaro</w:t>
      </w:r>
      <w:proofErr w:type="spellEnd"/>
      <w:r w:rsidR="00A56168" w:rsidRPr="002308C7">
        <w:rPr>
          <w:rFonts w:ascii="Times New Roman" w:hAnsi="Times New Roman" w:cs="Times New Roman"/>
          <w:sz w:val="24"/>
          <w:szCs w:val="24"/>
        </w:rPr>
        <w:t xml:space="preserve"> (2016), que estudia los mundos sociales de pertenencia a los que refiere </w:t>
      </w:r>
      <w:r w:rsidR="00A56168" w:rsidRPr="002308C7">
        <w:rPr>
          <w:rFonts w:ascii="Times New Roman" w:hAnsi="Times New Roman" w:cs="Times New Roman"/>
          <w:bCs/>
          <w:iCs/>
          <w:sz w:val="24"/>
          <w:szCs w:val="24"/>
        </w:rPr>
        <w:t xml:space="preserve">el repertorio de visiones del mundo, formas de presentación y valores predominante en PRO, o la de </w:t>
      </w:r>
      <w:proofErr w:type="spellStart"/>
      <w:r w:rsidR="00A56168" w:rsidRPr="002308C7">
        <w:rPr>
          <w:rFonts w:ascii="Times New Roman" w:hAnsi="Times New Roman" w:cs="Times New Roman"/>
          <w:bCs/>
          <w:iCs/>
          <w:sz w:val="24"/>
          <w:szCs w:val="24"/>
        </w:rPr>
        <w:t>Dagatti</w:t>
      </w:r>
      <w:proofErr w:type="spellEnd"/>
      <w:r w:rsidR="00A56168" w:rsidRPr="002308C7">
        <w:rPr>
          <w:rFonts w:ascii="Times New Roman" w:hAnsi="Times New Roman" w:cs="Times New Roman"/>
          <w:bCs/>
          <w:iCs/>
          <w:sz w:val="24"/>
          <w:szCs w:val="24"/>
        </w:rPr>
        <w:t xml:space="preserve"> y </w:t>
      </w:r>
      <w:proofErr w:type="spellStart"/>
      <w:r w:rsidR="00A56168" w:rsidRPr="002308C7">
        <w:rPr>
          <w:rFonts w:ascii="Times New Roman" w:hAnsi="Times New Roman" w:cs="Times New Roman"/>
          <w:bCs/>
          <w:iCs/>
          <w:sz w:val="24"/>
          <w:szCs w:val="24"/>
        </w:rPr>
        <w:t>Onofrio</w:t>
      </w:r>
      <w:proofErr w:type="spellEnd"/>
      <w:r w:rsidR="00A56168" w:rsidRPr="002308C7">
        <w:rPr>
          <w:rFonts w:ascii="Times New Roman" w:hAnsi="Times New Roman" w:cs="Times New Roman"/>
          <w:bCs/>
          <w:iCs/>
          <w:sz w:val="24"/>
          <w:szCs w:val="24"/>
        </w:rPr>
        <w:t xml:space="preserve"> (2019), que explora los imaginarios políticos producidos por el gobierno de Cambiemos, identificando distintas modalidades visuales predominantes en sus estéticas y puestas en escena.</w:t>
      </w:r>
      <w:r w:rsidR="00A56168" w:rsidRPr="002308C7">
        <w:rPr>
          <w:rFonts w:ascii="Times New Roman" w:hAnsi="Times New Roman" w:cs="Times New Roman"/>
          <w:sz w:val="24"/>
          <w:szCs w:val="24"/>
        </w:rPr>
        <w:t xml:space="preserve"> E</w:t>
      </w:r>
      <w:r w:rsidR="001D3F48" w:rsidRPr="002308C7">
        <w:rPr>
          <w:rFonts w:ascii="Times New Roman" w:hAnsi="Times New Roman" w:cs="Times New Roman"/>
          <w:sz w:val="24"/>
          <w:szCs w:val="24"/>
        </w:rPr>
        <w:t>n particular, e</w:t>
      </w:r>
      <w:r w:rsidR="00A56168" w:rsidRPr="002308C7">
        <w:rPr>
          <w:rFonts w:ascii="Times New Roman" w:hAnsi="Times New Roman" w:cs="Times New Roman"/>
          <w:sz w:val="24"/>
          <w:szCs w:val="24"/>
        </w:rPr>
        <w:t>l presente</w:t>
      </w:r>
      <w:r w:rsidR="006A2881" w:rsidRPr="002308C7">
        <w:rPr>
          <w:rFonts w:ascii="Times New Roman" w:hAnsi="Times New Roman" w:cs="Times New Roman"/>
          <w:sz w:val="24"/>
          <w:szCs w:val="24"/>
        </w:rPr>
        <w:t xml:space="preserve"> trabajo se posiciona dentro del campo de lo que </w:t>
      </w:r>
      <w:proofErr w:type="spellStart"/>
      <w:r w:rsidR="006A2881" w:rsidRPr="002308C7">
        <w:rPr>
          <w:rFonts w:ascii="Times New Roman" w:hAnsi="Times New Roman" w:cs="Times New Roman"/>
          <w:sz w:val="24"/>
          <w:szCs w:val="24"/>
        </w:rPr>
        <w:t>Pitkin</w:t>
      </w:r>
      <w:proofErr w:type="spellEnd"/>
      <w:r w:rsidR="006A2881" w:rsidRPr="002308C7">
        <w:rPr>
          <w:rFonts w:ascii="Times New Roman" w:hAnsi="Times New Roman" w:cs="Times New Roman"/>
          <w:sz w:val="24"/>
          <w:szCs w:val="24"/>
        </w:rPr>
        <w:t xml:space="preserve"> (1985) identifica como “representación simbólica”, pero estableciendo una distancia respecto del sentido peyorativo que la autora le adjudica al término para indagar, como propone </w:t>
      </w:r>
      <w:proofErr w:type="spellStart"/>
      <w:r w:rsidR="006A2881" w:rsidRPr="002308C7">
        <w:rPr>
          <w:rFonts w:ascii="Times New Roman" w:hAnsi="Times New Roman" w:cs="Times New Roman"/>
          <w:sz w:val="24"/>
          <w:szCs w:val="24"/>
        </w:rPr>
        <w:t>Diehl</w:t>
      </w:r>
      <w:proofErr w:type="spellEnd"/>
      <w:r w:rsidR="00ED1196" w:rsidRPr="002308C7">
        <w:rPr>
          <w:rFonts w:ascii="Times New Roman" w:hAnsi="Times New Roman" w:cs="Times New Roman"/>
          <w:sz w:val="24"/>
          <w:szCs w:val="24"/>
        </w:rPr>
        <w:t xml:space="preserve"> (2016)</w:t>
      </w:r>
      <w:r w:rsidR="006A2881" w:rsidRPr="002308C7">
        <w:rPr>
          <w:rFonts w:ascii="Times New Roman" w:hAnsi="Times New Roman" w:cs="Times New Roman"/>
          <w:sz w:val="24"/>
          <w:szCs w:val="24"/>
        </w:rPr>
        <w:t xml:space="preserve">, el modo en que lo político se encuentra atravesado por una dimensión de imágenes, símbolos, sentimientos y gestos que, además de sustituir, </w:t>
      </w:r>
      <w:r w:rsidR="006A2881" w:rsidRPr="002308C7">
        <w:rPr>
          <w:rFonts w:ascii="Times New Roman" w:hAnsi="Times New Roman" w:cs="Times New Roman"/>
          <w:iCs/>
          <w:sz w:val="24"/>
          <w:szCs w:val="24"/>
        </w:rPr>
        <w:t>hacen presente</w:t>
      </w:r>
      <w:r w:rsidR="00ED1196" w:rsidRPr="002308C7">
        <w:rPr>
          <w:rFonts w:ascii="Times New Roman" w:hAnsi="Times New Roman" w:cs="Times New Roman"/>
          <w:iCs/>
          <w:sz w:val="24"/>
          <w:szCs w:val="24"/>
        </w:rPr>
        <w:t xml:space="preserve"> expresivamente lo representado</w:t>
      </w:r>
      <w:r w:rsidR="006A2881" w:rsidRPr="002308C7">
        <w:rPr>
          <w:rFonts w:ascii="Times New Roman" w:hAnsi="Times New Roman" w:cs="Times New Roman"/>
          <w:sz w:val="24"/>
          <w:szCs w:val="24"/>
        </w:rPr>
        <w:t>. Sin embargo, aquí no se busca componer una colección o galería de imágenes</w:t>
      </w:r>
      <w:r w:rsidR="001D3F48" w:rsidRPr="002308C7">
        <w:rPr>
          <w:rFonts w:ascii="Times New Roman" w:hAnsi="Times New Roman" w:cs="Times New Roman"/>
          <w:sz w:val="24"/>
          <w:szCs w:val="24"/>
        </w:rPr>
        <w:t xml:space="preserve"> y recursos simbólicos</w:t>
      </w:r>
      <w:r w:rsidR="006A2881" w:rsidRPr="002308C7">
        <w:rPr>
          <w:rFonts w:ascii="Times New Roman" w:hAnsi="Times New Roman" w:cs="Times New Roman"/>
          <w:sz w:val="24"/>
          <w:szCs w:val="24"/>
        </w:rPr>
        <w:t>, como si se tratara de ilustrar los formatos disponibles en la esfera política o las prácticas visuales que definen a una coyuntura. Antes bien, interesa captar el modo en que tales configuraciones encarnan alteraciones y permanencias en la sensibilidad de una época</w:t>
      </w:r>
      <w:r w:rsidR="00A56168" w:rsidRPr="002308C7">
        <w:rPr>
          <w:rFonts w:ascii="Times New Roman" w:hAnsi="Times New Roman" w:cs="Times New Roman"/>
          <w:sz w:val="24"/>
          <w:szCs w:val="24"/>
        </w:rPr>
        <w:t>.</w:t>
      </w:r>
    </w:p>
    <w:p w:rsidR="00924A3A" w:rsidRPr="002308C7" w:rsidRDefault="00193F4D" w:rsidP="002308C7">
      <w:pPr>
        <w:spacing w:after="60"/>
        <w:jc w:val="both"/>
        <w:rPr>
          <w:rFonts w:ascii="Times New Roman" w:hAnsi="Times New Roman" w:cs="Times New Roman"/>
          <w:b/>
          <w:bCs/>
          <w:iCs/>
          <w:sz w:val="24"/>
          <w:szCs w:val="24"/>
        </w:rPr>
      </w:pPr>
      <w:r w:rsidRPr="002308C7">
        <w:rPr>
          <w:rFonts w:ascii="Times New Roman" w:hAnsi="Times New Roman" w:cs="Times New Roman"/>
          <w:b/>
          <w:bCs/>
          <w:iCs/>
          <w:sz w:val="24"/>
          <w:szCs w:val="24"/>
        </w:rPr>
        <w:t xml:space="preserve">2. </w:t>
      </w:r>
      <w:r w:rsidR="00076CD6" w:rsidRPr="002308C7">
        <w:rPr>
          <w:rFonts w:ascii="Times New Roman" w:hAnsi="Times New Roman" w:cs="Times New Roman"/>
          <w:b/>
          <w:bCs/>
          <w:iCs/>
          <w:sz w:val="24"/>
          <w:szCs w:val="24"/>
        </w:rPr>
        <w:t>Marco teórico</w:t>
      </w:r>
      <w:r w:rsidR="00A56168" w:rsidRPr="002308C7">
        <w:rPr>
          <w:rFonts w:ascii="Times New Roman" w:hAnsi="Times New Roman" w:cs="Times New Roman"/>
          <w:b/>
          <w:bCs/>
          <w:iCs/>
          <w:sz w:val="24"/>
          <w:szCs w:val="24"/>
        </w:rPr>
        <w:t>-metodológico</w:t>
      </w:r>
    </w:p>
    <w:p w:rsidR="00076CD6" w:rsidRPr="002308C7" w:rsidRDefault="00076CD6" w:rsidP="002308C7">
      <w:pPr>
        <w:spacing w:after="60"/>
        <w:jc w:val="both"/>
        <w:rPr>
          <w:rFonts w:ascii="Times New Roman" w:hAnsi="Times New Roman" w:cs="Times New Roman"/>
          <w:bCs/>
          <w:iCs/>
          <w:sz w:val="24"/>
          <w:szCs w:val="24"/>
        </w:rPr>
      </w:pPr>
      <w:r w:rsidRPr="002308C7">
        <w:rPr>
          <w:rFonts w:ascii="Times New Roman" w:hAnsi="Times New Roman" w:cs="Times New Roman"/>
          <w:bCs/>
          <w:iCs/>
          <w:sz w:val="24"/>
          <w:szCs w:val="24"/>
        </w:rPr>
        <w:t xml:space="preserve">La perspectiva asumida en el presente trabajo se basa, en línea con indagaciones anteriores (Rosso, </w:t>
      </w:r>
      <w:r w:rsidR="00727029" w:rsidRPr="002308C7">
        <w:rPr>
          <w:rFonts w:ascii="Times New Roman" w:hAnsi="Times New Roman" w:cs="Times New Roman"/>
          <w:bCs/>
          <w:iCs/>
          <w:sz w:val="24"/>
          <w:szCs w:val="24"/>
        </w:rPr>
        <w:t>2017</w:t>
      </w:r>
      <w:r w:rsidRPr="002308C7">
        <w:rPr>
          <w:rFonts w:ascii="Times New Roman" w:hAnsi="Times New Roman" w:cs="Times New Roman"/>
          <w:bCs/>
          <w:iCs/>
          <w:sz w:val="24"/>
          <w:szCs w:val="24"/>
        </w:rPr>
        <w:t>;</w:t>
      </w:r>
      <w:r w:rsidR="00114F86" w:rsidRPr="002308C7">
        <w:rPr>
          <w:rFonts w:ascii="Times New Roman" w:hAnsi="Times New Roman" w:cs="Times New Roman"/>
          <w:bCs/>
          <w:iCs/>
          <w:sz w:val="24"/>
          <w:szCs w:val="24"/>
        </w:rPr>
        <w:t xml:space="preserve"> 2019;</w:t>
      </w:r>
      <w:r w:rsidRPr="002308C7">
        <w:rPr>
          <w:rFonts w:ascii="Times New Roman" w:hAnsi="Times New Roman" w:cs="Times New Roman"/>
          <w:bCs/>
          <w:iCs/>
          <w:sz w:val="24"/>
          <w:szCs w:val="24"/>
        </w:rPr>
        <w:t xml:space="preserve"> </w:t>
      </w:r>
      <w:r w:rsidR="00114F86" w:rsidRPr="002308C7">
        <w:rPr>
          <w:rFonts w:ascii="Times New Roman" w:hAnsi="Times New Roman" w:cs="Times New Roman"/>
          <w:bCs/>
          <w:iCs/>
          <w:sz w:val="24"/>
          <w:szCs w:val="24"/>
        </w:rPr>
        <w:t>2020</w:t>
      </w:r>
      <w:r w:rsidRPr="002308C7">
        <w:rPr>
          <w:rFonts w:ascii="Times New Roman" w:hAnsi="Times New Roman" w:cs="Times New Roman"/>
          <w:bCs/>
          <w:iCs/>
          <w:sz w:val="24"/>
          <w:szCs w:val="24"/>
        </w:rPr>
        <w:t>), en una articulación entre l</w:t>
      </w:r>
      <w:r w:rsidR="002C280E" w:rsidRPr="002308C7">
        <w:rPr>
          <w:rFonts w:ascii="Times New Roman" w:hAnsi="Times New Roman" w:cs="Times New Roman"/>
          <w:bCs/>
          <w:iCs/>
          <w:sz w:val="24"/>
          <w:szCs w:val="24"/>
        </w:rPr>
        <w:t>a perspectiva sobre lo imaginario</w:t>
      </w:r>
      <w:r w:rsidRPr="002308C7">
        <w:rPr>
          <w:rFonts w:ascii="Times New Roman" w:hAnsi="Times New Roman" w:cs="Times New Roman"/>
          <w:bCs/>
          <w:iCs/>
          <w:sz w:val="24"/>
          <w:szCs w:val="24"/>
        </w:rPr>
        <w:t xml:space="preserve"> </w:t>
      </w:r>
      <w:r w:rsidR="002C280E" w:rsidRPr="002308C7">
        <w:rPr>
          <w:rFonts w:ascii="Times New Roman" w:hAnsi="Times New Roman" w:cs="Times New Roman"/>
          <w:bCs/>
          <w:iCs/>
          <w:sz w:val="24"/>
          <w:szCs w:val="24"/>
        </w:rPr>
        <w:t xml:space="preserve">de Castoriadis </w:t>
      </w:r>
      <w:r w:rsidRPr="002308C7">
        <w:rPr>
          <w:rFonts w:ascii="Times New Roman" w:hAnsi="Times New Roman" w:cs="Times New Roman"/>
          <w:bCs/>
          <w:iCs/>
          <w:sz w:val="24"/>
          <w:szCs w:val="24"/>
        </w:rPr>
        <w:t xml:space="preserve">y </w:t>
      </w:r>
      <w:r w:rsidR="008C7C18" w:rsidRPr="002308C7">
        <w:rPr>
          <w:rFonts w:ascii="Times New Roman" w:hAnsi="Times New Roman" w:cs="Times New Roman"/>
          <w:bCs/>
          <w:iCs/>
          <w:sz w:val="24"/>
          <w:szCs w:val="24"/>
        </w:rPr>
        <w:t>los estudios sociológicos</w:t>
      </w:r>
      <w:r w:rsidR="002C280E" w:rsidRPr="002308C7">
        <w:rPr>
          <w:rFonts w:ascii="Times New Roman" w:hAnsi="Times New Roman" w:cs="Times New Roman"/>
          <w:bCs/>
          <w:iCs/>
          <w:sz w:val="24"/>
          <w:szCs w:val="24"/>
        </w:rPr>
        <w:t xml:space="preserve"> de Bourdieu</w:t>
      </w:r>
      <w:r w:rsidRPr="002308C7">
        <w:rPr>
          <w:rFonts w:ascii="Times New Roman" w:hAnsi="Times New Roman" w:cs="Times New Roman"/>
          <w:bCs/>
          <w:iCs/>
          <w:sz w:val="24"/>
          <w:szCs w:val="24"/>
        </w:rPr>
        <w:t xml:space="preserve">. Aunque disímiles en cuanto a sus campos disciplinares y a sus objetivos, </w:t>
      </w:r>
      <w:r w:rsidR="00BD7E69" w:rsidRPr="002308C7">
        <w:rPr>
          <w:rFonts w:ascii="Times New Roman" w:hAnsi="Times New Roman" w:cs="Times New Roman"/>
          <w:bCs/>
          <w:iCs/>
          <w:sz w:val="24"/>
          <w:szCs w:val="24"/>
        </w:rPr>
        <w:t>estos</w:t>
      </w:r>
      <w:r w:rsidR="008C7C18" w:rsidRPr="002308C7">
        <w:rPr>
          <w:rFonts w:ascii="Times New Roman" w:hAnsi="Times New Roman" w:cs="Times New Roman"/>
          <w:bCs/>
          <w:iCs/>
          <w:sz w:val="24"/>
          <w:szCs w:val="24"/>
        </w:rPr>
        <w:t xml:space="preserve"> enfoques </w:t>
      </w:r>
      <w:r w:rsidRPr="002308C7">
        <w:rPr>
          <w:rFonts w:ascii="Times New Roman" w:hAnsi="Times New Roman" w:cs="Times New Roman"/>
          <w:bCs/>
          <w:iCs/>
          <w:sz w:val="24"/>
          <w:szCs w:val="24"/>
        </w:rPr>
        <w:t xml:space="preserve">contribuyen </w:t>
      </w:r>
      <w:r w:rsidR="007964E3" w:rsidRPr="002308C7">
        <w:rPr>
          <w:rFonts w:ascii="Times New Roman" w:hAnsi="Times New Roman" w:cs="Times New Roman"/>
          <w:bCs/>
          <w:iCs/>
          <w:sz w:val="24"/>
          <w:szCs w:val="24"/>
        </w:rPr>
        <w:t xml:space="preserve">en </w:t>
      </w:r>
      <w:r w:rsidRPr="002308C7">
        <w:rPr>
          <w:rFonts w:ascii="Times New Roman" w:hAnsi="Times New Roman" w:cs="Times New Roman"/>
          <w:bCs/>
          <w:iCs/>
          <w:sz w:val="24"/>
          <w:szCs w:val="24"/>
        </w:rPr>
        <w:t xml:space="preserve">la comprensión de </w:t>
      </w:r>
      <w:r w:rsidR="008C7C18" w:rsidRPr="002308C7">
        <w:rPr>
          <w:rFonts w:ascii="Times New Roman" w:hAnsi="Times New Roman" w:cs="Times New Roman"/>
          <w:bCs/>
          <w:iCs/>
          <w:sz w:val="24"/>
          <w:szCs w:val="24"/>
        </w:rPr>
        <w:t>la dimensión simbólica-significante de los fenómenos políticos</w:t>
      </w:r>
      <w:r w:rsidRPr="002308C7">
        <w:rPr>
          <w:rFonts w:ascii="Times New Roman" w:hAnsi="Times New Roman" w:cs="Times New Roman"/>
          <w:bCs/>
          <w:iCs/>
          <w:sz w:val="24"/>
          <w:szCs w:val="24"/>
        </w:rPr>
        <w:t>.</w:t>
      </w:r>
    </w:p>
    <w:p w:rsidR="009E4188" w:rsidRPr="002308C7" w:rsidRDefault="002C280E" w:rsidP="002308C7">
      <w:pPr>
        <w:spacing w:after="60"/>
        <w:jc w:val="both"/>
        <w:rPr>
          <w:rFonts w:ascii="Times New Roman" w:hAnsi="Times New Roman" w:cs="Times New Roman"/>
          <w:bCs/>
          <w:iCs/>
          <w:sz w:val="24"/>
          <w:szCs w:val="24"/>
        </w:rPr>
      </w:pPr>
      <w:r w:rsidRPr="002308C7">
        <w:rPr>
          <w:rFonts w:ascii="Times New Roman" w:hAnsi="Times New Roman" w:cs="Times New Roman"/>
          <w:bCs/>
          <w:iCs/>
          <w:sz w:val="24"/>
          <w:szCs w:val="24"/>
        </w:rPr>
        <w:t xml:space="preserve">En </w:t>
      </w:r>
      <w:proofErr w:type="gramStart"/>
      <w:r w:rsidRPr="002308C7">
        <w:rPr>
          <w:rFonts w:ascii="Times New Roman" w:hAnsi="Times New Roman" w:cs="Times New Roman"/>
          <w:bCs/>
          <w:iCs/>
          <w:sz w:val="24"/>
          <w:szCs w:val="24"/>
        </w:rPr>
        <w:t>cuanto</w:t>
      </w:r>
      <w:proofErr w:type="gramEnd"/>
      <w:r w:rsidRPr="002308C7">
        <w:rPr>
          <w:rFonts w:ascii="Times New Roman" w:hAnsi="Times New Roman" w:cs="Times New Roman"/>
          <w:bCs/>
          <w:iCs/>
          <w:sz w:val="24"/>
          <w:szCs w:val="24"/>
        </w:rPr>
        <w:t xml:space="preserve"> teoría social, la perspectiva de Castoriadis </w:t>
      </w:r>
      <w:r w:rsidR="00727029" w:rsidRPr="002308C7">
        <w:rPr>
          <w:rFonts w:ascii="Times New Roman" w:hAnsi="Times New Roman" w:cs="Times New Roman"/>
          <w:bCs/>
          <w:iCs/>
          <w:sz w:val="24"/>
          <w:szCs w:val="24"/>
        </w:rPr>
        <w:t xml:space="preserve">(2013; 1998a) </w:t>
      </w:r>
      <w:r w:rsidRPr="002308C7">
        <w:rPr>
          <w:rFonts w:ascii="Times New Roman" w:hAnsi="Times New Roman" w:cs="Times New Roman"/>
          <w:bCs/>
          <w:iCs/>
          <w:sz w:val="24"/>
          <w:szCs w:val="24"/>
        </w:rPr>
        <w:t xml:space="preserve">parte de la premisa </w:t>
      </w:r>
      <w:r w:rsidR="00ED1196" w:rsidRPr="002308C7">
        <w:rPr>
          <w:rFonts w:ascii="Times New Roman" w:hAnsi="Times New Roman" w:cs="Times New Roman"/>
          <w:bCs/>
          <w:iCs/>
          <w:sz w:val="24"/>
          <w:szCs w:val="24"/>
        </w:rPr>
        <w:t>según la cual</w:t>
      </w:r>
      <w:r w:rsidRPr="002308C7">
        <w:rPr>
          <w:rFonts w:ascii="Times New Roman" w:hAnsi="Times New Roman" w:cs="Times New Roman"/>
          <w:bCs/>
          <w:iCs/>
          <w:sz w:val="24"/>
          <w:szCs w:val="24"/>
        </w:rPr>
        <w:t xml:space="preserve"> la realidad </w:t>
      </w:r>
      <w:r w:rsidR="008C7C18" w:rsidRPr="002308C7">
        <w:rPr>
          <w:rFonts w:ascii="Times New Roman" w:hAnsi="Times New Roman" w:cs="Times New Roman"/>
          <w:bCs/>
          <w:iCs/>
          <w:sz w:val="24"/>
          <w:szCs w:val="24"/>
        </w:rPr>
        <w:t>se organiza a partir del</w:t>
      </w:r>
      <w:r w:rsidR="00ED1196" w:rsidRPr="002308C7">
        <w:rPr>
          <w:rFonts w:ascii="Times New Roman" w:hAnsi="Times New Roman" w:cs="Times New Roman"/>
          <w:bCs/>
          <w:iCs/>
          <w:sz w:val="24"/>
          <w:szCs w:val="24"/>
        </w:rPr>
        <w:t xml:space="preserve"> imaginario social </w:t>
      </w:r>
      <w:r w:rsidR="008C7C18" w:rsidRPr="002308C7">
        <w:rPr>
          <w:rFonts w:ascii="Times New Roman" w:hAnsi="Times New Roman" w:cs="Times New Roman"/>
          <w:bCs/>
          <w:iCs/>
          <w:sz w:val="24"/>
          <w:szCs w:val="24"/>
        </w:rPr>
        <w:t xml:space="preserve">en tanto </w:t>
      </w:r>
      <w:r w:rsidRPr="002308C7">
        <w:rPr>
          <w:rFonts w:ascii="Times New Roman" w:hAnsi="Times New Roman" w:cs="Times New Roman"/>
          <w:bCs/>
          <w:iCs/>
          <w:sz w:val="24"/>
          <w:szCs w:val="24"/>
        </w:rPr>
        <w:t xml:space="preserve">compleja urdiembre de instituciones y sentidos compartidos que “mantienen unida a la sociedad, la hacen ser sociedad y cada vez como </w:t>
      </w:r>
      <w:r w:rsidRPr="002308C7">
        <w:rPr>
          <w:rFonts w:ascii="Times New Roman" w:hAnsi="Times New Roman" w:cs="Times New Roman"/>
          <w:bCs/>
          <w:i/>
          <w:iCs/>
          <w:sz w:val="24"/>
          <w:szCs w:val="24"/>
        </w:rPr>
        <w:t>esta sociedad particular</w:t>
      </w:r>
      <w:r w:rsidRPr="002308C7">
        <w:rPr>
          <w:rFonts w:ascii="Times New Roman" w:hAnsi="Times New Roman" w:cs="Times New Roman"/>
          <w:bCs/>
          <w:iCs/>
          <w:sz w:val="24"/>
          <w:szCs w:val="24"/>
        </w:rPr>
        <w:t>” (</w:t>
      </w:r>
      <w:r w:rsidR="00727029" w:rsidRPr="002308C7">
        <w:rPr>
          <w:rFonts w:ascii="Times New Roman" w:hAnsi="Times New Roman" w:cs="Times New Roman"/>
          <w:bCs/>
          <w:iCs/>
          <w:sz w:val="24"/>
          <w:szCs w:val="24"/>
        </w:rPr>
        <w:t>1998b: 12</w:t>
      </w:r>
      <w:r w:rsidRPr="002308C7">
        <w:rPr>
          <w:rFonts w:ascii="Times New Roman" w:hAnsi="Times New Roman" w:cs="Times New Roman"/>
          <w:bCs/>
          <w:iCs/>
          <w:sz w:val="24"/>
          <w:szCs w:val="24"/>
        </w:rPr>
        <w:t xml:space="preserve">). En esta dimensión se despliega, entonces, un conjunto de </w:t>
      </w:r>
      <w:r w:rsidRPr="002308C7">
        <w:rPr>
          <w:rFonts w:ascii="Times New Roman" w:hAnsi="Times New Roman" w:cs="Times New Roman"/>
          <w:bCs/>
          <w:i/>
          <w:iCs/>
          <w:sz w:val="24"/>
          <w:szCs w:val="24"/>
        </w:rPr>
        <w:t>significaciones imaginarias sociales</w:t>
      </w:r>
      <w:r w:rsidRPr="002308C7">
        <w:rPr>
          <w:rFonts w:ascii="Times New Roman" w:hAnsi="Times New Roman" w:cs="Times New Roman"/>
          <w:bCs/>
          <w:iCs/>
          <w:sz w:val="24"/>
          <w:szCs w:val="24"/>
        </w:rPr>
        <w:t xml:space="preserve"> que definen la singular textura del colectivo en cuestión. Del mismo modo, es la especificidad de las significaciones dominantes y en disputa al interior de un período la que permite delimitar la emergencia y consolidación de distintas épocas históricas (Castoriadis, 2008), en la medida en que es este núcleo imaginario el que define la “manera singular de vivir, de ver y de hacer su propia existencia” (Castoriadis, 2013: 234).</w:t>
      </w:r>
      <w:r w:rsidR="00425FBE" w:rsidRPr="002308C7">
        <w:rPr>
          <w:rFonts w:ascii="Times New Roman" w:hAnsi="Times New Roman" w:cs="Times New Roman"/>
          <w:bCs/>
          <w:iCs/>
          <w:sz w:val="24"/>
          <w:szCs w:val="24"/>
        </w:rPr>
        <w:t xml:space="preserve"> </w:t>
      </w:r>
      <w:r w:rsidR="009E4188" w:rsidRPr="002308C7">
        <w:rPr>
          <w:rFonts w:ascii="Times New Roman" w:hAnsi="Times New Roman" w:cs="Times New Roman"/>
          <w:bCs/>
          <w:iCs/>
          <w:sz w:val="24"/>
          <w:szCs w:val="24"/>
        </w:rPr>
        <w:t xml:space="preserve">Lejos de restringirse a un conjunto de conceptos o ideas inmanente a la conciencia, las significaciones imaginarias se encuentran conformadas por tres “dermis” o “vectores” inseparables: representaciones, afectos e intencionalidades </w:t>
      </w:r>
      <w:r w:rsidR="009E4188" w:rsidRPr="002308C7">
        <w:rPr>
          <w:rFonts w:ascii="Times New Roman" w:hAnsi="Times New Roman" w:cs="Times New Roman"/>
          <w:bCs/>
          <w:iCs/>
          <w:sz w:val="24"/>
          <w:szCs w:val="24"/>
        </w:rPr>
        <w:lastRenderedPageBreak/>
        <w:t xml:space="preserve">(Castoriadis, 2004; 2001). Las representaciones refieren al particular modo de figurar y organizar el mundo –es decir, de dotarlo de forma para sí y de poner en relación los elementos distinguidos de este modo– que definen el universo de sentido instituido por un colectivo; los afectos suponen una valoración o valuación de tales representaciones, como una </w:t>
      </w:r>
      <w:proofErr w:type="spellStart"/>
      <w:r w:rsidR="009E4188" w:rsidRPr="002308C7">
        <w:rPr>
          <w:rFonts w:ascii="Times New Roman" w:hAnsi="Times New Roman" w:cs="Times New Roman"/>
          <w:bCs/>
          <w:iCs/>
          <w:sz w:val="24"/>
          <w:szCs w:val="24"/>
        </w:rPr>
        <w:t>modalización</w:t>
      </w:r>
      <w:proofErr w:type="spellEnd"/>
      <w:r w:rsidR="009E4188" w:rsidRPr="002308C7">
        <w:rPr>
          <w:rFonts w:ascii="Times New Roman" w:hAnsi="Times New Roman" w:cs="Times New Roman"/>
          <w:bCs/>
          <w:iCs/>
          <w:sz w:val="24"/>
          <w:szCs w:val="24"/>
        </w:rPr>
        <w:t xml:space="preserve"> en términos positivos y negativos, de tal manera que se instaura un “humor o </w:t>
      </w:r>
      <w:proofErr w:type="spellStart"/>
      <w:r w:rsidR="009E4188" w:rsidRPr="002308C7">
        <w:rPr>
          <w:rFonts w:ascii="Times New Roman" w:hAnsi="Times New Roman" w:cs="Times New Roman"/>
          <w:bCs/>
          <w:i/>
          <w:iCs/>
          <w:sz w:val="24"/>
          <w:szCs w:val="24"/>
        </w:rPr>
        <w:t>Stimmung</w:t>
      </w:r>
      <w:proofErr w:type="spellEnd"/>
      <w:r w:rsidR="009E4188" w:rsidRPr="002308C7">
        <w:rPr>
          <w:rFonts w:ascii="Times New Roman" w:hAnsi="Times New Roman" w:cs="Times New Roman"/>
          <w:bCs/>
          <w:i/>
          <w:iCs/>
          <w:sz w:val="24"/>
          <w:szCs w:val="24"/>
        </w:rPr>
        <w:t xml:space="preserve"> </w:t>
      </w:r>
      <w:r w:rsidR="009E4188" w:rsidRPr="002308C7">
        <w:rPr>
          <w:rFonts w:ascii="Times New Roman" w:hAnsi="Times New Roman" w:cs="Times New Roman"/>
          <w:bCs/>
          <w:iCs/>
          <w:sz w:val="24"/>
          <w:szCs w:val="24"/>
        </w:rPr>
        <w:t xml:space="preserve">específico –un afecto o una nebulosa de afectos que impregnan la totalidad de la vida social” (Castoriadis, 1998a: 320); por último, las intencionalidades operan como una suerte de impulso o empuje que orienta de manera global lo que se pondera al interior de una sociedad, una finalidad –no necesariamente explicitada– que delinea y jerarquiza lo que está permitido hacer y lo que no. En suma, las significaciones son consideras como condiciones de posibilidad </w:t>
      </w:r>
      <w:r w:rsidR="00B13947" w:rsidRPr="002308C7">
        <w:rPr>
          <w:rFonts w:ascii="Times New Roman" w:hAnsi="Times New Roman" w:cs="Times New Roman"/>
          <w:bCs/>
          <w:iCs/>
          <w:sz w:val="24"/>
          <w:szCs w:val="24"/>
        </w:rPr>
        <w:t>que</w:t>
      </w:r>
      <w:r w:rsidR="009E4188" w:rsidRPr="002308C7">
        <w:rPr>
          <w:rFonts w:ascii="Times New Roman" w:hAnsi="Times New Roman" w:cs="Times New Roman"/>
          <w:bCs/>
          <w:iCs/>
          <w:sz w:val="24"/>
          <w:szCs w:val="24"/>
        </w:rPr>
        <w:t xml:space="preserve"> orientan, organizan y cohesionan las prácticas, las representaciones y los afectos de los individuos que integran un colectivo. </w:t>
      </w:r>
    </w:p>
    <w:p w:rsidR="009D069D" w:rsidRPr="002308C7" w:rsidRDefault="00F936CE" w:rsidP="002308C7">
      <w:pPr>
        <w:spacing w:after="60"/>
        <w:jc w:val="both"/>
        <w:rPr>
          <w:rFonts w:ascii="Times New Roman" w:hAnsi="Times New Roman" w:cs="Times New Roman"/>
          <w:sz w:val="24"/>
          <w:szCs w:val="24"/>
        </w:rPr>
      </w:pPr>
      <w:r w:rsidRPr="002308C7">
        <w:rPr>
          <w:rFonts w:ascii="Times New Roman" w:hAnsi="Times New Roman" w:cs="Times New Roman"/>
          <w:bCs/>
          <w:iCs/>
          <w:sz w:val="24"/>
          <w:szCs w:val="24"/>
        </w:rPr>
        <w:t>Desde el campo de la sociología, la perspectiva de</w:t>
      </w:r>
      <w:r w:rsidR="009B0255" w:rsidRPr="002308C7">
        <w:rPr>
          <w:rFonts w:ascii="Times New Roman" w:hAnsi="Times New Roman" w:cs="Times New Roman"/>
          <w:bCs/>
          <w:iCs/>
          <w:sz w:val="24"/>
          <w:szCs w:val="24"/>
        </w:rPr>
        <w:t xml:space="preserve"> </w:t>
      </w:r>
      <w:r w:rsidR="00EC02E4" w:rsidRPr="002308C7">
        <w:rPr>
          <w:rFonts w:ascii="Times New Roman" w:hAnsi="Times New Roman" w:cs="Times New Roman"/>
          <w:bCs/>
          <w:iCs/>
          <w:sz w:val="24"/>
          <w:szCs w:val="24"/>
        </w:rPr>
        <w:t xml:space="preserve">Bourdieu </w:t>
      </w:r>
      <w:r w:rsidR="007A3613" w:rsidRPr="002308C7">
        <w:rPr>
          <w:rFonts w:ascii="Times New Roman" w:hAnsi="Times New Roman" w:cs="Times New Roman"/>
          <w:bCs/>
          <w:iCs/>
          <w:sz w:val="24"/>
          <w:szCs w:val="24"/>
        </w:rPr>
        <w:t>(</w:t>
      </w:r>
      <w:r w:rsidR="00BD7E69" w:rsidRPr="002308C7">
        <w:rPr>
          <w:rFonts w:ascii="Times New Roman" w:hAnsi="Times New Roman" w:cs="Times New Roman"/>
          <w:bCs/>
          <w:iCs/>
          <w:sz w:val="24"/>
          <w:szCs w:val="24"/>
        </w:rPr>
        <w:t>2000a</w:t>
      </w:r>
      <w:r w:rsidR="007A3613" w:rsidRPr="002308C7">
        <w:rPr>
          <w:rFonts w:ascii="Times New Roman" w:hAnsi="Times New Roman" w:cs="Times New Roman"/>
          <w:bCs/>
          <w:iCs/>
          <w:sz w:val="24"/>
          <w:szCs w:val="24"/>
        </w:rPr>
        <w:t>)</w:t>
      </w:r>
      <w:r w:rsidRPr="002308C7">
        <w:rPr>
          <w:rFonts w:ascii="Times New Roman" w:hAnsi="Times New Roman" w:cs="Times New Roman"/>
          <w:bCs/>
          <w:iCs/>
          <w:sz w:val="24"/>
          <w:szCs w:val="24"/>
        </w:rPr>
        <w:t xml:space="preserve"> acerca de las clasificaciones sociales y el orden simbólico</w:t>
      </w:r>
      <w:r w:rsidR="007A3613" w:rsidRPr="002308C7">
        <w:rPr>
          <w:rFonts w:ascii="Times New Roman" w:hAnsi="Times New Roman" w:cs="Times New Roman"/>
          <w:bCs/>
          <w:iCs/>
          <w:sz w:val="24"/>
          <w:szCs w:val="24"/>
        </w:rPr>
        <w:t xml:space="preserve"> </w:t>
      </w:r>
      <w:r w:rsidRPr="002308C7">
        <w:rPr>
          <w:rFonts w:ascii="Times New Roman" w:hAnsi="Times New Roman" w:cs="Times New Roman"/>
          <w:bCs/>
          <w:iCs/>
          <w:sz w:val="24"/>
          <w:szCs w:val="24"/>
        </w:rPr>
        <w:t xml:space="preserve">aporta un conjunto de categorías que permite </w:t>
      </w:r>
      <w:r w:rsidR="007B77E6" w:rsidRPr="002308C7">
        <w:rPr>
          <w:rFonts w:ascii="Times New Roman" w:hAnsi="Times New Roman" w:cs="Times New Roman"/>
          <w:bCs/>
          <w:iCs/>
          <w:sz w:val="24"/>
          <w:szCs w:val="24"/>
        </w:rPr>
        <w:t>abordar la conformación</w:t>
      </w:r>
      <w:r w:rsidRPr="002308C7">
        <w:rPr>
          <w:rFonts w:ascii="Times New Roman" w:hAnsi="Times New Roman" w:cs="Times New Roman"/>
          <w:bCs/>
          <w:iCs/>
          <w:sz w:val="24"/>
          <w:szCs w:val="24"/>
        </w:rPr>
        <w:t xml:space="preserve"> de los imaginarios</w:t>
      </w:r>
      <w:r w:rsidR="007B77E6" w:rsidRPr="002308C7">
        <w:rPr>
          <w:rFonts w:ascii="Times New Roman" w:hAnsi="Times New Roman" w:cs="Times New Roman"/>
          <w:bCs/>
          <w:iCs/>
          <w:sz w:val="24"/>
          <w:szCs w:val="24"/>
        </w:rPr>
        <w:t>, así como también identificar las directrices de sus reconfiguraciones</w:t>
      </w:r>
      <w:r w:rsidRPr="002308C7">
        <w:rPr>
          <w:rFonts w:ascii="Times New Roman" w:hAnsi="Times New Roman" w:cs="Times New Roman"/>
          <w:bCs/>
          <w:iCs/>
          <w:sz w:val="24"/>
          <w:szCs w:val="24"/>
        </w:rPr>
        <w:t>.</w:t>
      </w:r>
      <w:r w:rsidRPr="002308C7">
        <w:rPr>
          <w:rFonts w:ascii="Times New Roman" w:hAnsi="Times New Roman" w:cs="Times New Roman"/>
          <w:sz w:val="24"/>
          <w:szCs w:val="24"/>
        </w:rPr>
        <w:t xml:space="preserve"> </w:t>
      </w:r>
      <w:r w:rsidR="007B77E6" w:rsidRPr="002308C7">
        <w:rPr>
          <w:rFonts w:ascii="Times New Roman" w:hAnsi="Times New Roman" w:cs="Times New Roman"/>
          <w:sz w:val="24"/>
          <w:szCs w:val="24"/>
        </w:rPr>
        <w:t>Puede plantearse que desde enfoque</w:t>
      </w:r>
      <w:r w:rsidRPr="002308C7">
        <w:rPr>
          <w:rFonts w:ascii="Times New Roman" w:hAnsi="Times New Roman" w:cs="Times New Roman"/>
          <w:sz w:val="24"/>
          <w:szCs w:val="24"/>
        </w:rPr>
        <w:t xml:space="preserve"> las relaciones de remisión entre significaciones </w:t>
      </w:r>
      <w:r w:rsidR="007B77E6" w:rsidRPr="002308C7">
        <w:rPr>
          <w:rFonts w:ascii="Times New Roman" w:hAnsi="Times New Roman" w:cs="Times New Roman"/>
          <w:sz w:val="24"/>
          <w:szCs w:val="24"/>
        </w:rPr>
        <w:t>son pensadas</w:t>
      </w:r>
      <w:r w:rsidRPr="002308C7">
        <w:rPr>
          <w:rFonts w:ascii="Times New Roman" w:hAnsi="Times New Roman" w:cs="Times New Roman"/>
          <w:sz w:val="24"/>
          <w:szCs w:val="24"/>
        </w:rPr>
        <w:t xml:space="preserve"> como una red de esquemas clasificatorios que se interioriza en la subjetividad bajo la forma de </w:t>
      </w:r>
      <w:r w:rsidR="007B77E6" w:rsidRPr="002308C7">
        <w:rPr>
          <w:rFonts w:ascii="Times New Roman" w:hAnsi="Times New Roman" w:cs="Times New Roman"/>
          <w:sz w:val="24"/>
          <w:szCs w:val="24"/>
        </w:rPr>
        <w:t xml:space="preserve">un conjunto de </w:t>
      </w:r>
      <w:r w:rsidRPr="002308C7">
        <w:rPr>
          <w:rFonts w:ascii="Times New Roman" w:hAnsi="Times New Roman" w:cs="Times New Roman"/>
          <w:sz w:val="24"/>
          <w:szCs w:val="24"/>
        </w:rPr>
        <w:t>disposiciones corporales</w:t>
      </w:r>
      <w:r w:rsidR="007B77E6" w:rsidRPr="002308C7">
        <w:rPr>
          <w:rFonts w:ascii="Times New Roman" w:hAnsi="Times New Roman" w:cs="Times New Roman"/>
          <w:sz w:val="24"/>
          <w:szCs w:val="24"/>
        </w:rPr>
        <w:t xml:space="preserve"> y duraderas, que </w:t>
      </w:r>
      <w:r w:rsidR="007B77E6" w:rsidRPr="002308C7">
        <w:rPr>
          <w:rFonts w:ascii="Times New Roman" w:hAnsi="Times New Roman" w:cs="Times New Roman"/>
          <w:bCs/>
          <w:sz w:val="24"/>
          <w:szCs w:val="24"/>
          <w:lang w:val="es-ES"/>
        </w:rPr>
        <w:t>opera como el</w:t>
      </w:r>
      <w:r w:rsidR="007B77E6" w:rsidRPr="002308C7">
        <w:rPr>
          <w:rFonts w:ascii="Times New Roman" w:hAnsi="Times New Roman" w:cs="Times New Roman"/>
          <w:bCs/>
          <w:sz w:val="24"/>
          <w:szCs w:val="24"/>
        </w:rPr>
        <w:t xml:space="preserve"> principio generador y organizador de las prácticas y representaciones de los agentes sociales</w:t>
      </w:r>
      <w:r w:rsidRPr="002308C7">
        <w:rPr>
          <w:rFonts w:ascii="Times New Roman" w:hAnsi="Times New Roman" w:cs="Times New Roman"/>
          <w:sz w:val="24"/>
          <w:szCs w:val="24"/>
        </w:rPr>
        <w:t xml:space="preserve"> (</w:t>
      </w:r>
      <w:r w:rsidR="007B77E6" w:rsidRPr="002308C7">
        <w:rPr>
          <w:rFonts w:ascii="Times New Roman" w:hAnsi="Times New Roman" w:cs="Times New Roman"/>
          <w:bCs/>
          <w:sz w:val="24"/>
          <w:szCs w:val="24"/>
        </w:rPr>
        <w:t>Bourdieu, 2015; 1998</w:t>
      </w:r>
      <w:r w:rsidRPr="002308C7">
        <w:rPr>
          <w:rFonts w:ascii="Times New Roman" w:hAnsi="Times New Roman" w:cs="Times New Roman"/>
          <w:sz w:val="24"/>
          <w:szCs w:val="24"/>
        </w:rPr>
        <w:t>)</w:t>
      </w:r>
      <w:r w:rsidR="007B77E6" w:rsidRPr="002308C7">
        <w:rPr>
          <w:rFonts w:ascii="Times New Roman" w:hAnsi="Times New Roman" w:cs="Times New Roman"/>
          <w:sz w:val="24"/>
          <w:szCs w:val="24"/>
        </w:rPr>
        <w:t xml:space="preserve">. </w:t>
      </w:r>
      <w:r w:rsidRPr="002308C7">
        <w:rPr>
          <w:rFonts w:ascii="Times New Roman" w:hAnsi="Times New Roman" w:cs="Times New Roman"/>
          <w:sz w:val="24"/>
          <w:szCs w:val="24"/>
        </w:rPr>
        <w:t>Tales</w:t>
      </w:r>
      <w:r w:rsidR="009D069D" w:rsidRPr="002308C7">
        <w:rPr>
          <w:rFonts w:ascii="Times New Roman" w:hAnsi="Times New Roman" w:cs="Times New Roman"/>
          <w:bCs/>
          <w:iCs/>
          <w:sz w:val="24"/>
          <w:szCs w:val="24"/>
        </w:rPr>
        <w:t xml:space="preserve"> sistemas de clasificación no constituyen meros instrumentos de conocimiento, sino que también </w:t>
      </w:r>
      <w:r w:rsidR="00D433AB" w:rsidRPr="002308C7">
        <w:rPr>
          <w:rFonts w:ascii="Times New Roman" w:hAnsi="Times New Roman" w:cs="Times New Roman"/>
          <w:bCs/>
          <w:iCs/>
          <w:sz w:val="24"/>
          <w:szCs w:val="24"/>
        </w:rPr>
        <w:t xml:space="preserve">intervienen en la </w:t>
      </w:r>
      <w:r w:rsidR="00B13947" w:rsidRPr="002308C7">
        <w:rPr>
          <w:rFonts w:ascii="Times New Roman" w:hAnsi="Times New Roman" w:cs="Times New Roman"/>
          <w:bCs/>
          <w:iCs/>
          <w:sz w:val="24"/>
          <w:szCs w:val="24"/>
        </w:rPr>
        <w:t>definición</w:t>
      </w:r>
      <w:r w:rsidR="00D433AB" w:rsidRPr="002308C7">
        <w:rPr>
          <w:rFonts w:ascii="Times New Roman" w:hAnsi="Times New Roman" w:cs="Times New Roman"/>
          <w:bCs/>
          <w:iCs/>
          <w:sz w:val="24"/>
          <w:szCs w:val="24"/>
        </w:rPr>
        <w:t xml:space="preserve"> de la </w:t>
      </w:r>
      <w:r w:rsidR="007B77E6" w:rsidRPr="002308C7">
        <w:rPr>
          <w:rFonts w:ascii="Times New Roman" w:hAnsi="Times New Roman" w:cs="Times New Roman"/>
          <w:bCs/>
          <w:iCs/>
          <w:sz w:val="24"/>
          <w:szCs w:val="24"/>
        </w:rPr>
        <w:t>realidad</w:t>
      </w:r>
      <w:r w:rsidR="00D433AB" w:rsidRPr="002308C7">
        <w:rPr>
          <w:rFonts w:ascii="Times New Roman" w:hAnsi="Times New Roman" w:cs="Times New Roman"/>
          <w:bCs/>
          <w:iCs/>
          <w:sz w:val="24"/>
          <w:szCs w:val="24"/>
        </w:rPr>
        <w:t xml:space="preserve"> social en la medida en que contribuyen a </w:t>
      </w:r>
      <w:r w:rsidR="00D433AB" w:rsidRPr="002308C7">
        <w:rPr>
          <w:rFonts w:ascii="Times New Roman" w:hAnsi="Times New Roman" w:cs="Times New Roman"/>
          <w:bCs/>
          <w:i/>
          <w:iCs/>
          <w:sz w:val="24"/>
          <w:szCs w:val="24"/>
        </w:rPr>
        <w:t>hacer y deshacer</w:t>
      </w:r>
      <w:r w:rsidR="00D433AB" w:rsidRPr="002308C7">
        <w:rPr>
          <w:rFonts w:ascii="Times New Roman" w:hAnsi="Times New Roman" w:cs="Times New Roman"/>
          <w:bCs/>
          <w:iCs/>
          <w:sz w:val="24"/>
          <w:szCs w:val="24"/>
        </w:rPr>
        <w:t xml:space="preserve">, o mejor, a </w:t>
      </w:r>
      <w:r w:rsidR="00D433AB" w:rsidRPr="002308C7">
        <w:rPr>
          <w:rFonts w:ascii="Times New Roman" w:hAnsi="Times New Roman" w:cs="Times New Roman"/>
          <w:bCs/>
          <w:i/>
          <w:iCs/>
          <w:sz w:val="24"/>
          <w:szCs w:val="24"/>
        </w:rPr>
        <w:t>instituir y destituir</w:t>
      </w:r>
      <w:r w:rsidR="00D433AB" w:rsidRPr="002308C7">
        <w:rPr>
          <w:rFonts w:ascii="Times New Roman" w:hAnsi="Times New Roman" w:cs="Times New Roman"/>
          <w:bCs/>
          <w:iCs/>
          <w:sz w:val="24"/>
          <w:szCs w:val="24"/>
        </w:rPr>
        <w:t xml:space="preserve"> sus divisiones</w:t>
      </w:r>
      <w:r w:rsidR="00BD7E69" w:rsidRPr="002308C7">
        <w:rPr>
          <w:rFonts w:ascii="Times New Roman" w:hAnsi="Times New Roman" w:cs="Times New Roman"/>
          <w:bCs/>
          <w:iCs/>
          <w:sz w:val="24"/>
          <w:szCs w:val="24"/>
        </w:rPr>
        <w:t xml:space="preserve"> y,</w:t>
      </w:r>
      <w:r w:rsidR="00D433AB" w:rsidRPr="002308C7">
        <w:rPr>
          <w:rFonts w:ascii="Times New Roman" w:hAnsi="Times New Roman" w:cs="Times New Roman"/>
          <w:bCs/>
          <w:iCs/>
          <w:sz w:val="24"/>
          <w:szCs w:val="24"/>
        </w:rPr>
        <w:t xml:space="preserve"> de este modo, a reconocer o desconocer la existencia de los grupos y clases</w:t>
      </w:r>
      <w:r w:rsidR="00B13947" w:rsidRPr="002308C7">
        <w:rPr>
          <w:rFonts w:ascii="Times New Roman" w:hAnsi="Times New Roman" w:cs="Times New Roman"/>
          <w:bCs/>
          <w:iCs/>
          <w:sz w:val="24"/>
          <w:szCs w:val="24"/>
        </w:rPr>
        <w:t xml:space="preserve"> sociales</w:t>
      </w:r>
      <w:r w:rsidR="00D433AB" w:rsidRPr="002308C7">
        <w:rPr>
          <w:rFonts w:ascii="Times New Roman" w:hAnsi="Times New Roman" w:cs="Times New Roman"/>
          <w:bCs/>
          <w:iCs/>
          <w:sz w:val="24"/>
          <w:szCs w:val="24"/>
        </w:rPr>
        <w:t xml:space="preserve"> (</w:t>
      </w:r>
      <w:r w:rsidR="00D433AB" w:rsidRPr="002308C7">
        <w:rPr>
          <w:rFonts w:ascii="Times New Roman" w:hAnsi="Times New Roman" w:cs="Times New Roman"/>
          <w:bCs/>
          <w:iCs/>
          <w:sz w:val="24"/>
          <w:szCs w:val="24"/>
          <w:lang w:val="es-ES"/>
        </w:rPr>
        <w:t xml:space="preserve">Bourdieu, </w:t>
      </w:r>
      <w:r w:rsidR="00D433AB" w:rsidRPr="002308C7">
        <w:rPr>
          <w:rFonts w:ascii="Times New Roman" w:hAnsi="Times New Roman" w:cs="Times New Roman"/>
          <w:bCs/>
          <w:iCs/>
          <w:sz w:val="24"/>
          <w:szCs w:val="24"/>
        </w:rPr>
        <w:t>2001</w:t>
      </w:r>
      <w:r w:rsidR="00BD7E69" w:rsidRPr="002308C7">
        <w:rPr>
          <w:rFonts w:ascii="Times New Roman" w:hAnsi="Times New Roman" w:cs="Times New Roman"/>
          <w:bCs/>
          <w:iCs/>
          <w:sz w:val="24"/>
          <w:szCs w:val="24"/>
        </w:rPr>
        <w:t>a</w:t>
      </w:r>
      <w:r w:rsidR="00D433AB" w:rsidRPr="002308C7">
        <w:rPr>
          <w:rFonts w:ascii="Times New Roman" w:hAnsi="Times New Roman" w:cs="Times New Roman"/>
          <w:bCs/>
          <w:iCs/>
          <w:sz w:val="24"/>
          <w:szCs w:val="24"/>
        </w:rPr>
        <w:t>).</w:t>
      </w:r>
      <w:r w:rsidR="009D069D" w:rsidRPr="002308C7">
        <w:rPr>
          <w:rFonts w:ascii="Times New Roman" w:hAnsi="Times New Roman" w:cs="Times New Roman"/>
          <w:sz w:val="24"/>
          <w:szCs w:val="24"/>
        </w:rPr>
        <w:t xml:space="preserve"> </w:t>
      </w:r>
      <w:r w:rsidR="009D069D" w:rsidRPr="002308C7">
        <w:rPr>
          <w:rFonts w:ascii="Times New Roman" w:hAnsi="Times New Roman" w:cs="Times New Roman"/>
          <w:bCs/>
          <w:iCs/>
          <w:sz w:val="24"/>
          <w:szCs w:val="24"/>
        </w:rPr>
        <w:t xml:space="preserve">Es siguiendo esta dirección que las disputas en torno a las nominaciones y formas de clasificación pueden ser comprendidas como una “dimensión olvidada de la lucha de clases”, en la que se pugna por la transformación de las categorías de percepción y apreciación del mundo social (Bourdieu, 1998: 494). Si bien estas pugnas –sean individuales o colectivas, </w:t>
      </w:r>
      <w:r w:rsidR="00777DC3" w:rsidRPr="002308C7">
        <w:rPr>
          <w:rFonts w:ascii="Times New Roman" w:hAnsi="Times New Roman" w:cs="Times New Roman"/>
          <w:bCs/>
          <w:iCs/>
          <w:sz w:val="24"/>
          <w:szCs w:val="24"/>
        </w:rPr>
        <w:t>sean espontáneas u organizadas</w:t>
      </w:r>
      <w:r w:rsidR="009D069D" w:rsidRPr="002308C7">
        <w:rPr>
          <w:rFonts w:ascii="Times New Roman" w:hAnsi="Times New Roman" w:cs="Times New Roman"/>
          <w:bCs/>
          <w:iCs/>
          <w:sz w:val="24"/>
          <w:szCs w:val="24"/>
        </w:rPr>
        <w:t>– tienen lugar en diferentes esferas de la vida social, es particularmente en el campo político donde se dirime la “lucha simbólica o cognitiva” por la imposición de la visión dominante sobre el mundo social, lo que supone el establecimiento de los principios de visión y división –o sistemas de clasificación–</w:t>
      </w:r>
      <w:r w:rsidR="0056706A" w:rsidRPr="002308C7">
        <w:rPr>
          <w:rStyle w:val="Refdenotaalpie"/>
          <w:rFonts w:ascii="Times New Roman" w:hAnsi="Times New Roman" w:cs="Times New Roman"/>
          <w:bCs/>
          <w:iCs/>
          <w:sz w:val="24"/>
          <w:szCs w:val="24"/>
        </w:rPr>
        <w:footnoteReference w:id="4"/>
      </w:r>
      <w:r w:rsidR="009D069D" w:rsidRPr="002308C7">
        <w:rPr>
          <w:rFonts w:ascii="Times New Roman" w:hAnsi="Times New Roman" w:cs="Times New Roman"/>
          <w:bCs/>
          <w:iCs/>
          <w:sz w:val="24"/>
          <w:szCs w:val="24"/>
        </w:rPr>
        <w:t xml:space="preserve"> de un grupo particular como los legítimos u oficiales para el conjunto de la sociedad (Bourdieu, 1999; Champagne, 2002).</w:t>
      </w:r>
      <w:r w:rsidR="009D069D" w:rsidRPr="002308C7">
        <w:rPr>
          <w:rFonts w:ascii="Times New Roman" w:hAnsi="Times New Roman" w:cs="Times New Roman"/>
          <w:sz w:val="24"/>
          <w:szCs w:val="24"/>
        </w:rPr>
        <w:t xml:space="preserve"> </w:t>
      </w:r>
      <w:r w:rsidR="007A3613" w:rsidRPr="002308C7">
        <w:rPr>
          <w:rFonts w:ascii="Times New Roman" w:hAnsi="Times New Roman" w:cs="Times New Roman"/>
          <w:bCs/>
          <w:iCs/>
          <w:sz w:val="24"/>
          <w:szCs w:val="24"/>
        </w:rPr>
        <w:t>En la medida</w:t>
      </w:r>
      <w:r w:rsidR="009D069D" w:rsidRPr="002308C7">
        <w:rPr>
          <w:rFonts w:ascii="Times New Roman" w:hAnsi="Times New Roman" w:cs="Times New Roman"/>
          <w:bCs/>
          <w:iCs/>
          <w:sz w:val="24"/>
          <w:szCs w:val="24"/>
        </w:rPr>
        <w:t xml:space="preserve"> a que los instrumentos que permiten la producción de la representación política se encuentra desigualmente distribuidos, el campo político asume “la forma de un intercambio entre productores profesionales y simples profanos”, en el que los primeros se disputan “el monopolio del derecho a hablar y a actuar” en nombre de distintas porciones de los segundos (Bourdieu, 2001b: 88). De este modo se produce</w:t>
      </w:r>
      <w:r w:rsidR="009D069D" w:rsidRPr="002308C7">
        <w:rPr>
          <w:rFonts w:ascii="Times New Roman" w:hAnsi="Times New Roman" w:cs="Times New Roman"/>
          <w:bCs/>
          <w:iCs/>
          <w:sz w:val="24"/>
          <w:szCs w:val="24"/>
          <w:lang w:val="es-ES"/>
        </w:rPr>
        <w:t xml:space="preserve"> un “</w:t>
      </w:r>
      <w:r w:rsidR="009D069D" w:rsidRPr="002308C7">
        <w:rPr>
          <w:rFonts w:ascii="Times New Roman" w:hAnsi="Times New Roman" w:cs="Times New Roman"/>
          <w:bCs/>
          <w:i/>
          <w:iCs/>
          <w:sz w:val="24"/>
          <w:szCs w:val="24"/>
          <w:lang w:val="es-ES"/>
        </w:rPr>
        <w:t>efecto de cierre</w:t>
      </w:r>
      <w:r w:rsidR="009D069D" w:rsidRPr="002308C7">
        <w:rPr>
          <w:rFonts w:ascii="Times New Roman" w:hAnsi="Times New Roman" w:cs="Times New Roman"/>
          <w:bCs/>
          <w:iCs/>
          <w:sz w:val="24"/>
          <w:szCs w:val="24"/>
          <w:lang w:val="es-ES"/>
        </w:rPr>
        <w:t xml:space="preserve">” (Bourdieu, 1998: 470) en virtud del cual las opciones políticas disponibles en determinada época son consideras como la totalidad de las posiciones políticas posibles y </w:t>
      </w:r>
      <w:proofErr w:type="spellStart"/>
      <w:r w:rsidR="009D069D" w:rsidRPr="002308C7">
        <w:rPr>
          <w:rFonts w:ascii="Times New Roman" w:hAnsi="Times New Roman" w:cs="Times New Roman"/>
          <w:bCs/>
          <w:iCs/>
          <w:sz w:val="24"/>
          <w:szCs w:val="24"/>
          <w:lang w:val="es-ES"/>
        </w:rPr>
        <w:lastRenderedPageBreak/>
        <w:t>formulables</w:t>
      </w:r>
      <w:proofErr w:type="spellEnd"/>
      <w:r w:rsidR="009D069D" w:rsidRPr="002308C7">
        <w:rPr>
          <w:rFonts w:ascii="Times New Roman" w:hAnsi="Times New Roman" w:cs="Times New Roman"/>
          <w:bCs/>
          <w:iCs/>
          <w:sz w:val="24"/>
          <w:szCs w:val="24"/>
          <w:lang w:val="es-ES"/>
        </w:rPr>
        <w:t>, como si se tratase de una suerte de asimilación de lo posible y lo pensable por parte de lo efectivamente existente.</w:t>
      </w:r>
    </w:p>
    <w:p w:rsidR="00C870A1" w:rsidRPr="002308C7" w:rsidRDefault="00180E4C" w:rsidP="002308C7">
      <w:pPr>
        <w:spacing w:after="60"/>
        <w:jc w:val="both"/>
        <w:rPr>
          <w:rFonts w:ascii="Times New Roman" w:hAnsi="Times New Roman" w:cs="Times New Roman"/>
          <w:bCs/>
          <w:iCs/>
          <w:sz w:val="24"/>
          <w:szCs w:val="24"/>
        </w:rPr>
      </w:pPr>
      <w:r w:rsidRPr="002308C7">
        <w:rPr>
          <w:rFonts w:ascii="Times New Roman" w:hAnsi="Times New Roman" w:cs="Times New Roman"/>
          <w:bCs/>
          <w:iCs/>
          <w:sz w:val="24"/>
          <w:szCs w:val="24"/>
        </w:rPr>
        <w:t xml:space="preserve">Desde </w:t>
      </w:r>
      <w:r w:rsidR="00E909AF" w:rsidRPr="002308C7">
        <w:rPr>
          <w:rFonts w:ascii="Times New Roman" w:hAnsi="Times New Roman" w:cs="Times New Roman"/>
          <w:bCs/>
          <w:iCs/>
          <w:sz w:val="24"/>
          <w:szCs w:val="24"/>
        </w:rPr>
        <w:t>estos aportes</w:t>
      </w:r>
      <w:r w:rsidR="009D069D" w:rsidRPr="002308C7">
        <w:rPr>
          <w:rFonts w:ascii="Times New Roman" w:hAnsi="Times New Roman" w:cs="Times New Roman"/>
          <w:bCs/>
          <w:iCs/>
          <w:sz w:val="24"/>
          <w:szCs w:val="24"/>
        </w:rPr>
        <w:t xml:space="preserve"> </w:t>
      </w:r>
      <w:r w:rsidRPr="002308C7">
        <w:rPr>
          <w:rFonts w:ascii="Times New Roman" w:hAnsi="Times New Roman" w:cs="Times New Roman"/>
          <w:bCs/>
          <w:iCs/>
          <w:sz w:val="24"/>
          <w:szCs w:val="24"/>
        </w:rPr>
        <w:t>puede indagarse</w:t>
      </w:r>
      <w:r w:rsidR="009D069D" w:rsidRPr="002308C7">
        <w:rPr>
          <w:rFonts w:ascii="Times New Roman" w:hAnsi="Times New Roman" w:cs="Times New Roman"/>
          <w:bCs/>
          <w:iCs/>
          <w:sz w:val="24"/>
          <w:szCs w:val="24"/>
        </w:rPr>
        <w:t xml:space="preserve"> </w:t>
      </w:r>
      <w:r w:rsidR="00B13947" w:rsidRPr="002308C7">
        <w:rPr>
          <w:rFonts w:ascii="Times New Roman" w:hAnsi="Times New Roman" w:cs="Times New Roman"/>
          <w:bCs/>
          <w:iCs/>
          <w:sz w:val="24"/>
          <w:szCs w:val="24"/>
        </w:rPr>
        <w:t>la red de significaciones que promueve una fuerza política</w:t>
      </w:r>
      <w:r w:rsidRPr="002308C7">
        <w:rPr>
          <w:rFonts w:ascii="Times New Roman" w:hAnsi="Times New Roman" w:cs="Times New Roman"/>
          <w:bCs/>
          <w:iCs/>
          <w:sz w:val="24"/>
          <w:szCs w:val="24"/>
        </w:rPr>
        <w:t>,</w:t>
      </w:r>
      <w:r w:rsidR="00B13947" w:rsidRPr="002308C7">
        <w:rPr>
          <w:rFonts w:ascii="Times New Roman" w:hAnsi="Times New Roman" w:cs="Times New Roman"/>
          <w:bCs/>
          <w:iCs/>
          <w:sz w:val="24"/>
          <w:szCs w:val="24"/>
        </w:rPr>
        <w:t xml:space="preserve"> a través </w:t>
      </w:r>
      <w:r w:rsidR="00EA6C21" w:rsidRPr="002308C7">
        <w:rPr>
          <w:rFonts w:ascii="Times New Roman" w:hAnsi="Times New Roman" w:cs="Times New Roman"/>
          <w:bCs/>
          <w:iCs/>
          <w:sz w:val="24"/>
          <w:szCs w:val="24"/>
        </w:rPr>
        <w:t xml:space="preserve">tanto de sus intervenciones en el debate público como </w:t>
      </w:r>
      <w:r w:rsidR="00B13947" w:rsidRPr="002308C7">
        <w:rPr>
          <w:rFonts w:ascii="Times New Roman" w:hAnsi="Times New Roman" w:cs="Times New Roman"/>
          <w:bCs/>
          <w:iCs/>
          <w:sz w:val="24"/>
          <w:szCs w:val="24"/>
        </w:rPr>
        <w:t>de su</w:t>
      </w:r>
      <w:r w:rsidR="008E7452" w:rsidRPr="002308C7">
        <w:rPr>
          <w:rFonts w:ascii="Times New Roman" w:hAnsi="Times New Roman" w:cs="Times New Roman"/>
          <w:bCs/>
          <w:iCs/>
          <w:sz w:val="24"/>
          <w:szCs w:val="24"/>
        </w:rPr>
        <w:t xml:space="preserve">s formas de presentación, sus estéticas visuales y sus recursos simbólicos. </w:t>
      </w:r>
      <w:r w:rsidRPr="002308C7">
        <w:rPr>
          <w:rFonts w:ascii="Times New Roman" w:hAnsi="Times New Roman" w:cs="Times New Roman"/>
          <w:bCs/>
          <w:iCs/>
          <w:sz w:val="24"/>
          <w:szCs w:val="24"/>
        </w:rPr>
        <w:t>Así, a</w:t>
      </w:r>
      <w:r w:rsidR="00C870A1" w:rsidRPr="002308C7">
        <w:rPr>
          <w:rFonts w:ascii="Times New Roman" w:hAnsi="Times New Roman" w:cs="Times New Roman"/>
          <w:bCs/>
          <w:iCs/>
          <w:sz w:val="24"/>
          <w:szCs w:val="24"/>
        </w:rPr>
        <w:t xml:space="preserve">nalizando un </w:t>
      </w:r>
      <w:r w:rsidR="00C870A1" w:rsidRPr="002308C7">
        <w:rPr>
          <w:rFonts w:ascii="Times New Roman" w:hAnsi="Times New Roman" w:cs="Times New Roman"/>
          <w:bCs/>
          <w:i/>
          <w:iCs/>
          <w:sz w:val="24"/>
          <w:szCs w:val="24"/>
        </w:rPr>
        <w:t>corpus</w:t>
      </w:r>
      <w:r w:rsidR="00F70532" w:rsidRPr="002308C7">
        <w:rPr>
          <w:rStyle w:val="Refdenotaalpie"/>
          <w:rFonts w:ascii="Times New Roman" w:hAnsi="Times New Roman" w:cs="Times New Roman"/>
          <w:bCs/>
          <w:i/>
          <w:iCs/>
          <w:sz w:val="24"/>
          <w:szCs w:val="24"/>
        </w:rPr>
        <w:footnoteReference w:id="5"/>
      </w:r>
      <w:r w:rsidR="00F70532" w:rsidRPr="002308C7">
        <w:rPr>
          <w:rFonts w:ascii="Times New Roman" w:hAnsi="Times New Roman" w:cs="Times New Roman"/>
          <w:bCs/>
          <w:i/>
          <w:iCs/>
          <w:sz w:val="24"/>
          <w:szCs w:val="24"/>
        </w:rPr>
        <w:t xml:space="preserve"> </w:t>
      </w:r>
      <w:r w:rsidR="00C870A1" w:rsidRPr="002308C7">
        <w:rPr>
          <w:rFonts w:ascii="Times New Roman" w:hAnsi="Times New Roman" w:cs="Times New Roman"/>
          <w:bCs/>
          <w:iCs/>
          <w:sz w:val="24"/>
          <w:szCs w:val="24"/>
        </w:rPr>
        <w:t xml:space="preserve">de producciones de </w:t>
      </w:r>
      <w:r w:rsidR="000A1EA3" w:rsidRPr="002308C7">
        <w:rPr>
          <w:rFonts w:ascii="Times New Roman" w:hAnsi="Times New Roman" w:cs="Times New Roman"/>
          <w:bCs/>
          <w:iCs/>
          <w:sz w:val="24"/>
          <w:szCs w:val="24"/>
        </w:rPr>
        <w:t>PRO-</w:t>
      </w:r>
      <w:r w:rsidR="00C870A1" w:rsidRPr="002308C7">
        <w:rPr>
          <w:rFonts w:ascii="Times New Roman" w:hAnsi="Times New Roman" w:cs="Times New Roman"/>
          <w:bCs/>
          <w:iCs/>
          <w:sz w:val="24"/>
          <w:szCs w:val="24"/>
        </w:rPr>
        <w:t xml:space="preserve">Cambiemos –compuesto por </w:t>
      </w:r>
      <w:r w:rsidR="00C870A1" w:rsidRPr="002308C7">
        <w:rPr>
          <w:rFonts w:ascii="Times New Roman" w:hAnsi="Times New Roman" w:cs="Times New Roman"/>
          <w:sz w:val="24"/>
          <w:szCs w:val="24"/>
        </w:rPr>
        <w:t xml:space="preserve">documentos partidarios, </w:t>
      </w:r>
      <w:r w:rsidR="00C870A1" w:rsidRPr="002308C7">
        <w:rPr>
          <w:rFonts w:ascii="Times New Roman" w:hAnsi="Times New Roman" w:cs="Times New Roman"/>
          <w:bCs/>
          <w:iCs/>
          <w:sz w:val="24"/>
          <w:szCs w:val="24"/>
        </w:rPr>
        <w:t>declaraciones públicas y piezas de campaña–, se apuntó a identificar los múltiples actos de donación de sentido (categorizaciones, descripciones, juicios de valor, etc.) movilizados por esta fuerza en la coyuntura 2015-</w:t>
      </w:r>
      <w:smartTag w:uri="urn:schemas-microsoft-com:office:smarttags" w:element="metricconverter">
        <w:smartTagPr>
          <w:attr w:name="ProductID" w:val="2019. A"/>
        </w:smartTagPr>
        <w:r w:rsidR="00C870A1" w:rsidRPr="002308C7">
          <w:rPr>
            <w:rFonts w:ascii="Times New Roman" w:hAnsi="Times New Roman" w:cs="Times New Roman"/>
            <w:bCs/>
            <w:iCs/>
            <w:sz w:val="24"/>
            <w:szCs w:val="24"/>
          </w:rPr>
          <w:t>2019.</w:t>
        </w:r>
        <w:r w:rsidR="00C870A1" w:rsidRPr="002308C7">
          <w:rPr>
            <w:rFonts w:ascii="Times New Roman" w:eastAsia="Calibri" w:hAnsi="Times New Roman" w:cs="Times New Roman"/>
            <w:bCs/>
            <w:iCs/>
            <w:sz w:val="24"/>
            <w:szCs w:val="24"/>
            <w:lang w:val="es-ES"/>
          </w:rPr>
          <w:t xml:space="preserve"> </w:t>
        </w:r>
        <w:r w:rsidR="00C870A1" w:rsidRPr="002308C7">
          <w:rPr>
            <w:rFonts w:ascii="Times New Roman" w:hAnsi="Times New Roman" w:cs="Times New Roman"/>
            <w:bCs/>
            <w:iCs/>
            <w:sz w:val="24"/>
            <w:szCs w:val="24"/>
            <w:lang w:val="es-ES"/>
          </w:rPr>
          <w:t>A</w:t>
        </w:r>
      </w:smartTag>
      <w:r w:rsidR="00C870A1" w:rsidRPr="002308C7">
        <w:rPr>
          <w:rFonts w:ascii="Times New Roman" w:hAnsi="Times New Roman" w:cs="Times New Roman"/>
          <w:bCs/>
          <w:iCs/>
          <w:sz w:val="24"/>
          <w:szCs w:val="24"/>
          <w:lang w:val="es-ES"/>
        </w:rPr>
        <w:t xml:space="preserve"> partir de los juicios o caracterizaciones </w:t>
      </w:r>
      <w:r w:rsidR="00342222" w:rsidRPr="002308C7">
        <w:rPr>
          <w:rFonts w:ascii="Times New Roman" w:hAnsi="Times New Roman" w:cs="Times New Roman"/>
          <w:bCs/>
          <w:iCs/>
          <w:sz w:val="24"/>
          <w:szCs w:val="24"/>
          <w:lang w:val="es-ES"/>
        </w:rPr>
        <w:t>enunciados</w:t>
      </w:r>
      <w:r w:rsidR="00C870A1" w:rsidRPr="002308C7">
        <w:rPr>
          <w:rFonts w:ascii="Times New Roman" w:hAnsi="Times New Roman" w:cs="Times New Roman"/>
          <w:bCs/>
          <w:iCs/>
          <w:sz w:val="24"/>
          <w:szCs w:val="24"/>
          <w:lang w:val="es-ES"/>
        </w:rPr>
        <w:t xml:space="preserve"> por distintos referentes partidarios, se buscó identificar los esquemas de percepción y apreciación invertidos en su elaboración. Según Bourdieu, estos esquemas </w:t>
      </w:r>
      <w:r w:rsidR="00C870A1" w:rsidRPr="002308C7">
        <w:rPr>
          <w:rFonts w:ascii="Times New Roman" w:hAnsi="Times New Roman" w:cs="Times New Roman"/>
          <w:bCs/>
          <w:iCs/>
          <w:sz w:val="24"/>
          <w:szCs w:val="24"/>
        </w:rPr>
        <w:t>operan</w:t>
      </w:r>
      <w:r w:rsidR="00C870A1" w:rsidRPr="002308C7">
        <w:rPr>
          <w:rFonts w:ascii="Times New Roman" w:hAnsi="Times New Roman" w:cs="Times New Roman"/>
          <w:bCs/>
          <w:iCs/>
          <w:sz w:val="24"/>
          <w:szCs w:val="24"/>
          <w:lang w:val="es-ES"/>
        </w:rPr>
        <w:t xml:space="preserve"> primordialmente de manera “diacrítica”, </w:t>
      </w:r>
      <w:r w:rsidR="00C870A1" w:rsidRPr="002308C7">
        <w:rPr>
          <w:rFonts w:ascii="Times New Roman" w:hAnsi="Times New Roman" w:cs="Times New Roman"/>
          <w:bCs/>
          <w:iCs/>
          <w:sz w:val="24"/>
          <w:szCs w:val="24"/>
        </w:rPr>
        <w:t>conformando dicotomías entre categorías de percepción y estableciendo una jerarquización a través de una valoración positiva o negativa de las alternativas así constituidas (2000b: 85).</w:t>
      </w:r>
      <w:r w:rsidR="005F5D78" w:rsidRPr="002308C7">
        <w:rPr>
          <w:rFonts w:ascii="Times New Roman" w:hAnsi="Times New Roman" w:cs="Times New Roman"/>
          <w:bCs/>
          <w:iCs/>
          <w:sz w:val="24"/>
          <w:szCs w:val="24"/>
        </w:rPr>
        <w:t xml:space="preserve"> Del mismo modo, Castoriadis (2004) plantea que toda </w:t>
      </w:r>
      <w:r w:rsidR="00386F21" w:rsidRPr="002308C7">
        <w:rPr>
          <w:rFonts w:ascii="Times New Roman" w:hAnsi="Times New Roman" w:cs="Times New Roman"/>
          <w:bCs/>
          <w:iCs/>
          <w:sz w:val="24"/>
          <w:szCs w:val="24"/>
        </w:rPr>
        <w:t>“</w:t>
      </w:r>
      <w:r w:rsidR="005F5D78" w:rsidRPr="002308C7">
        <w:rPr>
          <w:rFonts w:ascii="Times New Roman" w:hAnsi="Times New Roman" w:cs="Times New Roman"/>
          <w:bCs/>
          <w:iCs/>
          <w:sz w:val="24"/>
          <w:szCs w:val="24"/>
        </w:rPr>
        <w:t>matriz de significa</w:t>
      </w:r>
      <w:r w:rsidR="00386F21" w:rsidRPr="002308C7">
        <w:rPr>
          <w:rFonts w:ascii="Times New Roman" w:hAnsi="Times New Roman" w:cs="Times New Roman"/>
          <w:bCs/>
          <w:iCs/>
          <w:sz w:val="24"/>
          <w:szCs w:val="24"/>
        </w:rPr>
        <w:t>ncia”</w:t>
      </w:r>
      <w:r w:rsidR="005F5D78" w:rsidRPr="002308C7">
        <w:rPr>
          <w:rFonts w:ascii="Times New Roman" w:hAnsi="Times New Roman" w:cs="Times New Roman"/>
          <w:bCs/>
          <w:iCs/>
          <w:sz w:val="24"/>
          <w:szCs w:val="24"/>
        </w:rPr>
        <w:t xml:space="preserve"> implica una actividad de “puesta en forma” –como figuración o (re)presentación del mundo– y de “puesta en relación” –como establecimiento de equivalencias</w:t>
      </w:r>
      <w:r w:rsidR="00386F21" w:rsidRPr="002308C7">
        <w:rPr>
          <w:rFonts w:ascii="Times New Roman" w:hAnsi="Times New Roman" w:cs="Times New Roman"/>
          <w:bCs/>
          <w:iCs/>
          <w:sz w:val="24"/>
          <w:szCs w:val="24"/>
        </w:rPr>
        <w:t xml:space="preserve"> y</w:t>
      </w:r>
      <w:r w:rsidR="005F5D78" w:rsidRPr="002308C7">
        <w:rPr>
          <w:rFonts w:ascii="Times New Roman" w:hAnsi="Times New Roman" w:cs="Times New Roman"/>
          <w:bCs/>
          <w:iCs/>
          <w:sz w:val="24"/>
          <w:szCs w:val="24"/>
        </w:rPr>
        <w:t xml:space="preserve"> pertenencias entre tales producciones</w:t>
      </w:r>
      <w:r w:rsidR="00342222" w:rsidRPr="002308C7">
        <w:rPr>
          <w:rFonts w:ascii="Times New Roman" w:hAnsi="Times New Roman" w:cs="Times New Roman"/>
          <w:bCs/>
          <w:iCs/>
          <w:sz w:val="24"/>
          <w:szCs w:val="24"/>
        </w:rPr>
        <w:t xml:space="preserve">– </w:t>
      </w:r>
      <w:r w:rsidR="00E909AF" w:rsidRPr="002308C7">
        <w:rPr>
          <w:rFonts w:ascii="Times New Roman" w:hAnsi="Times New Roman" w:cs="Times New Roman"/>
          <w:bCs/>
          <w:iCs/>
          <w:sz w:val="24"/>
          <w:szCs w:val="24"/>
        </w:rPr>
        <w:t>que a la vez comporta</w:t>
      </w:r>
      <w:r w:rsidR="00025F4C" w:rsidRPr="002308C7">
        <w:rPr>
          <w:rFonts w:ascii="Times New Roman" w:hAnsi="Times New Roman" w:cs="Times New Roman"/>
          <w:bCs/>
          <w:iCs/>
          <w:sz w:val="24"/>
          <w:szCs w:val="24"/>
        </w:rPr>
        <w:t xml:space="preserve"> una valuación afectiva en términos positivos o negativos</w:t>
      </w:r>
      <w:r w:rsidR="005F5D78" w:rsidRPr="002308C7">
        <w:rPr>
          <w:rFonts w:ascii="Times New Roman" w:hAnsi="Times New Roman" w:cs="Times New Roman"/>
          <w:bCs/>
          <w:iCs/>
          <w:sz w:val="24"/>
          <w:szCs w:val="24"/>
        </w:rPr>
        <w:t>.</w:t>
      </w:r>
      <w:r w:rsidR="00C870A1" w:rsidRPr="002308C7">
        <w:rPr>
          <w:rFonts w:ascii="Times New Roman" w:hAnsi="Times New Roman" w:cs="Times New Roman"/>
          <w:bCs/>
          <w:iCs/>
          <w:sz w:val="24"/>
          <w:szCs w:val="24"/>
        </w:rPr>
        <w:t xml:space="preserve"> De este modo resulta posible captar los principios de (di)visión “cardinales” o “generadores” de un sistema simbólico, así como también toda la serie de “esquemas secundarios” con los que éstos se articulan en diferentes situaciones particulares (Bourdieu y </w:t>
      </w:r>
      <w:proofErr w:type="spellStart"/>
      <w:r w:rsidR="00C870A1" w:rsidRPr="002308C7">
        <w:rPr>
          <w:rFonts w:ascii="Times New Roman" w:hAnsi="Times New Roman" w:cs="Times New Roman"/>
          <w:bCs/>
          <w:iCs/>
          <w:sz w:val="24"/>
          <w:szCs w:val="24"/>
        </w:rPr>
        <w:t>Boltanski</w:t>
      </w:r>
      <w:proofErr w:type="spellEnd"/>
      <w:r w:rsidR="00C870A1" w:rsidRPr="002308C7">
        <w:rPr>
          <w:rFonts w:ascii="Times New Roman" w:hAnsi="Times New Roman" w:cs="Times New Roman"/>
          <w:bCs/>
          <w:iCs/>
          <w:sz w:val="24"/>
          <w:szCs w:val="24"/>
        </w:rPr>
        <w:t>, 2009; Bourdieu, 1998; 2001a).</w:t>
      </w:r>
      <w:r w:rsidR="00C870A1" w:rsidRPr="002308C7">
        <w:rPr>
          <w:rFonts w:ascii="Times New Roman" w:hAnsi="Times New Roman" w:cs="Times New Roman"/>
          <w:bCs/>
          <w:iCs/>
          <w:sz w:val="24"/>
          <w:szCs w:val="24"/>
          <w:vertAlign w:val="superscript"/>
        </w:rPr>
        <w:footnoteReference w:id="6"/>
      </w:r>
      <w:r w:rsidR="00C870A1" w:rsidRPr="002308C7">
        <w:rPr>
          <w:rFonts w:ascii="Times New Roman" w:hAnsi="Times New Roman" w:cs="Times New Roman"/>
          <w:bCs/>
          <w:iCs/>
          <w:sz w:val="24"/>
          <w:szCs w:val="24"/>
        </w:rPr>
        <w:t xml:space="preserve"> </w:t>
      </w:r>
      <w:r w:rsidR="00342222" w:rsidRPr="002308C7">
        <w:rPr>
          <w:rFonts w:ascii="Times New Roman" w:hAnsi="Times New Roman" w:cs="Times New Roman"/>
          <w:bCs/>
          <w:iCs/>
          <w:sz w:val="24"/>
          <w:szCs w:val="24"/>
        </w:rPr>
        <w:t>Tales esquemas estabilizan y solidifican las relaciones de remisión del plano de lo imaginario</w:t>
      </w:r>
      <w:r w:rsidR="00E909AF" w:rsidRPr="002308C7">
        <w:rPr>
          <w:rFonts w:ascii="Times New Roman" w:hAnsi="Times New Roman" w:cs="Times New Roman"/>
          <w:bCs/>
          <w:iCs/>
          <w:sz w:val="24"/>
          <w:szCs w:val="24"/>
        </w:rPr>
        <w:t>,</w:t>
      </w:r>
      <w:r w:rsidR="00342222" w:rsidRPr="002308C7">
        <w:rPr>
          <w:rFonts w:ascii="Times New Roman" w:hAnsi="Times New Roman" w:cs="Times New Roman"/>
          <w:bCs/>
          <w:iCs/>
          <w:sz w:val="24"/>
          <w:szCs w:val="24"/>
        </w:rPr>
        <w:t xml:space="preserve"> </w:t>
      </w:r>
      <w:r w:rsidR="00E909AF" w:rsidRPr="002308C7">
        <w:rPr>
          <w:rFonts w:ascii="Times New Roman" w:hAnsi="Times New Roman" w:cs="Times New Roman"/>
          <w:bCs/>
          <w:iCs/>
          <w:sz w:val="24"/>
          <w:szCs w:val="24"/>
        </w:rPr>
        <w:t>al establecer</w:t>
      </w:r>
      <w:r w:rsidR="00342222" w:rsidRPr="002308C7">
        <w:rPr>
          <w:rFonts w:ascii="Times New Roman" w:hAnsi="Times New Roman" w:cs="Times New Roman"/>
          <w:bCs/>
          <w:iCs/>
          <w:sz w:val="24"/>
          <w:szCs w:val="24"/>
        </w:rPr>
        <w:t xml:space="preserve"> separaciones y recortes</w:t>
      </w:r>
      <w:r w:rsidR="00E909AF" w:rsidRPr="002308C7">
        <w:rPr>
          <w:rFonts w:ascii="Times New Roman" w:hAnsi="Times New Roman" w:cs="Times New Roman"/>
          <w:bCs/>
          <w:iCs/>
          <w:sz w:val="24"/>
          <w:szCs w:val="24"/>
        </w:rPr>
        <w:t xml:space="preserve"> en el flujo representativo</w:t>
      </w:r>
      <w:r w:rsidR="00342222" w:rsidRPr="002308C7">
        <w:rPr>
          <w:rFonts w:ascii="Times New Roman" w:hAnsi="Times New Roman" w:cs="Times New Roman"/>
          <w:bCs/>
          <w:iCs/>
          <w:sz w:val="24"/>
          <w:szCs w:val="24"/>
        </w:rPr>
        <w:t xml:space="preserve"> –es decir, </w:t>
      </w:r>
      <w:r w:rsidR="00E909AF" w:rsidRPr="002308C7">
        <w:rPr>
          <w:rFonts w:ascii="Times New Roman" w:hAnsi="Times New Roman" w:cs="Times New Roman"/>
          <w:bCs/>
          <w:iCs/>
          <w:sz w:val="24"/>
          <w:szCs w:val="24"/>
        </w:rPr>
        <w:t>al disponer</w:t>
      </w:r>
      <w:r w:rsidR="00342222" w:rsidRPr="002308C7">
        <w:rPr>
          <w:rFonts w:ascii="Times New Roman" w:hAnsi="Times New Roman" w:cs="Times New Roman"/>
          <w:bCs/>
          <w:iCs/>
          <w:sz w:val="24"/>
          <w:szCs w:val="24"/>
        </w:rPr>
        <w:t xml:space="preserve"> conjuntos, clases y propiedades distintas e unívocamente definidas (Castoriadis, 1998a; 2013). </w:t>
      </w:r>
      <w:r w:rsidR="008C495F" w:rsidRPr="002308C7">
        <w:rPr>
          <w:rFonts w:ascii="Times New Roman" w:hAnsi="Times New Roman" w:cs="Times New Roman"/>
          <w:bCs/>
          <w:iCs/>
          <w:sz w:val="24"/>
          <w:szCs w:val="24"/>
        </w:rPr>
        <w:t xml:space="preserve">Si bien el </w:t>
      </w:r>
      <w:r w:rsidRPr="002308C7">
        <w:rPr>
          <w:rFonts w:ascii="Times New Roman" w:hAnsi="Times New Roman" w:cs="Times New Roman"/>
          <w:bCs/>
          <w:iCs/>
          <w:sz w:val="24"/>
          <w:szCs w:val="24"/>
        </w:rPr>
        <w:t xml:space="preserve">presente </w:t>
      </w:r>
      <w:r w:rsidR="008C495F" w:rsidRPr="002308C7">
        <w:rPr>
          <w:rFonts w:ascii="Times New Roman" w:hAnsi="Times New Roman" w:cs="Times New Roman"/>
          <w:bCs/>
          <w:iCs/>
          <w:sz w:val="24"/>
          <w:szCs w:val="24"/>
        </w:rPr>
        <w:t xml:space="preserve">análisis se estructura a partir de las categorías y clasificaciones empleadas por los referentes partidarios en la definición, descripción y </w:t>
      </w:r>
      <w:r w:rsidR="008C495F" w:rsidRPr="002308C7">
        <w:rPr>
          <w:rFonts w:ascii="Times New Roman" w:hAnsi="Times New Roman" w:cs="Times New Roman"/>
          <w:bCs/>
          <w:iCs/>
          <w:sz w:val="24"/>
          <w:szCs w:val="24"/>
          <w:lang w:val="es-ES"/>
        </w:rPr>
        <w:t xml:space="preserve">caracterización de su propio grupo, de sus contrincantes y de la coyuntura del país, también se </w:t>
      </w:r>
      <w:r w:rsidR="008C495F" w:rsidRPr="002308C7">
        <w:rPr>
          <w:rFonts w:ascii="Times New Roman" w:hAnsi="Times New Roman" w:cs="Times New Roman"/>
          <w:bCs/>
          <w:iCs/>
          <w:sz w:val="24"/>
          <w:szCs w:val="24"/>
        </w:rPr>
        <w:t>brinda una especial atención</w:t>
      </w:r>
      <w:r w:rsidR="008C495F" w:rsidRPr="002308C7">
        <w:rPr>
          <w:rFonts w:ascii="Times New Roman" w:hAnsi="Times New Roman" w:cs="Times New Roman"/>
          <w:bCs/>
          <w:iCs/>
          <w:sz w:val="24"/>
          <w:szCs w:val="24"/>
          <w:lang w:val="es-ES"/>
        </w:rPr>
        <w:t xml:space="preserve"> al modo en que tales oposiciones encuentran su “</w:t>
      </w:r>
      <w:proofErr w:type="spellStart"/>
      <w:r w:rsidR="008C495F" w:rsidRPr="002308C7">
        <w:rPr>
          <w:rFonts w:ascii="Times New Roman" w:hAnsi="Times New Roman" w:cs="Times New Roman"/>
          <w:bCs/>
          <w:iCs/>
          <w:sz w:val="24"/>
          <w:szCs w:val="24"/>
          <w:lang w:val="es-ES"/>
        </w:rPr>
        <w:t>retraducción</w:t>
      </w:r>
      <w:proofErr w:type="spellEnd"/>
      <w:r w:rsidR="008C495F" w:rsidRPr="002308C7">
        <w:rPr>
          <w:rFonts w:ascii="Times New Roman" w:hAnsi="Times New Roman" w:cs="Times New Roman"/>
          <w:bCs/>
          <w:iCs/>
          <w:sz w:val="24"/>
          <w:szCs w:val="24"/>
          <w:lang w:val="es-ES"/>
        </w:rPr>
        <w:t xml:space="preserve"> práctica en gestos” (Bourdieu, 2015: 114), es decir, en toda una dimensión de configuraciones visuales y morales por medio de las cuales las divisiones establecidas en una sociedad se expresan y se encarnan sensiblemente. </w:t>
      </w:r>
      <w:r w:rsidR="008C495F" w:rsidRPr="002308C7">
        <w:rPr>
          <w:rFonts w:ascii="Times New Roman" w:hAnsi="Times New Roman" w:cs="Times New Roman"/>
          <w:bCs/>
          <w:iCs/>
          <w:sz w:val="24"/>
          <w:szCs w:val="24"/>
        </w:rPr>
        <w:t>Los imaginarios sociales, en consecuencias, son abordados como una serie de relaciones simbólicas de oposición (o exclusión) y de equivalencia (o analogía) que no sólo organizan los modos de representar la realidad y sus divisiones, sino que también disponen los afectos colectivos bajo la form</w:t>
      </w:r>
      <w:r w:rsidR="005A15F9" w:rsidRPr="002308C7">
        <w:rPr>
          <w:rFonts w:ascii="Times New Roman" w:hAnsi="Times New Roman" w:cs="Times New Roman"/>
          <w:bCs/>
          <w:iCs/>
          <w:sz w:val="24"/>
          <w:szCs w:val="24"/>
        </w:rPr>
        <w:t>a de regulaciones sentimentales y</w:t>
      </w:r>
      <w:r w:rsidR="008C495F" w:rsidRPr="002308C7">
        <w:rPr>
          <w:rFonts w:ascii="Times New Roman" w:hAnsi="Times New Roman" w:cs="Times New Roman"/>
          <w:bCs/>
          <w:iCs/>
          <w:sz w:val="24"/>
          <w:szCs w:val="24"/>
        </w:rPr>
        <w:t xml:space="preserve"> </w:t>
      </w:r>
      <w:r w:rsidR="005A15F9" w:rsidRPr="002308C7">
        <w:rPr>
          <w:rFonts w:ascii="Times New Roman" w:hAnsi="Times New Roman" w:cs="Times New Roman"/>
          <w:bCs/>
          <w:iCs/>
          <w:sz w:val="24"/>
          <w:szCs w:val="24"/>
        </w:rPr>
        <w:t>criterios</w:t>
      </w:r>
      <w:r w:rsidR="007B77E6" w:rsidRPr="002308C7">
        <w:rPr>
          <w:rFonts w:ascii="Times New Roman" w:hAnsi="Times New Roman" w:cs="Times New Roman"/>
          <w:bCs/>
          <w:iCs/>
          <w:sz w:val="24"/>
          <w:szCs w:val="24"/>
        </w:rPr>
        <w:t xml:space="preserve"> morales.</w:t>
      </w:r>
    </w:p>
    <w:p w:rsidR="009912BF" w:rsidRPr="002308C7" w:rsidRDefault="009912BF" w:rsidP="002308C7">
      <w:pPr>
        <w:spacing w:after="60"/>
        <w:jc w:val="both"/>
        <w:rPr>
          <w:rFonts w:ascii="Times New Roman" w:hAnsi="Times New Roman" w:cs="Times New Roman"/>
          <w:b/>
          <w:bCs/>
          <w:iCs/>
          <w:sz w:val="24"/>
          <w:szCs w:val="24"/>
        </w:rPr>
      </w:pPr>
      <w:r w:rsidRPr="002308C7">
        <w:rPr>
          <w:rFonts w:ascii="Times New Roman" w:hAnsi="Times New Roman" w:cs="Times New Roman"/>
          <w:b/>
          <w:bCs/>
          <w:iCs/>
          <w:sz w:val="24"/>
          <w:szCs w:val="24"/>
        </w:rPr>
        <w:t>3.1. Una división entre “futuro” y “pasado”</w:t>
      </w:r>
    </w:p>
    <w:p w:rsidR="00C617BD" w:rsidRPr="002308C7" w:rsidRDefault="00BE4B89" w:rsidP="002308C7">
      <w:pPr>
        <w:spacing w:after="60"/>
        <w:jc w:val="both"/>
        <w:rPr>
          <w:rFonts w:ascii="Times New Roman" w:hAnsi="Times New Roman" w:cs="Times New Roman"/>
          <w:bCs/>
          <w:iCs/>
          <w:sz w:val="24"/>
          <w:szCs w:val="24"/>
        </w:rPr>
      </w:pPr>
      <w:r w:rsidRPr="002308C7">
        <w:rPr>
          <w:rFonts w:ascii="Times New Roman" w:hAnsi="Times New Roman" w:cs="Times New Roman"/>
          <w:bCs/>
          <w:iCs/>
          <w:sz w:val="24"/>
          <w:szCs w:val="24"/>
        </w:rPr>
        <w:t>Buena</w:t>
      </w:r>
      <w:r w:rsidR="001D6582" w:rsidRPr="002308C7">
        <w:rPr>
          <w:rFonts w:ascii="Times New Roman" w:hAnsi="Times New Roman" w:cs="Times New Roman"/>
          <w:bCs/>
          <w:iCs/>
          <w:sz w:val="24"/>
          <w:szCs w:val="24"/>
        </w:rPr>
        <w:t xml:space="preserve"> parte de los documentos partidarios y las intervenciones públicas de referentes de </w:t>
      </w:r>
      <w:r w:rsidR="000A1EA3" w:rsidRPr="002308C7">
        <w:rPr>
          <w:rFonts w:ascii="Times New Roman" w:hAnsi="Times New Roman" w:cs="Times New Roman"/>
          <w:bCs/>
          <w:iCs/>
          <w:sz w:val="24"/>
          <w:szCs w:val="24"/>
        </w:rPr>
        <w:t>PRO-</w:t>
      </w:r>
      <w:r w:rsidR="001D6582" w:rsidRPr="002308C7">
        <w:rPr>
          <w:rFonts w:ascii="Times New Roman" w:hAnsi="Times New Roman" w:cs="Times New Roman"/>
          <w:bCs/>
          <w:iCs/>
          <w:sz w:val="24"/>
          <w:szCs w:val="24"/>
        </w:rPr>
        <w:t>Cambiemos –en particular aquellas formuladas en las coyunturas electorales de 2015 y 2017– se organizan a partir de un principio de división que deviene central en la med</w:t>
      </w:r>
      <w:r w:rsidR="00E84AA2" w:rsidRPr="002308C7">
        <w:rPr>
          <w:rFonts w:ascii="Times New Roman" w:hAnsi="Times New Roman" w:cs="Times New Roman"/>
          <w:bCs/>
          <w:iCs/>
          <w:sz w:val="24"/>
          <w:szCs w:val="24"/>
        </w:rPr>
        <w:t xml:space="preserve">ida en que dota de sentido y coherencia a las demás oposiciones articuladas </w:t>
      </w:r>
      <w:r w:rsidR="00193F4D" w:rsidRPr="002308C7">
        <w:rPr>
          <w:rFonts w:ascii="Times New Roman" w:hAnsi="Times New Roman" w:cs="Times New Roman"/>
          <w:bCs/>
          <w:iCs/>
          <w:sz w:val="24"/>
          <w:szCs w:val="24"/>
        </w:rPr>
        <w:t xml:space="preserve">al interior de </w:t>
      </w:r>
      <w:r w:rsidR="00E84AA2" w:rsidRPr="002308C7">
        <w:rPr>
          <w:rFonts w:ascii="Times New Roman" w:hAnsi="Times New Roman" w:cs="Times New Roman"/>
          <w:bCs/>
          <w:iCs/>
          <w:sz w:val="24"/>
          <w:szCs w:val="24"/>
        </w:rPr>
        <w:t xml:space="preserve">este </w:t>
      </w:r>
      <w:r w:rsidR="00E84AA2" w:rsidRPr="002308C7">
        <w:rPr>
          <w:rFonts w:ascii="Times New Roman" w:hAnsi="Times New Roman" w:cs="Times New Roman"/>
          <w:bCs/>
          <w:iCs/>
          <w:sz w:val="24"/>
          <w:szCs w:val="24"/>
        </w:rPr>
        <w:lastRenderedPageBreak/>
        <w:t xml:space="preserve">sistema simbólico. Se trata, </w:t>
      </w:r>
      <w:r w:rsidR="00924A3A" w:rsidRPr="002308C7">
        <w:rPr>
          <w:rFonts w:ascii="Times New Roman" w:hAnsi="Times New Roman" w:cs="Times New Roman"/>
          <w:bCs/>
          <w:iCs/>
          <w:sz w:val="24"/>
          <w:szCs w:val="24"/>
        </w:rPr>
        <w:t>retomando las expresiones de “Nuestra idea”,</w:t>
      </w:r>
      <w:r w:rsidR="00924A3A" w:rsidRPr="002308C7">
        <w:rPr>
          <w:rFonts w:ascii="Times New Roman" w:hAnsi="Times New Roman" w:cs="Times New Roman"/>
          <w:bCs/>
          <w:iCs/>
          <w:sz w:val="24"/>
          <w:szCs w:val="24"/>
          <w:vertAlign w:val="superscript"/>
        </w:rPr>
        <w:footnoteReference w:id="7"/>
      </w:r>
      <w:r w:rsidR="00924A3A" w:rsidRPr="002308C7">
        <w:rPr>
          <w:rFonts w:ascii="Times New Roman" w:hAnsi="Times New Roman" w:cs="Times New Roman"/>
          <w:bCs/>
          <w:iCs/>
          <w:sz w:val="24"/>
          <w:szCs w:val="24"/>
        </w:rPr>
        <w:t xml:space="preserve"> </w:t>
      </w:r>
      <w:r w:rsidR="00E84AA2" w:rsidRPr="002308C7">
        <w:rPr>
          <w:rFonts w:ascii="Times New Roman" w:hAnsi="Times New Roman" w:cs="Times New Roman"/>
          <w:bCs/>
          <w:iCs/>
          <w:sz w:val="24"/>
          <w:szCs w:val="24"/>
        </w:rPr>
        <w:t>d</w:t>
      </w:r>
      <w:r w:rsidR="00924A3A" w:rsidRPr="002308C7">
        <w:rPr>
          <w:rFonts w:ascii="Times New Roman" w:hAnsi="Times New Roman" w:cs="Times New Roman"/>
          <w:bCs/>
          <w:iCs/>
          <w:sz w:val="24"/>
          <w:szCs w:val="24"/>
        </w:rPr>
        <w:t>el establecimiento de un “quiebre [que] es temporal”</w:t>
      </w:r>
      <w:r w:rsidR="00924A3A" w:rsidRPr="002308C7">
        <w:rPr>
          <w:rFonts w:ascii="Times New Roman" w:hAnsi="Times New Roman" w:cs="Times New Roman"/>
          <w:bCs/>
          <w:iCs/>
          <w:sz w:val="24"/>
          <w:szCs w:val="24"/>
          <w:lang w:val="es-ES"/>
        </w:rPr>
        <w:t xml:space="preserve">: </w:t>
      </w:r>
      <w:r w:rsidR="00924A3A" w:rsidRPr="002308C7">
        <w:rPr>
          <w:rFonts w:ascii="Times New Roman" w:hAnsi="Times New Roman" w:cs="Times New Roman"/>
          <w:bCs/>
          <w:iCs/>
          <w:sz w:val="24"/>
          <w:szCs w:val="24"/>
        </w:rPr>
        <w:t>“No es derecha/izquierda, estatal/privatizador, ideología/gestión, mentira/honestidad. Es pasado/futuro” (</w:t>
      </w:r>
      <w:proofErr w:type="spellStart"/>
      <w:r w:rsidR="00924A3A" w:rsidRPr="002308C7">
        <w:rPr>
          <w:rFonts w:ascii="Times New Roman" w:hAnsi="Times New Roman" w:cs="Times New Roman"/>
          <w:bCs/>
          <w:iCs/>
          <w:sz w:val="24"/>
          <w:szCs w:val="24"/>
        </w:rPr>
        <w:t>Michetti</w:t>
      </w:r>
      <w:proofErr w:type="spellEnd"/>
      <w:r w:rsidR="00924A3A" w:rsidRPr="002308C7">
        <w:rPr>
          <w:rFonts w:ascii="Times New Roman" w:hAnsi="Times New Roman" w:cs="Times New Roman"/>
          <w:bCs/>
          <w:iCs/>
          <w:sz w:val="24"/>
          <w:szCs w:val="24"/>
        </w:rPr>
        <w:t xml:space="preserve"> </w:t>
      </w:r>
      <w:r w:rsidR="00924A3A" w:rsidRPr="002308C7">
        <w:rPr>
          <w:rFonts w:ascii="Times New Roman" w:hAnsi="Times New Roman" w:cs="Times New Roman"/>
          <w:bCs/>
          <w:i/>
          <w:iCs/>
          <w:sz w:val="24"/>
          <w:szCs w:val="24"/>
        </w:rPr>
        <w:t>et al.</w:t>
      </w:r>
      <w:r w:rsidR="00924A3A" w:rsidRPr="002308C7">
        <w:rPr>
          <w:rFonts w:ascii="Times New Roman" w:hAnsi="Times New Roman" w:cs="Times New Roman"/>
          <w:bCs/>
          <w:iCs/>
          <w:sz w:val="24"/>
          <w:szCs w:val="24"/>
        </w:rPr>
        <w:t>, 2012).</w:t>
      </w:r>
      <w:r w:rsidR="001D6582" w:rsidRPr="002308C7">
        <w:rPr>
          <w:rFonts w:ascii="Times New Roman" w:hAnsi="Times New Roman" w:cs="Times New Roman"/>
          <w:bCs/>
          <w:iCs/>
          <w:sz w:val="24"/>
          <w:szCs w:val="24"/>
        </w:rPr>
        <w:t xml:space="preserve"> </w:t>
      </w:r>
      <w:r w:rsidR="00924A3A" w:rsidRPr="002308C7">
        <w:rPr>
          <w:rFonts w:ascii="Times New Roman" w:hAnsi="Times New Roman" w:cs="Times New Roman"/>
          <w:bCs/>
          <w:iCs/>
          <w:sz w:val="24"/>
          <w:szCs w:val="24"/>
        </w:rPr>
        <w:t>La división y la distancia con el resto de las propuestas políticas es concebida en términos estrictamente temporales: “Elegimos hacer política en el siglo XXI. Todas las otras opciones políticas pertenecen al siglo XX. (…) Nuestras diferencias no son ideológicas, son cronológicas” (</w:t>
      </w:r>
      <w:proofErr w:type="spellStart"/>
      <w:r w:rsidR="00924A3A" w:rsidRPr="002308C7">
        <w:rPr>
          <w:rFonts w:ascii="Times New Roman" w:hAnsi="Times New Roman" w:cs="Times New Roman"/>
          <w:bCs/>
          <w:iCs/>
          <w:sz w:val="24"/>
          <w:szCs w:val="24"/>
        </w:rPr>
        <w:t>Michetti</w:t>
      </w:r>
      <w:proofErr w:type="spellEnd"/>
      <w:r w:rsidR="00924A3A" w:rsidRPr="002308C7">
        <w:rPr>
          <w:rFonts w:ascii="Times New Roman" w:hAnsi="Times New Roman" w:cs="Times New Roman"/>
          <w:bCs/>
          <w:iCs/>
          <w:sz w:val="24"/>
          <w:szCs w:val="24"/>
        </w:rPr>
        <w:t xml:space="preserve"> </w:t>
      </w:r>
      <w:r w:rsidR="00924A3A" w:rsidRPr="002308C7">
        <w:rPr>
          <w:rFonts w:ascii="Times New Roman" w:hAnsi="Times New Roman" w:cs="Times New Roman"/>
          <w:bCs/>
          <w:i/>
          <w:iCs/>
          <w:sz w:val="24"/>
          <w:szCs w:val="24"/>
        </w:rPr>
        <w:t>et al.</w:t>
      </w:r>
      <w:r w:rsidR="00924A3A" w:rsidRPr="002308C7">
        <w:rPr>
          <w:rFonts w:ascii="Times New Roman" w:hAnsi="Times New Roman" w:cs="Times New Roman"/>
          <w:bCs/>
          <w:iCs/>
          <w:sz w:val="24"/>
          <w:szCs w:val="24"/>
        </w:rPr>
        <w:t>, 2012). Una distinción de este tipo supone la valoración de lo novedoso o moderno por encima de lo antiguo o tradicional, como resulta evidente cuando esta oposición es definida en términos de lo “nuevo” frent</w:t>
      </w:r>
      <w:r w:rsidR="00C617BD" w:rsidRPr="002308C7">
        <w:rPr>
          <w:rFonts w:ascii="Times New Roman" w:hAnsi="Times New Roman" w:cs="Times New Roman"/>
          <w:bCs/>
          <w:iCs/>
          <w:sz w:val="24"/>
          <w:szCs w:val="24"/>
        </w:rPr>
        <w:t>e a lo “viejo”.</w:t>
      </w:r>
    </w:p>
    <w:p w:rsidR="00924A3A" w:rsidRPr="002308C7" w:rsidRDefault="00E84AA2" w:rsidP="002308C7">
      <w:pPr>
        <w:spacing w:after="60"/>
        <w:jc w:val="both"/>
        <w:rPr>
          <w:rFonts w:ascii="Times New Roman" w:hAnsi="Times New Roman" w:cs="Times New Roman"/>
          <w:bCs/>
          <w:iCs/>
          <w:sz w:val="24"/>
          <w:szCs w:val="24"/>
        </w:rPr>
      </w:pPr>
      <w:r w:rsidRPr="002308C7">
        <w:rPr>
          <w:rFonts w:ascii="Times New Roman" w:hAnsi="Times New Roman" w:cs="Times New Roman"/>
          <w:bCs/>
          <w:iCs/>
          <w:sz w:val="24"/>
          <w:szCs w:val="24"/>
        </w:rPr>
        <w:t xml:space="preserve">Es en este marco que los dirigentes de PRO –y en particular aquellos sin trayectoria política previa– trazan los contornos de su </w:t>
      </w:r>
      <w:proofErr w:type="spellStart"/>
      <w:r w:rsidRPr="002308C7">
        <w:rPr>
          <w:rFonts w:ascii="Times New Roman" w:hAnsi="Times New Roman" w:cs="Times New Roman"/>
          <w:bCs/>
          <w:i/>
          <w:iCs/>
          <w:sz w:val="24"/>
          <w:szCs w:val="24"/>
        </w:rPr>
        <w:t>sociodicea</w:t>
      </w:r>
      <w:proofErr w:type="spellEnd"/>
      <w:r w:rsidR="007B0836" w:rsidRPr="002308C7">
        <w:rPr>
          <w:rFonts w:ascii="Times New Roman" w:hAnsi="Times New Roman" w:cs="Times New Roman"/>
          <w:bCs/>
          <w:iCs/>
          <w:sz w:val="24"/>
          <w:szCs w:val="24"/>
        </w:rPr>
        <w:t xml:space="preserve"> política</w:t>
      </w:r>
      <w:r w:rsidRPr="002308C7">
        <w:rPr>
          <w:rFonts w:ascii="Times New Roman" w:hAnsi="Times New Roman" w:cs="Times New Roman"/>
          <w:bCs/>
          <w:iCs/>
          <w:sz w:val="24"/>
          <w:szCs w:val="24"/>
        </w:rPr>
        <w:t xml:space="preserve">: </w:t>
      </w:r>
      <w:r w:rsidR="002B0D32" w:rsidRPr="002308C7">
        <w:rPr>
          <w:rFonts w:ascii="Times New Roman" w:hAnsi="Times New Roman" w:cs="Times New Roman"/>
          <w:bCs/>
          <w:iCs/>
          <w:sz w:val="24"/>
          <w:szCs w:val="24"/>
        </w:rPr>
        <w:t>ante</w:t>
      </w:r>
      <w:r w:rsidR="007B0836" w:rsidRPr="002308C7">
        <w:rPr>
          <w:rFonts w:ascii="Times New Roman" w:hAnsi="Times New Roman" w:cs="Times New Roman"/>
          <w:bCs/>
          <w:iCs/>
          <w:sz w:val="24"/>
          <w:szCs w:val="24"/>
        </w:rPr>
        <w:t xml:space="preserve"> </w:t>
      </w:r>
      <w:r w:rsidR="002B0D32" w:rsidRPr="002308C7">
        <w:rPr>
          <w:rFonts w:ascii="Times New Roman" w:hAnsi="Times New Roman" w:cs="Times New Roman"/>
          <w:bCs/>
          <w:iCs/>
          <w:sz w:val="24"/>
          <w:szCs w:val="24"/>
        </w:rPr>
        <w:t>la “crisis de representación” que atravesó el país en</w:t>
      </w:r>
      <w:r w:rsidR="007B0836" w:rsidRPr="002308C7">
        <w:rPr>
          <w:rFonts w:ascii="Times New Roman" w:hAnsi="Times New Roman" w:cs="Times New Roman"/>
          <w:bCs/>
          <w:iCs/>
          <w:sz w:val="24"/>
          <w:szCs w:val="24"/>
        </w:rPr>
        <w:t xml:space="preserve"> </w:t>
      </w:r>
      <w:r w:rsidRPr="002308C7">
        <w:rPr>
          <w:rFonts w:ascii="Times New Roman" w:hAnsi="Times New Roman" w:cs="Times New Roman"/>
          <w:bCs/>
          <w:iCs/>
          <w:sz w:val="24"/>
          <w:szCs w:val="24"/>
        </w:rPr>
        <w:t>2001</w:t>
      </w:r>
      <w:r w:rsidR="007B0836" w:rsidRPr="002308C7">
        <w:rPr>
          <w:rFonts w:ascii="Times New Roman" w:hAnsi="Times New Roman" w:cs="Times New Roman"/>
          <w:bCs/>
          <w:iCs/>
          <w:sz w:val="24"/>
          <w:szCs w:val="24"/>
        </w:rPr>
        <w:t xml:space="preserve">, un conjunto de individuos </w:t>
      </w:r>
      <w:r w:rsidR="002B0D32" w:rsidRPr="002308C7">
        <w:rPr>
          <w:rFonts w:ascii="Times New Roman" w:hAnsi="Times New Roman" w:cs="Times New Roman"/>
          <w:bCs/>
          <w:iCs/>
          <w:sz w:val="24"/>
          <w:szCs w:val="24"/>
        </w:rPr>
        <w:t>destacados decide</w:t>
      </w:r>
      <w:r w:rsidR="007B0836" w:rsidRPr="002308C7">
        <w:rPr>
          <w:rFonts w:ascii="Times New Roman" w:hAnsi="Times New Roman" w:cs="Times New Roman"/>
          <w:bCs/>
          <w:iCs/>
          <w:sz w:val="24"/>
          <w:szCs w:val="24"/>
        </w:rPr>
        <w:t xml:space="preserve"> “meterse en política”</w:t>
      </w:r>
      <w:r w:rsidR="002B0D32" w:rsidRPr="002308C7">
        <w:rPr>
          <w:rFonts w:ascii="Times New Roman" w:hAnsi="Times New Roman" w:cs="Times New Roman"/>
          <w:bCs/>
          <w:iCs/>
          <w:sz w:val="24"/>
          <w:szCs w:val="24"/>
        </w:rPr>
        <w:t>, en lo que también es descrito como una suerte de “despertar cívico” (Devoto, 2014: 2; Rozitchner, 2013: 30).</w:t>
      </w:r>
      <w:r w:rsidR="002B0D32" w:rsidRPr="002308C7">
        <w:rPr>
          <w:rFonts w:ascii="Times New Roman" w:hAnsi="Times New Roman" w:cs="Times New Roman"/>
          <w:bCs/>
          <w:iCs/>
          <w:sz w:val="24"/>
          <w:szCs w:val="24"/>
          <w:vertAlign w:val="superscript"/>
        </w:rPr>
        <w:footnoteReference w:id="8"/>
      </w:r>
      <w:r w:rsidR="002B0D32" w:rsidRPr="002308C7">
        <w:rPr>
          <w:rFonts w:ascii="Times New Roman" w:hAnsi="Times New Roman" w:cs="Times New Roman"/>
          <w:bCs/>
          <w:iCs/>
          <w:sz w:val="24"/>
          <w:szCs w:val="24"/>
        </w:rPr>
        <w:t xml:space="preserve"> Así, el ingreso a la </w:t>
      </w:r>
      <w:r w:rsidR="00645FCE" w:rsidRPr="002308C7">
        <w:rPr>
          <w:rFonts w:ascii="Times New Roman" w:hAnsi="Times New Roman" w:cs="Times New Roman"/>
          <w:bCs/>
          <w:iCs/>
          <w:sz w:val="24"/>
          <w:szCs w:val="24"/>
        </w:rPr>
        <w:t>actividad partidaria</w:t>
      </w:r>
      <w:r w:rsidR="002B0D32" w:rsidRPr="002308C7">
        <w:rPr>
          <w:rFonts w:ascii="Times New Roman" w:hAnsi="Times New Roman" w:cs="Times New Roman"/>
          <w:bCs/>
          <w:iCs/>
          <w:sz w:val="24"/>
          <w:szCs w:val="24"/>
        </w:rPr>
        <w:t xml:space="preserve"> </w:t>
      </w:r>
      <w:r w:rsidR="00645FCE" w:rsidRPr="002308C7">
        <w:rPr>
          <w:rFonts w:ascii="Times New Roman" w:hAnsi="Times New Roman" w:cs="Times New Roman"/>
          <w:bCs/>
          <w:iCs/>
          <w:sz w:val="24"/>
          <w:szCs w:val="24"/>
        </w:rPr>
        <w:t>suele</w:t>
      </w:r>
      <w:r w:rsidR="002B0D32" w:rsidRPr="002308C7">
        <w:rPr>
          <w:rFonts w:ascii="Times New Roman" w:hAnsi="Times New Roman" w:cs="Times New Roman"/>
          <w:bCs/>
          <w:iCs/>
          <w:sz w:val="24"/>
          <w:szCs w:val="24"/>
        </w:rPr>
        <w:t xml:space="preserve"> ser planteado desde una retórica vocacional de la “entrega de sí”, una “narrativa del don” (</w:t>
      </w:r>
      <w:proofErr w:type="spellStart"/>
      <w:r w:rsidR="002B0D32" w:rsidRPr="002308C7">
        <w:rPr>
          <w:rFonts w:ascii="Times New Roman" w:hAnsi="Times New Roman" w:cs="Times New Roman"/>
          <w:bCs/>
          <w:iCs/>
          <w:sz w:val="24"/>
          <w:szCs w:val="24"/>
        </w:rPr>
        <w:t>Vommaro</w:t>
      </w:r>
      <w:proofErr w:type="spellEnd"/>
      <w:r w:rsidR="002B0D32" w:rsidRPr="002308C7">
        <w:rPr>
          <w:rFonts w:ascii="Times New Roman" w:hAnsi="Times New Roman" w:cs="Times New Roman"/>
          <w:bCs/>
          <w:iCs/>
          <w:sz w:val="24"/>
          <w:szCs w:val="24"/>
        </w:rPr>
        <w:t xml:space="preserve">, 2016; </w:t>
      </w:r>
      <w:proofErr w:type="spellStart"/>
      <w:r w:rsidR="002B0D32" w:rsidRPr="002308C7">
        <w:rPr>
          <w:rFonts w:ascii="Times New Roman" w:hAnsi="Times New Roman" w:cs="Times New Roman"/>
          <w:bCs/>
          <w:iCs/>
          <w:sz w:val="24"/>
          <w:szCs w:val="24"/>
        </w:rPr>
        <w:t>Vommaro</w:t>
      </w:r>
      <w:proofErr w:type="spellEnd"/>
      <w:r w:rsidR="002B0D32" w:rsidRPr="002308C7">
        <w:rPr>
          <w:rFonts w:ascii="Times New Roman" w:hAnsi="Times New Roman" w:cs="Times New Roman"/>
          <w:bCs/>
          <w:iCs/>
          <w:sz w:val="24"/>
          <w:szCs w:val="24"/>
        </w:rPr>
        <w:t xml:space="preserve"> y </w:t>
      </w:r>
      <w:proofErr w:type="spellStart"/>
      <w:r w:rsidR="002B0D32" w:rsidRPr="002308C7">
        <w:rPr>
          <w:rFonts w:ascii="Times New Roman" w:hAnsi="Times New Roman" w:cs="Times New Roman"/>
          <w:bCs/>
          <w:iCs/>
          <w:sz w:val="24"/>
          <w:szCs w:val="24"/>
        </w:rPr>
        <w:t>Armesto</w:t>
      </w:r>
      <w:proofErr w:type="spellEnd"/>
      <w:r w:rsidR="002B0D32" w:rsidRPr="002308C7">
        <w:rPr>
          <w:rFonts w:ascii="Times New Roman" w:hAnsi="Times New Roman" w:cs="Times New Roman"/>
          <w:bCs/>
          <w:iCs/>
          <w:sz w:val="24"/>
          <w:szCs w:val="24"/>
        </w:rPr>
        <w:t xml:space="preserve">, 2015), en la que se resalta </w:t>
      </w:r>
      <w:r w:rsidR="002B0D32" w:rsidRPr="002308C7">
        <w:rPr>
          <w:rFonts w:ascii="Times New Roman" w:hAnsi="Times New Roman" w:cs="Times New Roman"/>
          <w:bCs/>
          <w:iCs/>
          <w:sz w:val="24"/>
          <w:szCs w:val="24"/>
          <w:lang w:val="es-ES"/>
        </w:rPr>
        <w:t xml:space="preserve">el sacrificio de tiempo y de privilegios que la </w:t>
      </w:r>
      <w:r w:rsidR="00645FCE" w:rsidRPr="002308C7">
        <w:rPr>
          <w:rFonts w:ascii="Times New Roman" w:hAnsi="Times New Roman" w:cs="Times New Roman"/>
          <w:bCs/>
          <w:iCs/>
          <w:sz w:val="24"/>
          <w:szCs w:val="24"/>
          <w:lang w:val="es-ES"/>
        </w:rPr>
        <w:t>función</w:t>
      </w:r>
      <w:r w:rsidR="002B0D32" w:rsidRPr="002308C7">
        <w:rPr>
          <w:rFonts w:ascii="Times New Roman" w:hAnsi="Times New Roman" w:cs="Times New Roman"/>
          <w:bCs/>
          <w:iCs/>
          <w:sz w:val="24"/>
          <w:szCs w:val="24"/>
          <w:lang w:val="es-ES"/>
        </w:rPr>
        <w:t xml:space="preserve"> pública implicaría para individuos exitosos en el mundo privado</w:t>
      </w:r>
      <w:r w:rsidR="002B0D32" w:rsidRPr="002308C7">
        <w:rPr>
          <w:rFonts w:ascii="Times New Roman" w:hAnsi="Times New Roman" w:cs="Times New Roman"/>
          <w:bCs/>
          <w:iCs/>
          <w:sz w:val="24"/>
          <w:szCs w:val="24"/>
        </w:rPr>
        <w:t>. Pero además, el contexto crítico de 2001 habría evidenciado la caducidad de las categorías políticas preexistentes:</w:t>
      </w:r>
      <w:r w:rsidRPr="002308C7">
        <w:rPr>
          <w:rFonts w:ascii="Times New Roman" w:hAnsi="Times New Roman" w:cs="Times New Roman"/>
          <w:bCs/>
          <w:iCs/>
          <w:sz w:val="24"/>
          <w:szCs w:val="24"/>
        </w:rPr>
        <w:t xml:space="preserve"> “la realidad que se había intentado ocultar salía a la luz y las opciones políticas clásicas dejaron de dar respuestas. Derecha e izquierda, capitalismo y socialismo, peronismo y radicalismo, populismo y neoliberalismo se habían convertido en falsas opciones” (</w:t>
      </w:r>
      <w:r w:rsidR="00516D61" w:rsidRPr="002308C7">
        <w:rPr>
          <w:rFonts w:ascii="Times New Roman" w:hAnsi="Times New Roman" w:cs="Times New Roman"/>
          <w:bCs/>
          <w:iCs/>
          <w:sz w:val="24"/>
          <w:szCs w:val="24"/>
        </w:rPr>
        <w:t xml:space="preserve">Devoto, </w:t>
      </w:r>
      <w:r w:rsidRPr="002308C7">
        <w:rPr>
          <w:rFonts w:ascii="Times New Roman" w:hAnsi="Times New Roman" w:cs="Times New Roman"/>
          <w:bCs/>
          <w:iCs/>
          <w:sz w:val="24"/>
          <w:szCs w:val="24"/>
        </w:rPr>
        <w:t>2014: 2).</w:t>
      </w:r>
      <w:r w:rsidR="002B0D32" w:rsidRPr="002308C7">
        <w:rPr>
          <w:rFonts w:ascii="Times New Roman" w:hAnsi="Times New Roman" w:cs="Times New Roman"/>
          <w:bCs/>
          <w:iCs/>
          <w:sz w:val="24"/>
          <w:szCs w:val="24"/>
        </w:rPr>
        <w:t xml:space="preserve"> </w:t>
      </w:r>
      <w:r w:rsidR="00924A3A" w:rsidRPr="002308C7">
        <w:rPr>
          <w:rFonts w:ascii="Times New Roman" w:hAnsi="Times New Roman" w:cs="Times New Roman"/>
          <w:bCs/>
          <w:iCs/>
          <w:sz w:val="24"/>
          <w:szCs w:val="24"/>
        </w:rPr>
        <w:t xml:space="preserve">Ante este escenario, PRO surge como “una idea de revolución en las formas de hacer política” (Devoto, 2014: 3) que se propone superar tales clivajes. Es este posicionamiento el que ha llevado a caracterizar a PRO como un partido </w:t>
      </w:r>
      <w:proofErr w:type="spellStart"/>
      <w:r w:rsidR="00924A3A" w:rsidRPr="002308C7">
        <w:rPr>
          <w:rFonts w:ascii="Times New Roman" w:hAnsi="Times New Roman" w:cs="Times New Roman"/>
          <w:bCs/>
          <w:iCs/>
          <w:sz w:val="24"/>
          <w:szCs w:val="24"/>
        </w:rPr>
        <w:t>posideológico</w:t>
      </w:r>
      <w:proofErr w:type="spellEnd"/>
      <w:r w:rsidR="00924A3A" w:rsidRPr="002308C7">
        <w:rPr>
          <w:rFonts w:ascii="Times New Roman" w:hAnsi="Times New Roman" w:cs="Times New Roman"/>
          <w:bCs/>
          <w:iCs/>
          <w:sz w:val="24"/>
          <w:szCs w:val="24"/>
        </w:rPr>
        <w:t xml:space="preserve"> (Gallo, 2008; </w:t>
      </w:r>
      <w:proofErr w:type="spellStart"/>
      <w:r w:rsidR="00924A3A" w:rsidRPr="002308C7">
        <w:rPr>
          <w:rFonts w:ascii="Times New Roman" w:hAnsi="Times New Roman" w:cs="Times New Roman"/>
          <w:bCs/>
          <w:iCs/>
          <w:sz w:val="24"/>
          <w:szCs w:val="24"/>
        </w:rPr>
        <w:t>Morresi</w:t>
      </w:r>
      <w:proofErr w:type="spellEnd"/>
      <w:r w:rsidR="00924A3A" w:rsidRPr="002308C7">
        <w:rPr>
          <w:rFonts w:ascii="Times New Roman" w:hAnsi="Times New Roman" w:cs="Times New Roman"/>
          <w:bCs/>
          <w:iCs/>
          <w:sz w:val="24"/>
          <w:szCs w:val="24"/>
        </w:rPr>
        <w:t>, 2016), de un perfil “técnico” o “pragmático” centrado en la gestión y la administración antes que en aspectos doctrinarios, lo cual permite amalgamar las heterogéneas procedencias partidarias de sus integrantes (</w:t>
      </w:r>
      <w:proofErr w:type="spellStart"/>
      <w:r w:rsidR="00924A3A" w:rsidRPr="002308C7">
        <w:rPr>
          <w:rFonts w:ascii="Times New Roman" w:hAnsi="Times New Roman" w:cs="Times New Roman"/>
          <w:bCs/>
          <w:iCs/>
          <w:sz w:val="24"/>
          <w:szCs w:val="24"/>
        </w:rPr>
        <w:t>Vommaro</w:t>
      </w:r>
      <w:proofErr w:type="spellEnd"/>
      <w:r w:rsidR="00924A3A" w:rsidRPr="002308C7">
        <w:rPr>
          <w:rFonts w:ascii="Times New Roman" w:hAnsi="Times New Roman" w:cs="Times New Roman"/>
          <w:bCs/>
          <w:iCs/>
          <w:sz w:val="24"/>
          <w:szCs w:val="24"/>
        </w:rPr>
        <w:t xml:space="preserve"> y </w:t>
      </w:r>
      <w:proofErr w:type="spellStart"/>
      <w:r w:rsidR="00924A3A" w:rsidRPr="002308C7">
        <w:rPr>
          <w:rFonts w:ascii="Times New Roman" w:hAnsi="Times New Roman" w:cs="Times New Roman"/>
          <w:bCs/>
          <w:iCs/>
          <w:sz w:val="24"/>
          <w:szCs w:val="24"/>
        </w:rPr>
        <w:t>Morresi</w:t>
      </w:r>
      <w:proofErr w:type="spellEnd"/>
      <w:r w:rsidR="00924A3A" w:rsidRPr="002308C7">
        <w:rPr>
          <w:rFonts w:ascii="Times New Roman" w:hAnsi="Times New Roman" w:cs="Times New Roman"/>
          <w:bCs/>
          <w:iCs/>
          <w:sz w:val="24"/>
          <w:szCs w:val="24"/>
        </w:rPr>
        <w:t xml:space="preserve">, 2016). </w:t>
      </w:r>
    </w:p>
    <w:p w:rsidR="00D421D0" w:rsidRPr="002308C7" w:rsidRDefault="00924A3A" w:rsidP="002308C7">
      <w:pPr>
        <w:spacing w:after="60"/>
        <w:jc w:val="both"/>
        <w:rPr>
          <w:rFonts w:ascii="Times New Roman" w:hAnsi="Times New Roman" w:cs="Times New Roman"/>
          <w:bCs/>
          <w:iCs/>
          <w:sz w:val="24"/>
          <w:szCs w:val="24"/>
        </w:rPr>
      </w:pPr>
      <w:r w:rsidRPr="002308C7">
        <w:rPr>
          <w:rFonts w:ascii="Times New Roman" w:hAnsi="Times New Roman" w:cs="Times New Roman"/>
          <w:bCs/>
          <w:iCs/>
          <w:sz w:val="24"/>
          <w:szCs w:val="24"/>
        </w:rPr>
        <w:t>Suplementariamente, la antinomia así planteada entre “futuro” y “pasado” se articula con la categoría de “juventud”, la cual no sólo opera como un principio de legitimación y de división del trabajo al interior de la organización partidaria de PRO (</w:t>
      </w:r>
      <w:proofErr w:type="spellStart"/>
      <w:r w:rsidRPr="002308C7">
        <w:rPr>
          <w:rFonts w:ascii="Times New Roman" w:hAnsi="Times New Roman" w:cs="Times New Roman"/>
          <w:bCs/>
          <w:iCs/>
          <w:sz w:val="24"/>
          <w:szCs w:val="24"/>
        </w:rPr>
        <w:t>Grandinetti</w:t>
      </w:r>
      <w:proofErr w:type="spellEnd"/>
      <w:r w:rsidRPr="002308C7">
        <w:rPr>
          <w:rFonts w:ascii="Times New Roman" w:hAnsi="Times New Roman" w:cs="Times New Roman"/>
          <w:bCs/>
          <w:iCs/>
          <w:sz w:val="24"/>
          <w:szCs w:val="24"/>
        </w:rPr>
        <w:t>, 2016), sino también como una marca distintiva a partir de la cual esta fuerza busca posicionarse en el espacio político.</w:t>
      </w:r>
      <w:r w:rsidR="00C617BD" w:rsidRPr="002308C7">
        <w:rPr>
          <w:rFonts w:ascii="Times New Roman" w:hAnsi="Times New Roman" w:cs="Times New Roman"/>
          <w:bCs/>
          <w:iCs/>
          <w:sz w:val="24"/>
          <w:szCs w:val="24"/>
        </w:rPr>
        <w:t xml:space="preserve"> La oposición entre “jóvenes” o “gente nueva” y “los mismos de siempre”, es empleada recurrentemente en discurso</w:t>
      </w:r>
      <w:r w:rsidR="00645FCE" w:rsidRPr="002308C7">
        <w:rPr>
          <w:rFonts w:ascii="Times New Roman" w:hAnsi="Times New Roman" w:cs="Times New Roman"/>
          <w:bCs/>
          <w:iCs/>
          <w:sz w:val="24"/>
          <w:szCs w:val="24"/>
        </w:rPr>
        <w:t xml:space="preserve">s de </w:t>
      </w:r>
      <w:proofErr w:type="spellStart"/>
      <w:r w:rsidR="00645FCE" w:rsidRPr="002308C7">
        <w:rPr>
          <w:rFonts w:ascii="Times New Roman" w:hAnsi="Times New Roman" w:cs="Times New Roman"/>
          <w:bCs/>
          <w:iCs/>
          <w:sz w:val="24"/>
          <w:szCs w:val="24"/>
        </w:rPr>
        <w:t>Macri</w:t>
      </w:r>
      <w:proofErr w:type="spellEnd"/>
      <w:r w:rsidR="00645FCE" w:rsidRPr="002308C7">
        <w:rPr>
          <w:rFonts w:ascii="Times New Roman" w:hAnsi="Times New Roman" w:cs="Times New Roman"/>
          <w:bCs/>
          <w:iCs/>
          <w:sz w:val="24"/>
          <w:szCs w:val="24"/>
        </w:rPr>
        <w:t xml:space="preserve"> y</w:t>
      </w:r>
      <w:r w:rsidR="00C617BD" w:rsidRPr="002308C7">
        <w:rPr>
          <w:rFonts w:ascii="Times New Roman" w:hAnsi="Times New Roman" w:cs="Times New Roman"/>
          <w:bCs/>
          <w:iCs/>
          <w:sz w:val="24"/>
          <w:szCs w:val="24"/>
        </w:rPr>
        <w:t xml:space="preserve"> otros referentes del espacio. Esto se articula con la presencia de la militancia juvenil en actos de PRO, lo cual apunta, como </w:t>
      </w:r>
      <w:r w:rsidR="00EA193C" w:rsidRPr="002308C7">
        <w:rPr>
          <w:rFonts w:ascii="Times New Roman" w:hAnsi="Times New Roman" w:cs="Times New Roman"/>
          <w:bCs/>
          <w:iCs/>
          <w:sz w:val="24"/>
          <w:szCs w:val="24"/>
        </w:rPr>
        <w:t>Núñez</w:t>
      </w:r>
      <w:r w:rsidR="00C617BD" w:rsidRPr="002308C7">
        <w:rPr>
          <w:rFonts w:ascii="Times New Roman" w:hAnsi="Times New Roman" w:cs="Times New Roman"/>
          <w:bCs/>
          <w:iCs/>
          <w:sz w:val="24"/>
          <w:szCs w:val="24"/>
        </w:rPr>
        <w:t xml:space="preserve"> y </w:t>
      </w:r>
      <w:proofErr w:type="spellStart"/>
      <w:r w:rsidR="00C617BD" w:rsidRPr="002308C7">
        <w:rPr>
          <w:rFonts w:ascii="Times New Roman" w:hAnsi="Times New Roman" w:cs="Times New Roman"/>
          <w:bCs/>
          <w:iCs/>
          <w:sz w:val="24"/>
          <w:szCs w:val="24"/>
        </w:rPr>
        <w:t>Cozachcow</w:t>
      </w:r>
      <w:proofErr w:type="spellEnd"/>
      <w:r w:rsidR="00C617BD" w:rsidRPr="002308C7">
        <w:rPr>
          <w:rFonts w:ascii="Times New Roman" w:hAnsi="Times New Roman" w:cs="Times New Roman"/>
          <w:bCs/>
          <w:iCs/>
          <w:sz w:val="24"/>
          <w:szCs w:val="24"/>
        </w:rPr>
        <w:t xml:space="preserve"> (2016) destacan, a construir una imagen partidaria asociada a algunos de los valores convencionalmente atribuidos a la juventud, como la “innovación”, el “desenfado”, la </w:t>
      </w:r>
      <w:r w:rsidR="00C617BD" w:rsidRPr="002308C7">
        <w:rPr>
          <w:rFonts w:ascii="Times New Roman" w:hAnsi="Times New Roman" w:cs="Times New Roman"/>
          <w:bCs/>
          <w:iCs/>
          <w:sz w:val="24"/>
          <w:szCs w:val="24"/>
        </w:rPr>
        <w:lastRenderedPageBreak/>
        <w:t>“alegría” o lo “nuevo”</w:t>
      </w:r>
      <w:r w:rsidR="002649DC" w:rsidRPr="002308C7">
        <w:rPr>
          <w:rFonts w:ascii="Times New Roman" w:hAnsi="Times New Roman" w:cs="Times New Roman"/>
          <w:bCs/>
          <w:iCs/>
          <w:sz w:val="24"/>
          <w:szCs w:val="24"/>
        </w:rPr>
        <w:t xml:space="preserve">. </w:t>
      </w:r>
      <w:r w:rsidR="00645FCE" w:rsidRPr="002308C7">
        <w:rPr>
          <w:rFonts w:ascii="Times New Roman" w:hAnsi="Times New Roman" w:cs="Times New Roman"/>
          <w:bCs/>
          <w:iCs/>
          <w:sz w:val="24"/>
          <w:szCs w:val="24"/>
        </w:rPr>
        <w:t>A este elemento se suma</w:t>
      </w:r>
      <w:r w:rsidR="002649DC" w:rsidRPr="002308C7">
        <w:rPr>
          <w:rFonts w:ascii="Times New Roman" w:hAnsi="Times New Roman" w:cs="Times New Roman"/>
          <w:bCs/>
          <w:iCs/>
          <w:sz w:val="24"/>
          <w:szCs w:val="24"/>
        </w:rPr>
        <w:t xml:space="preserve"> toda una serie de estrategias de presentación y recursos </w:t>
      </w:r>
      <w:r w:rsidR="0034476B" w:rsidRPr="002308C7">
        <w:rPr>
          <w:rFonts w:ascii="Times New Roman" w:hAnsi="Times New Roman" w:cs="Times New Roman"/>
          <w:bCs/>
          <w:iCs/>
          <w:sz w:val="24"/>
          <w:szCs w:val="24"/>
        </w:rPr>
        <w:t>simbólicos</w:t>
      </w:r>
      <w:r w:rsidR="002649DC" w:rsidRPr="002308C7">
        <w:rPr>
          <w:rFonts w:ascii="Times New Roman" w:hAnsi="Times New Roman" w:cs="Times New Roman"/>
          <w:bCs/>
          <w:iCs/>
          <w:sz w:val="24"/>
          <w:szCs w:val="24"/>
        </w:rPr>
        <w:t xml:space="preserve"> destinados a producir una impresión de novedad y renovación en el electorado</w:t>
      </w:r>
      <w:r w:rsidR="00D421D0" w:rsidRPr="002308C7">
        <w:rPr>
          <w:rFonts w:ascii="Times New Roman" w:hAnsi="Times New Roman" w:cs="Times New Roman"/>
          <w:bCs/>
          <w:iCs/>
          <w:sz w:val="24"/>
          <w:szCs w:val="24"/>
        </w:rPr>
        <w:t>. Los actos partidarios ligados a la diversión, lo alegre y lo festivo, en donde los referentes brindan discursos breves y de tono motivacional (</w:t>
      </w:r>
      <w:r w:rsidR="00EA193C" w:rsidRPr="002308C7">
        <w:rPr>
          <w:rFonts w:ascii="Times New Roman" w:hAnsi="Times New Roman" w:cs="Times New Roman"/>
          <w:bCs/>
          <w:iCs/>
          <w:sz w:val="24"/>
          <w:szCs w:val="24"/>
        </w:rPr>
        <w:t>Núñez</w:t>
      </w:r>
      <w:r w:rsidR="00D421D0" w:rsidRPr="002308C7">
        <w:rPr>
          <w:rFonts w:ascii="Times New Roman" w:hAnsi="Times New Roman" w:cs="Times New Roman"/>
          <w:bCs/>
          <w:iCs/>
          <w:sz w:val="24"/>
          <w:szCs w:val="24"/>
        </w:rPr>
        <w:t xml:space="preserve"> y </w:t>
      </w:r>
      <w:proofErr w:type="spellStart"/>
      <w:r w:rsidR="00D421D0" w:rsidRPr="002308C7">
        <w:rPr>
          <w:rFonts w:ascii="Times New Roman" w:hAnsi="Times New Roman" w:cs="Times New Roman"/>
          <w:bCs/>
          <w:iCs/>
          <w:sz w:val="24"/>
          <w:szCs w:val="24"/>
        </w:rPr>
        <w:t>Cozachcow</w:t>
      </w:r>
      <w:proofErr w:type="spellEnd"/>
      <w:r w:rsidR="00D421D0" w:rsidRPr="002308C7">
        <w:rPr>
          <w:rFonts w:ascii="Times New Roman" w:hAnsi="Times New Roman" w:cs="Times New Roman"/>
          <w:bCs/>
          <w:iCs/>
          <w:sz w:val="24"/>
          <w:szCs w:val="24"/>
        </w:rPr>
        <w:t xml:space="preserve">, 2016; </w:t>
      </w:r>
      <w:proofErr w:type="spellStart"/>
      <w:r w:rsidR="00D421D0" w:rsidRPr="002308C7">
        <w:rPr>
          <w:rFonts w:ascii="Times New Roman" w:hAnsi="Times New Roman" w:cs="Times New Roman"/>
          <w:bCs/>
          <w:iCs/>
          <w:sz w:val="24"/>
          <w:szCs w:val="24"/>
        </w:rPr>
        <w:t>Vommaro</w:t>
      </w:r>
      <w:proofErr w:type="spellEnd"/>
      <w:r w:rsidR="00D421D0" w:rsidRPr="002308C7">
        <w:rPr>
          <w:rFonts w:ascii="Times New Roman" w:hAnsi="Times New Roman" w:cs="Times New Roman"/>
          <w:bCs/>
          <w:iCs/>
          <w:sz w:val="24"/>
          <w:szCs w:val="24"/>
        </w:rPr>
        <w:t>, 2016)</w:t>
      </w:r>
      <w:r w:rsidR="0034476B" w:rsidRPr="002308C7">
        <w:rPr>
          <w:rFonts w:ascii="Times New Roman" w:hAnsi="Times New Roman" w:cs="Times New Roman"/>
          <w:bCs/>
          <w:iCs/>
          <w:sz w:val="24"/>
          <w:szCs w:val="24"/>
        </w:rPr>
        <w:t xml:space="preserve"> contrasta con</w:t>
      </w:r>
      <w:r w:rsidR="00D421D0" w:rsidRPr="002308C7">
        <w:rPr>
          <w:rFonts w:ascii="Times New Roman" w:hAnsi="Times New Roman" w:cs="Times New Roman"/>
          <w:bCs/>
          <w:iCs/>
          <w:sz w:val="24"/>
          <w:szCs w:val="24"/>
        </w:rPr>
        <w:t xml:space="preserve"> los actos políticos tradicionales, mucho más extensos y gobernados por una actitud de solemnidad hacia los símbolos partidarios, en los que los discursos de los oradores se encuentran cargados de toda una retórica doctrinaria y se centran en delinear definiciones programáticas. De aquí también </w:t>
      </w:r>
      <w:r w:rsidR="0033544D" w:rsidRPr="002308C7">
        <w:rPr>
          <w:rFonts w:ascii="Times New Roman" w:hAnsi="Times New Roman" w:cs="Times New Roman"/>
          <w:bCs/>
          <w:iCs/>
          <w:sz w:val="24"/>
          <w:szCs w:val="24"/>
        </w:rPr>
        <w:t xml:space="preserve">se deriva </w:t>
      </w:r>
      <w:r w:rsidR="00D421D0" w:rsidRPr="002308C7">
        <w:rPr>
          <w:rFonts w:ascii="Times New Roman" w:hAnsi="Times New Roman" w:cs="Times New Roman"/>
          <w:bCs/>
          <w:iCs/>
          <w:sz w:val="24"/>
          <w:szCs w:val="24"/>
        </w:rPr>
        <w:t xml:space="preserve">el reemplazo de las piezas partidarias tradicionales, como grandes banderas, pecheras de agrupaciones y folletos, por elementos de tono festivo como globos y banderines de colores, la instalación de sombrillas y mesas en esquinas céntricas o el decorado de locales partidarios como </w:t>
      </w:r>
      <w:r w:rsidR="00D421D0" w:rsidRPr="002308C7">
        <w:rPr>
          <w:rFonts w:ascii="Times New Roman" w:hAnsi="Times New Roman" w:cs="Times New Roman"/>
          <w:bCs/>
          <w:i/>
          <w:iCs/>
          <w:sz w:val="24"/>
          <w:szCs w:val="24"/>
        </w:rPr>
        <w:t>livings</w:t>
      </w:r>
      <w:r w:rsidR="00D421D0" w:rsidRPr="002308C7">
        <w:rPr>
          <w:rFonts w:ascii="Times New Roman" w:hAnsi="Times New Roman" w:cs="Times New Roman"/>
          <w:bCs/>
          <w:iCs/>
          <w:sz w:val="24"/>
          <w:szCs w:val="24"/>
        </w:rPr>
        <w:t xml:space="preserve"> o </w:t>
      </w:r>
      <w:proofErr w:type="spellStart"/>
      <w:r w:rsidR="00D421D0" w:rsidRPr="002308C7">
        <w:rPr>
          <w:rFonts w:ascii="Times New Roman" w:hAnsi="Times New Roman" w:cs="Times New Roman"/>
          <w:bCs/>
          <w:i/>
          <w:iCs/>
          <w:sz w:val="24"/>
          <w:szCs w:val="24"/>
        </w:rPr>
        <w:t>playrooms</w:t>
      </w:r>
      <w:proofErr w:type="spellEnd"/>
      <w:r w:rsidR="00D421D0" w:rsidRPr="002308C7">
        <w:rPr>
          <w:rFonts w:ascii="Times New Roman" w:hAnsi="Times New Roman" w:cs="Times New Roman"/>
          <w:bCs/>
          <w:iCs/>
          <w:sz w:val="24"/>
          <w:szCs w:val="24"/>
        </w:rPr>
        <w:t xml:space="preserve"> (</w:t>
      </w:r>
      <w:proofErr w:type="spellStart"/>
      <w:r w:rsidR="00D421D0" w:rsidRPr="002308C7">
        <w:rPr>
          <w:rFonts w:ascii="Times New Roman" w:hAnsi="Times New Roman" w:cs="Times New Roman"/>
          <w:bCs/>
          <w:iCs/>
          <w:sz w:val="24"/>
          <w:szCs w:val="24"/>
        </w:rPr>
        <w:t>Vommaro</w:t>
      </w:r>
      <w:proofErr w:type="spellEnd"/>
      <w:r w:rsidR="00D421D0" w:rsidRPr="002308C7">
        <w:rPr>
          <w:rFonts w:ascii="Times New Roman" w:hAnsi="Times New Roman" w:cs="Times New Roman"/>
          <w:bCs/>
          <w:iCs/>
          <w:sz w:val="24"/>
          <w:szCs w:val="24"/>
        </w:rPr>
        <w:t xml:space="preserve">, 2016; </w:t>
      </w:r>
      <w:proofErr w:type="spellStart"/>
      <w:r w:rsidR="00D421D0" w:rsidRPr="002308C7">
        <w:rPr>
          <w:rFonts w:ascii="Times New Roman" w:hAnsi="Times New Roman" w:cs="Times New Roman"/>
          <w:bCs/>
          <w:iCs/>
          <w:sz w:val="24"/>
          <w:szCs w:val="24"/>
        </w:rPr>
        <w:t>Vommaro</w:t>
      </w:r>
      <w:proofErr w:type="spellEnd"/>
      <w:r w:rsidR="00D421D0" w:rsidRPr="002308C7">
        <w:rPr>
          <w:rFonts w:ascii="Times New Roman" w:hAnsi="Times New Roman" w:cs="Times New Roman"/>
          <w:bCs/>
          <w:iCs/>
          <w:sz w:val="24"/>
          <w:szCs w:val="24"/>
        </w:rPr>
        <w:t xml:space="preserve"> y </w:t>
      </w:r>
      <w:proofErr w:type="spellStart"/>
      <w:r w:rsidR="00D421D0" w:rsidRPr="002308C7">
        <w:rPr>
          <w:rFonts w:ascii="Times New Roman" w:hAnsi="Times New Roman" w:cs="Times New Roman"/>
          <w:bCs/>
          <w:iCs/>
          <w:sz w:val="24"/>
          <w:szCs w:val="24"/>
        </w:rPr>
        <w:t>Morresi</w:t>
      </w:r>
      <w:proofErr w:type="spellEnd"/>
      <w:r w:rsidR="00D421D0" w:rsidRPr="002308C7">
        <w:rPr>
          <w:rFonts w:ascii="Times New Roman" w:hAnsi="Times New Roman" w:cs="Times New Roman"/>
          <w:bCs/>
          <w:iCs/>
          <w:sz w:val="24"/>
          <w:szCs w:val="24"/>
        </w:rPr>
        <w:t xml:space="preserve">, 2016). En cuanto a las formas de vestirse y presentarse al público, desde el surgimiento de esta fuerza política se ha llamado la atención acerca de </w:t>
      </w:r>
      <w:r w:rsidR="0034476B" w:rsidRPr="002308C7">
        <w:rPr>
          <w:rFonts w:ascii="Times New Roman" w:hAnsi="Times New Roman" w:cs="Times New Roman"/>
          <w:bCs/>
          <w:iCs/>
          <w:sz w:val="24"/>
          <w:szCs w:val="24"/>
        </w:rPr>
        <w:t>cierta “</w:t>
      </w:r>
      <w:proofErr w:type="spellStart"/>
      <w:r w:rsidR="0034476B" w:rsidRPr="002308C7">
        <w:rPr>
          <w:rFonts w:ascii="Times New Roman" w:hAnsi="Times New Roman" w:cs="Times New Roman"/>
          <w:bCs/>
          <w:iCs/>
          <w:sz w:val="24"/>
          <w:szCs w:val="24"/>
        </w:rPr>
        <w:t>juvenilización</w:t>
      </w:r>
      <w:proofErr w:type="spellEnd"/>
      <w:r w:rsidR="0034476B" w:rsidRPr="002308C7">
        <w:rPr>
          <w:rFonts w:ascii="Times New Roman" w:hAnsi="Times New Roman" w:cs="Times New Roman"/>
          <w:bCs/>
          <w:iCs/>
          <w:sz w:val="24"/>
          <w:szCs w:val="24"/>
        </w:rPr>
        <w:t>” del porte de sus candidatos (</w:t>
      </w:r>
      <w:r w:rsidR="00EA193C" w:rsidRPr="002308C7">
        <w:rPr>
          <w:rFonts w:ascii="Times New Roman" w:hAnsi="Times New Roman" w:cs="Times New Roman"/>
          <w:bCs/>
          <w:iCs/>
          <w:sz w:val="24"/>
          <w:szCs w:val="24"/>
        </w:rPr>
        <w:t>Núñez</w:t>
      </w:r>
      <w:r w:rsidR="0034476B" w:rsidRPr="002308C7">
        <w:rPr>
          <w:rFonts w:ascii="Times New Roman" w:hAnsi="Times New Roman" w:cs="Times New Roman"/>
          <w:bCs/>
          <w:iCs/>
          <w:sz w:val="24"/>
          <w:szCs w:val="24"/>
        </w:rPr>
        <w:t xml:space="preserve"> y </w:t>
      </w:r>
      <w:proofErr w:type="spellStart"/>
      <w:r w:rsidR="0034476B" w:rsidRPr="002308C7">
        <w:rPr>
          <w:rFonts w:ascii="Times New Roman" w:hAnsi="Times New Roman" w:cs="Times New Roman"/>
          <w:bCs/>
          <w:iCs/>
          <w:sz w:val="24"/>
          <w:szCs w:val="24"/>
        </w:rPr>
        <w:t>Cozachcow</w:t>
      </w:r>
      <w:proofErr w:type="spellEnd"/>
      <w:r w:rsidR="0034476B" w:rsidRPr="002308C7">
        <w:rPr>
          <w:rFonts w:ascii="Times New Roman" w:hAnsi="Times New Roman" w:cs="Times New Roman"/>
          <w:bCs/>
          <w:iCs/>
          <w:sz w:val="24"/>
          <w:szCs w:val="24"/>
        </w:rPr>
        <w:t xml:space="preserve">, 2016), expresada en </w:t>
      </w:r>
      <w:r w:rsidR="00D421D0" w:rsidRPr="002308C7">
        <w:rPr>
          <w:rFonts w:ascii="Times New Roman" w:hAnsi="Times New Roman" w:cs="Times New Roman"/>
          <w:bCs/>
          <w:iCs/>
          <w:sz w:val="24"/>
          <w:szCs w:val="24"/>
        </w:rPr>
        <w:t xml:space="preserve">su estilo informal, prolijo y al mismo tiempo casual y </w:t>
      </w:r>
      <w:proofErr w:type="spellStart"/>
      <w:r w:rsidR="00D421D0" w:rsidRPr="002308C7">
        <w:rPr>
          <w:rFonts w:ascii="Times New Roman" w:hAnsi="Times New Roman" w:cs="Times New Roman"/>
          <w:bCs/>
          <w:iCs/>
          <w:sz w:val="24"/>
          <w:szCs w:val="24"/>
        </w:rPr>
        <w:t>descontracturado</w:t>
      </w:r>
      <w:proofErr w:type="spellEnd"/>
      <w:r w:rsidR="0034476B" w:rsidRPr="002308C7">
        <w:rPr>
          <w:rFonts w:ascii="Times New Roman" w:hAnsi="Times New Roman" w:cs="Times New Roman"/>
          <w:bCs/>
          <w:iCs/>
          <w:sz w:val="24"/>
          <w:szCs w:val="24"/>
        </w:rPr>
        <w:t xml:space="preserve"> –</w:t>
      </w:r>
      <w:r w:rsidR="00D421D0" w:rsidRPr="002308C7">
        <w:rPr>
          <w:rFonts w:ascii="Times New Roman" w:hAnsi="Times New Roman" w:cs="Times New Roman"/>
          <w:bCs/>
          <w:iCs/>
          <w:sz w:val="24"/>
          <w:szCs w:val="24"/>
        </w:rPr>
        <w:t xml:space="preserve">como si se tratara del vestuario elegante </w:t>
      </w:r>
      <w:r w:rsidR="00D421D0" w:rsidRPr="002308C7">
        <w:rPr>
          <w:rFonts w:ascii="Times New Roman" w:hAnsi="Times New Roman" w:cs="Times New Roman"/>
          <w:bCs/>
          <w:i/>
          <w:iCs/>
          <w:sz w:val="24"/>
          <w:szCs w:val="24"/>
        </w:rPr>
        <w:t>sport</w:t>
      </w:r>
      <w:r w:rsidR="00D421D0" w:rsidRPr="002308C7">
        <w:rPr>
          <w:rFonts w:ascii="Times New Roman" w:hAnsi="Times New Roman" w:cs="Times New Roman"/>
          <w:bCs/>
          <w:iCs/>
          <w:sz w:val="24"/>
          <w:szCs w:val="24"/>
        </w:rPr>
        <w:t xml:space="preserve"> de los viernes de oficina</w:t>
      </w:r>
      <w:r w:rsidR="0034476B" w:rsidRPr="002308C7">
        <w:rPr>
          <w:rFonts w:ascii="Times New Roman" w:hAnsi="Times New Roman" w:cs="Times New Roman"/>
          <w:bCs/>
          <w:iCs/>
          <w:sz w:val="24"/>
          <w:szCs w:val="24"/>
        </w:rPr>
        <w:t>–</w:t>
      </w:r>
      <w:r w:rsidR="00D421D0" w:rsidRPr="002308C7">
        <w:rPr>
          <w:rFonts w:ascii="Times New Roman" w:hAnsi="Times New Roman" w:cs="Times New Roman"/>
          <w:bCs/>
          <w:iCs/>
          <w:sz w:val="24"/>
          <w:szCs w:val="24"/>
        </w:rPr>
        <w:t xml:space="preserve"> que es acompañado por apelaciones a través del nombre de pila, pasos de baile y coreografías coordinadas con el público </w:t>
      </w:r>
      <w:r w:rsidR="0034476B" w:rsidRPr="002308C7">
        <w:rPr>
          <w:rFonts w:ascii="Times New Roman" w:hAnsi="Times New Roman" w:cs="Times New Roman"/>
          <w:bCs/>
          <w:iCs/>
          <w:sz w:val="24"/>
          <w:szCs w:val="24"/>
        </w:rPr>
        <w:t xml:space="preserve">–a la manera de los conciertos musicales– en los actos masivos, al ritmo de </w:t>
      </w:r>
      <w:r w:rsidR="00FB315F" w:rsidRPr="002308C7">
        <w:rPr>
          <w:rFonts w:ascii="Times New Roman" w:hAnsi="Times New Roman" w:cs="Times New Roman"/>
          <w:bCs/>
          <w:iCs/>
          <w:sz w:val="24"/>
          <w:szCs w:val="24"/>
        </w:rPr>
        <w:t>música popular y bandas de moda (desde Gilda y Los del Fuego hasta Tan Biónica y Abel Pintos)</w:t>
      </w:r>
      <w:r w:rsidR="00D421D0" w:rsidRPr="002308C7">
        <w:rPr>
          <w:rFonts w:ascii="Times New Roman" w:hAnsi="Times New Roman" w:cs="Times New Roman"/>
          <w:bCs/>
          <w:iCs/>
          <w:sz w:val="24"/>
          <w:szCs w:val="24"/>
        </w:rPr>
        <w:t>.</w:t>
      </w:r>
    </w:p>
    <w:p w:rsidR="00924A3A" w:rsidRPr="002308C7" w:rsidRDefault="00924A3A" w:rsidP="002308C7">
      <w:pPr>
        <w:spacing w:after="60"/>
        <w:jc w:val="both"/>
        <w:rPr>
          <w:rFonts w:ascii="Times New Roman" w:hAnsi="Times New Roman" w:cs="Times New Roman"/>
          <w:bCs/>
          <w:iCs/>
          <w:sz w:val="24"/>
          <w:szCs w:val="24"/>
        </w:rPr>
      </w:pPr>
      <w:r w:rsidRPr="002308C7">
        <w:rPr>
          <w:rFonts w:ascii="Times New Roman" w:hAnsi="Times New Roman" w:cs="Times New Roman"/>
          <w:bCs/>
          <w:iCs/>
          <w:sz w:val="24"/>
          <w:szCs w:val="24"/>
        </w:rPr>
        <w:t>E</w:t>
      </w:r>
      <w:r w:rsidR="0033544D" w:rsidRPr="002308C7">
        <w:rPr>
          <w:rFonts w:ascii="Times New Roman" w:hAnsi="Times New Roman" w:cs="Times New Roman"/>
          <w:bCs/>
          <w:iCs/>
          <w:sz w:val="24"/>
          <w:szCs w:val="24"/>
        </w:rPr>
        <w:t>ste</w:t>
      </w:r>
      <w:r w:rsidRPr="002308C7">
        <w:rPr>
          <w:rFonts w:ascii="Times New Roman" w:hAnsi="Times New Roman" w:cs="Times New Roman"/>
          <w:bCs/>
          <w:iCs/>
          <w:sz w:val="24"/>
          <w:szCs w:val="24"/>
        </w:rPr>
        <w:t xml:space="preserve"> contraste estético promovido a través de rituales partidarios y modos de presentación apunta, a su vez, a reforzar cierto cariz sentimental </w:t>
      </w:r>
      <w:r w:rsidR="0033544D" w:rsidRPr="002308C7">
        <w:rPr>
          <w:rFonts w:ascii="Times New Roman" w:hAnsi="Times New Roman" w:cs="Times New Roman"/>
          <w:bCs/>
          <w:iCs/>
          <w:sz w:val="24"/>
          <w:szCs w:val="24"/>
        </w:rPr>
        <w:t>atribuido</w:t>
      </w:r>
      <w:r w:rsidRPr="002308C7">
        <w:rPr>
          <w:rFonts w:ascii="Times New Roman" w:hAnsi="Times New Roman" w:cs="Times New Roman"/>
          <w:bCs/>
          <w:iCs/>
          <w:sz w:val="24"/>
          <w:szCs w:val="24"/>
        </w:rPr>
        <w:t xml:space="preserve"> a la antinomia entre “futuro” y “pasado”, al cual se apela particularmente en tiempos electorales. Así, la “alegría”, los “sueños”, el “entusiasmo” y la “esperanza” que despierta el futuro es contrapuesta a la “resignación”, el “miedo”, la “mediocridad”, la “frustración” y el “fracaso” que signan al pasado. Este contraste, de tono emotivo y espiritual, que enfatiza en la “positividad” y la “felicidad personal” como motor de las transformaciones, resulta afín con los marcos interpretativos cristalizados en el sentido común a partir de la literatura de autoayuda y ciertas vertientes de las prácticas </w:t>
      </w:r>
      <w:r w:rsidRPr="002308C7">
        <w:rPr>
          <w:rFonts w:ascii="Times New Roman" w:hAnsi="Times New Roman" w:cs="Times New Roman"/>
          <w:bCs/>
          <w:i/>
          <w:iCs/>
          <w:sz w:val="24"/>
          <w:szCs w:val="24"/>
        </w:rPr>
        <w:t xml:space="preserve">New </w:t>
      </w:r>
      <w:proofErr w:type="spellStart"/>
      <w:r w:rsidRPr="002308C7">
        <w:rPr>
          <w:rFonts w:ascii="Times New Roman" w:hAnsi="Times New Roman" w:cs="Times New Roman"/>
          <w:bCs/>
          <w:i/>
          <w:iCs/>
          <w:sz w:val="24"/>
          <w:szCs w:val="24"/>
        </w:rPr>
        <w:t>Age</w:t>
      </w:r>
      <w:proofErr w:type="spellEnd"/>
      <w:r w:rsidRPr="002308C7">
        <w:rPr>
          <w:rFonts w:ascii="Times New Roman" w:hAnsi="Times New Roman" w:cs="Times New Roman"/>
          <w:bCs/>
          <w:iCs/>
          <w:sz w:val="24"/>
          <w:szCs w:val="24"/>
        </w:rPr>
        <w:t xml:space="preserve"> (</w:t>
      </w:r>
      <w:proofErr w:type="spellStart"/>
      <w:r w:rsidRPr="002308C7">
        <w:rPr>
          <w:rFonts w:ascii="Times New Roman" w:hAnsi="Times New Roman" w:cs="Times New Roman"/>
          <w:bCs/>
          <w:iCs/>
          <w:sz w:val="24"/>
          <w:szCs w:val="24"/>
        </w:rPr>
        <w:t>Papalini</w:t>
      </w:r>
      <w:proofErr w:type="spellEnd"/>
      <w:r w:rsidRPr="002308C7">
        <w:rPr>
          <w:rFonts w:ascii="Times New Roman" w:hAnsi="Times New Roman" w:cs="Times New Roman"/>
          <w:bCs/>
          <w:iCs/>
          <w:sz w:val="24"/>
          <w:szCs w:val="24"/>
        </w:rPr>
        <w:t>, 201</w:t>
      </w:r>
      <w:r w:rsidR="00516D61" w:rsidRPr="002308C7">
        <w:rPr>
          <w:rFonts w:ascii="Times New Roman" w:hAnsi="Times New Roman" w:cs="Times New Roman"/>
          <w:bCs/>
          <w:iCs/>
          <w:sz w:val="24"/>
          <w:szCs w:val="24"/>
        </w:rPr>
        <w:t xml:space="preserve">3; </w:t>
      </w:r>
      <w:proofErr w:type="spellStart"/>
      <w:r w:rsidR="00516D61" w:rsidRPr="002308C7">
        <w:rPr>
          <w:rFonts w:ascii="Times New Roman" w:hAnsi="Times New Roman" w:cs="Times New Roman"/>
          <w:bCs/>
          <w:iCs/>
          <w:sz w:val="24"/>
          <w:szCs w:val="24"/>
        </w:rPr>
        <w:t>Natanson</w:t>
      </w:r>
      <w:proofErr w:type="spellEnd"/>
      <w:r w:rsidR="00516D61" w:rsidRPr="002308C7">
        <w:rPr>
          <w:rFonts w:ascii="Times New Roman" w:hAnsi="Times New Roman" w:cs="Times New Roman"/>
          <w:bCs/>
          <w:iCs/>
          <w:sz w:val="24"/>
          <w:szCs w:val="24"/>
        </w:rPr>
        <w:t xml:space="preserve"> 2018; </w:t>
      </w:r>
      <w:proofErr w:type="spellStart"/>
      <w:r w:rsidR="00516D61" w:rsidRPr="002308C7">
        <w:rPr>
          <w:rFonts w:ascii="Times New Roman" w:hAnsi="Times New Roman" w:cs="Times New Roman"/>
          <w:bCs/>
          <w:iCs/>
          <w:sz w:val="24"/>
          <w:szCs w:val="24"/>
        </w:rPr>
        <w:t>Vommaro</w:t>
      </w:r>
      <w:proofErr w:type="spellEnd"/>
      <w:r w:rsidR="00516D61" w:rsidRPr="002308C7">
        <w:rPr>
          <w:rFonts w:ascii="Times New Roman" w:hAnsi="Times New Roman" w:cs="Times New Roman"/>
          <w:bCs/>
          <w:iCs/>
          <w:sz w:val="24"/>
          <w:szCs w:val="24"/>
        </w:rPr>
        <w:t>, 2016</w:t>
      </w:r>
      <w:r w:rsidRPr="002308C7">
        <w:rPr>
          <w:rFonts w:ascii="Times New Roman" w:hAnsi="Times New Roman" w:cs="Times New Roman"/>
          <w:bCs/>
          <w:iCs/>
          <w:sz w:val="24"/>
          <w:szCs w:val="24"/>
        </w:rPr>
        <w:t xml:space="preserve">). Aunque triviales en apariencia, estas series contrapuestas de expresiones apuntan a organizar y dar forma a los sentimientos y experiencias de malestar y descontento que circulaban en diversos sectores de la población en la coyuntura de 2015. </w:t>
      </w:r>
      <w:r w:rsidR="00FB315F" w:rsidRPr="002308C7">
        <w:rPr>
          <w:rFonts w:ascii="Times New Roman" w:hAnsi="Times New Roman" w:cs="Times New Roman"/>
          <w:bCs/>
          <w:iCs/>
          <w:sz w:val="24"/>
          <w:szCs w:val="24"/>
          <w:lang w:val="es-ES"/>
        </w:rPr>
        <w:t xml:space="preserve">La persistencia del estancamiento económico durante su segundo mandato de Cristina Fernández de Kirchner, que </w:t>
      </w:r>
      <w:r w:rsidR="00FB315F" w:rsidRPr="002308C7">
        <w:rPr>
          <w:rFonts w:ascii="Times New Roman" w:hAnsi="Times New Roman" w:cs="Times New Roman"/>
          <w:bCs/>
          <w:iCs/>
          <w:sz w:val="24"/>
          <w:szCs w:val="24"/>
        </w:rPr>
        <w:t xml:space="preserve">contrastaba fuertemente con la memoria reciente del vertiginoso crecimiento del ciclo 2003-2007, </w:t>
      </w:r>
      <w:r w:rsidR="00FB315F" w:rsidRPr="002308C7">
        <w:rPr>
          <w:rFonts w:ascii="Times New Roman" w:hAnsi="Times New Roman" w:cs="Times New Roman"/>
          <w:bCs/>
          <w:iCs/>
          <w:sz w:val="24"/>
          <w:szCs w:val="24"/>
          <w:lang w:val="es-ES"/>
        </w:rPr>
        <w:t xml:space="preserve">llevaba a describir al escenario nacional en los términos de una “decepcionante normalidad </w:t>
      </w:r>
      <w:r w:rsidR="0055328E" w:rsidRPr="002308C7">
        <w:rPr>
          <w:rFonts w:ascii="Times New Roman" w:hAnsi="Times New Roman" w:cs="Times New Roman"/>
          <w:bCs/>
          <w:iCs/>
          <w:sz w:val="24"/>
          <w:szCs w:val="24"/>
          <w:lang w:val="es-ES"/>
        </w:rPr>
        <w:t>recesiva” (</w:t>
      </w:r>
      <w:proofErr w:type="spellStart"/>
      <w:r w:rsidR="0055328E" w:rsidRPr="002308C7">
        <w:rPr>
          <w:rFonts w:ascii="Times New Roman" w:hAnsi="Times New Roman" w:cs="Times New Roman"/>
          <w:bCs/>
          <w:iCs/>
          <w:sz w:val="24"/>
          <w:szCs w:val="24"/>
          <w:lang w:val="es-ES"/>
        </w:rPr>
        <w:t>Natanson</w:t>
      </w:r>
      <w:proofErr w:type="spellEnd"/>
      <w:r w:rsidR="0055328E" w:rsidRPr="002308C7">
        <w:rPr>
          <w:rFonts w:ascii="Times New Roman" w:hAnsi="Times New Roman" w:cs="Times New Roman"/>
          <w:bCs/>
          <w:iCs/>
          <w:sz w:val="24"/>
          <w:szCs w:val="24"/>
          <w:lang w:val="es-ES"/>
        </w:rPr>
        <w:t>, 2018: 23).</w:t>
      </w:r>
      <w:r w:rsidR="0055328E" w:rsidRPr="002308C7">
        <w:rPr>
          <w:rFonts w:ascii="Times New Roman" w:hAnsi="Times New Roman" w:cs="Times New Roman"/>
          <w:bCs/>
          <w:iCs/>
          <w:sz w:val="24"/>
          <w:szCs w:val="24"/>
        </w:rPr>
        <w:t xml:space="preserve"> </w:t>
      </w:r>
      <w:r w:rsidRPr="002308C7">
        <w:rPr>
          <w:rFonts w:ascii="Times New Roman" w:hAnsi="Times New Roman" w:cs="Times New Roman"/>
          <w:bCs/>
          <w:iCs/>
          <w:sz w:val="24"/>
          <w:szCs w:val="24"/>
        </w:rPr>
        <w:t xml:space="preserve">Así, la caracterización de este presente en términos de “frustración” o “resignación” permitía poner en palabras una experiencia que no encontraba una vía de expresión adecuada en el discurso oficial. Pero además de aprehender la situación vivenciada, a través de este tipo de descripciones se articula un diagnóstico acerca de las causas del malestar: ante un escenario así caracterizado, </w:t>
      </w:r>
      <w:proofErr w:type="spellStart"/>
      <w:r w:rsidRPr="002308C7">
        <w:rPr>
          <w:rFonts w:ascii="Times New Roman" w:hAnsi="Times New Roman" w:cs="Times New Roman"/>
          <w:bCs/>
          <w:iCs/>
          <w:sz w:val="24"/>
          <w:szCs w:val="24"/>
        </w:rPr>
        <w:t>Macri</w:t>
      </w:r>
      <w:proofErr w:type="spellEnd"/>
      <w:r w:rsidRPr="002308C7">
        <w:rPr>
          <w:rFonts w:ascii="Times New Roman" w:hAnsi="Times New Roman" w:cs="Times New Roman"/>
          <w:bCs/>
          <w:iCs/>
          <w:sz w:val="24"/>
          <w:szCs w:val="24"/>
        </w:rPr>
        <w:t xml:space="preserve"> convoca</w:t>
      </w:r>
      <w:r w:rsidR="0033544D" w:rsidRPr="002308C7">
        <w:rPr>
          <w:rFonts w:ascii="Times New Roman" w:hAnsi="Times New Roman" w:cs="Times New Roman"/>
          <w:bCs/>
          <w:iCs/>
          <w:sz w:val="24"/>
          <w:szCs w:val="24"/>
        </w:rPr>
        <w:t>ba</w:t>
      </w:r>
      <w:r w:rsidRPr="002308C7">
        <w:rPr>
          <w:rFonts w:ascii="Times New Roman" w:hAnsi="Times New Roman" w:cs="Times New Roman"/>
          <w:bCs/>
          <w:iCs/>
          <w:sz w:val="24"/>
          <w:szCs w:val="24"/>
        </w:rPr>
        <w:t xml:space="preserve"> a “liberar las energías de este país” y a quitar las “trabas” que bloquean su crecimiento y el de cada uno de sus habitantes (</w:t>
      </w:r>
      <w:proofErr w:type="spellStart"/>
      <w:r w:rsidRPr="002308C7">
        <w:rPr>
          <w:rFonts w:ascii="Times New Roman" w:hAnsi="Times New Roman" w:cs="Times New Roman"/>
          <w:bCs/>
          <w:iCs/>
          <w:sz w:val="24"/>
          <w:szCs w:val="24"/>
        </w:rPr>
        <w:t>Macri</w:t>
      </w:r>
      <w:proofErr w:type="spellEnd"/>
      <w:r w:rsidRPr="002308C7">
        <w:rPr>
          <w:rFonts w:ascii="Times New Roman" w:hAnsi="Times New Roman" w:cs="Times New Roman"/>
          <w:bCs/>
          <w:iCs/>
          <w:sz w:val="24"/>
          <w:szCs w:val="24"/>
        </w:rPr>
        <w:t xml:space="preserve">, 13 de marzo de 2015), como si </w:t>
      </w:r>
      <w:r w:rsidR="0033544D" w:rsidRPr="002308C7">
        <w:rPr>
          <w:rFonts w:ascii="Times New Roman" w:hAnsi="Times New Roman" w:cs="Times New Roman"/>
          <w:bCs/>
          <w:iCs/>
          <w:sz w:val="24"/>
          <w:szCs w:val="24"/>
        </w:rPr>
        <w:t>tal estancamiento</w:t>
      </w:r>
      <w:r w:rsidRPr="002308C7">
        <w:rPr>
          <w:rFonts w:ascii="Times New Roman" w:hAnsi="Times New Roman" w:cs="Times New Roman"/>
          <w:bCs/>
          <w:iCs/>
          <w:sz w:val="24"/>
          <w:szCs w:val="24"/>
        </w:rPr>
        <w:t xml:space="preserve"> se explicase fundamentalmente por una vocación regulatoria y restrictiva del gobierno de turno. </w:t>
      </w:r>
    </w:p>
    <w:p w:rsidR="009912BF" w:rsidRPr="002308C7" w:rsidRDefault="009912BF" w:rsidP="002308C7">
      <w:pPr>
        <w:spacing w:after="60"/>
        <w:jc w:val="both"/>
        <w:rPr>
          <w:rFonts w:ascii="Times New Roman" w:hAnsi="Times New Roman" w:cs="Times New Roman"/>
          <w:b/>
          <w:bCs/>
          <w:iCs/>
          <w:sz w:val="24"/>
          <w:szCs w:val="24"/>
        </w:rPr>
      </w:pPr>
      <w:r w:rsidRPr="002308C7">
        <w:rPr>
          <w:rFonts w:ascii="Times New Roman" w:hAnsi="Times New Roman" w:cs="Times New Roman"/>
          <w:b/>
          <w:bCs/>
          <w:iCs/>
          <w:sz w:val="24"/>
          <w:szCs w:val="24"/>
        </w:rPr>
        <w:t>3.2.1. La oposición entre “hacer” y “decir”</w:t>
      </w:r>
    </w:p>
    <w:p w:rsidR="00566E85" w:rsidRPr="002308C7" w:rsidRDefault="00566E85" w:rsidP="002308C7">
      <w:pPr>
        <w:spacing w:after="60"/>
        <w:jc w:val="both"/>
        <w:rPr>
          <w:rFonts w:ascii="Times New Roman" w:hAnsi="Times New Roman" w:cs="Times New Roman"/>
          <w:bCs/>
          <w:iCs/>
          <w:sz w:val="24"/>
          <w:szCs w:val="24"/>
        </w:rPr>
      </w:pPr>
      <w:r w:rsidRPr="002308C7">
        <w:rPr>
          <w:rFonts w:ascii="Times New Roman" w:hAnsi="Times New Roman" w:cs="Times New Roman"/>
          <w:bCs/>
          <w:iCs/>
          <w:sz w:val="24"/>
          <w:szCs w:val="24"/>
        </w:rPr>
        <w:t xml:space="preserve">En gran parte de las intervenciones de dirigentes de PRO, tanto la pertenencia al partido como su distinción respecto de otros espacios políticos son fundamentadas en </w:t>
      </w:r>
      <w:r w:rsidR="00645FCE" w:rsidRPr="002308C7">
        <w:rPr>
          <w:rFonts w:ascii="Times New Roman" w:hAnsi="Times New Roman" w:cs="Times New Roman"/>
          <w:bCs/>
          <w:iCs/>
          <w:sz w:val="24"/>
          <w:szCs w:val="24"/>
        </w:rPr>
        <w:t>la noción de</w:t>
      </w:r>
      <w:r w:rsidRPr="002308C7">
        <w:rPr>
          <w:rFonts w:ascii="Times New Roman" w:hAnsi="Times New Roman" w:cs="Times New Roman"/>
          <w:bCs/>
          <w:iCs/>
          <w:sz w:val="24"/>
          <w:szCs w:val="24"/>
        </w:rPr>
        <w:t xml:space="preserve"> “hace</w:t>
      </w:r>
      <w:r w:rsidR="00516D61" w:rsidRPr="002308C7">
        <w:rPr>
          <w:rFonts w:ascii="Times New Roman" w:hAnsi="Times New Roman" w:cs="Times New Roman"/>
          <w:bCs/>
          <w:iCs/>
          <w:sz w:val="24"/>
          <w:szCs w:val="24"/>
        </w:rPr>
        <w:t xml:space="preserve">r”. </w:t>
      </w:r>
      <w:r w:rsidR="00516D61" w:rsidRPr="002308C7">
        <w:rPr>
          <w:rFonts w:ascii="Times New Roman" w:hAnsi="Times New Roman" w:cs="Times New Roman"/>
          <w:bCs/>
          <w:iCs/>
          <w:sz w:val="24"/>
          <w:szCs w:val="24"/>
        </w:rPr>
        <w:lastRenderedPageBreak/>
        <w:t xml:space="preserve">Como sostiene </w:t>
      </w:r>
      <w:proofErr w:type="spellStart"/>
      <w:r w:rsidR="00516D61" w:rsidRPr="002308C7">
        <w:rPr>
          <w:rFonts w:ascii="Times New Roman" w:hAnsi="Times New Roman" w:cs="Times New Roman"/>
          <w:bCs/>
          <w:iCs/>
          <w:sz w:val="24"/>
          <w:szCs w:val="24"/>
        </w:rPr>
        <w:t>Vommaro</w:t>
      </w:r>
      <w:proofErr w:type="spellEnd"/>
      <w:r w:rsidR="00516D61" w:rsidRPr="002308C7">
        <w:rPr>
          <w:rFonts w:ascii="Times New Roman" w:hAnsi="Times New Roman" w:cs="Times New Roman"/>
          <w:bCs/>
          <w:iCs/>
          <w:sz w:val="24"/>
          <w:szCs w:val="24"/>
        </w:rPr>
        <w:t xml:space="preserve"> (2016</w:t>
      </w:r>
      <w:r w:rsidRPr="002308C7">
        <w:rPr>
          <w:rFonts w:ascii="Times New Roman" w:hAnsi="Times New Roman" w:cs="Times New Roman"/>
          <w:bCs/>
          <w:iCs/>
          <w:sz w:val="24"/>
          <w:szCs w:val="24"/>
        </w:rPr>
        <w:t xml:space="preserve">), el “hacer” es un valor central en la lógica emprendedora que gobierna buena parte de la estética, la moral y la retórica del partido. En lo que respecta al sistema </w:t>
      </w:r>
      <w:r w:rsidR="00226D25" w:rsidRPr="002308C7">
        <w:rPr>
          <w:rFonts w:ascii="Times New Roman" w:hAnsi="Times New Roman" w:cs="Times New Roman"/>
          <w:bCs/>
          <w:iCs/>
          <w:sz w:val="24"/>
          <w:szCs w:val="24"/>
        </w:rPr>
        <w:t>simbólico</w:t>
      </w:r>
      <w:r w:rsidRPr="002308C7">
        <w:rPr>
          <w:rFonts w:ascii="Times New Roman" w:hAnsi="Times New Roman" w:cs="Times New Roman"/>
          <w:bCs/>
          <w:iCs/>
          <w:sz w:val="24"/>
          <w:szCs w:val="24"/>
        </w:rPr>
        <w:t xml:space="preserve"> movilizado por esta fuerza, esta noción constituye</w:t>
      </w:r>
      <w:r w:rsidRPr="002308C7">
        <w:rPr>
          <w:rFonts w:ascii="Times New Roman" w:hAnsi="Times New Roman" w:cs="Times New Roman"/>
          <w:bCs/>
          <w:i/>
          <w:iCs/>
          <w:sz w:val="24"/>
          <w:szCs w:val="24"/>
        </w:rPr>
        <w:t xml:space="preserve"> </w:t>
      </w:r>
      <w:r w:rsidRPr="002308C7">
        <w:rPr>
          <w:rFonts w:ascii="Times New Roman" w:hAnsi="Times New Roman" w:cs="Times New Roman"/>
          <w:bCs/>
          <w:iCs/>
          <w:sz w:val="24"/>
          <w:szCs w:val="24"/>
        </w:rPr>
        <w:t xml:space="preserve">una de las dimensiones centrales a partir de las cuales se articula y especifica la oposición entre “pasado” y “futuro”, como puede ilustrarse a partir de la fórmula adoptada por </w:t>
      </w:r>
      <w:proofErr w:type="spellStart"/>
      <w:r w:rsidRPr="002308C7">
        <w:rPr>
          <w:rFonts w:ascii="Times New Roman" w:hAnsi="Times New Roman" w:cs="Times New Roman"/>
          <w:bCs/>
          <w:iCs/>
          <w:sz w:val="24"/>
          <w:szCs w:val="24"/>
        </w:rPr>
        <w:t>Macri</w:t>
      </w:r>
      <w:proofErr w:type="spellEnd"/>
      <w:r w:rsidRPr="002308C7">
        <w:rPr>
          <w:rFonts w:ascii="Times New Roman" w:hAnsi="Times New Roman" w:cs="Times New Roman"/>
          <w:bCs/>
          <w:iCs/>
          <w:sz w:val="24"/>
          <w:szCs w:val="24"/>
        </w:rPr>
        <w:t xml:space="preserve"> al definir a PRO</w:t>
      </w:r>
      <w:r w:rsidR="001A0C48" w:rsidRPr="002308C7">
        <w:rPr>
          <w:rFonts w:ascii="Times New Roman" w:hAnsi="Times New Roman" w:cs="Times New Roman"/>
          <w:bCs/>
          <w:iCs/>
          <w:sz w:val="24"/>
          <w:szCs w:val="24"/>
        </w:rPr>
        <w:t xml:space="preserve"> en una entrevista televisiva de 2014</w:t>
      </w:r>
      <w:r w:rsidRPr="002308C7">
        <w:rPr>
          <w:rFonts w:ascii="Times New Roman" w:hAnsi="Times New Roman" w:cs="Times New Roman"/>
          <w:bCs/>
          <w:iCs/>
          <w:sz w:val="24"/>
          <w:szCs w:val="24"/>
        </w:rPr>
        <w:t>:</w:t>
      </w:r>
    </w:p>
    <w:p w:rsidR="00566E85" w:rsidRPr="002308C7" w:rsidRDefault="00566E85" w:rsidP="002308C7">
      <w:pPr>
        <w:spacing w:after="60"/>
        <w:ind w:left="708"/>
        <w:jc w:val="both"/>
        <w:rPr>
          <w:rFonts w:ascii="Times New Roman" w:hAnsi="Times New Roman" w:cs="Times New Roman"/>
          <w:bCs/>
          <w:iCs/>
          <w:sz w:val="24"/>
          <w:szCs w:val="24"/>
        </w:rPr>
      </w:pPr>
      <w:r w:rsidRPr="002308C7">
        <w:rPr>
          <w:rFonts w:ascii="Times New Roman" w:hAnsi="Times New Roman" w:cs="Times New Roman"/>
          <w:bCs/>
          <w:iCs/>
          <w:sz w:val="24"/>
          <w:szCs w:val="24"/>
        </w:rPr>
        <w:t xml:space="preserve">Entrevistador: ¿Qué es el PRO? ¿Es un espacio de centro-derecha? Es un espacio de… el centro-centro no existe, no hay, viste que hay centro-izquierda o centro-derecha… ¿me </w:t>
      </w:r>
      <w:proofErr w:type="spellStart"/>
      <w:r w:rsidRPr="002308C7">
        <w:rPr>
          <w:rFonts w:ascii="Times New Roman" w:hAnsi="Times New Roman" w:cs="Times New Roman"/>
          <w:bCs/>
          <w:iCs/>
          <w:sz w:val="24"/>
          <w:szCs w:val="24"/>
        </w:rPr>
        <w:t>ayudás</w:t>
      </w:r>
      <w:proofErr w:type="spellEnd"/>
      <w:r w:rsidRPr="002308C7">
        <w:rPr>
          <w:rFonts w:ascii="Times New Roman" w:hAnsi="Times New Roman" w:cs="Times New Roman"/>
          <w:bCs/>
          <w:iCs/>
          <w:sz w:val="24"/>
          <w:szCs w:val="24"/>
        </w:rPr>
        <w:t xml:space="preserve"> a ubicarte o no te interesa?</w:t>
      </w:r>
    </w:p>
    <w:p w:rsidR="00566E85" w:rsidRPr="002308C7" w:rsidRDefault="00566E85" w:rsidP="002308C7">
      <w:pPr>
        <w:spacing w:after="60"/>
        <w:ind w:left="708"/>
        <w:jc w:val="both"/>
        <w:rPr>
          <w:rFonts w:ascii="Times New Roman" w:hAnsi="Times New Roman" w:cs="Times New Roman"/>
          <w:bCs/>
          <w:iCs/>
          <w:sz w:val="24"/>
          <w:szCs w:val="24"/>
        </w:rPr>
      </w:pPr>
      <w:r w:rsidRPr="002308C7">
        <w:rPr>
          <w:rFonts w:ascii="Times New Roman" w:hAnsi="Times New Roman" w:cs="Times New Roman"/>
          <w:bCs/>
          <w:iCs/>
          <w:sz w:val="24"/>
          <w:szCs w:val="24"/>
        </w:rPr>
        <w:t xml:space="preserve">Mauricio </w:t>
      </w:r>
      <w:proofErr w:type="spellStart"/>
      <w:r w:rsidRPr="002308C7">
        <w:rPr>
          <w:rFonts w:ascii="Times New Roman" w:hAnsi="Times New Roman" w:cs="Times New Roman"/>
          <w:bCs/>
          <w:iCs/>
          <w:sz w:val="24"/>
          <w:szCs w:val="24"/>
        </w:rPr>
        <w:t>Macri</w:t>
      </w:r>
      <w:proofErr w:type="spellEnd"/>
      <w:r w:rsidRPr="002308C7">
        <w:rPr>
          <w:rFonts w:ascii="Times New Roman" w:hAnsi="Times New Roman" w:cs="Times New Roman"/>
          <w:bCs/>
          <w:iCs/>
          <w:sz w:val="24"/>
          <w:szCs w:val="24"/>
        </w:rPr>
        <w:t xml:space="preserve">: Pero… digamos… eso fue. Hoy no se califica de esa manera. </w:t>
      </w:r>
    </w:p>
    <w:p w:rsidR="00566E85" w:rsidRPr="002308C7" w:rsidRDefault="00566E85" w:rsidP="002308C7">
      <w:pPr>
        <w:spacing w:after="60"/>
        <w:ind w:left="708"/>
        <w:jc w:val="both"/>
        <w:rPr>
          <w:rFonts w:ascii="Times New Roman" w:hAnsi="Times New Roman" w:cs="Times New Roman"/>
          <w:bCs/>
          <w:iCs/>
          <w:sz w:val="24"/>
          <w:szCs w:val="24"/>
        </w:rPr>
      </w:pPr>
      <w:r w:rsidRPr="002308C7">
        <w:rPr>
          <w:rFonts w:ascii="Times New Roman" w:hAnsi="Times New Roman" w:cs="Times New Roman"/>
          <w:bCs/>
          <w:iCs/>
          <w:sz w:val="24"/>
          <w:szCs w:val="24"/>
        </w:rPr>
        <w:t>Entrevistador: ¿Por qué no?</w:t>
      </w:r>
    </w:p>
    <w:p w:rsidR="00566E85" w:rsidRPr="002308C7" w:rsidRDefault="00566E85" w:rsidP="002308C7">
      <w:pPr>
        <w:spacing w:after="60"/>
        <w:ind w:left="708"/>
        <w:jc w:val="both"/>
        <w:rPr>
          <w:rFonts w:ascii="Times New Roman" w:hAnsi="Times New Roman" w:cs="Times New Roman"/>
          <w:bCs/>
          <w:iCs/>
          <w:sz w:val="24"/>
          <w:szCs w:val="24"/>
        </w:rPr>
      </w:pPr>
      <w:r w:rsidRPr="002308C7">
        <w:rPr>
          <w:rFonts w:ascii="Times New Roman" w:hAnsi="Times New Roman" w:cs="Times New Roman"/>
          <w:bCs/>
          <w:iCs/>
          <w:sz w:val="24"/>
          <w:szCs w:val="24"/>
        </w:rPr>
        <w:t xml:space="preserve">Mauricio </w:t>
      </w:r>
      <w:proofErr w:type="spellStart"/>
      <w:r w:rsidRPr="002308C7">
        <w:rPr>
          <w:rFonts w:ascii="Times New Roman" w:hAnsi="Times New Roman" w:cs="Times New Roman"/>
          <w:bCs/>
          <w:iCs/>
          <w:sz w:val="24"/>
          <w:szCs w:val="24"/>
        </w:rPr>
        <w:t>Macri</w:t>
      </w:r>
      <w:proofErr w:type="spellEnd"/>
      <w:r w:rsidRPr="002308C7">
        <w:rPr>
          <w:rFonts w:ascii="Times New Roman" w:hAnsi="Times New Roman" w:cs="Times New Roman"/>
          <w:bCs/>
          <w:iCs/>
          <w:sz w:val="24"/>
          <w:szCs w:val="24"/>
        </w:rPr>
        <w:t xml:space="preserve">: Porque hoy… vos </w:t>
      </w:r>
      <w:proofErr w:type="spellStart"/>
      <w:r w:rsidRPr="002308C7">
        <w:rPr>
          <w:rFonts w:ascii="Times New Roman" w:hAnsi="Times New Roman" w:cs="Times New Roman"/>
          <w:bCs/>
          <w:iCs/>
          <w:sz w:val="24"/>
          <w:szCs w:val="24"/>
        </w:rPr>
        <w:t>sos</w:t>
      </w:r>
      <w:proofErr w:type="spellEnd"/>
      <w:r w:rsidRPr="002308C7">
        <w:rPr>
          <w:rFonts w:ascii="Times New Roman" w:hAnsi="Times New Roman" w:cs="Times New Roman"/>
          <w:bCs/>
          <w:iCs/>
          <w:sz w:val="24"/>
          <w:szCs w:val="24"/>
        </w:rPr>
        <w:t xml:space="preserve"> un espacio moderno, </w:t>
      </w:r>
      <w:proofErr w:type="spellStart"/>
      <w:r w:rsidRPr="002308C7">
        <w:rPr>
          <w:rFonts w:ascii="Times New Roman" w:hAnsi="Times New Roman" w:cs="Times New Roman"/>
          <w:bCs/>
          <w:iCs/>
          <w:sz w:val="24"/>
          <w:szCs w:val="24"/>
        </w:rPr>
        <w:t>sos</w:t>
      </w:r>
      <w:proofErr w:type="spellEnd"/>
      <w:r w:rsidRPr="002308C7">
        <w:rPr>
          <w:rFonts w:ascii="Times New Roman" w:hAnsi="Times New Roman" w:cs="Times New Roman"/>
          <w:bCs/>
          <w:iCs/>
          <w:sz w:val="24"/>
          <w:szCs w:val="24"/>
        </w:rPr>
        <w:t xml:space="preserve"> un espacio cercano con capacidad de gestión, que te </w:t>
      </w:r>
      <w:proofErr w:type="spellStart"/>
      <w:r w:rsidRPr="002308C7">
        <w:rPr>
          <w:rFonts w:ascii="Times New Roman" w:hAnsi="Times New Roman" w:cs="Times New Roman"/>
          <w:bCs/>
          <w:iCs/>
          <w:sz w:val="24"/>
          <w:szCs w:val="24"/>
        </w:rPr>
        <w:t>integrás</w:t>
      </w:r>
      <w:proofErr w:type="spellEnd"/>
      <w:r w:rsidRPr="002308C7">
        <w:rPr>
          <w:rFonts w:ascii="Times New Roman" w:hAnsi="Times New Roman" w:cs="Times New Roman"/>
          <w:bCs/>
          <w:iCs/>
          <w:sz w:val="24"/>
          <w:szCs w:val="24"/>
        </w:rPr>
        <w:t xml:space="preserve"> al mundo, que </w:t>
      </w:r>
      <w:proofErr w:type="spellStart"/>
      <w:r w:rsidRPr="002308C7">
        <w:rPr>
          <w:rFonts w:ascii="Times New Roman" w:hAnsi="Times New Roman" w:cs="Times New Roman"/>
          <w:bCs/>
          <w:iCs/>
          <w:sz w:val="24"/>
          <w:szCs w:val="24"/>
        </w:rPr>
        <w:t>aceptás</w:t>
      </w:r>
      <w:proofErr w:type="spellEnd"/>
      <w:r w:rsidRPr="002308C7">
        <w:rPr>
          <w:rFonts w:ascii="Times New Roman" w:hAnsi="Times New Roman" w:cs="Times New Roman"/>
          <w:bCs/>
          <w:iCs/>
          <w:sz w:val="24"/>
          <w:szCs w:val="24"/>
        </w:rPr>
        <w:t xml:space="preserve"> la innovación y el desarrollo tecnológico, o estás afuera de todo eso. (…) Yo creo que el mundo se divide ahora por si </w:t>
      </w:r>
      <w:proofErr w:type="spellStart"/>
      <w:r w:rsidRPr="002308C7">
        <w:rPr>
          <w:rFonts w:ascii="Times New Roman" w:hAnsi="Times New Roman" w:cs="Times New Roman"/>
          <w:bCs/>
          <w:iCs/>
          <w:sz w:val="24"/>
          <w:szCs w:val="24"/>
        </w:rPr>
        <w:t>sabés</w:t>
      </w:r>
      <w:proofErr w:type="spellEnd"/>
      <w:r w:rsidRPr="002308C7">
        <w:rPr>
          <w:rFonts w:ascii="Times New Roman" w:hAnsi="Times New Roman" w:cs="Times New Roman"/>
          <w:bCs/>
          <w:iCs/>
          <w:sz w:val="24"/>
          <w:szCs w:val="24"/>
        </w:rPr>
        <w:t xml:space="preserve"> hacer o si no </w:t>
      </w:r>
      <w:proofErr w:type="spellStart"/>
      <w:r w:rsidRPr="002308C7">
        <w:rPr>
          <w:rFonts w:ascii="Times New Roman" w:hAnsi="Times New Roman" w:cs="Times New Roman"/>
          <w:bCs/>
          <w:iCs/>
          <w:sz w:val="24"/>
          <w:szCs w:val="24"/>
        </w:rPr>
        <w:t>sabés</w:t>
      </w:r>
      <w:proofErr w:type="spellEnd"/>
      <w:r w:rsidRPr="002308C7">
        <w:rPr>
          <w:rFonts w:ascii="Times New Roman" w:hAnsi="Times New Roman" w:cs="Times New Roman"/>
          <w:bCs/>
          <w:iCs/>
          <w:sz w:val="24"/>
          <w:szCs w:val="24"/>
        </w:rPr>
        <w:t xml:space="preserve"> hacer (</w:t>
      </w:r>
      <w:proofErr w:type="spellStart"/>
      <w:r w:rsidRPr="002308C7">
        <w:rPr>
          <w:rFonts w:ascii="Times New Roman" w:hAnsi="Times New Roman" w:cs="Times New Roman"/>
          <w:bCs/>
          <w:iCs/>
          <w:sz w:val="24"/>
          <w:szCs w:val="24"/>
        </w:rPr>
        <w:t>Macri</w:t>
      </w:r>
      <w:proofErr w:type="spellEnd"/>
      <w:r w:rsidRPr="002308C7">
        <w:rPr>
          <w:rFonts w:ascii="Times New Roman" w:hAnsi="Times New Roman" w:cs="Times New Roman"/>
          <w:bCs/>
          <w:iCs/>
          <w:sz w:val="24"/>
          <w:szCs w:val="24"/>
        </w:rPr>
        <w:t>, 15 de diciembre de 2014).</w:t>
      </w:r>
    </w:p>
    <w:p w:rsidR="00924A3A" w:rsidRPr="002308C7" w:rsidRDefault="00566E85" w:rsidP="002308C7">
      <w:pPr>
        <w:spacing w:after="60"/>
        <w:jc w:val="both"/>
        <w:rPr>
          <w:rFonts w:ascii="Times New Roman" w:hAnsi="Times New Roman" w:cs="Times New Roman"/>
          <w:bCs/>
          <w:iCs/>
          <w:sz w:val="24"/>
          <w:szCs w:val="24"/>
        </w:rPr>
      </w:pPr>
      <w:r w:rsidRPr="002308C7">
        <w:rPr>
          <w:rFonts w:ascii="Times New Roman" w:hAnsi="Times New Roman" w:cs="Times New Roman"/>
          <w:bCs/>
          <w:iCs/>
          <w:sz w:val="24"/>
          <w:szCs w:val="24"/>
        </w:rPr>
        <w:t xml:space="preserve">Según esta postura, la principal división a partir de la cual se estructura el campo político no sería, como antaño, la de clasificaciones propiamente político-partidarias, como izquierda y derecha o peronismo y </w:t>
      </w:r>
      <w:proofErr w:type="spellStart"/>
      <w:r w:rsidRPr="002308C7">
        <w:rPr>
          <w:rFonts w:ascii="Times New Roman" w:hAnsi="Times New Roman" w:cs="Times New Roman"/>
          <w:bCs/>
          <w:iCs/>
          <w:sz w:val="24"/>
          <w:szCs w:val="24"/>
        </w:rPr>
        <w:t>antiperonismo</w:t>
      </w:r>
      <w:proofErr w:type="spellEnd"/>
      <w:r w:rsidRPr="002308C7">
        <w:rPr>
          <w:rFonts w:ascii="Times New Roman" w:hAnsi="Times New Roman" w:cs="Times New Roman"/>
          <w:bCs/>
          <w:iCs/>
          <w:sz w:val="24"/>
          <w:szCs w:val="24"/>
        </w:rPr>
        <w:t xml:space="preserve">. Es a partir de la centralidad del </w:t>
      </w:r>
      <w:r w:rsidRPr="002308C7">
        <w:rPr>
          <w:rFonts w:ascii="Times New Roman" w:hAnsi="Times New Roman" w:cs="Times New Roman"/>
          <w:bCs/>
          <w:i/>
          <w:iCs/>
          <w:sz w:val="24"/>
          <w:szCs w:val="24"/>
        </w:rPr>
        <w:t>hacer</w:t>
      </w:r>
      <w:r w:rsidRPr="002308C7">
        <w:rPr>
          <w:rFonts w:ascii="Times New Roman" w:hAnsi="Times New Roman" w:cs="Times New Roman"/>
          <w:bCs/>
          <w:iCs/>
          <w:sz w:val="24"/>
          <w:szCs w:val="24"/>
        </w:rPr>
        <w:t xml:space="preserve"> que se establece un contraste entre, por un lado, la “realidad”, la “acción”, la “gestión” y la “resolución de los problemas” y, por otro, el </w:t>
      </w:r>
      <w:r w:rsidRPr="002308C7">
        <w:rPr>
          <w:rFonts w:ascii="Times New Roman" w:hAnsi="Times New Roman" w:cs="Times New Roman"/>
          <w:bCs/>
          <w:i/>
          <w:iCs/>
          <w:sz w:val="24"/>
          <w:szCs w:val="24"/>
        </w:rPr>
        <w:t>decir</w:t>
      </w:r>
      <w:r w:rsidRPr="002308C7">
        <w:rPr>
          <w:rFonts w:ascii="Times New Roman" w:hAnsi="Times New Roman" w:cs="Times New Roman"/>
          <w:bCs/>
          <w:iCs/>
          <w:sz w:val="24"/>
          <w:szCs w:val="24"/>
        </w:rPr>
        <w:t>, el “relato” y las “ideologías”. Puede plantearse que esta oposición se cimenta en las críticas morales que, particularmente desde la década de los 90, se instalan en la población como expresión de desconfianza hacia los políticos (</w:t>
      </w:r>
      <w:proofErr w:type="spellStart"/>
      <w:r w:rsidRPr="002308C7">
        <w:rPr>
          <w:rFonts w:ascii="Times New Roman" w:hAnsi="Times New Roman" w:cs="Times New Roman"/>
          <w:bCs/>
          <w:iCs/>
          <w:sz w:val="24"/>
          <w:szCs w:val="24"/>
        </w:rPr>
        <w:t>Frederic</w:t>
      </w:r>
      <w:proofErr w:type="spellEnd"/>
      <w:r w:rsidRPr="002308C7">
        <w:rPr>
          <w:rFonts w:ascii="Times New Roman" w:hAnsi="Times New Roman" w:cs="Times New Roman"/>
          <w:bCs/>
          <w:iCs/>
          <w:sz w:val="24"/>
          <w:szCs w:val="24"/>
        </w:rPr>
        <w:t xml:space="preserve">, 2004). Es en especial respecto de las promesas de campaña que se presume una hipocresía inherente a las actividades partidarias, según la cual los candidatos “hablan” pero, una vez electos, no “cumplen” o no “hacen”. </w:t>
      </w:r>
      <w:r w:rsidR="00226D25" w:rsidRPr="002308C7">
        <w:rPr>
          <w:rFonts w:ascii="Times New Roman" w:hAnsi="Times New Roman" w:cs="Times New Roman"/>
          <w:bCs/>
          <w:iCs/>
          <w:sz w:val="24"/>
          <w:szCs w:val="24"/>
        </w:rPr>
        <w:t>A</w:t>
      </w:r>
      <w:r w:rsidRPr="002308C7">
        <w:rPr>
          <w:rFonts w:ascii="Times New Roman" w:hAnsi="Times New Roman" w:cs="Times New Roman"/>
          <w:bCs/>
          <w:iCs/>
          <w:sz w:val="24"/>
          <w:szCs w:val="24"/>
        </w:rPr>
        <w:t xml:space="preserve"> su vez, este contraste adquiere un sentido particular en la coyuntura política reciente: promovido desde espacios políticos y medios de comunicación opositores, a partir del segundo período del gobierno </w:t>
      </w:r>
      <w:proofErr w:type="spellStart"/>
      <w:r w:rsidRPr="002308C7">
        <w:rPr>
          <w:rFonts w:ascii="Times New Roman" w:hAnsi="Times New Roman" w:cs="Times New Roman"/>
          <w:bCs/>
          <w:iCs/>
          <w:sz w:val="24"/>
          <w:szCs w:val="24"/>
        </w:rPr>
        <w:t>kirchnerista</w:t>
      </w:r>
      <w:proofErr w:type="spellEnd"/>
      <w:r w:rsidRPr="002308C7">
        <w:rPr>
          <w:rFonts w:ascii="Times New Roman" w:hAnsi="Times New Roman" w:cs="Times New Roman"/>
          <w:bCs/>
          <w:iCs/>
          <w:sz w:val="24"/>
          <w:szCs w:val="24"/>
        </w:rPr>
        <w:t xml:space="preserve"> se instala una antinomia entre el “relato” gubernamental y la “realidad” vivenciada por la población. En este marco, la retórica oficial es concebida como una suerte de “ficción”, como “un producto de la imaginación sin sustento en el mundo real”, o incluso directamente como una “mentira”, lo cual implica subrayar su presunta mala intención o hipocresía (</w:t>
      </w:r>
      <w:proofErr w:type="spellStart"/>
      <w:r w:rsidRPr="002308C7">
        <w:rPr>
          <w:rFonts w:ascii="Times New Roman" w:hAnsi="Times New Roman" w:cs="Times New Roman"/>
          <w:bCs/>
          <w:iCs/>
          <w:sz w:val="24"/>
          <w:szCs w:val="24"/>
        </w:rPr>
        <w:t>Aprea</w:t>
      </w:r>
      <w:proofErr w:type="spellEnd"/>
      <w:r w:rsidRPr="002308C7">
        <w:rPr>
          <w:rFonts w:ascii="Times New Roman" w:hAnsi="Times New Roman" w:cs="Times New Roman"/>
          <w:bCs/>
          <w:iCs/>
          <w:sz w:val="24"/>
          <w:szCs w:val="24"/>
        </w:rPr>
        <w:t xml:space="preserve"> y </w:t>
      </w:r>
      <w:proofErr w:type="spellStart"/>
      <w:r w:rsidRPr="002308C7">
        <w:rPr>
          <w:rFonts w:ascii="Times New Roman" w:hAnsi="Times New Roman" w:cs="Times New Roman"/>
          <w:bCs/>
          <w:iCs/>
          <w:sz w:val="24"/>
          <w:szCs w:val="24"/>
        </w:rPr>
        <w:t>Cremonte</w:t>
      </w:r>
      <w:proofErr w:type="spellEnd"/>
      <w:r w:rsidRPr="002308C7">
        <w:rPr>
          <w:rFonts w:ascii="Times New Roman" w:hAnsi="Times New Roman" w:cs="Times New Roman"/>
          <w:bCs/>
          <w:iCs/>
          <w:sz w:val="24"/>
          <w:szCs w:val="24"/>
        </w:rPr>
        <w:t>, 2014: 319).</w:t>
      </w:r>
    </w:p>
    <w:p w:rsidR="00566E85" w:rsidRPr="002308C7" w:rsidRDefault="00566E85" w:rsidP="002308C7">
      <w:pPr>
        <w:spacing w:after="60"/>
        <w:jc w:val="both"/>
        <w:rPr>
          <w:rFonts w:ascii="Times New Roman" w:hAnsi="Times New Roman" w:cs="Times New Roman"/>
          <w:bCs/>
          <w:iCs/>
          <w:sz w:val="24"/>
          <w:szCs w:val="24"/>
        </w:rPr>
      </w:pPr>
      <w:r w:rsidRPr="002308C7">
        <w:rPr>
          <w:rFonts w:ascii="Times New Roman" w:hAnsi="Times New Roman" w:cs="Times New Roman"/>
          <w:bCs/>
          <w:iCs/>
          <w:sz w:val="24"/>
          <w:szCs w:val="24"/>
        </w:rPr>
        <w:t>Organizado desde un esquema constituido sobre tales bases, para PRO el pasaje del “pasado” al “futuro” supone que la política deje de ser “una discusión de modelos teóricos” o “relatos vacíos” para convertirse en lugar donde “discutimos soluciones para que la gente pueda vivir mejor” (</w:t>
      </w:r>
      <w:proofErr w:type="spellStart"/>
      <w:r w:rsidRPr="002308C7">
        <w:rPr>
          <w:rFonts w:ascii="Times New Roman" w:hAnsi="Times New Roman" w:cs="Times New Roman"/>
          <w:bCs/>
          <w:iCs/>
          <w:sz w:val="24"/>
          <w:szCs w:val="24"/>
        </w:rPr>
        <w:t>Macri</w:t>
      </w:r>
      <w:proofErr w:type="spellEnd"/>
      <w:r w:rsidRPr="002308C7">
        <w:rPr>
          <w:rFonts w:ascii="Times New Roman" w:hAnsi="Times New Roman" w:cs="Times New Roman"/>
          <w:bCs/>
          <w:iCs/>
          <w:sz w:val="24"/>
          <w:szCs w:val="24"/>
        </w:rPr>
        <w:t>, 6 de marzo de 2015). Desde esta óptica, la ideología, al centrarse en “discusiones del pasado”, impide la resolución de los problemas del presente. La política en clave de futuro, en cambio, debe comprenderse como gestión, servicio o administración: “Es trabajar atendiendo las necesidades diarias de las personas y ofrecer respuestas concretas para que vivan mejor” (</w:t>
      </w:r>
      <w:proofErr w:type="spellStart"/>
      <w:r w:rsidRPr="002308C7">
        <w:rPr>
          <w:rFonts w:ascii="Times New Roman" w:hAnsi="Times New Roman" w:cs="Times New Roman"/>
          <w:bCs/>
          <w:iCs/>
          <w:sz w:val="24"/>
          <w:szCs w:val="24"/>
        </w:rPr>
        <w:t>Macri</w:t>
      </w:r>
      <w:proofErr w:type="spellEnd"/>
      <w:r w:rsidRPr="002308C7">
        <w:rPr>
          <w:rFonts w:ascii="Times New Roman" w:hAnsi="Times New Roman" w:cs="Times New Roman"/>
          <w:bCs/>
          <w:iCs/>
          <w:sz w:val="24"/>
          <w:szCs w:val="24"/>
        </w:rPr>
        <w:t xml:space="preserve">, 22 de agosto de 2014). El esquema general que, subyacentemente, opera a través de esta oposición entre “hacer” y “decir” es el de la contraposición entre lo material, lo práctico o lo concreto –tanto de los problemas como de las soluciones que debe procurar la “nueva” política– y lo ideal, lo teórico, lo ficticio o lo irreal –de las discusiones en las que se enreda la “vieja” política. De aquí que la noción de ideología pueda presentarse ligada al “idealismo” como “una verdad alejada de las cosas”, pero también como “una </w:t>
      </w:r>
      <w:r w:rsidRPr="002308C7">
        <w:rPr>
          <w:rFonts w:ascii="Times New Roman" w:hAnsi="Times New Roman" w:cs="Times New Roman"/>
          <w:bCs/>
          <w:iCs/>
          <w:sz w:val="24"/>
          <w:szCs w:val="24"/>
        </w:rPr>
        <w:lastRenderedPageBreak/>
        <w:t>instancia religiosa y dogmática”, propia de las posturas que “prefieren la lucha, el resentimiento, el choque antes que el acuerdo” (</w:t>
      </w:r>
      <w:r w:rsidR="00777DC3" w:rsidRPr="002308C7">
        <w:rPr>
          <w:rFonts w:ascii="Times New Roman" w:hAnsi="Times New Roman" w:cs="Times New Roman"/>
          <w:bCs/>
          <w:iCs/>
          <w:sz w:val="24"/>
          <w:szCs w:val="24"/>
        </w:rPr>
        <w:t>Rozitchner</w:t>
      </w:r>
      <w:r w:rsidRPr="002308C7">
        <w:rPr>
          <w:rFonts w:ascii="Times New Roman" w:hAnsi="Times New Roman" w:cs="Times New Roman"/>
          <w:bCs/>
          <w:iCs/>
          <w:sz w:val="24"/>
          <w:szCs w:val="24"/>
        </w:rPr>
        <w:t>, 2016: 90-91). Así, también se establece un contraste entre las ideologías como “sistemas de pensamiento cerrados y estáticos” que, en tanto “dogmas” o “verdades reveladas”, ofrecen respuestas pensadas “para realidades del pasado”; y una “mentalidad abierta” que permita desarrollar un pensamiento “dinámico” desde el cual se pueda analizar “cada situación concreta” y ofrecer respuestas adecuadas al presente (Devoto, 2014: 10-12). Como señala Gallo, en esta visión la ideología es identificada con “la inacción y la incoherencia”, al mismo tiempo en que es comprendida como “sectaria” y ajena al interés general, en tanto “representaciones e intereses particulares contrarios a los del conjunto” (2008: 300). Es así como, englobadas en la oposición entre “pasado” y “futuro”, la contraposición entre lo cerrado y lo abierto se superpone con la de lo abstracto frente a lo concreto para discernir entre concepciones acerca de la política.</w:t>
      </w:r>
    </w:p>
    <w:p w:rsidR="00BF4F2A" w:rsidRPr="002308C7" w:rsidRDefault="00BF4F2A" w:rsidP="002308C7">
      <w:pPr>
        <w:spacing w:after="60"/>
        <w:jc w:val="both"/>
        <w:rPr>
          <w:rFonts w:ascii="Times New Roman" w:hAnsi="Times New Roman" w:cs="Times New Roman"/>
          <w:bCs/>
          <w:iCs/>
          <w:sz w:val="24"/>
          <w:szCs w:val="24"/>
        </w:rPr>
      </w:pPr>
      <w:r w:rsidRPr="002308C7">
        <w:rPr>
          <w:rFonts w:ascii="Times New Roman" w:hAnsi="Times New Roman" w:cs="Times New Roman"/>
          <w:bCs/>
          <w:iCs/>
          <w:sz w:val="24"/>
          <w:szCs w:val="24"/>
        </w:rPr>
        <w:t xml:space="preserve">Es también </w:t>
      </w:r>
      <w:r w:rsidR="001A0C48" w:rsidRPr="002308C7">
        <w:rPr>
          <w:rFonts w:ascii="Times New Roman" w:hAnsi="Times New Roman" w:cs="Times New Roman"/>
          <w:bCs/>
          <w:iCs/>
          <w:sz w:val="24"/>
          <w:szCs w:val="24"/>
        </w:rPr>
        <w:t>tal</w:t>
      </w:r>
      <w:r w:rsidRPr="002308C7">
        <w:rPr>
          <w:rFonts w:ascii="Times New Roman" w:hAnsi="Times New Roman" w:cs="Times New Roman"/>
          <w:bCs/>
          <w:iCs/>
          <w:sz w:val="24"/>
          <w:szCs w:val="24"/>
        </w:rPr>
        <w:t xml:space="preserve"> oposición subyacente entre lo concreto y lo ideal o ficticio l</w:t>
      </w:r>
      <w:r w:rsidR="001A0C48" w:rsidRPr="002308C7">
        <w:rPr>
          <w:rFonts w:ascii="Times New Roman" w:hAnsi="Times New Roman" w:cs="Times New Roman"/>
          <w:bCs/>
          <w:iCs/>
          <w:sz w:val="24"/>
          <w:szCs w:val="24"/>
        </w:rPr>
        <w:t>a</w:t>
      </w:r>
      <w:r w:rsidRPr="002308C7">
        <w:rPr>
          <w:rFonts w:ascii="Times New Roman" w:hAnsi="Times New Roman" w:cs="Times New Roman"/>
          <w:bCs/>
          <w:iCs/>
          <w:sz w:val="24"/>
          <w:szCs w:val="24"/>
        </w:rPr>
        <w:t xml:space="preserve"> que explica la insistente exhibición de obras en proceso en los </w:t>
      </w:r>
      <w:r w:rsidRPr="002308C7">
        <w:rPr>
          <w:rFonts w:ascii="Times New Roman" w:hAnsi="Times New Roman" w:cs="Times New Roman"/>
          <w:bCs/>
          <w:i/>
          <w:iCs/>
          <w:sz w:val="24"/>
          <w:szCs w:val="24"/>
        </w:rPr>
        <w:t>spots</w:t>
      </w:r>
      <w:r w:rsidRPr="002308C7">
        <w:rPr>
          <w:rFonts w:ascii="Times New Roman" w:hAnsi="Times New Roman" w:cs="Times New Roman"/>
          <w:bCs/>
          <w:iCs/>
          <w:sz w:val="24"/>
          <w:szCs w:val="24"/>
        </w:rPr>
        <w:t xml:space="preserve"> gubernamentales y las piezas de campaña de PRO-Cambiemos. Tales imágenes son empleadas a la vez como indicio del “hacer” y como medio de distinción de las gestiones precedentes, particularmente en referencia a la idea de “relato K”, como lo ilustran las palabras de </w:t>
      </w:r>
      <w:proofErr w:type="spellStart"/>
      <w:r w:rsidRPr="002308C7">
        <w:rPr>
          <w:rFonts w:ascii="Times New Roman" w:hAnsi="Times New Roman" w:cs="Times New Roman"/>
          <w:bCs/>
          <w:iCs/>
          <w:sz w:val="24"/>
          <w:szCs w:val="24"/>
        </w:rPr>
        <w:t>Macri</w:t>
      </w:r>
      <w:proofErr w:type="spellEnd"/>
      <w:r w:rsidRPr="002308C7">
        <w:rPr>
          <w:rFonts w:ascii="Times New Roman" w:hAnsi="Times New Roman" w:cs="Times New Roman"/>
          <w:bCs/>
          <w:iCs/>
          <w:sz w:val="24"/>
          <w:szCs w:val="24"/>
        </w:rPr>
        <w:t xml:space="preserve"> en la inauguración del Paseo del Bajo: “este pavimento no es relato, esto es real, esto que estoy tocando acá es real. Y, es así de rugoso, y está bien hecho, y va a durar muchísimos años” (</w:t>
      </w:r>
      <w:proofErr w:type="spellStart"/>
      <w:r w:rsidRPr="002308C7">
        <w:rPr>
          <w:rFonts w:ascii="Times New Roman" w:hAnsi="Times New Roman" w:cs="Times New Roman"/>
          <w:bCs/>
          <w:iCs/>
          <w:sz w:val="24"/>
          <w:szCs w:val="24"/>
        </w:rPr>
        <w:t>Macri</w:t>
      </w:r>
      <w:proofErr w:type="spellEnd"/>
      <w:r w:rsidRPr="002308C7">
        <w:rPr>
          <w:rFonts w:ascii="Times New Roman" w:hAnsi="Times New Roman" w:cs="Times New Roman"/>
          <w:bCs/>
          <w:iCs/>
          <w:sz w:val="24"/>
          <w:szCs w:val="24"/>
        </w:rPr>
        <w:t xml:space="preserve">, 27 de mayo de 2019), afirmó el entonces mandatario mientras se colocaba en cuclillas para palpar el suelo. En contraste con el “decir”, la evidencia concreta del “hacer” se manifiesta a través de lo tangible. </w:t>
      </w:r>
      <w:proofErr w:type="spellStart"/>
      <w:r w:rsidRPr="002308C7">
        <w:rPr>
          <w:rFonts w:ascii="Times New Roman" w:hAnsi="Times New Roman" w:cs="Times New Roman"/>
          <w:bCs/>
          <w:iCs/>
          <w:sz w:val="24"/>
          <w:szCs w:val="24"/>
        </w:rPr>
        <w:t>Dagatti</w:t>
      </w:r>
      <w:proofErr w:type="spellEnd"/>
      <w:r w:rsidRPr="002308C7">
        <w:rPr>
          <w:rFonts w:ascii="Times New Roman" w:hAnsi="Times New Roman" w:cs="Times New Roman"/>
          <w:bCs/>
          <w:iCs/>
          <w:sz w:val="24"/>
          <w:szCs w:val="24"/>
        </w:rPr>
        <w:t xml:space="preserve"> y </w:t>
      </w:r>
      <w:proofErr w:type="spellStart"/>
      <w:r w:rsidRPr="002308C7">
        <w:rPr>
          <w:rFonts w:ascii="Times New Roman" w:hAnsi="Times New Roman" w:cs="Times New Roman"/>
          <w:bCs/>
          <w:iCs/>
          <w:sz w:val="24"/>
          <w:szCs w:val="24"/>
        </w:rPr>
        <w:t>Onofrio</w:t>
      </w:r>
      <w:proofErr w:type="spellEnd"/>
      <w:r w:rsidRPr="002308C7">
        <w:rPr>
          <w:rFonts w:ascii="Times New Roman" w:hAnsi="Times New Roman" w:cs="Times New Roman"/>
          <w:bCs/>
          <w:iCs/>
          <w:sz w:val="24"/>
          <w:szCs w:val="24"/>
        </w:rPr>
        <w:t xml:space="preserve"> (2019: 84) han destacado el “efecto </w:t>
      </w:r>
      <w:proofErr w:type="spellStart"/>
      <w:r w:rsidRPr="002308C7">
        <w:rPr>
          <w:rFonts w:ascii="Times New Roman" w:hAnsi="Times New Roman" w:cs="Times New Roman"/>
          <w:bCs/>
          <w:iCs/>
          <w:sz w:val="24"/>
          <w:szCs w:val="24"/>
        </w:rPr>
        <w:t>autentificante</w:t>
      </w:r>
      <w:proofErr w:type="spellEnd"/>
      <w:r w:rsidRPr="002308C7">
        <w:rPr>
          <w:rFonts w:ascii="Times New Roman" w:hAnsi="Times New Roman" w:cs="Times New Roman"/>
          <w:bCs/>
          <w:iCs/>
          <w:sz w:val="24"/>
          <w:szCs w:val="24"/>
        </w:rPr>
        <w:t xml:space="preserve">” de las fotografías y registros audiovisuales de las obras públicas, enmarcados a su vez en un slogan como “Haciendo lo que hay que hacer”, que condensa tanto un imaginario de la eficiencia como una deontología que se presenta como impersonal y desinteresada, lo cual contrasta con la insistencia en la identificación partidaria de la retórica gubernamental </w:t>
      </w:r>
      <w:proofErr w:type="spellStart"/>
      <w:r w:rsidRPr="002308C7">
        <w:rPr>
          <w:rFonts w:ascii="Times New Roman" w:hAnsi="Times New Roman" w:cs="Times New Roman"/>
          <w:bCs/>
          <w:iCs/>
          <w:sz w:val="24"/>
          <w:szCs w:val="24"/>
        </w:rPr>
        <w:t>kirchnerista</w:t>
      </w:r>
      <w:proofErr w:type="spellEnd"/>
      <w:r w:rsidRPr="002308C7">
        <w:rPr>
          <w:rFonts w:ascii="Times New Roman" w:hAnsi="Times New Roman" w:cs="Times New Roman"/>
          <w:bCs/>
          <w:iCs/>
          <w:sz w:val="24"/>
          <w:szCs w:val="24"/>
        </w:rPr>
        <w:t>.</w:t>
      </w:r>
    </w:p>
    <w:p w:rsidR="00566E85" w:rsidRPr="002308C7" w:rsidRDefault="00566E85" w:rsidP="002308C7">
      <w:pPr>
        <w:spacing w:after="60"/>
        <w:jc w:val="both"/>
        <w:rPr>
          <w:rFonts w:ascii="Times New Roman" w:hAnsi="Times New Roman" w:cs="Times New Roman"/>
          <w:bCs/>
          <w:iCs/>
          <w:sz w:val="24"/>
          <w:szCs w:val="24"/>
        </w:rPr>
      </w:pPr>
      <w:r w:rsidRPr="002308C7">
        <w:rPr>
          <w:rFonts w:ascii="Times New Roman" w:hAnsi="Times New Roman" w:cs="Times New Roman"/>
          <w:bCs/>
          <w:iCs/>
          <w:sz w:val="24"/>
          <w:szCs w:val="24"/>
        </w:rPr>
        <w:t>A su vez, la oposición cardinal entre “hacer” y “decir” se articula con toda una serie de esquemas secundarios, tales como eficaz/ineficaz o planificado/improvisado, que permiten organizar y dotar de sentido a las más diversas situaciones. Así, un “Estado moderno”, definido por “la austeridad, la eficacia y la eficiencia en la utilización y asignación de los recursos públicos” (Devoto, 2014:</w:t>
      </w:r>
      <w:r w:rsidR="00BF4F2A" w:rsidRPr="002308C7">
        <w:rPr>
          <w:rFonts w:ascii="Times New Roman" w:hAnsi="Times New Roman" w:cs="Times New Roman"/>
          <w:bCs/>
          <w:iCs/>
          <w:sz w:val="24"/>
          <w:szCs w:val="24"/>
        </w:rPr>
        <w:t xml:space="preserve"> 14) resulta contrapuesto al “</w:t>
      </w:r>
      <w:r w:rsidRPr="002308C7">
        <w:rPr>
          <w:rFonts w:ascii="Times New Roman" w:hAnsi="Times New Roman" w:cs="Times New Roman"/>
          <w:bCs/>
          <w:iCs/>
          <w:sz w:val="24"/>
          <w:szCs w:val="24"/>
        </w:rPr>
        <w:t>Estado desordenado y mal gestionado”, plagado de “despilfarro y corrupción”</w:t>
      </w:r>
      <w:r w:rsidR="00BF4F2A" w:rsidRPr="002308C7">
        <w:rPr>
          <w:rFonts w:ascii="Times New Roman" w:hAnsi="Times New Roman" w:cs="Times New Roman"/>
          <w:bCs/>
          <w:iCs/>
          <w:sz w:val="24"/>
          <w:szCs w:val="24"/>
        </w:rPr>
        <w:t xml:space="preserve"> que se adscribe a los llamados gobiernos populistas</w:t>
      </w:r>
      <w:r w:rsidRPr="002308C7">
        <w:rPr>
          <w:rFonts w:ascii="Times New Roman" w:hAnsi="Times New Roman" w:cs="Times New Roman"/>
          <w:bCs/>
          <w:iCs/>
          <w:sz w:val="24"/>
          <w:szCs w:val="24"/>
        </w:rPr>
        <w:t xml:space="preserve"> (</w:t>
      </w:r>
      <w:proofErr w:type="spellStart"/>
      <w:r w:rsidRPr="002308C7">
        <w:rPr>
          <w:rFonts w:ascii="Times New Roman" w:hAnsi="Times New Roman" w:cs="Times New Roman"/>
          <w:bCs/>
          <w:iCs/>
          <w:sz w:val="24"/>
          <w:szCs w:val="24"/>
        </w:rPr>
        <w:t>Macri</w:t>
      </w:r>
      <w:proofErr w:type="spellEnd"/>
      <w:r w:rsidRPr="002308C7">
        <w:rPr>
          <w:rFonts w:ascii="Times New Roman" w:hAnsi="Times New Roman" w:cs="Times New Roman"/>
          <w:bCs/>
          <w:iCs/>
          <w:sz w:val="24"/>
          <w:szCs w:val="24"/>
        </w:rPr>
        <w:t>, 1º de marzo de 2016). Este énfasis en la planificación articula una visión del futuro como “ordenado” (</w:t>
      </w:r>
      <w:proofErr w:type="spellStart"/>
      <w:r w:rsidRPr="002308C7">
        <w:rPr>
          <w:rFonts w:ascii="Times New Roman" w:hAnsi="Times New Roman" w:cs="Times New Roman"/>
          <w:bCs/>
          <w:iCs/>
          <w:sz w:val="24"/>
          <w:szCs w:val="24"/>
        </w:rPr>
        <w:t>Macri</w:t>
      </w:r>
      <w:proofErr w:type="spellEnd"/>
      <w:r w:rsidRPr="002308C7">
        <w:rPr>
          <w:rFonts w:ascii="Times New Roman" w:hAnsi="Times New Roman" w:cs="Times New Roman"/>
          <w:bCs/>
          <w:iCs/>
          <w:sz w:val="24"/>
          <w:szCs w:val="24"/>
        </w:rPr>
        <w:t xml:space="preserve">, 28 de febrero de 2014; 30 de octubre de 2017), en </w:t>
      </w:r>
      <w:r w:rsidR="001A0C48" w:rsidRPr="002308C7">
        <w:rPr>
          <w:rFonts w:ascii="Times New Roman" w:hAnsi="Times New Roman" w:cs="Times New Roman"/>
          <w:bCs/>
          <w:iCs/>
          <w:sz w:val="24"/>
          <w:szCs w:val="24"/>
        </w:rPr>
        <w:t>la cual</w:t>
      </w:r>
      <w:r w:rsidRPr="002308C7">
        <w:rPr>
          <w:rFonts w:ascii="Times New Roman" w:hAnsi="Times New Roman" w:cs="Times New Roman"/>
          <w:bCs/>
          <w:iCs/>
          <w:sz w:val="24"/>
          <w:szCs w:val="24"/>
        </w:rPr>
        <w:t xml:space="preserve"> confluyen el interés empresarial por la previsibilidad y cierta orientación liberal-conservadora referida tanto al fomento de medidas pro-mercado como a la preservación de la institucionalidad republicana y del </w:t>
      </w:r>
      <w:r w:rsidRPr="002308C7">
        <w:rPr>
          <w:rFonts w:ascii="Times New Roman" w:hAnsi="Times New Roman" w:cs="Times New Roman"/>
          <w:bCs/>
          <w:i/>
          <w:iCs/>
          <w:sz w:val="24"/>
          <w:szCs w:val="24"/>
        </w:rPr>
        <w:t>status quo</w:t>
      </w:r>
      <w:r w:rsidR="00226D25" w:rsidRPr="002308C7">
        <w:rPr>
          <w:rFonts w:ascii="Times New Roman" w:hAnsi="Times New Roman" w:cs="Times New Roman"/>
          <w:bCs/>
          <w:iCs/>
          <w:sz w:val="24"/>
          <w:szCs w:val="24"/>
        </w:rPr>
        <w:t xml:space="preserve"> en el ordenamiento social</w:t>
      </w:r>
      <w:r w:rsidRPr="002308C7">
        <w:rPr>
          <w:rFonts w:ascii="Times New Roman" w:hAnsi="Times New Roman" w:cs="Times New Roman"/>
          <w:bCs/>
          <w:iCs/>
          <w:sz w:val="24"/>
          <w:szCs w:val="24"/>
        </w:rPr>
        <w:t>.</w:t>
      </w:r>
    </w:p>
    <w:p w:rsidR="009912BF" w:rsidRPr="002308C7" w:rsidRDefault="009912BF" w:rsidP="002308C7">
      <w:pPr>
        <w:spacing w:after="60"/>
        <w:jc w:val="both"/>
        <w:rPr>
          <w:rFonts w:ascii="Times New Roman" w:hAnsi="Times New Roman" w:cs="Times New Roman"/>
          <w:b/>
          <w:bCs/>
          <w:iCs/>
          <w:sz w:val="24"/>
          <w:szCs w:val="24"/>
        </w:rPr>
      </w:pPr>
      <w:r w:rsidRPr="002308C7">
        <w:rPr>
          <w:rFonts w:ascii="Times New Roman" w:hAnsi="Times New Roman" w:cs="Times New Roman"/>
          <w:b/>
          <w:bCs/>
          <w:iCs/>
          <w:sz w:val="24"/>
          <w:szCs w:val="24"/>
        </w:rPr>
        <w:t xml:space="preserve">3.2.2. Una cosmovisión moral: “visión </w:t>
      </w:r>
      <w:proofErr w:type="spellStart"/>
      <w:r w:rsidRPr="002308C7">
        <w:rPr>
          <w:rFonts w:ascii="Times New Roman" w:hAnsi="Times New Roman" w:cs="Times New Roman"/>
          <w:b/>
          <w:bCs/>
          <w:iCs/>
          <w:sz w:val="24"/>
          <w:szCs w:val="24"/>
        </w:rPr>
        <w:t>aspiracional</w:t>
      </w:r>
      <w:proofErr w:type="spellEnd"/>
      <w:r w:rsidRPr="002308C7">
        <w:rPr>
          <w:rFonts w:ascii="Times New Roman" w:hAnsi="Times New Roman" w:cs="Times New Roman"/>
          <w:b/>
          <w:bCs/>
          <w:iCs/>
          <w:sz w:val="24"/>
          <w:szCs w:val="24"/>
        </w:rPr>
        <w:t>” y “visión reivindicativa”</w:t>
      </w:r>
    </w:p>
    <w:p w:rsidR="00566E85" w:rsidRPr="002308C7" w:rsidRDefault="00566E85" w:rsidP="002308C7">
      <w:pPr>
        <w:spacing w:after="60"/>
        <w:jc w:val="both"/>
        <w:rPr>
          <w:rFonts w:ascii="Times New Roman" w:hAnsi="Times New Roman" w:cs="Times New Roman"/>
          <w:bCs/>
          <w:iCs/>
          <w:sz w:val="24"/>
          <w:szCs w:val="24"/>
        </w:rPr>
      </w:pPr>
      <w:r w:rsidRPr="002308C7">
        <w:rPr>
          <w:rFonts w:ascii="Times New Roman" w:hAnsi="Times New Roman" w:cs="Times New Roman"/>
          <w:bCs/>
          <w:iCs/>
          <w:sz w:val="24"/>
          <w:szCs w:val="24"/>
        </w:rPr>
        <w:t>E</w:t>
      </w:r>
      <w:r w:rsidR="00B37073" w:rsidRPr="002308C7">
        <w:rPr>
          <w:rFonts w:ascii="Times New Roman" w:hAnsi="Times New Roman" w:cs="Times New Roman"/>
          <w:bCs/>
          <w:iCs/>
          <w:sz w:val="24"/>
          <w:szCs w:val="24"/>
        </w:rPr>
        <w:t>n distintos documentos e intervenciones públicas, el</w:t>
      </w:r>
      <w:r w:rsidRPr="002308C7">
        <w:rPr>
          <w:rFonts w:ascii="Times New Roman" w:hAnsi="Times New Roman" w:cs="Times New Roman"/>
          <w:bCs/>
          <w:iCs/>
          <w:sz w:val="24"/>
          <w:szCs w:val="24"/>
        </w:rPr>
        <w:t xml:space="preserve"> enfoque pragmático centrado en el “hacer” </w:t>
      </w:r>
      <w:r w:rsidR="00B37073" w:rsidRPr="002308C7">
        <w:rPr>
          <w:rFonts w:ascii="Times New Roman" w:hAnsi="Times New Roman" w:cs="Times New Roman"/>
          <w:bCs/>
          <w:iCs/>
          <w:sz w:val="24"/>
          <w:szCs w:val="24"/>
        </w:rPr>
        <w:t>resulta articulado en una dicotomía de “visiones” o “actitudes” ante la realidad, cuyas categorías son empleadas tanto en el ámbito político como en un sentido moral más amplio. En “Nuestra idea”, un</w:t>
      </w:r>
      <w:r w:rsidR="003F00FD" w:rsidRPr="002308C7">
        <w:rPr>
          <w:rFonts w:ascii="Times New Roman" w:hAnsi="Times New Roman" w:cs="Times New Roman"/>
          <w:bCs/>
          <w:iCs/>
          <w:sz w:val="24"/>
          <w:szCs w:val="24"/>
        </w:rPr>
        <w:t>a vez más, pueden encont</w:t>
      </w:r>
      <w:r w:rsidR="00390DDC" w:rsidRPr="002308C7">
        <w:rPr>
          <w:rFonts w:ascii="Times New Roman" w:hAnsi="Times New Roman" w:cs="Times New Roman"/>
          <w:bCs/>
          <w:iCs/>
          <w:sz w:val="24"/>
          <w:szCs w:val="24"/>
        </w:rPr>
        <w:t>rarse definidos estos elementos</w:t>
      </w:r>
      <w:r w:rsidR="003F00FD" w:rsidRPr="002308C7">
        <w:rPr>
          <w:rFonts w:ascii="Times New Roman" w:hAnsi="Times New Roman" w:cs="Times New Roman"/>
          <w:bCs/>
          <w:iCs/>
          <w:sz w:val="24"/>
          <w:szCs w:val="24"/>
        </w:rPr>
        <w:t xml:space="preserve"> a partir de la idea de “positividad”</w:t>
      </w:r>
      <w:r w:rsidR="00390DDC" w:rsidRPr="002308C7">
        <w:rPr>
          <w:rFonts w:ascii="Times New Roman" w:hAnsi="Times New Roman" w:cs="Times New Roman"/>
          <w:bCs/>
          <w:iCs/>
          <w:sz w:val="24"/>
          <w:szCs w:val="24"/>
        </w:rPr>
        <w:t>,</w:t>
      </w:r>
      <w:r w:rsidR="003F00FD" w:rsidRPr="002308C7">
        <w:rPr>
          <w:rFonts w:ascii="Times New Roman" w:hAnsi="Times New Roman" w:cs="Times New Roman"/>
          <w:bCs/>
          <w:iCs/>
          <w:sz w:val="24"/>
          <w:szCs w:val="24"/>
        </w:rPr>
        <w:t xml:space="preserve"> comprendida</w:t>
      </w:r>
      <w:r w:rsidRPr="002308C7">
        <w:rPr>
          <w:rFonts w:ascii="Times New Roman" w:hAnsi="Times New Roman" w:cs="Times New Roman"/>
          <w:bCs/>
          <w:iCs/>
          <w:sz w:val="24"/>
          <w:szCs w:val="24"/>
        </w:rPr>
        <w:t xml:space="preserve"> como una actitud activa frente al presente y orientada hacia el “hacer”:</w:t>
      </w:r>
    </w:p>
    <w:p w:rsidR="00566E85" w:rsidRPr="002308C7" w:rsidRDefault="00566E85" w:rsidP="002308C7">
      <w:pPr>
        <w:spacing w:after="60"/>
        <w:ind w:left="708"/>
        <w:jc w:val="both"/>
        <w:rPr>
          <w:rFonts w:ascii="Times New Roman" w:hAnsi="Times New Roman" w:cs="Times New Roman"/>
          <w:bCs/>
          <w:iCs/>
          <w:sz w:val="24"/>
          <w:szCs w:val="24"/>
        </w:rPr>
      </w:pPr>
      <w:r w:rsidRPr="002308C7">
        <w:rPr>
          <w:rFonts w:ascii="Times New Roman" w:hAnsi="Times New Roman" w:cs="Times New Roman"/>
          <w:bCs/>
          <w:iCs/>
          <w:sz w:val="24"/>
          <w:szCs w:val="24"/>
        </w:rPr>
        <w:lastRenderedPageBreak/>
        <w:t xml:space="preserve">“La positividad define la forma en la que encaramos la vida. Nos despertamos a la mañana pensando en lo que vamos a hacer, no en lo que va a pasar. (…) Esta dimensión también engloba la diferencia entre la visión </w:t>
      </w:r>
      <w:proofErr w:type="spellStart"/>
      <w:r w:rsidRPr="002308C7">
        <w:rPr>
          <w:rFonts w:ascii="Times New Roman" w:hAnsi="Times New Roman" w:cs="Times New Roman"/>
          <w:bCs/>
          <w:iCs/>
          <w:sz w:val="24"/>
          <w:szCs w:val="24"/>
        </w:rPr>
        <w:t>aspiracional</w:t>
      </w:r>
      <w:proofErr w:type="spellEnd"/>
      <w:r w:rsidRPr="002308C7">
        <w:rPr>
          <w:rFonts w:ascii="Times New Roman" w:hAnsi="Times New Roman" w:cs="Times New Roman"/>
          <w:bCs/>
          <w:iCs/>
          <w:sz w:val="24"/>
          <w:szCs w:val="24"/>
        </w:rPr>
        <w:t xml:space="preserve"> y la visión reivindicativa de la vida. Algunos se despiertan con ganas de buscar culpables para sus males, otros se despiertan con ganas de buscarles soluciones” (</w:t>
      </w:r>
      <w:proofErr w:type="spellStart"/>
      <w:r w:rsidRPr="002308C7">
        <w:rPr>
          <w:rFonts w:ascii="Times New Roman" w:hAnsi="Times New Roman" w:cs="Times New Roman"/>
          <w:bCs/>
          <w:iCs/>
          <w:sz w:val="24"/>
          <w:szCs w:val="24"/>
        </w:rPr>
        <w:t>Michetti</w:t>
      </w:r>
      <w:proofErr w:type="spellEnd"/>
      <w:r w:rsidRPr="002308C7">
        <w:rPr>
          <w:rFonts w:ascii="Times New Roman" w:hAnsi="Times New Roman" w:cs="Times New Roman"/>
          <w:bCs/>
          <w:iCs/>
          <w:sz w:val="24"/>
          <w:szCs w:val="24"/>
        </w:rPr>
        <w:t xml:space="preserve"> </w:t>
      </w:r>
      <w:r w:rsidRPr="002308C7">
        <w:rPr>
          <w:rFonts w:ascii="Times New Roman" w:hAnsi="Times New Roman" w:cs="Times New Roman"/>
          <w:bCs/>
          <w:i/>
          <w:iCs/>
          <w:sz w:val="24"/>
          <w:szCs w:val="24"/>
        </w:rPr>
        <w:t>et al.</w:t>
      </w:r>
      <w:r w:rsidRPr="002308C7">
        <w:rPr>
          <w:rFonts w:ascii="Times New Roman" w:hAnsi="Times New Roman" w:cs="Times New Roman"/>
          <w:bCs/>
          <w:iCs/>
          <w:sz w:val="24"/>
          <w:szCs w:val="24"/>
        </w:rPr>
        <w:t>, 2012).</w:t>
      </w:r>
    </w:p>
    <w:p w:rsidR="00566E85" w:rsidRPr="002308C7" w:rsidRDefault="00566E85" w:rsidP="002308C7">
      <w:pPr>
        <w:spacing w:after="60"/>
        <w:jc w:val="both"/>
        <w:rPr>
          <w:rFonts w:ascii="Times New Roman" w:hAnsi="Times New Roman" w:cs="Times New Roman"/>
          <w:bCs/>
          <w:iCs/>
          <w:sz w:val="24"/>
          <w:szCs w:val="24"/>
          <w:vertAlign w:val="superscript"/>
        </w:rPr>
      </w:pPr>
      <w:r w:rsidRPr="002308C7">
        <w:rPr>
          <w:rFonts w:ascii="Times New Roman" w:hAnsi="Times New Roman" w:cs="Times New Roman"/>
          <w:bCs/>
          <w:iCs/>
          <w:sz w:val="24"/>
          <w:szCs w:val="24"/>
        </w:rPr>
        <w:t xml:space="preserve">De este modo, la contraposición entre positividad y negatividad reenvía a alternativas como solucionar/culpar, aspirar/reivindicar o emprender/reclamar, integrando así opciones y juicios de la vida cotidiana en el vocabulario empleado para definir las distinciones políticas. El contraste entre una “visión </w:t>
      </w:r>
      <w:proofErr w:type="spellStart"/>
      <w:r w:rsidRPr="002308C7">
        <w:rPr>
          <w:rFonts w:ascii="Times New Roman" w:hAnsi="Times New Roman" w:cs="Times New Roman"/>
          <w:bCs/>
          <w:iCs/>
          <w:sz w:val="24"/>
          <w:szCs w:val="24"/>
        </w:rPr>
        <w:t>aspiracional</w:t>
      </w:r>
      <w:proofErr w:type="spellEnd"/>
      <w:r w:rsidRPr="002308C7">
        <w:rPr>
          <w:rFonts w:ascii="Times New Roman" w:hAnsi="Times New Roman" w:cs="Times New Roman"/>
          <w:bCs/>
          <w:iCs/>
          <w:sz w:val="24"/>
          <w:szCs w:val="24"/>
        </w:rPr>
        <w:t>” y una “visión reivindicativa” permite caracterizar la relación con la historia que establecen distintas fuerzas políticas. Según Marcos Peña,</w:t>
      </w:r>
      <w:r w:rsidRPr="002308C7">
        <w:rPr>
          <w:rFonts w:ascii="Times New Roman" w:hAnsi="Times New Roman" w:cs="Times New Roman"/>
          <w:bCs/>
          <w:iCs/>
          <w:sz w:val="24"/>
          <w:szCs w:val="24"/>
          <w:vertAlign w:val="superscript"/>
        </w:rPr>
        <w:footnoteReference w:id="9"/>
      </w:r>
      <w:r w:rsidRPr="002308C7">
        <w:rPr>
          <w:rFonts w:ascii="Times New Roman" w:hAnsi="Times New Roman" w:cs="Times New Roman"/>
          <w:bCs/>
          <w:iCs/>
          <w:sz w:val="24"/>
          <w:szCs w:val="24"/>
        </w:rPr>
        <w:t xml:space="preserve"> la “visión reivindicativa” es pertinente a la mayoría de los partidos argentinos, cuyo discurso “está basado en referencias al pasado”, como sería el caso del </w:t>
      </w:r>
      <w:proofErr w:type="spellStart"/>
      <w:r w:rsidRPr="002308C7">
        <w:rPr>
          <w:rFonts w:ascii="Times New Roman" w:hAnsi="Times New Roman" w:cs="Times New Roman"/>
          <w:bCs/>
          <w:iCs/>
          <w:sz w:val="24"/>
          <w:szCs w:val="24"/>
        </w:rPr>
        <w:t>kirchnerismo</w:t>
      </w:r>
      <w:proofErr w:type="spellEnd"/>
      <w:r w:rsidRPr="002308C7">
        <w:rPr>
          <w:rFonts w:ascii="Times New Roman" w:hAnsi="Times New Roman" w:cs="Times New Roman"/>
          <w:bCs/>
          <w:iCs/>
          <w:sz w:val="24"/>
          <w:szCs w:val="24"/>
        </w:rPr>
        <w:t xml:space="preserve">, el radicalismo o el socialismo, o bien adopta “un esquema ideológico que guíe todas las acciones”, como sucedería con los partidos de izquierda y los ambientalistas (Peña, 2013: 27-28). La “visión </w:t>
      </w:r>
      <w:proofErr w:type="spellStart"/>
      <w:r w:rsidRPr="002308C7">
        <w:rPr>
          <w:rFonts w:ascii="Times New Roman" w:hAnsi="Times New Roman" w:cs="Times New Roman"/>
          <w:bCs/>
          <w:iCs/>
          <w:sz w:val="24"/>
          <w:szCs w:val="24"/>
        </w:rPr>
        <w:t>aspiracional</w:t>
      </w:r>
      <w:proofErr w:type="spellEnd"/>
      <w:r w:rsidRPr="002308C7">
        <w:rPr>
          <w:rFonts w:ascii="Times New Roman" w:hAnsi="Times New Roman" w:cs="Times New Roman"/>
          <w:bCs/>
          <w:iCs/>
          <w:sz w:val="24"/>
          <w:szCs w:val="24"/>
        </w:rPr>
        <w:t xml:space="preserve">”, por el contrario, no apunta a conformar una unidad desde el pasado, sobre el cual pueden plantearse variadas divergencias, sino a partir de la proyección de un “futuro común”: “Nuestra idea es distinta y es simple: miremos para adelante. Esto no implica dejar de lado nuestra historia y nuestra memoria. Implica </w:t>
      </w:r>
      <w:r w:rsidR="00226D25" w:rsidRPr="002308C7">
        <w:rPr>
          <w:rFonts w:ascii="Times New Roman" w:hAnsi="Times New Roman" w:cs="Times New Roman"/>
          <w:bCs/>
          <w:iCs/>
          <w:sz w:val="24"/>
          <w:szCs w:val="24"/>
        </w:rPr>
        <w:t>(…)</w:t>
      </w:r>
      <w:r w:rsidRPr="002308C7">
        <w:rPr>
          <w:rFonts w:ascii="Times New Roman" w:hAnsi="Times New Roman" w:cs="Times New Roman"/>
          <w:bCs/>
          <w:iCs/>
          <w:sz w:val="24"/>
          <w:szCs w:val="24"/>
        </w:rPr>
        <w:t xml:space="preserve"> </w:t>
      </w:r>
      <w:r w:rsidR="00226D25" w:rsidRPr="002308C7">
        <w:rPr>
          <w:rFonts w:ascii="Times New Roman" w:hAnsi="Times New Roman" w:cs="Times New Roman"/>
          <w:bCs/>
          <w:iCs/>
          <w:sz w:val="24"/>
          <w:szCs w:val="24"/>
        </w:rPr>
        <w:t>[c]</w:t>
      </w:r>
      <w:proofErr w:type="spellStart"/>
      <w:r w:rsidRPr="002308C7">
        <w:rPr>
          <w:rFonts w:ascii="Times New Roman" w:hAnsi="Times New Roman" w:cs="Times New Roman"/>
          <w:bCs/>
          <w:iCs/>
          <w:sz w:val="24"/>
          <w:szCs w:val="24"/>
        </w:rPr>
        <w:t>onstruir</w:t>
      </w:r>
      <w:proofErr w:type="spellEnd"/>
      <w:r w:rsidRPr="002308C7">
        <w:rPr>
          <w:rFonts w:ascii="Times New Roman" w:hAnsi="Times New Roman" w:cs="Times New Roman"/>
          <w:bCs/>
          <w:iCs/>
          <w:sz w:val="24"/>
          <w:szCs w:val="24"/>
        </w:rPr>
        <w:t xml:space="preserve"> la identidad desde lo que somos hoy y lo que queremos ser mañana” (Peña, 2013: 28). De aquí el expreso rechazo a las referencias vinculadas con una degradación o decadencia del presente respecto de una grandeza pretérita: “queremos desafiar el dogma melancólico y desesperanzado que cree que lo mejor sucedió en el pasado” (</w:t>
      </w:r>
      <w:proofErr w:type="spellStart"/>
      <w:r w:rsidRPr="002308C7">
        <w:rPr>
          <w:rFonts w:ascii="Times New Roman" w:hAnsi="Times New Roman" w:cs="Times New Roman"/>
          <w:bCs/>
          <w:iCs/>
          <w:sz w:val="24"/>
          <w:szCs w:val="24"/>
        </w:rPr>
        <w:t>Macri</w:t>
      </w:r>
      <w:proofErr w:type="spellEnd"/>
      <w:r w:rsidRPr="002308C7">
        <w:rPr>
          <w:rFonts w:ascii="Times New Roman" w:hAnsi="Times New Roman" w:cs="Times New Roman"/>
          <w:bCs/>
          <w:iCs/>
          <w:sz w:val="24"/>
          <w:szCs w:val="24"/>
        </w:rPr>
        <w:t>, 30 de octubre de 2017). En su lugar, el centro de las referencias temporales transcurre, en consonancia con el cariz sentimental de la oposición entre “pasado” y “futuro” antes abordado, por la idea de “un país con todo el potencial para crecer”, es decir, una grandeza que no se ubica en el pasado sino en el porvenir.</w:t>
      </w:r>
      <w:r w:rsidRPr="002308C7">
        <w:rPr>
          <w:rFonts w:ascii="Times New Roman" w:hAnsi="Times New Roman" w:cs="Times New Roman"/>
          <w:bCs/>
          <w:iCs/>
          <w:sz w:val="24"/>
          <w:szCs w:val="24"/>
          <w:vertAlign w:val="superscript"/>
        </w:rPr>
        <w:t xml:space="preserve"> </w:t>
      </w:r>
      <w:r w:rsidRPr="002308C7">
        <w:rPr>
          <w:rFonts w:ascii="Times New Roman" w:hAnsi="Times New Roman" w:cs="Times New Roman"/>
          <w:bCs/>
          <w:iCs/>
          <w:sz w:val="24"/>
          <w:szCs w:val="24"/>
          <w:vertAlign w:val="superscript"/>
        </w:rPr>
        <w:footnoteReference w:id="10"/>
      </w:r>
    </w:p>
    <w:p w:rsidR="00566E85" w:rsidRPr="002308C7" w:rsidRDefault="00837829" w:rsidP="002308C7">
      <w:pPr>
        <w:spacing w:after="60"/>
        <w:jc w:val="both"/>
        <w:rPr>
          <w:rFonts w:ascii="Times New Roman" w:hAnsi="Times New Roman" w:cs="Times New Roman"/>
          <w:bCs/>
          <w:iCs/>
          <w:sz w:val="24"/>
          <w:szCs w:val="24"/>
        </w:rPr>
      </w:pPr>
      <w:r w:rsidRPr="002308C7">
        <w:rPr>
          <w:rFonts w:ascii="Times New Roman" w:hAnsi="Times New Roman" w:cs="Times New Roman"/>
          <w:bCs/>
          <w:iCs/>
          <w:sz w:val="24"/>
          <w:szCs w:val="24"/>
        </w:rPr>
        <w:t>E</w:t>
      </w:r>
      <w:r w:rsidR="00566E85" w:rsidRPr="002308C7">
        <w:rPr>
          <w:rFonts w:ascii="Times New Roman" w:hAnsi="Times New Roman" w:cs="Times New Roman"/>
          <w:bCs/>
          <w:iCs/>
          <w:sz w:val="24"/>
          <w:szCs w:val="24"/>
        </w:rPr>
        <w:t>sta oposición no sólo es empleada para estructurar las divisiones del campo político, sino que también, como se indica en una cita anterior, encuadra “la forma en la que encaramos la vida” (</w:t>
      </w:r>
      <w:proofErr w:type="spellStart"/>
      <w:r w:rsidR="00566E85" w:rsidRPr="002308C7">
        <w:rPr>
          <w:rFonts w:ascii="Times New Roman" w:hAnsi="Times New Roman" w:cs="Times New Roman"/>
          <w:bCs/>
          <w:iCs/>
          <w:sz w:val="24"/>
          <w:szCs w:val="24"/>
        </w:rPr>
        <w:t>Michetti</w:t>
      </w:r>
      <w:proofErr w:type="spellEnd"/>
      <w:r w:rsidR="00566E85" w:rsidRPr="002308C7">
        <w:rPr>
          <w:rFonts w:ascii="Times New Roman" w:hAnsi="Times New Roman" w:cs="Times New Roman"/>
          <w:bCs/>
          <w:iCs/>
          <w:sz w:val="24"/>
          <w:szCs w:val="24"/>
        </w:rPr>
        <w:t xml:space="preserve"> </w:t>
      </w:r>
      <w:r w:rsidR="00566E85" w:rsidRPr="002308C7">
        <w:rPr>
          <w:rFonts w:ascii="Times New Roman" w:hAnsi="Times New Roman" w:cs="Times New Roman"/>
          <w:bCs/>
          <w:i/>
          <w:iCs/>
          <w:sz w:val="24"/>
          <w:szCs w:val="24"/>
        </w:rPr>
        <w:t>et al.</w:t>
      </w:r>
      <w:r w:rsidR="00566E85" w:rsidRPr="002308C7">
        <w:rPr>
          <w:rFonts w:ascii="Times New Roman" w:hAnsi="Times New Roman" w:cs="Times New Roman"/>
          <w:bCs/>
          <w:iCs/>
          <w:sz w:val="24"/>
          <w:szCs w:val="24"/>
        </w:rPr>
        <w:t xml:space="preserve">, 2012). Es aquí donde, como señala </w:t>
      </w:r>
      <w:proofErr w:type="spellStart"/>
      <w:r w:rsidR="00566E85" w:rsidRPr="002308C7">
        <w:rPr>
          <w:rFonts w:ascii="Times New Roman" w:hAnsi="Times New Roman" w:cs="Times New Roman"/>
          <w:bCs/>
          <w:iCs/>
          <w:sz w:val="24"/>
          <w:szCs w:val="24"/>
        </w:rPr>
        <w:t>Vommaro</w:t>
      </w:r>
      <w:proofErr w:type="spellEnd"/>
      <w:r w:rsidR="00566E85" w:rsidRPr="002308C7">
        <w:rPr>
          <w:rFonts w:ascii="Times New Roman" w:hAnsi="Times New Roman" w:cs="Times New Roman"/>
          <w:bCs/>
          <w:iCs/>
          <w:sz w:val="24"/>
          <w:szCs w:val="24"/>
        </w:rPr>
        <w:t>, se expresa una marcada afinidad entre esta concepción “</w:t>
      </w:r>
      <w:proofErr w:type="spellStart"/>
      <w:r w:rsidR="00566E85" w:rsidRPr="002308C7">
        <w:rPr>
          <w:rFonts w:ascii="Times New Roman" w:hAnsi="Times New Roman" w:cs="Times New Roman"/>
          <w:bCs/>
          <w:iCs/>
          <w:sz w:val="24"/>
          <w:szCs w:val="24"/>
        </w:rPr>
        <w:t>aspiracional</w:t>
      </w:r>
      <w:proofErr w:type="spellEnd"/>
      <w:r w:rsidR="00566E85" w:rsidRPr="002308C7">
        <w:rPr>
          <w:rFonts w:ascii="Times New Roman" w:hAnsi="Times New Roman" w:cs="Times New Roman"/>
          <w:bCs/>
          <w:iCs/>
          <w:sz w:val="24"/>
          <w:szCs w:val="24"/>
        </w:rPr>
        <w:t xml:space="preserve">” de la positividad y una sensibilidad forjada a través de la literatura de autoayuda, en la que se promueve “dejar atrás la queja y </w:t>
      </w:r>
      <w:r w:rsidR="00566E85" w:rsidRPr="002308C7">
        <w:rPr>
          <w:rFonts w:ascii="Times New Roman" w:hAnsi="Times New Roman" w:cs="Times New Roman"/>
          <w:bCs/>
          <w:i/>
          <w:iCs/>
          <w:sz w:val="24"/>
          <w:szCs w:val="24"/>
        </w:rPr>
        <w:t>emprender</w:t>
      </w:r>
      <w:r w:rsidR="00566E85" w:rsidRPr="002308C7">
        <w:rPr>
          <w:rFonts w:ascii="Times New Roman" w:hAnsi="Times New Roman" w:cs="Times New Roman"/>
          <w:bCs/>
          <w:iCs/>
          <w:sz w:val="24"/>
          <w:szCs w:val="24"/>
        </w:rPr>
        <w:t xml:space="preserve">, ir hacia delante (…). Así parecen presentarse los dirigentes de PRO: despreocupados de las causas del pasado, van en busca de su objetivo hacia adelante” (2016: 139). La disyunción aspirar/reivindicar funge como el principio organizador de una cosmovisión más amplia y general, que abarca pero no se restringe al ámbito de lo partidario, y que permite delimitar y caracterizar distintas actitudes respecto del orden social y la existencia en conjunto. En el cuadro así planteado se contraponen dos modos </w:t>
      </w:r>
      <w:r w:rsidRPr="002308C7">
        <w:rPr>
          <w:rFonts w:ascii="Times New Roman" w:hAnsi="Times New Roman" w:cs="Times New Roman"/>
          <w:bCs/>
          <w:iCs/>
          <w:sz w:val="24"/>
          <w:szCs w:val="24"/>
        </w:rPr>
        <w:t xml:space="preserve">de </w:t>
      </w:r>
      <w:r w:rsidR="00566E85" w:rsidRPr="002308C7">
        <w:rPr>
          <w:rFonts w:ascii="Times New Roman" w:hAnsi="Times New Roman" w:cs="Times New Roman"/>
          <w:bCs/>
          <w:iCs/>
          <w:sz w:val="24"/>
          <w:szCs w:val="24"/>
        </w:rPr>
        <w:t xml:space="preserve">vincularse con la historia y de dotar de sentido a la situación presente –uno tendido hacia el pasado y otro volcado al futuro– lo que correlativamente supone dos formas de construir causalidades y atribuir responsabilidades respecto de lo que acontece en la vida personal. La “visión reivindicativa” contendría así una </w:t>
      </w:r>
      <w:r w:rsidR="00566E85" w:rsidRPr="002308C7">
        <w:rPr>
          <w:rFonts w:ascii="Times New Roman" w:hAnsi="Times New Roman" w:cs="Times New Roman"/>
          <w:bCs/>
          <w:iCs/>
          <w:sz w:val="24"/>
          <w:szCs w:val="24"/>
        </w:rPr>
        <w:lastRenderedPageBreak/>
        <w:t>actitud de protesta, reclamo u oposición, a través de la cual se persigue una suerte de compensación o resarcimiento –o incluso u</w:t>
      </w:r>
      <w:r w:rsidR="00516D61" w:rsidRPr="002308C7">
        <w:rPr>
          <w:rFonts w:ascii="Times New Roman" w:hAnsi="Times New Roman" w:cs="Times New Roman"/>
          <w:bCs/>
          <w:iCs/>
          <w:sz w:val="24"/>
          <w:szCs w:val="24"/>
        </w:rPr>
        <w:t>na “venganza” (Rozitchner, 2015</w:t>
      </w:r>
      <w:r w:rsidR="00566E85" w:rsidRPr="002308C7">
        <w:rPr>
          <w:rFonts w:ascii="Times New Roman" w:hAnsi="Times New Roman" w:cs="Times New Roman"/>
          <w:bCs/>
          <w:iCs/>
          <w:sz w:val="24"/>
          <w:szCs w:val="24"/>
        </w:rPr>
        <w:t>: 2)– respecto de una situación pretérita que se intenta reequilibrar o a la cual se pretende retornar, para “corregir una injusticia histórica”; de acuerdo con este argumento, tal posicionamiento conduce a responsabilizar a terceros –sean individuos particulares, sean instancias impersonales– de los sucesos de la propia existencia singular. De aquí que se denomine como “impersonal” a esta orientación, dado que se juzga que “sobrevalora el context</w:t>
      </w:r>
      <w:r w:rsidR="00516D61" w:rsidRPr="002308C7">
        <w:rPr>
          <w:rFonts w:ascii="Times New Roman" w:hAnsi="Times New Roman" w:cs="Times New Roman"/>
          <w:bCs/>
          <w:iCs/>
          <w:sz w:val="24"/>
          <w:szCs w:val="24"/>
        </w:rPr>
        <w:t>o y el grupo” (Rozitchner, 2015</w:t>
      </w:r>
      <w:r w:rsidR="00566E85" w:rsidRPr="002308C7">
        <w:rPr>
          <w:rFonts w:ascii="Times New Roman" w:hAnsi="Times New Roman" w:cs="Times New Roman"/>
          <w:bCs/>
          <w:iCs/>
          <w:sz w:val="24"/>
          <w:szCs w:val="24"/>
        </w:rPr>
        <w:t xml:space="preserve">: 2). En contraste, la “visión </w:t>
      </w:r>
      <w:proofErr w:type="spellStart"/>
      <w:r w:rsidR="00566E85" w:rsidRPr="002308C7">
        <w:rPr>
          <w:rFonts w:ascii="Times New Roman" w:hAnsi="Times New Roman" w:cs="Times New Roman"/>
          <w:bCs/>
          <w:iCs/>
          <w:sz w:val="24"/>
          <w:szCs w:val="24"/>
        </w:rPr>
        <w:t>aspiracional</w:t>
      </w:r>
      <w:proofErr w:type="spellEnd"/>
      <w:r w:rsidR="00566E85" w:rsidRPr="002308C7">
        <w:rPr>
          <w:rFonts w:ascii="Times New Roman" w:hAnsi="Times New Roman" w:cs="Times New Roman"/>
          <w:bCs/>
          <w:iCs/>
          <w:sz w:val="24"/>
          <w:szCs w:val="24"/>
        </w:rPr>
        <w:t>” apunta a priorizar “a la persona y la búsqueda de su felicidad” (Rozitchner, 2015: 7). En esta orientación, la existencia de los individuos se organizaría a partir del presente, pero referenciándolo en un futuro concebido únicamente como proyecto individual. Es sólo liberándose de las ataduras del pasado –y de lo colectivo– que el individuo puede concentrarse –a la par que responsabilizarse– de su propia realización personal. Desde el punto de vista de Rozitchner (2016), la concentración en el pasado –sea a través de la exaltación de una grandeza nacional o de una etapa de la vida personal ya caducadas, o por medio de la reflexión crítica sobre los sucesos pretéritos– sólo conduce a “</w:t>
      </w:r>
      <w:r w:rsidR="00566E85" w:rsidRPr="002308C7">
        <w:rPr>
          <w:rFonts w:ascii="Times New Roman" w:hAnsi="Times New Roman" w:cs="Times New Roman"/>
          <w:bCs/>
          <w:iCs/>
          <w:sz w:val="24"/>
          <w:szCs w:val="24"/>
          <w:lang w:val="es-ES_tradnl"/>
        </w:rPr>
        <w:t xml:space="preserve">melancolizar la vida”, y por lo tanto </w:t>
      </w:r>
      <w:r w:rsidR="00566E85" w:rsidRPr="002308C7">
        <w:rPr>
          <w:rFonts w:ascii="Times New Roman" w:hAnsi="Times New Roman" w:cs="Times New Roman"/>
          <w:bCs/>
          <w:iCs/>
          <w:sz w:val="24"/>
          <w:szCs w:val="24"/>
        </w:rPr>
        <w:t>no aporta a la comprensión de la situación presente ni brinda una orientación respecto del porvenir. La transformación de la realidad, sea personal o colectiva, se encontraría, en cambio, motorizada por una suerte de voluntarismo en el que se combinan el deseo, las ganas de vivir y el entusiasmo</w:t>
      </w:r>
      <w:r w:rsidR="003F00FD" w:rsidRPr="002308C7">
        <w:rPr>
          <w:rFonts w:ascii="Times New Roman" w:hAnsi="Times New Roman" w:cs="Times New Roman"/>
          <w:bCs/>
          <w:iCs/>
          <w:sz w:val="24"/>
          <w:szCs w:val="24"/>
        </w:rPr>
        <w:t>.</w:t>
      </w:r>
      <w:r w:rsidR="00566E85" w:rsidRPr="002308C7">
        <w:rPr>
          <w:rFonts w:ascii="Times New Roman" w:hAnsi="Times New Roman" w:cs="Times New Roman"/>
          <w:bCs/>
          <w:iCs/>
          <w:sz w:val="24"/>
          <w:szCs w:val="24"/>
        </w:rPr>
        <w:t xml:space="preserve"> </w:t>
      </w:r>
    </w:p>
    <w:p w:rsidR="009912BF" w:rsidRPr="002308C7" w:rsidRDefault="009912BF" w:rsidP="002308C7">
      <w:pPr>
        <w:spacing w:after="60"/>
        <w:jc w:val="both"/>
        <w:rPr>
          <w:rFonts w:ascii="Times New Roman" w:hAnsi="Times New Roman" w:cs="Times New Roman"/>
          <w:b/>
          <w:bCs/>
          <w:iCs/>
          <w:sz w:val="24"/>
          <w:szCs w:val="24"/>
        </w:rPr>
      </w:pPr>
      <w:r w:rsidRPr="002308C7">
        <w:rPr>
          <w:rFonts w:ascii="Times New Roman" w:hAnsi="Times New Roman" w:cs="Times New Roman"/>
          <w:b/>
          <w:bCs/>
          <w:iCs/>
          <w:sz w:val="24"/>
          <w:szCs w:val="24"/>
        </w:rPr>
        <w:t>3.2.3. “Nada se hace sin equipo”: concepciones sobre el orden colectivo</w:t>
      </w:r>
    </w:p>
    <w:p w:rsidR="00747984" w:rsidRPr="002308C7" w:rsidRDefault="00566E85" w:rsidP="002308C7">
      <w:pPr>
        <w:spacing w:after="60"/>
        <w:jc w:val="both"/>
        <w:rPr>
          <w:rFonts w:ascii="Times New Roman" w:hAnsi="Times New Roman" w:cs="Times New Roman"/>
          <w:bCs/>
          <w:iCs/>
          <w:sz w:val="24"/>
          <w:szCs w:val="24"/>
          <w:lang w:val="es-ES"/>
        </w:rPr>
      </w:pPr>
      <w:r w:rsidRPr="002308C7">
        <w:rPr>
          <w:rFonts w:ascii="Times New Roman" w:hAnsi="Times New Roman" w:cs="Times New Roman"/>
          <w:bCs/>
          <w:iCs/>
          <w:sz w:val="24"/>
          <w:szCs w:val="24"/>
        </w:rPr>
        <w:t xml:space="preserve">Al momento de concebir el orden colectivo, el sistema de clasificación empleado por </w:t>
      </w:r>
      <w:r w:rsidR="000A1EA3" w:rsidRPr="002308C7">
        <w:rPr>
          <w:rFonts w:ascii="Times New Roman" w:hAnsi="Times New Roman" w:cs="Times New Roman"/>
          <w:bCs/>
          <w:iCs/>
          <w:sz w:val="24"/>
          <w:szCs w:val="24"/>
        </w:rPr>
        <w:t>PRO-</w:t>
      </w:r>
      <w:r w:rsidRPr="002308C7">
        <w:rPr>
          <w:rFonts w:ascii="Times New Roman" w:hAnsi="Times New Roman" w:cs="Times New Roman"/>
          <w:bCs/>
          <w:iCs/>
          <w:sz w:val="24"/>
          <w:szCs w:val="24"/>
        </w:rPr>
        <w:t>Cambiemos se distancia, como se profundizará en el siguiente apartado, de categorías como “trabajadores”, “masa” o “pueblo”, tradicionales en los discursos del peronismo y los partidos de izquierda. En lugar de tales términos, esta fuerza se sirve de otra categoría disponible en la retórica de la política argentina, en particular desde la década de los 50, pero cuyo origen remite al vocabulario deportivo: la noción de “equipo”, habitualmente empleado para referir a los grupos de técnicos o especialistas que, en base a sus competencias profesionales, asesoran u ocupan distintos cargos en un área de gobierno (</w:t>
      </w:r>
      <w:proofErr w:type="spellStart"/>
      <w:r w:rsidRPr="002308C7">
        <w:rPr>
          <w:rFonts w:ascii="Times New Roman" w:hAnsi="Times New Roman" w:cs="Times New Roman"/>
          <w:bCs/>
          <w:iCs/>
          <w:sz w:val="24"/>
          <w:szCs w:val="24"/>
        </w:rPr>
        <w:t>Gené</w:t>
      </w:r>
      <w:proofErr w:type="spellEnd"/>
      <w:r w:rsidRPr="002308C7">
        <w:rPr>
          <w:rFonts w:ascii="Times New Roman" w:hAnsi="Times New Roman" w:cs="Times New Roman"/>
          <w:bCs/>
          <w:iCs/>
          <w:sz w:val="24"/>
          <w:szCs w:val="24"/>
        </w:rPr>
        <w:t xml:space="preserve">, 2014). Esta acepción </w:t>
      </w:r>
      <w:r w:rsidRPr="002308C7">
        <w:rPr>
          <w:rFonts w:ascii="Times New Roman" w:hAnsi="Times New Roman" w:cs="Times New Roman"/>
          <w:bCs/>
          <w:iCs/>
          <w:sz w:val="24"/>
          <w:szCs w:val="24"/>
          <w:lang w:val="es-ES"/>
        </w:rPr>
        <w:t xml:space="preserve">tecnocrática, ligada </w:t>
      </w:r>
      <w:r w:rsidRPr="002308C7">
        <w:rPr>
          <w:rFonts w:ascii="Times New Roman" w:hAnsi="Times New Roman" w:cs="Times New Roman"/>
          <w:bCs/>
          <w:iCs/>
          <w:sz w:val="24"/>
          <w:szCs w:val="24"/>
        </w:rPr>
        <w:t xml:space="preserve">al </w:t>
      </w:r>
      <w:r w:rsidRPr="002308C7">
        <w:rPr>
          <w:rFonts w:ascii="Times New Roman" w:hAnsi="Times New Roman" w:cs="Times New Roman"/>
          <w:bCs/>
          <w:iCs/>
          <w:sz w:val="24"/>
          <w:szCs w:val="24"/>
          <w:lang w:val="es-ES"/>
        </w:rPr>
        <w:t xml:space="preserve">énfasis en la eficiencia, la gestión y la innovación del </w:t>
      </w:r>
      <w:r w:rsidRPr="002308C7">
        <w:rPr>
          <w:rFonts w:ascii="Times New Roman" w:hAnsi="Times New Roman" w:cs="Times New Roman"/>
          <w:bCs/>
          <w:i/>
          <w:iCs/>
          <w:sz w:val="24"/>
          <w:szCs w:val="24"/>
          <w:lang w:val="es-ES"/>
        </w:rPr>
        <w:t>hacer</w:t>
      </w:r>
      <w:r w:rsidRPr="002308C7">
        <w:rPr>
          <w:rFonts w:ascii="Times New Roman" w:hAnsi="Times New Roman" w:cs="Times New Roman"/>
          <w:bCs/>
          <w:iCs/>
          <w:sz w:val="24"/>
          <w:szCs w:val="24"/>
          <w:lang w:val="es-ES"/>
        </w:rPr>
        <w:t>,</w:t>
      </w:r>
      <w:r w:rsidRPr="002308C7">
        <w:rPr>
          <w:rFonts w:ascii="Times New Roman" w:hAnsi="Times New Roman" w:cs="Times New Roman"/>
          <w:bCs/>
          <w:iCs/>
          <w:sz w:val="24"/>
          <w:szCs w:val="24"/>
        </w:rPr>
        <w:t xml:space="preserve"> es empleada frecuentemente por </w:t>
      </w:r>
      <w:r w:rsidR="00C87ECA" w:rsidRPr="002308C7">
        <w:rPr>
          <w:rFonts w:ascii="Times New Roman" w:hAnsi="Times New Roman" w:cs="Times New Roman"/>
          <w:bCs/>
          <w:iCs/>
          <w:sz w:val="24"/>
          <w:szCs w:val="24"/>
        </w:rPr>
        <w:t>PRO-</w:t>
      </w:r>
      <w:r w:rsidRPr="002308C7">
        <w:rPr>
          <w:rFonts w:ascii="Times New Roman" w:hAnsi="Times New Roman" w:cs="Times New Roman"/>
          <w:bCs/>
          <w:iCs/>
          <w:sz w:val="24"/>
          <w:szCs w:val="24"/>
        </w:rPr>
        <w:t xml:space="preserve">Cambiemos para resaltar la </w:t>
      </w:r>
      <w:proofErr w:type="spellStart"/>
      <w:r w:rsidRPr="002308C7">
        <w:rPr>
          <w:rFonts w:ascii="Times New Roman" w:hAnsi="Times New Roman" w:cs="Times New Roman"/>
          <w:bCs/>
          <w:i/>
          <w:iCs/>
          <w:sz w:val="24"/>
          <w:szCs w:val="24"/>
        </w:rPr>
        <w:t>expertise</w:t>
      </w:r>
      <w:proofErr w:type="spellEnd"/>
      <w:r w:rsidRPr="002308C7">
        <w:rPr>
          <w:rFonts w:ascii="Times New Roman" w:hAnsi="Times New Roman" w:cs="Times New Roman"/>
          <w:bCs/>
          <w:iCs/>
          <w:sz w:val="24"/>
          <w:szCs w:val="24"/>
        </w:rPr>
        <w:t xml:space="preserve"> de sus funcionarios.</w:t>
      </w:r>
      <w:r w:rsidRPr="002308C7">
        <w:rPr>
          <w:rFonts w:ascii="Times New Roman" w:hAnsi="Times New Roman" w:cs="Times New Roman"/>
          <w:bCs/>
          <w:iCs/>
          <w:sz w:val="24"/>
          <w:szCs w:val="24"/>
          <w:lang w:val="es-ES"/>
        </w:rPr>
        <w:t xml:space="preserve"> La célebre expresión con la que </w:t>
      </w:r>
      <w:proofErr w:type="spellStart"/>
      <w:r w:rsidRPr="002308C7">
        <w:rPr>
          <w:rFonts w:ascii="Times New Roman" w:hAnsi="Times New Roman" w:cs="Times New Roman"/>
          <w:bCs/>
          <w:iCs/>
          <w:sz w:val="24"/>
          <w:szCs w:val="24"/>
          <w:lang w:val="es-ES"/>
        </w:rPr>
        <w:t>Macri</w:t>
      </w:r>
      <w:proofErr w:type="spellEnd"/>
      <w:r w:rsidRPr="002308C7">
        <w:rPr>
          <w:rFonts w:ascii="Times New Roman" w:hAnsi="Times New Roman" w:cs="Times New Roman"/>
          <w:bCs/>
          <w:iCs/>
          <w:sz w:val="24"/>
          <w:szCs w:val="24"/>
          <w:lang w:val="es-ES"/>
        </w:rPr>
        <w:t xml:space="preserve"> presentó a su gabinete en 2015, “el mejor equipo en 50 años” (</w:t>
      </w:r>
      <w:r w:rsidRPr="002308C7">
        <w:rPr>
          <w:rFonts w:ascii="Times New Roman" w:hAnsi="Times New Roman" w:cs="Times New Roman"/>
          <w:bCs/>
          <w:iCs/>
          <w:sz w:val="24"/>
          <w:szCs w:val="24"/>
        </w:rPr>
        <w:t>2 de diciembre de 2015</w:t>
      </w:r>
      <w:r w:rsidRPr="002308C7">
        <w:rPr>
          <w:rFonts w:ascii="Times New Roman" w:hAnsi="Times New Roman" w:cs="Times New Roman"/>
          <w:bCs/>
          <w:iCs/>
          <w:sz w:val="24"/>
          <w:szCs w:val="24"/>
          <w:lang w:val="es-ES"/>
        </w:rPr>
        <w:t>), remite precisamente a este sentido, a la vez que encuadra el significativo ingreso a la gestión pública de funcionarios con una larga trayectoria gerencial en el sector privado.</w:t>
      </w:r>
      <w:r w:rsidRPr="002308C7">
        <w:rPr>
          <w:rFonts w:ascii="Times New Roman" w:hAnsi="Times New Roman" w:cs="Times New Roman"/>
          <w:bCs/>
          <w:iCs/>
          <w:sz w:val="24"/>
          <w:szCs w:val="24"/>
          <w:vertAlign w:val="superscript"/>
          <w:lang w:val="es-ES"/>
        </w:rPr>
        <w:footnoteReference w:id="11"/>
      </w:r>
      <w:r w:rsidRPr="002308C7">
        <w:rPr>
          <w:rFonts w:ascii="Times New Roman" w:hAnsi="Times New Roman" w:cs="Times New Roman"/>
          <w:bCs/>
          <w:iCs/>
          <w:sz w:val="24"/>
          <w:szCs w:val="24"/>
          <w:lang w:val="es-ES"/>
        </w:rPr>
        <w:t xml:space="preserve"> A su vez, el uso del término por parte de esta fuerza reviste también de otros sentidos. </w:t>
      </w:r>
      <w:r w:rsidRPr="002308C7">
        <w:rPr>
          <w:rFonts w:ascii="Times New Roman" w:hAnsi="Times New Roman" w:cs="Times New Roman"/>
          <w:bCs/>
          <w:iCs/>
          <w:sz w:val="24"/>
          <w:szCs w:val="24"/>
        </w:rPr>
        <w:t xml:space="preserve">Por una parte, esta figura constituye una </w:t>
      </w:r>
      <w:r w:rsidRPr="002308C7">
        <w:rPr>
          <w:rFonts w:ascii="Times New Roman" w:hAnsi="Times New Roman" w:cs="Times New Roman"/>
          <w:bCs/>
          <w:iCs/>
          <w:sz w:val="24"/>
          <w:szCs w:val="24"/>
          <w:lang w:val="es-ES"/>
        </w:rPr>
        <w:t xml:space="preserve">de las vías adoptadas por PRO para contraponerse a la idea de liderazgo vertical: </w:t>
      </w:r>
      <w:r w:rsidRPr="002308C7">
        <w:rPr>
          <w:rFonts w:ascii="Times New Roman" w:hAnsi="Times New Roman" w:cs="Times New Roman"/>
          <w:bCs/>
          <w:iCs/>
          <w:sz w:val="24"/>
          <w:szCs w:val="24"/>
        </w:rPr>
        <w:t>“Una persona sola no hace nada, es mentira que un líder mesiánico cambia la vida; lo que cambia es un gran equipo que tenga eje en el ‘hacer’, que sepa que gobernar es cuidar, escuchar y dialogar” (</w:t>
      </w:r>
      <w:proofErr w:type="spellStart"/>
      <w:r w:rsidRPr="002308C7">
        <w:rPr>
          <w:rFonts w:ascii="Times New Roman" w:hAnsi="Times New Roman" w:cs="Times New Roman"/>
          <w:bCs/>
          <w:iCs/>
          <w:sz w:val="24"/>
          <w:szCs w:val="24"/>
        </w:rPr>
        <w:t>Macri</w:t>
      </w:r>
      <w:proofErr w:type="spellEnd"/>
      <w:r w:rsidRPr="002308C7">
        <w:rPr>
          <w:rFonts w:ascii="Times New Roman" w:hAnsi="Times New Roman" w:cs="Times New Roman"/>
          <w:bCs/>
          <w:iCs/>
          <w:sz w:val="24"/>
          <w:szCs w:val="24"/>
        </w:rPr>
        <w:t xml:space="preserve">, 5 de septiembre de 2014). </w:t>
      </w:r>
      <w:r w:rsidRPr="002308C7">
        <w:rPr>
          <w:rFonts w:ascii="Times New Roman" w:hAnsi="Times New Roman" w:cs="Times New Roman"/>
          <w:bCs/>
          <w:iCs/>
          <w:sz w:val="24"/>
          <w:szCs w:val="24"/>
          <w:lang w:val="es-ES"/>
        </w:rPr>
        <w:t xml:space="preserve">De este modo, la conformación de un equipo de perfil pragmático permitiría contrarrestar las tendencias negativas adjudicadas a los liderazgos personalistas. </w:t>
      </w:r>
      <w:r w:rsidRPr="002308C7">
        <w:rPr>
          <w:rFonts w:ascii="Times New Roman" w:hAnsi="Times New Roman" w:cs="Times New Roman"/>
          <w:bCs/>
          <w:iCs/>
          <w:sz w:val="24"/>
          <w:szCs w:val="24"/>
        </w:rPr>
        <w:t>Este eje será profundizado en el siguiente apartado.</w:t>
      </w:r>
      <w:r w:rsidRPr="002308C7">
        <w:rPr>
          <w:rFonts w:ascii="Times New Roman" w:hAnsi="Times New Roman" w:cs="Times New Roman"/>
          <w:bCs/>
          <w:iCs/>
          <w:sz w:val="24"/>
          <w:szCs w:val="24"/>
          <w:lang w:val="es-ES"/>
        </w:rPr>
        <w:t xml:space="preserve"> Pero esta noción </w:t>
      </w:r>
      <w:r w:rsidR="005A320A" w:rsidRPr="002308C7">
        <w:rPr>
          <w:rFonts w:ascii="Times New Roman" w:hAnsi="Times New Roman" w:cs="Times New Roman"/>
          <w:bCs/>
          <w:iCs/>
          <w:sz w:val="24"/>
          <w:szCs w:val="24"/>
          <w:lang w:val="es-ES"/>
        </w:rPr>
        <w:t xml:space="preserve">también es utilizada </w:t>
      </w:r>
      <w:r w:rsidR="005A320A" w:rsidRPr="002308C7">
        <w:rPr>
          <w:rFonts w:ascii="Times New Roman" w:hAnsi="Times New Roman" w:cs="Times New Roman"/>
          <w:bCs/>
          <w:iCs/>
          <w:sz w:val="24"/>
          <w:szCs w:val="24"/>
        </w:rPr>
        <w:t>como una forma de</w:t>
      </w:r>
      <w:r w:rsidRPr="002308C7">
        <w:rPr>
          <w:rFonts w:ascii="Times New Roman" w:hAnsi="Times New Roman" w:cs="Times New Roman"/>
          <w:bCs/>
          <w:iCs/>
          <w:sz w:val="24"/>
          <w:szCs w:val="24"/>
        </w:rPr>
        <w:t xml:space="preserve"> apelación </w:t>
      </w:r>
      <w:r w:rsidR="005A320A" w:rsidRPr="002308C7">
        <w:rPr>
          <w:rFonts w:ascii="Times New Roman" w:hAnsi="Times New Roman" w:cs="Times New Roman"/>
          <w:bCs/>
          <w:iCs/>
          <w:sz w:val="24"/>
          <w:szCs w:val="24"/>
        </w:rPr>
        <w:t>a</w:t>
      </w:r>
      <w:r w:rsidRPr="002308C7">
        <w:rPr>
          <w:rFonts w:ascii="Times New Roman" w:hAnsi="Times New Roman" w:cs="Times New Roman"/>
          <w:bCs/>
          <w:iCs/>
          <w:sz w:val="24"/>
          <w:szCs w:val="24"/>
        </w:rPr>
        <w:t>l conjunto de la población</w:t>
      </w:r>
      <w:r w:rsidRPr="002308C7">
        <w:rPr>
          <w:rFonts w:ascii="Times New Roman" w:hAnsi="Times New Roman" w:cs="Times New Roman"/>
          <w:bCs/>
          <w:iCs/>
          <w:sz w:val="24"/>
          <w:szCs w:val="24"/>
          <w:lang w:val="es-ES"/>
        </w:rPr>
        <w:t xml:space="preserve">: “Somos un equipo de 40 millones de argentinos que </w:t>
      </w:r>
      <w:r w:rsidRPr="002308C7">
        <w:rPr>
          <w:rFonts w:ascii="Times New Roman" w:hAnsi="Times New Roman" w:cs="Times New Roman"/>
          <w:bCs/>
          <w:iCs/>
          <w:sz w:val="24"/>
          <w:szCs w:val="24"/>
          <w:lang w:val="es-ES"/>
        </w:rPr>
        <w:lastRenderedPageBreak/>
        <w:t>entendimos que vale mucho más pelear por nuestras coincidencias que por nuestras diferencias” (PRO, 11 de enero de 2018).</w:t>
      </w:r>
      <w:r w:rsidRPr="002308C7">
        <w:rPr>
          <w:rFonts w:ascii="Times New Roman" w:hAnsi="Times New Roman" w:cs="Times New Roman"/>
          <w:bCs/>
          <w:iCs/>
          <w:sz w:val="24"/>
          <w:szCs w:val="24"/>
        </w:rPr>
        <w:t xml:space="preserve"> Es en este particular desplazamiento donde radica la novedad del empleo que promueve </w:t>
      </w:r>
      <w:r w:rsidR="00C87ECA" w:rsidRPr="002308C7">
        <w:rPr>
          <w:rFonts w:ascii="Times New Roman" w:hAnsi="Times New Roman" w:cs="Times New Roman"/>
          <w:bCs/>
          <w:iCs/>
          <w:sz w:val="24"/>
          <w:szCs w:val="24"/>
        </w:rPr>
        <w:t>PRO-</w:t>
      </w:r>
      <w:r w:rsidRPr="002308C7">
        <w:rPr>
          <w:rFonts w:ascii="Times New Roman" w:hAnsi="Times New Roman" w:cs="Times New Roman"/>
          <w:bCs/>
          <w:iCs/>
          <w:sz w:val="24"/>
          <w:szCs w:val="24"/>
        </w:rPr>
        <w:t xml:space="preserve">Cambiemos. En la cita anterior, la noción de equipo también apunta, en línea con la “visión </w:t>
      </w:r>
      <w:proofErr w:type="spellStart"/>
      <w:r w:rsidRPr="002308C7">
        <w:rPr>
          <w:rFonts w:ascii="Times New Roman" w:hAnsi="Times New Roman" w:cs="Times New Roman"/>
          <w:bCs/>
          <w:iCs/>
          <w:sz w:val="24"/>
          <w:szCs w:val="24"/>
        </w:rPr>
        <w:t>aspiracional</w:t>
      </w:r>
      <w:proofErr w:type="spellEnd"/>
      <w:r w:rsidRPr="002308C7">
        <w:rPr>
          <w:rFonts w:ascii="Times New Roman" w:hAnsi="Times New Roman" w:cs="Times New Roman"/>
          <w:bCs/>
          <w:iCs/>
          <w:sz w:val="24"/>
          <w:szCs w:val="24"/>
        </w:rPr>
        <w:t xml:space="preserve">”, a dejar de lado los conflictos, disimular las disonancias y resaltar las correspondencias entre sus integrantes en vistas a un objetivo común. </w:t>
      </w:r>
      <w:r w:rsidRPr="002308C7">
        <w:rPr>
          <w:rFonts w:ascii="Times New Roman" w:hAnsi="Times New Roman" w:cs="Times New Roman"/>
          <w:bCs/>
          <w:iCs/>
          <w:sz w:val="24"/>
          <w:szCs w:val="24"/>
          <w:lang w:val="es-ES"/>
        </w:rPr>
        <w:t>Un equipo es una forma colectiva en la que sus miembros realizan aportes individuales, aunque en menor o mayor medida coordinados, para alcanzar un f</w:t>
      </w:r>
      <w:r w:rsidR="00747984" w:rsidRPr="002308C7">
        <w:rPr>
          <w:rFonts w:ascii="Times New Roman" w:hAnsi="Times New Roman" w:cs="Times New Roman"/>
          <w:bCs/>
          <w:iCs/>
          <w:sz w:val="24"/>
          <w:szCs w:val="24"/>
          <w:lang w:val="es-ES"/>
        </w:rPr>
        <w:t>in grupal en un futuro próximo.</w:t>
      </w:r>
    </w:p>
    <w:p w:rsidR="009462E3" w:rsidRPr="002308C7" w:rsidRDefault="00566E85" w:rsidP="002308C7">
      <w:pPr>
        <w:spacing w:after="60"/>
        <w:jc w:val="both"/>
        <w:rPr>
          <w:rFonts w:ascii="Times New Roman" w:hAnsi="Times New Roman" w:cs="Times New Roman"/>
          <w:bCs/>
          <w:iCs/>
          <w:sz w:val="24"/>
          <w:szCs w:val="24"/>
        </w:rPr>
      </w:pPr>
      <w:r w:rsidRPr="002308C7">
        <w:rPr>
          <w:rFonts w:ascii="Times New Roman" w:hAnsi="Times New Roman" w:cs="Times New Roman"/>
          <w:bCs/>
          <w:iCs/>
          <w:sz w:val="24"/>
          <w:szCs w:val="24"/>
          <w:lang w:val="es-ES"/>
        </w:rPr>
        <w:t xml:space="preserve">En consecuencia, se trata de una apelación colectiva, pero fuertemente individualizadora, como cuando se la emplea en alusión a actividades deportivas: si bien suele decirse que un equipo es más que la suma de sus integrantes, esto en modo alguno lleva a su </w:t>
      </w:r>
      <w:proofErr w:type="spellStart"/>
      <w:r w:rsidRPr="002308C7">
        <w:rPr>
          <w:rFonts w:ascii="Times New Roman" w:hAnsi="Times New Roman" w:cs="Times New Roman"/>
          <w:bCs/>
          <w:iCs/>
          <w:sz w:val="24"/>
          <w:szCs w:val="24"/>
          <w:lang w:val="es-ES"/>
        </w:rPr>
        <w:t>desindividualización</w:t>
      </w:r>
      <w:proofErr w:type="spellEnd"/>
      <w:r w:rsidRPr="002308C7">
        <w:rPr>
          <w:rFonts w:ascii="Times New Roman" w:hAnsi="Times New Roman" w:cs="Times New Roman"/>
          <w:bCs/>
          <w:iCs/>
          <w:sz w:val="24"/>
          <w:szCs w:val="24"/>
          <w:lang w:val="es-ES"/>
        </w:rPr>
        <w:t>.</w:t>
      </w:r>
      <w:r w:rsidR="009462E3" w:rsidRPr="002308C7">
        <w:rPr>
          <w:rFonts w:ascii="Times New Roman" w:hAnsi="Times New Roman" w:cs="Times New Roman"/>
          <w:bCs/>
          <w:iCs/>
          <w:sz w:val="24"/>
          <w:szCs w:val="24"/>
          <w:lang w:val="es-ES"/>
        </w:rPr>
        <w:t xml:space="preserve"> </w:t>
      </w:r>
      <w:r w:rsidRPr="002308C7">
        <w:rPr>
          <w:rFonts w:ascii="Times New Roman" w:hAnsi="Times New Roman" w:cs="Times New Roman"/>
          <w:bCs/>
          <w:iCs/>
          <w:sz w:val="24"/>
          <w:szCs w:val="24"/>
          <w:lang w:val="es-ES"/>
        </w:rPr>
        <w:t xml:space="preserve">El efecto de equipo es, en todo caso, un “plus” positivo producido por la correcta coordinación de sus partes, tarea que en el mundo empresarial se encuentra a cargo del </w:t>
      </w:r>
      <w:r w:rsidRPr="002308C7">
        <w:rPr>
          <w:rFonts w:ascii="Times New Roman" w:hAnsi="Times New Roman" w:cs="Times New Roman"/>
          <w:bCs/>
          <w:i/>
          <w:iCs/>
          <w:sz w:val="24"/>
          <w:szCs w:val="24"/>
          <w:lang w:val="es-ES"/>
        </w:rPr>
        <w:t xml:space="preserve">manager </w:t>
      </w:r>
      <w:r w:rsidRPr="002308C7">
        <w:rPr>
          <w:rFonts w:ascii="Times New Roman" w:hAnsi="Times New Roman" w:cs="Times New Roman"/>
          <w:bCs/>
          <w:iCs/>
          <w:sz w:val="24"/>
          <w:szCs w:val="24"/>
          <w:lang w:val="es-ES"/>
        </w:rPr>
        <w:t xml:space="preserve">o </w:t>
      </w:r>
      <w:proofErr w:type="spellStart"/>
      <w:r w:rsidRPr="002308C7">
        <w:rPr>
          <w:rFonts w:ascii="Times New Roman" w:hAnsi="Times New Roman" w:cs="Times New Roman"/>
          <w:bCs/>
          <w:i/>
          <w:iCs/>
          <w:sz w:val="24"/>
          <w:szCs w:val="24"/>
          <w:lang w:val="es-ES"/>
        </w:rPr>
        <w:t>team</w:t>
      </w:r>
      <w:proofErr w:type="spellEnd"/>
      <w:r w:rsidRPr="002308C7">
        <w:rPr>
          <w:rFonts w:ascii="Times New Roman" w:hAnsi="Times New Roman" w:cs="Times New Roman"/>
          <w:bCs/>
          <w:i/>
          <w:iCs/>
          <w:sz w:val="24"/>
          <w:szCs w:val="24"/>
          <w:lang w:val="es-ES"/>
        </w:rPr>
        <w:t xml:space="preserve"> leader</w:t>
      </w:r>
      <w:r w:rsidRPr="002308C7">
        <w:rPr>
          <w:rFonts w:ascii="Times New Roman" w:hAnsi="Times New Roman" w:cs="Times New Roman"/>
          <w:bCs/>
          <w:iCs/>
          <w:sz w:val="24"/>
          <w:szCs w:val="24"/>
          <w:lang w:val="es-ES"/>
        </w:rPr>
        <w:t>,</w:t>
      </w:r>
      <w:r w:rsidRPr="002308C7">
        <w:rPr>
          <w:rFonts w:ascii="Times New Roman" w:hAnsi="Times New Roman" w:cs="Times New Roman"/>
          <w:bCs/>
          <w:iCs/>
          <w:sz w:val="24"/>
          <w:szCs w:val="24"/>
          <w:vertAlign w:val="superscript"/>
          <w:lang w:val="es-ES"/>
        </w:rPr>
        <w:footnoteReference w:id="12"/>
      </w:r>
      <w:r w:rsidRPr="002308C7">
        <w:rPr>
          <w:rFonts w:ascii="Times New Roman" w:hAnsi="Times New Roman" w:cs="Times New Roman"/>
          <w:bCs/>
          <w:iCs/>
          <w:sz w:val="24"/>
          <w:szCs w:val="24"/>
          <w:lang w:val="es-ES"/>
        </w:rPr>
        <w:t xml:space="preserve"> y que en su desplazamiento a la gestión pública recae en los funcionarios del gobierno.</w:t>
      </w:r>
      <w:r w:rsidR="009462E3" w:rsidRPr="002308C7">
        <w:rPr>
          <w:rFonts w:ascii="Times New Roman" w:hAnsi="Times New Roman" w:cs="Times New Roman"/>
          <w:bCs/>
          <w:iCs/>
          <w:sz w:val="24"/>
          <w:szCs w:val="24"/>
        </w:rPr>
        <w:t xml:space="preserve"> En esta misma línea puede comprenderse la repetida apelación a la figura del “emprendedor” en la retórica de Cambiemos, que en su plataforma electoral de 2015 llamaba a construir “un país con 40 millones de emprendedores” (Hernández, </w:t>
      </w:r>
      <w:proofErr w:type="spellStart"/>
      <w:r w:rsidR="009462E3" w:rsidRPr="002308C7">
        <w:rPr>
          <w:rFonts w:ascii="Times New Roman" w:hAnsi="Times New Roman" w:cs="Times New Roman"/>
          <w:bCs/>
          <w:iCs/>
          <w:sz w:val="24"/>
          <w:szCs w:val="24"/>
        </w:rPr>
        <w:t>Nepomiachi</w:t>
      </w:r>
      <w:proofErr w:type="spellEnd"/>
      <w:r w:rsidR="009462E3" w:rsidRPr="002308C7">
        <w:rPr>
          <w:rFonts w:ascii="Times New Roman" w:hAnsi="Times New Roman" w:cs="Times New Roman"/>
          <w:bCs/>
          <w:iCs/>
          <w:sz w:val="24"/>
          <w:szCs w:val="24"/>
        </w:rPr>
        <w:t xml:space="preserve"> y </w:t>
      </w:r>
      <w:proofErr w:type="spellStart"/>
      <w:r w:rsidR="009462E3" w:rsidRPr="002308C7">
        <w:rPr>
          <w:rFonts w:ascii="Times New Roman" w:hAnsi="Times New Roman" w:cs="Times New Roman"/>
          <w:bCs/>
          <w:iCs/>
          <w:sz w:val="24"/>
          <w:szCs w:val="24"/>
        </w:rPr>
        <w:t>Ré</w:t>
      </w:r>
      <w:proofErr w:type="spellEnd"/>
      <w:r w:rsidR="009462E3" w:rsidRPr="002308C7">
        <w:rPr>
          <w:rFonts w:ascii="Times New Roman" w:hAnsi="Times New Roman" w:cs="Times New Roman"/>
          <w:bCs/>
          <w:iCs/>
          <w:sz w:val="24"/>
          <w:szCs w:val="24"/>
        </w:rPr>
        <w:t>, 2017). Como distintos estudios han destacado, las consecuencias de la instalación de esta figura redunda</w:t>
      </w:r>
      <w:r w:rsidR="00DF05D8" w:rsidRPr="002308C7">
        <w:rPr>
          <w:rFonts w:ascii="Times New Roman" w:hAnsi="Times New Roman" w:cs="Times New Roman"/>
          <w:bCs/>
          <w:iCs/>
          <w:sz w:val="24"/>
          <w:szCs w:val="24"/>
        </w:rPr>
        <w:t>n</w:t>
      </w:r>
      <w:r w:rsidR="009462E3" w:rsidRPr="002308C7">
        <w:rPr>
          <w:rFonts w:ascii="Times New Roman" w:hAnsi="Times New Roman" w:cs="Times New Roman"/>
          <w:bCs/>
          <w:iCs/>
          <w:sz w:val="24"/>
          <w:szCs w:val="24"/>
        </w:rPr>
        <w:t xml:space="preserve"> tanto en la multiplicación de formas competitivas y de auto</w:t>
      </w:r>
      <w:r w:rsidR="00DF05D8" w:rsidRPr="002308C7">
        <w:rPr>
          <w:rFonts w:ascii="Times New Roman" w:hAnsi="Times New Roman" w:cs="Times New Roman"/>
          <w:bCs/>
          <w:iCs/>
          <w:sz w:val="24"/>
          <w:szCs w:val="24"/>
        </w:rPr>
        <w:t>-</w:t>
      </w:r>
      <w:r w:rsidR="009462E3" w:rsidRPr="002308C7">
        <w:rPr>
          <w:rFonts w:ascii="Times New Roman" w:hAnsi="Times New Roman" w:cs="Times New Roman"/>
          <w:bCs/>
          <w:iCs/>
          <w:sz w:val="24"/>
          <w:szCs w:val="24"/>
        </w:rPr>
        <w:t xml:space="preserve">regulación de sí al interior del cuerpo social como en la exacerbación de la </w:t>
      </w:r>
      <w:proofErr w:type="spellStart"/>
      <w:r w:rsidR="009462E3" w:rsidRPr="002308C7">
        <w:rPr>
          <w:rFonts w:ascii="Times New Roman" w:hAnsi="Times New Roman" w:cs="Times New Roman"/>
          <w:bCs/>
          <w:iCs/>
          <w:sz w:val="24"/>
          <w:szCs w:val="24"/>
        </w:rPr>
        <w:t>responsabilización-culpabilización</w:t>
      </w:r>
      <w:proofErr w:type="spellEnd"/>
      <w:r w:rsidR="009462E3" w:rsidRPr="002308C7">
        <w:rPr>
          <w:rFonts w:ascii="Times New Roman" w:hAnsi="Times New Roman" w:cs="Times New Roman"/>
          <w:bCs/>
          <w:iCs/>
          <w:sz w:val="24"/>
          <w:szCs w:val="24"/>
        </w:rPr>
        <w:t xml:space="preserve"> individual ante los éxitos y los fracasos en la trayectoria personal (Brown, 2016; Laval y </w:t>
      </w:r>
      <w:proofErr w:type="spellStart"/>
      <w:r w:rsidR="009462E3" w:rsidRPr="002308C7">
        <w:rPr>
          <w:rFonts w:ascii="Times New Roman" w:hAnsi="Times New Roman" w:cs="Times New Roman"/>
          <w:bCs/>
          <w:iCs/>
          <w:sz w:val="24"/>
          <w:szCs w:val="24"/>
        </w:rPr>
        <w:t>Dardot</w:t>
      </w:r>
      <w:proofErr w:type="spellEnd"/>
      <w:r w:rsidR="009462E3" w:rsidRPr="002308C7">
        <w:rPr>
          <w:rFonts w:ascii="Times New Roman" w:hAnsi="Times New Roman" w:cs="Times New Roman"/>
          <w:bCs/>
          <w:iCs/>
          <w:sz w:val="24"/>
          <w:szCs w:val="24"/>
        </w:rPr>
        <w:t xml:space="preserve">, 2013; Foucault, 2007; </w:t>
      </w:r>
      <w:proofErr w:type="spellStart"/>
      <w:r w:rsidR="009462E3" w:rsidRPr="002308C7">
        <w:rPr>
          <w:rFonts w:ascii="Times New Roman" w:hAnsi="Times New Roman" w:cs="Times New Roman"/>
          <w:bCs/>
          <w:iCs/>
          <w:sz w:val="24"/>
          <w:szCs w:val="24"/>
          <w:lang w:val="es-ES"/>
        </w:rPr>
        <w:t>Merklen</w:t>
      </w:r>
      <w:proofErr w:type="spellEnd"/>
      <w:r w:rsidR="009462E3" w:rsidRPr="002308C7">
        <w:rPr>
          <w:rFonts w:ascii="Times New Roman" w:hAnsi="Times New Roman" w:cs="Times New Roman"/>
          <w:bCs/>
          <w:iCs/>
          <w:sz w:val="24"/>
          <w:szCs w:val="24"/>
          <w:lang w:val="es-ES"/>
        </w:rPr>
        <w:t>, 2013)</w:t>
      </w:r>
      <w:r w:rsidR="009462E3" w:rsidRPr="002308C7">
        <w:rPr>
          <w:rFonts w:ascii="Times New Roman" w:hAnsi="Times New Roman" w:cs="Times New Roman"/>
          <w:bCs/>
          <w:iCs/>
          <w:sz w:val="24"/>
          <w:szCs w:val="24"/>
        </w:rPr>
        <w:t>. En suma, la articulación entre una cosmovisión que apela a una postura “</w:t>
      </w:r>
      <w:proofErr w:type="spellStart"/>
      <w:r w:rsidR="009462E3" w:rsidRPr="002308C7">
        <w:rPr>
          <w:rFonts w:ascii="Times New Roman" w:hAnsi="Times New Roman" w:cs="Times New Roman"/>
          <w:bCs/>
          <w:iCs/>
          <w:sz w:val="24"/>
          <w:szCs w:val="24"/>
        </w:rPr>
        <w:t>aspiracional</w:t>
      </w:r>
      <w:proofErr w:type="spellEnd"/>
      <w:r w:rsidR="009462E3" w:rsidRPr="002308C7">
        <w:rPr>
          <w:rFonts w:ascii="Times New Roman" w:hAnsi="Times New Roman" w:cs="Times New Roman"/>
          <w:bCs/>
          <w:iCs/>
          <w:sz w:val="24"/>
          <w:szCs w:val="24"/>
        </w:rPr>
        <w:t xml:space="preserve">” y una concepción de lo colectivo fundada en la noción de equipo, en su exacerbación del voluntarismo y el merecimiento, promueven una </w:t>
      </w:r>
      <w:proofErr w:type="spellStart"/>
      <w:r w:rsidR="009462E3" w:rsidRPr="002308C7">
        <w:rPr>
          <w:rFonts w:ascii="Times New Roman" w:hAnsi="Times New Roman" w:cs="Times New Roman"/>
          <w:bCs/>
          <w:iCs/>
          <w:sz w:val="24"/>
          <w:szCs w:val="24"/>
        </w:rPr>
        <w:t>invisiblización</w:t>
      </w:r>
      <w:proofErr w:type="spellEnd"/>
      <w:r w:rsidR="009462E3" w:rsidRPr="002308C7">
        <w:rPr>
          <w:rFonts w:ascii="Times New Roman" w:hAnsi="Times New Roman" w:cs="Times New Roman"/>
          <w:bCs/>
          <w:iCs/>
          <w:sz w:val="24"/>
          <w:szCs w:val="24"/>
        </w:rPr>
        <w:t xml:space="preserve"> de la incidencia de las condiciones sociales, los factores estructurales y las iniciativas estales en la vida personal. </w:t>
      </w:r>
    </w:p>
    <w:p w:rsidR="009912BF" w:rsidRPr="002308C7" w:rsidRDefault="009912BF" w:rsidP="002308C7">
      <w:pPr>
        <w:spacing w:after="60"/>
        <w:jc w:val="both"/>
        <w:rPr>
          <w:rFonts w:ascii="Times New Roman" w:hAnsi="Times New Roman" w:cs="Times New Roman"/>
          <w:b/>
          <w:bCs/>
          <w:iCs/>
          <w:sz w:val="24"/>
          <w:szCs w:val="24"/>
        </w:rPr>
      </w:pPr>
      <w:r w:rsidRPr="002308C7">
        <w:rPr>
          <w:rFonts w:ascii="Times New Roman" w:hAnsi="Times New Roman" w:cs="Times New Roman"/>
          <w:b/>
          <w:bCs/>
          <w:iCs/>
          <w:sz w:val="24"/>
          <w:szCs w:val="24"/>
        </w:rPr>
        <w:t>3.3.1. La oposición entre “cercanía” y “distancia”</w:t>
      </w:r>
    </w:p>
    <w:p w:rsidR="00AA6485" w:rsidRPr="002308C7" w:rsidRDefault="00AA6485" w:rsidP="002308C7">
      <w:pPr>
        <w:spacing w:after="60"/>
        <w:jc w:val="both"/>
        <w:rPr>
          <w:rFonts w:ascii="Times New Roman" w:hAnsi="Times New Roman" w:cs="Times New Roman"/>
          <w:bCs/>
          <w:iCs/>
          <w:sz w:val="24"/>
          <w:szCs w:val="24"/>
          <w:lang w:val="es-ES"/>
        </w:rPr>
      </w:pPr>
      <w:r w:rsidRPr="002308C7">
        <w:rPr>
          <w:rFonts w:ascii="Times New Roman" w:hAnsi="Times New Roman" w:cs="Times New Roman"/>
          <w:bCs/>
          <w:iCs/>
          <w:sz w:val="24"/>
          <w:szCs w:val="24"/>
        </w:rPr>
        <w:t xml:space="preserve">La otra oposición cardinal a partir de la cual se articula la división entre “pasado” y “futuro” </w:t>
      </w:r>
      <w:r w:rsidR="005A7F86" w:rsidRPr="002308C7">
        <w:rPr>
          <w:rFonts w:ascii="Times New Roman" w:hAnsi="Times New Roman" w:cs="Times New Roman"/>
          <w:bCs/>
          <w:iCs/>
          <w:sz w:val="24"/>
          <w:szCs w:val="24"/>
        </w:rPr>
        <w:t xml:space="preserve">en el sistema simbólico de </w:t>
      </w:r>
      <w:r w:rsidR="00C87ECA" w:rsidRPr="002308C7">
        <w:rPr>
          <w:rFonts w:ascii="Times New Roman" w:hAnsi="Times New Roman" w:cs="Times New Roman"/>
          <w:bCs/>
          <w:iCs/>
          <w:sz w:val="24"/>
          <w:szCs w:val="24"/>
        </w:rPr>
        <w:t>PRO-</w:t>
      </w:r>
      <w:r w:rsidR="005A7F86" w:rsidRPr="002308C7">
        <w:rPr>
          <w:rFonts w:ascii="Times New Roman" w:hAnsi="Times New Roman" w:cs="Times New Roman"/>
          <w:bCs/>
          <w:iCs/>
          <w:sz w:val="24"/>
          <w:szCs w:val="24"/>
        </w:rPr>
        <w:t xml:space="preserve">Cambiemos </w:t>
      </w:r>
      <w:r w:rsidRPr="002308C7">
        <w:rPr>
          <w:rFonts w:ascii="Times New Roman" w:hAnsi="Times New Roman" w:cs="Times New Roman"/>
          <w:bCs/>
          <w:iCs/>
          <w:sz w:val="24"/>
          <w:szCs w:val="24"/>
        </w:rPr>
        <w:t>es la contraposición entre “distancia” y “cercanía”</w:t>
      </w:r>
      <w:r w:rsidRPr="002308C7">
        <w:rPr>
          <w:rFonts w:ascii="Times New Roman" w:hAnsi="Times New Roman" w:cs="Times New Roman"/>
          <w:bCs/>
          <w:i/>
          <w:iCs/>
          <w:sz w:val="24"/>
          <w:szCs w:val="24"/>
        </w:rPr>
        <w:t xml:space="preserve"> </w:t>
      </w:r>
      <w:r w:rsidRPr="002308C7">
        <w:rPr>
          <w:rFonts w:ascii="Times New Roman" w:hAnsi="Times New Roman" w:cs="Times New Roman"/>
          <w:bCs/>
          <w:iCs/>
          <w:sz w:val="24"/>
          <w:szCs w:val="24"/>
        </w:rPr>
        <w:t xml:space="preserve">(o “proximidad”). </w:t>
      </w:r>
      <w:r w:rsidR="005A7F86" w:rsidRPr="002308C7">
        <w:rPr>
          <w:rFonts w:ascii="Times New Roman" w:hAnsi="Times New Roman" w:cs="Times New Roman"/>
          <w:bCs/>
          <w:iCs/>
          <w:sz w:val="24"/>
          <w:szCs w:val="24"/>
        </w:rPr>
        <w:t xml:space="preserve">El empleo de tales categorías asume </w:t>
      </w:r>
      <w:r w:rsidRPr="002308C7">
        <w:rPr>
          <w:rFonts w:ascii="Times New Roman" w:hAnsi="Times New Roman" w:cs="Times New Roman"/>
          <w:bCs/>
          <w:iCs/>
          <w:sz w:val="24"/>
          <w:szCs w:val="24"/>
        </w:rPr>
        <w:t xml:space="preserve">dos direcciones íntimamente vinculadas entre sí: por una parte, </w:t>
      </w:r>
      <w:r w:rsidR="005A7F86" w:rsidRPr="002308C7">
        <w:rPr>
          <w:rFonts w:ascii="Times New Roman" w:hAnsi="Times New Roman" w:cs="Times New Roman"/>
          <w:bCs/>
          <w:iCs/>
          <w:sz w:val="24"/>
          <w:szCs w:val="24"/>
        </w:rPr>
        <w:t>como</w:t>
      </w:r>
      <w:r w:rsidRPr="002308C7">
        <w:rPr>
          <w:rFonts w:ascii="Times New Roman" w:hAnsi="Times New Roman" w:cs="Times New Roman"/>
          <w:bCs/>
          <w:iCs/>
          <w:sz w:val="24"/>
          <w:szCs w:val="24"/>
        </w:rPr>
        <w:t xml:space="preserve"> diferenciación en l</w:t>
      </w:r>
      <w:r w:rsidR="005A7F86" w:rsidRPr="002308C7">
        <w:rPr>
          <w:rFonts w:ascii="Times New Roman" w:hAnsi="Times New Roman" w:cs="Times New Roman"/>
          <w:bCs/>
          <w:iCs/>
          <w:sz w:val="24"/>
          <w:szCs w:val="24"/>
        </w:rPr>
        <w:t>a</w:t>
      </w:r>
      <w:r w:rsidRPr="002308C7">
        <w:rPr>
          <w:rFonts w:ascii="Times New Roman" w:hAnsi="Times New Roman" w:cs="Times New Roman"/>
          <w:bCs/>
          <w:iCs/>
          <w:sz w:val="24"/>
          <w:szCs w:val="24"/>
        </w:rPr>
        <w:t xml:space="preserve">s </w:t>
      </w:r>
      <w:r w:rsidR="005A7F86" w:rsidRPr="002308C7">
        <w:rPr>
          <w:rFonts w:ascii="Times New Roman" w:hAnsi="Times New Roman" w:cs="Times New Roman"/>
          <w:bCs/>
          <w:iCs/>
          <w:sz w:val="24"/>
          <w:szCs w:val="24"/>
        </w:rPr>
        <w:t>formas</w:t>
      </w:r>
      <w:r w:rsidRPr="002308C7">
        <w:rPr>
          <w:rFonts w:ascii="Times New Roman" w:hAnsi="Times New Roman" w:cs="Times New Roman"/>
          <w:bCs/>
          <w:iCs/>
          <w:sz w:val="24"/>
          <w:szCs w:val="24"/>
        </w:rPr>
        <w:t xml:space="preserve"> de conducción política y, por otra, </w:t>
      </w:r>
      <w:r w:rsidR="005A7F86" w:rsidRPr="002308C7">
        <w:rPr>
          <w:rFonts w:ascii="Times New Roman" w:hAnsi="Times New Roman" w:cs="Times New Roman"/>
          <w:bCs/>
          <w:iCs/>
          <w:sz w:val="24"/>
          <w:szCs w:val="24"/>
        </w:rPr>
        <w:t>como</w:t>
      </w:r>
      <w:r w:rsidRPr="002308C7">
        <w:rPr>
          <w:rFonts w:ascii="Times New Roman" w:hAnsi="Times New Roman" w:cs="Times New Roman"/>
          <w:bCs/>
          <w:iCs/>
          <w:sz w:val="24"/>
          <w:szCs w:val="24"/>
        </w:rPr>
        <w:t xml:space="preserve"> distinción respecto de los modos de concebir al orden colectivo. En lo referido a la primera de estas direcciones, la política del pasado es identificada como un tipo de vínculo verticalista, “de arriba hacia abajo, del líder a las masas”, mientras que la política del nuevo siglo es presentada como una suerte de “diálogo” en condiciones de paridad (</w:t>
      </w:r>
      <w:proofErr w:type="spellStart"/>
      <w:r w:rsidRPr="002308C7">
        <w:rPr>
          <w:rFonts w:ascii="Times New Roman" w:hAnsi="Times New Roman" w:cs="Times New Roman"/>
          <w:bCs/>
          <w:iCs/>
          <w:sz w:val="24"/>
          <w:szCs w:val="24"/>
        </w:rPr>
        <w:t>Michetti</w:t>
      </w:r>
      <w:proofErr w:type="spellEnd"/>
      <w:r w:rsidRPr="002308C7">
        <w:rPr>
          <w:rFonts w:ascii="Times New Roman" w:hAnsi="Times New Roman" w:cs="Times New Roman"/>
          <w:bCs/>
          <w:iCs/>
          <w:sz w:val="24"/>
          <w:szCs w:val="24"/>
        </w:rPr>
        <w:t xml:space="preserve"> </w:t>
      </w:r>
      <w:r w:rsidRPr="002308C7">
        <w:rPr>
          <w:rFonts w:ascii="Times New Roman" w:hAnsi="Times New Roman" w:cs="Times New Roman"/>
          <w:bCs/>
          <w:i/>
          <w:iCs/>
          <w:sz w:val="24"/>
          <w:szCs w:val="24"/>
        </w:rPr>
        <w:t>et al.</w:t>
      </w:r>
      <w:r w:rsidRPr="002308C7">
        <w:rPr>
          <w:rFonts w:ascii="Times New Roman" w:hAnsi="Times New Roman" w:cs="Times New Roman"/>
          <w:bCs/>
          <w:iCs/>
          <w:sz w:val="24"/>
          <w:szCs w:val="24"/>
        </w:rPr>
        <w:t xml:space="preserve">, 2012). Esto supone que, en </w:t>
      </w:r>
      <w:r w:rsidR="005A7F86" w:rsidRPr="002308C7">
        <w:rPr>
          <w:rFonts w:ascii="Times New Roman" w:hAnsi="Times New Roman" w:cs="Times New Roman"/>
          <w:bCs/>
          <w:iCs/>
          <w:sz w:val="24"/>
          <w:szCs w:val="24"/>
        </w:rPr>
        <w:t>cuanto</w:t>
      </w:r>
      <w:r w:rsidRPr="002308C7">
        <w:rPr>
          <w:rFonts w:ascii="Times New Roman" w:hAnsi="Times New Roman" w:cs="Times New Roman"/>
          <w:bCs/>
          <w:iCs/>
          <w:sz w:val="24"/>
          <w:szCs w:val="24"/>
        </w:rPr>
        <w:t xml:space="preserve"> a la relación entre representante y representados, la oposición entre “vertical” y “horizontal” resulta equivalente a la distinción entre “alejado” (o “distante”) y “cercano”, en la medida en que “vertical” refiere a estar arriba o por encima de los demás, lo que supone cierta distancia; mientras que “horizontal” alude a quien está cerca de uno porque se encuentra al lado y a la misma altura, sin distanciarse, como un par. La primera forma de conducción es identificada de manera directa con la figura de Cristina Fernández de Kirchner, a quien se le atribuye “una </w:t>
      </w:r>
      <w:r w:rsidRPr="002308C7">
        <w:rPr>
          <w:rFonts w:ascii="Times New Roman" w:hAnsi="Times New Roman" w:cs="Times New Roman"/>
          <w:bCs/>
          <w:iCs/>
          <w:sz w:val="24"/>
          <w:szCs w:val="24"/>
        </w:rPr>
        <w:lastRenderedPageBreak/>
        <w:t>visión paternalista que necesita la sumisión y la admiración de los seguidores” (</w:t>
      </w:r>
      <w:proofErr w:type="spellStart"/>
      <w:r w:rsidRPr="002308C7">
        <w:rPr>
          <w:rFonts w:ascii="Times New Roman" w:hAnsi="Times New Roman" w:cs="Times New Roman"/>
          <w:bCs/>
          <w:iCs/>
          <w:sz w:val="24"/>
          <w:szCs w:val="24"/>
        </w:rPr>
        <w:t>Michetti</w:t>
      </w:r>
      <w:proofErr w:type="spellEnd"/>
      <w:r w:rsidRPr="002308C7">
        <w:rPr>
          <w:rFonts w:ascii="Times New Roman" w:hAnsi="Times New Roman" w:cs="Times New Roman"/>
          <w:bCs/>
          <w:iCs/>
          <w:sz w:val="24"/>
          <w:szCs w:val="24"/>
        </w:rPr>
        <w:t xml:space="preserve"> </w:t>
      </w:r>
      <w:r w:rsidRPr="002308C7">
        <w:rPr>
          <w:rFonts w:ascii="Times New Roman" w:hAnsi="Times New Roman" w:cs="Times New Roman"/>
          <w:bCs/>
          <w:i/>
          <w:iCs/>
          <w:sz w:val="24"/>
          <w:szCs w:val="24"/>
        </w:rPr>
        <w:t>et al.</w:t>
      </w:r>
      <w:r w:rsidRPr="002308C7">
        <w:rPr>
          <w:rFonts w:ascii="Times New Roman" w:hAnsi="Times New Roman" w:cs="Times New Roman"/>
          <w:bCs/>
          <w:iCs/>
          <w:sz w:val="24"/>
          <w:szCs w:val="24"/>
        </w:rPr>
        <w:t xml:space="preserve">, 2012). De este modo se recuperan algunos de los </w:t>
      </w:r>
      <w:r w:rsidRPr="002308C7">
        <w:rPr>
          <w:rFonts w:ascii="Times New Roman" w:hAnsi="Times New Roman" w:cs="Times New Roman"/>
          <w:bCs/>
          <w:i/>
          <w:iCs/>
          <w:sz w:val="24"/>
          <w:szCs w:val="24"/>
        </w:rPr>
        <w:t>tropos</w:t>
      </w:r>
      <w:r w:rsidRPr="002308C7">
        <w:rPr>
          <w:rFonts w:ascii="Times New Roman" w:hAnsi="Times New Roman" w:cs="Times New Roman"/>
          <w:bCs/>
          <w:iCs/>
          <w:sz w:val="24"/>
          <w:szCs w:val="24"/>
        </w:rPr>
        <w:t xml:space="preserve"> clásicos en la retórica doctrinaria propia de </w:t>
      </w:r>
      <w:r w:rsidRPr="002308C7">
        <w:rPr>
          <w:rFonts w:ascii="Times New Roman" w:hAnsi="Times New Roman" w:cs="Times New Roman"/>
          <w:bCs/>
          <w:iCs/>
          <w:sz w:val="24"/>
          <w:szCs w:val="24"/>
          <w:lang w:val="es-ES"/>
        </w:rPr>
        <w:t>la derecha liberal-conservadora argentina</w:t>
      </w:r>
      <w:r w:rsidRPr="002308C7">
        <w:rPr>
          <w:rFonts w:ascii="Times New Roman" w:hAnsi="Times New Roman" w:cs="Times New Roman"/>
          <w:bCs/>
          <w:iCs/>
          <w:sz w:val="24"/>
          <w:szCs w:val="24"/>
        </w:rPr>
        <w:t xml:space="preserve"> (</w:t>
      </w:r>
      <w:proofErr w:type="spellStart"/>
      <w:r w:rsidRPr="002308C7">
        <w:rPr>
          <w:rFonts w:ascii="Times New Roman" w:hAnsi="Times New Roman" w:cs="Times New Roman"/>
          <w:bCs/>
          <w:iCs/>
          <w:sz w:val="24"/>
          <w:szCs w:val="24"/>
        </w:rPr>
        <w:t>Morresi</w:t>
      </w:r>
      <w:proofErr w:type="spellEnd"/>
      <w:r w:rsidRPr="002308C7">
        <w:rPr>
          <w:rFonts w:ascii="Times New Roman" w:hAnsi="Times New Roman" w:cs="Times New Roman"/>
          <w:bCs/>
          <w:iCs/>
          <w:sz w:val="24"/>
          <w:szCs w:val="24"/>
        </w:rPr>
        <w:t>, 201</w:t>
      </w:r>
      <w:r w:rsidR="00516D61" w:rsidRPr="002308C7">
        <w:rPr>
          <w:rFonts w:ascii="Times New Roman" w:hAnsi="Times New Roman" w:cs="Times New Roman"/>
          <w:bCs/>
          <w:iCs/>
          <w:sz w:val="24"/>
          <w:szCs w:val="24"/>
        </w:rPr>
        <w:t>6</w:t>
      </w:r>
      <w:r w:rsidRPr="002308C7">
        <w:rPr>
          <w:rFonts w:ascii="Times New Roman" w:hAnsi="Times New Roman" w:cs="Times New Roman"/>
          <w:bCs/>
          <w:iCs/>
          <w:sz w:val="24"/>
          <w:szCs w:val="24"/>
        </w:rPr>
        <w:t>), que tiende a identificar cualquier alejamiento de los principios liberales y republicanos como una expresión autoritaria y populista que violenta las instituciones y las libertades civiles. Cuando estas formas políticas se basan, además, en un liderazgo carismático, se les atribuye un carácter “mesiánico” o “paternalista” en el que se presupone el establecimiento de un vínculo “afectivo”, “pasional” o “fanático” con sus seguidores, quienes creerían en “un líder mágico [que] resolverá todos los problemas” (</w:t>
      </w:r>
      <w:proofErr w:type="spellStart"/>
      <w:r w:rsidRPr="002308C7">
        <w:rPr>
          <w:rFonts w:ascii="Times New Roman" w:hAnsi="Times New Roman" w:cs="Times New Roman"/>
          <w:bCs/>
          <w:iCs/>
          <w:sz w:val="24"/>
          <w:szCs w:val="24"/>
        </w:rPr>
        <w:t>Macri</w:t>
      </w:r>
      <w:proofErr w:type="spellEnd"/>
      <w:r w:rsidRPr="002308C7">
        <w:rPr>
          <w:rFonts w:ascii="Times New Roman" w:hAnsi="Times New Roman" w:cs="Times New Roman"/>
          <w:bCs/>
          <w:iCs/>
          <w:sz w:val="24"/>
          <w:szCs w:val="24"/>
        </w:rPr>
        <w:t>, 6 de febrero de 2015; 15 de agosto de 2014). En contraste, PRO se presenta como un liderazgo político “sin megalomanías, sin personalismos, sin salvadores de la Patria” (Peña, 2013: 27), en línea con una “política del siglo XXI” comprendida como un “diálogo”, “de una persona a otra, sin gritar” –en alusión a los modos de expresión adjudicados al liderazgo populista–, “escuchando al otro”, en el que todos sus participantes son “equivalentes” entre sí (</w:t>
      </w:r>
      <w:proofErr w:type="spellStart"/>
      <w:r w:rsidRPr="002308C7">
        <w:rPr>
          <w:rFonts w:ascii="Times New Roman" w:hAnsi="Times New Roman" w:cs="Times New Roman"/>
          <w:bCs/>
          <w:iCs/>
          <w:sz w:val="24"/>
          <w:szCs w:val="24"/>
        </w:rPr>
        <w:t>Michetti</w:t>
      </w:r>
      <w:proofErr w:type="spellEnd"/>
      <w:r w:rsidRPr="002308C7">
        <w:rPr>
          <w:rFonts w:ascii="Times New Roman" w:hAnsi="Times New Roman" w:cs="Times New Roman"/>
          <w:bCs/>
          <w:iCs/>
          <w:sz w:val="24"/>
          <w:szCs w:val="24"/>
        </w:rPr>
        <w:t xml:space="preserve"> </w:t>
      </w:r>
      <w:r w:rsidRPr="002308C7">
        <w:rPr>
          <w:rFonts w:ascii="Times New Roman" w:hAnsi="Times New Roman" w:cs="Times New Roman"/>
          <w:bCs/>
          <w:i/>
          <w:iCs/>
          <w:sz w:val="24"/>
          <w:szCs w:val="24"/>
        </w:rPr>
        <w:t>et al.</w:t>
      </w:r>
      <w:r w:rsidRPr="002308C7">
        <w:rPr>
          <w:rFonts w:ascii="Times New Roman" w:hAnsi="Times New Roman" w:cs="Times New Roman"/>
          <w:bCs/>
          <w:iCs/>
          <w:sz w:val="24"/>
          <w:szCs w:val="24"/>
        </w:rPr>
        <w:t>, 2012). Esta idea contiene la crítica al “relato K” antes abordada, en la medida en que se apunta a “escuchar más que hablar” (Peña, 8 de julio de 2015), es decir, a diferenciarse del “decir” no sólo en el “hacer” sino también al “escuchar” a los vecinos y conocer sus problemas. Además, en este marco la noción de “equipo” es empleada, como se indicó antes, para diferenciarse de los liderazgos “mesiánicos”, juzgados como unilaterales antes que plurales y como pasionales antes que profesionales y racionales (</w:t>
      </w:r>
      <w:proofErr w:type="spellStart"/>
      <w:r w:rsidRPr="002308C7">
        <w:rPr>
          <w:rFonts w:ascii="Times New Roman" w:hAnsi="Times New Roman" w:cs="Times New Roman"/>
          <w:bCs/>
          <w:iCs/>
          <w:sz w:val="24"/>
          <w:szCs w:val="24"/>
        </w:rPr>
        <w:t>Macri</w:t>
      </w:r>
      <w:proofErr w:type="spellEnd"/>
      <w:r w:rsidRPr="002308C7">
        <w:rPr>
          <w:rFonts w:ascii="Times New Roman" w:hAnsi="Times New Roman" w:cs="Times New Roman"/>
          <w:bCs/>
          <w:iCs/>
          <w:sz w:val="24"/>
          <w:szCs w:val="24"/>
        </w:rPr>
        <w:t>, 5 de septiembre de 2014).</w:t>
      </w:r>
    </w:p>
    <w:p w:rsidR="00AA6485" w:rsidRPr="002308C7" w:rsidRDefault="00AA6485" w:rsidP="002308C7">
      <w:pPr>
        <w:spacing w:after="60"/>
        <w:jc w:val="both"/>
        <w:rPr>
          <w:rFonts w:ascii="Times New Roman" w:hAnsi="Times New Roman" w:cs="Times New Roman"/>
          <w:bCs/>
          <w:iCs/>
          <w:sz w:val="24"/>
          <w:szCs w:val="24"/>
        </w:rPr>
      </w:pPr>
      <w:r w:rsidRPr="002308C7">
        <w:rPr>
          <w:rFonts w:ascii="Times New Roman" w:hAnsi="Times New Roman" w:cs="Times New Roman"/>
          <w:bCs/>
          <w:iCs/>
          <w:sz w:val="24"/>
          <w:szCs w:val="24"/>
        </w:rPr>
        <w:t xml:space="preserve">Vinculada a esta serie de operaciones, la segunda dirección en la que la noción de “proximidad” se articula con la distinción entre “futuro” y “pasado” se plasma en el distanciamiento respecto de las categorías tradicionalmente empleadas por el peronismo y los partidos de izquierda para concebir al orden social e interpelar a su electorado en tanto que integrantes de un colectivo, tales como “trabajadores”, “masa” o “pueblo”. De aquí que Alejandro Rozitchner sostuviese, en 2016, que con el gobierno de </w:t>
      </w:r>
      <w:proofErr w:type="spellStart"/>
      <w:r w:rsidRPr="002308C7">
        <w:rPr>
          <w:rFonts w:ascii="Times New Roman" w:hAnsi="Times New Roman" w:cs="Times New Roman"/>
          <w:bCs/>
          <w:iCs/>
          <w:sz w:val="24"/>
          <w:szCs w:val="24"/>
        </w:rPr>
        <w:t>Macri</w:t>
      </w:r>
      <w:proofErr w:type="spellEnd"/>
      <w:r w:rsidRPr="002308C7">
        <w:rPr>
          <w:rFonts w:ascii="Times New Roman" w:hAnsi="Times New Roman" w:cs="Times New Roman"/>
          <w:bCs/>
          <w:iCs/>
          <w:sz w:val="24"/>
          <w:szCs w:val="24"/>
        </w:rPr>
        <w:t xml:space="preserve"> “el sujeto nacional deja de ser la masa y pasa a ser el ciudadano, la persona” (Rozitchner, 27 de mayo de 2016). Ciertamente, el abandono de las categorías tradicionales no constituye un fenómeno novedoso, sino que se monta sobre el progresivo reemplazo de la noción de “pueblo” por la expresión “la gente”, que comienza a emplearse en los medios periodísticos y en los sondeos de opinión para referirse a los votantes “indecisos”, “</w:t>
      </w:r>
      <w:proofErr w:type="spellStart"/>
      <w:r w:rsidRPr="002308C7">
        <w:rPr>
          <w:rFonts w:ascii="Times New Roman" w:hAnsi="Times New Roman" w:cs="Times New Roman"/>
          <w:bCs/>
          <w:iCs/>
          <w:sz w:val="24"/>
          <w:szCs w:val="24"/>
        </w:rPr>
        <w:t>desimplicados</w:t>
      </w:r>
      <w:proofErr w:type="spellEnd"/>
      <w:r w:rsidRPr="002308C7">
        <w:rPr>
          <w:rFonts w:ascii="Times New Roman" w:hAnsi="Times New Roman" w:cs="Times New Roman"/>
          <w:bCs/>
          <w:iCs/>
          <w:sz w:val="24"/>
          <w:szCs w:val="24"/>
        </w:rPr>
        <w:t xml:space="preserve"> de los lazos políticos”, durante la década de los 80 y se consolida hacia los 90 (</w:t>
      </w:r>
      <w:proofErr w:type="spellStart"/>
      <w:r w:rsidRPr="002308C7">
        <w:rPr>
          <w:rFonts w:ascii="Times New Roman" w:hAnsi="Times New Roman" w:cs="Times New Roman"/>
          <w:bCs/>
          <w:iCs/>
          <w:sz w:val="24"/>
          <w:szCs w:val="24"/>
        </w:rPr>
        <w:t>Vommaro</w:t>
      </w:r>
      <w:proofErr w:type="spellEnd"/>
      <w:r w:rsidRPr="002308C7">
        <w:rPr>
          <w:rFonts w:ascii="Times New Roman" w:hAnsi="Times New Roman" w:cs="Times New Roman"/>
          <w:bCs/>
          <w:iCs/>
          <w:sz w:val="24"/>
          <w:szCs w:val="24"/>
        </w:rPr>
        <w:t xml:space="preserve">, 2008: 67). Como explica </w:t>
      </w:r>
      <w:proofErr w:type="spellStart"/>
      <w:r w:rsidRPr="002308C7">
        <w:rPr>
          <w:rFonts w:ascii="Times New Roman" w:hAnsi="Times New Roman" w:cs="Times New Roman"/>
          <w:bCs/>
          <w:iCs/>
          <w:sz w:val="24"/>
          <w:szCs w:val="24"/>
        </w:rPr>
        <w:t>Vommaro</w:t>
      </w:r>
      <w:proofErr w:type="spellEnd"/>
      <w:r w:rsidRPr="002308C7">
        <w:rPr>
          <w:rFonts w:ascii="Times New Roman" w:hAnsi="Times New Roman" w:cs="Times New Roman"/>
          <w:bCs/>
          <w:iCs/>
          <w:sz w:val="24"/>
          <w:szCs w:val="24"/>
        </w:rPr>
        <w:t xml:space="preserve">, “si el </w:t>
      </w:r>
      <w:r w:rsidRPr="002308C7">
        <w:rPr>
          <w:rFonts w:ascii="Times New Roman" w:hAnsi="Times New Roman" w:cs="Times New Roman"/>
          <w:bCs/>
          <w:i/>
          <w:iCs/>
          <w:sz w:val="24"/>
          <w:szCs w:val="24"/>
        </w:rPr>
        <w:t>pueblo</w:t>
      </w:r>
      <w:r w:rsidRPr="002308C7">
        <w:rPr>
          <w:rFonts w:ascii="Times New Roman" w:hAnsi="Times New Roman" w:cs="Times New Roman"/>
          <w:bCs/>
          <w:iCs/>
          <w:sz w:val="24"/>
          <w:szCs w:val="24"/>
        </w:rPr>
        <w:t xml:space="preserve"> ponía en relación una categoría social –los trabajadores- con una pertenencia política –el peronismo</w:t>
      </w:r>
      <w:r w:rsidR="00427D20" w:rsidRPr="002308C7">
        <w:rPr>
          <w:rFonts w:ascii="Times New Roman" w:hAnsi="Times New Roman" w:cs="Times New Roman"/>
          <w:bCs/>
          <w:iCs/>
          <w:sz w:val="24"/>
          <w:szCs w:val="24"/>
        </w:rPr>
        <w:t>–</w:t>
      </w:r>
      <w:r w:rsidRPr="002308C7">
        <w:rPr>
          <w:rFonts w:ascii="Times New Roman" w:hAnsi="Times New Roman" w:cs="Times New Roman"/>
          <w:bCs/>
          <w:iCs/>
          <w:sz w:val="24"/>
          <w:szCs w:val="24"/>
        </w:rPr>
        <w:t xml:space="preserve"> </w:t>
      </w:r>
      <w:r w:rsidRPr="002308C7">
        <w:rPr>
          <w:rFonts w:ascii="Times New Roman" w:hAnsi="Times New Roman" w:cs="Times New Roman"/>
          <w:bCs/>
          <w:i/>
          <w:iCs/>
          <w:sz w:val="24"/>
          <w:szCs w:val="24"/>
        </w:rPr>
        <w:t>la gente</w:t>
      </w:r>
      <w:r w:rsidRPr="002308C7">
        <w:rPr>
          <w:rFonts w:ascii="Times New Roman" w:hAnsi="Times New Roman" w:cs="Times New Roman"/>
          <w:bCs/>
          <w:iCs/>
          <w:sz w:val="24"/>
          <w:szCs w:val="24"/>
        </w:rPr>
        <w:t xml:space="preserve"> aparecía asociada a los sectores medios ‘independientes’, en oposición a los ‘trabajadores peronistas’” (2008: 67).</w:t>
      </w:r>
      <w:r w:rsidR="00427D20" w:rsidRPr="002308C7">
        <w:rPr>
          <w:rFonts w:ascii="Times New Roman" w:hAnsi="Times New Roman" w:cs="Times New Roman"/>
          <w:bCs/>
          <w:iCs/>
          <w:sz w:val="24"/>
          <w:szCs w:val="24"/>
        </w:rPr>
        <w:t xml:space="preserve"> </w:t>
      </w:r>
      <w:r w:rsidRPr="002308C7">
        <w:rPr>
          <w:rFonts w:ascii="Times New Roman" w:hAnsi="Times New Roman" w:cs="Times New Roman"/>
          <w:bCs/>
          <w:iCs/>
          <w:sz w:val="24"/>
          <w:szCs w:val="24"/>
          <w:lang w:val="es-ES"/>
        </w:rPr>
        <w:t xml:space="preserve">Este tipo de configuraciones individualizadoras del destinatario se encuentra presente desde las primeras campañas electorales de PRO en la Ciudad, como lo demuestra el empleo del </w:t>
      </w:r>
      <w:r w:rsidRPr="002308C7">
        <w:rPr>
          <w:rFonts w:ascii="Times New Roman" w:hAnsi="Times New Roman" w:cs="Times New Roman"/>
          <w:bCs/>
          <w:iCs/>
          <w:sz w:val="24"/>
          <w:szCs w:val="24"/>
        </w:rPr>
        <w:t>pronombre “vos” y, sobre todo, de apelativos como “vecino” (</w:t>
      </w:r>
      <w:proofErr w:type="spellStart"/>
      <w:r w:rsidRPr="002308C7">
        <w:rPr>
          <w:rFonts w:ascii="Times New Roman" w:hAnsi="Times New Roman" w:cs="Times New Roman"/>
          <w:bCs/>
          <w:iCs/>
          <w:sz w:val="24"/>
          <w:szCs w:val="24"/>
        </w:rPr>
        <w:t>Contursi</w:t>
      </w:r>
      <w:proofErr w:type="spellEnd"/>
      <w:r w:rsidRPr="002308C7">
        <w:rPr>
          <w:rFonts w:ascii="Times New Roman" w:hAnsi="Times New Roman" w:cs="Times New Roman"/>
          <w:bCs/>
          <w:iCs/>
          <w:sz w:val="24"/>
          <w:szCs w:val="24"/>
        </w:rPr>
        <w:t xml:space="preserve"> y </w:t>
      </w:r>
      <w:proofErr w:type="spellStart"/>
      <w:r w:rsidRPr="002308C7">
        <w:rPr>
          <w:rFonts w:ascii="Times New Roman" w:hAnsi="Times New Roman" w:cs="Times New Roman"/>
          <w:bCs/>
          <w:iCs/>
          <w:sz w:val="24"/>
          <w:szCs w:val="24"/>
        </w:rPr>
        <w:t>Tufró</w:t>
      </w:r>
      <w:proofErr w:type="spellEnd"/>
      <w:r w:rsidRPr="002308C7">
        <w:rPr>
          <w:rFonts w:ascii="Times New Roman" w:hAnsi="Times New Roman" w:cs="Times New Roman"/>
          <w:bCs/>
          <w:iCs/>
          <w:sz w:val="24"/>
          <w:szCs w:val="24"/>
        </w:rPr>
        <w:t xml:space="preserve">, 2012; </w:t>
      </w:r>
      <w:proofErr w:type="spellStart"/>
      <w:r w:rsidRPr="002308C7">
        <w:rPr>
          <w:rFonts w:ascii="Times New Roman" w:hAnsi="Times New Roman" w:cs="Times New Roman"/>
          <w:bCs/>
          <w:iCs/>
          <w:sz w:val="24"/>
          <w:szCs w:val="24"/>
        </w:rPr>
        <w:t>Tufró</w:t>
      </w:r>
      <w:proofErr w:type="spellEnd"/>
      <w:r w:rsidRPr="002308C7">
        <w:rPr>
          <w:rFonts w:ascii="Times New Roman" w:hAnsi="Times New Roman" w:cs="Times New Roman"/>
          <w:bCs/>
          <w:iCs/>
          <w:sz w:val="24"/>
          <w:szCs w:val="24"/>
        </w:rPr>
        <w:t>, 2012), el cual a su vez se inscribe en la larga historia de los modos de concebir los lazos colectivos en la Ciudad de Buenos Aires (</w:t>
      </w:r>
      <w:proofErr w:type="spellStart"/>
      <w:r w:rsidRPr="002308C7">
        <w:rPr>
          <w:rFonts w:ascii="Times New Roman" w:hAnsi="Times New Roman" w:cs="Times New Roman"/>
          <w:bCs/>
          <w:iCs/>
          <w:sz w:val="24"/>
          <w:szCs w:val="24"/>
        </w:rPr>
        <w:t>Landau</w:t>
      </w:r>
      <w:proofErr w:type="spellEnd"/>
      <w:r w:rsidRPr="002308C7">
        <w:rPr>
          <w:rFonts w:ascii="Times New Roman" w:hAnsi="Times New Roman" w:cs="Times New Roman"/>
          <w:bCs/>
          <w:iCs/>
          <w:sz w:val="24"/>
          <w:szCs w:val="24"/>
        </w:rPr>
        <w:t>, 2018)</w:t>
      </w:r>
      <w:r w:rsidRPr="002308C7">
        <w:rPr>
          <w:rFonts w:ascii="Times New Roman" w:hAnsi="Times New Roman" w:cs="Times New Roman"/>
          <w:bCs/>
          <w:iCs/>
          <w:sz w:val="24"/>
          <w:szCs w:val="24"/>
          <w:lang w:val="es-ES"/>
        </w:rPr>
        <w:t xml:space="preserve">. Se puede plantear que estas fórmulas remiten a una concepción liberal del ciudadano, </w:t>
      </w:r>
      <w:r w:rsidRPr="002308C7">
        <w:rPr>
          <w:rFonts w:ascii="Times New Roman" w:hAnsi="Times New Roman" w:cs="Times New Roman"/>
          <w:bCs/>
          <w:iCs/>
          <w:sz w:val="24"/>
          <w:szCs w:val="24"/>
        </w:rPr>
        <w:t>entendido como “un sujeto pleno de derechos formales con espíritu crítico y que se diferencia, racionalmente, de los impulsos de la ‘masa’ ganada por la pasión y los carismas” (</w:t>
      </w:r>
      <w:proofErr w:type="spellStart"/>
      <w:r w:rsidRPr="002308C7">
        <w:rPr>
          <w:rFonts w:ascii="Times New Roman" w:hAnsi="Times New Roman" w:cs="Times New Roman"/>
          <w:bCs/>
          <w:iCs/>
          <w:sz w:val="24"/>
          <w:szCs w:val="24"/>
        </w:rPr>
        <w:t>Mangone</w:t>
      </w:r>
      <w:proofErr w:type="spellEnd"/>
      <w:r w:rsidRPr="002308C7">
        <w:rPr>
          <w:rFonts w:ascii="Times New Roman" w:hAnsi="Times New Roman" w:cs="Times New Roman"/>
          <w:bCs/>
          <w:iCs/>
          <w:sz w:val="24"/>
          <w:szCs w:val="24"/>
        </w:rPr>
        <w:t xml:space="preserve">, 1994: 178). </w:t>
      </w:r>
      <w:r w:rsidRPr="002308C7">
        <w:rPr>
          <w:rFonts w:ascii="Times New Roman" w:hAnsi="Times New Roman" w:cs="Times New Roman"/>
          <w:bCs/>
          <w:iCs/>
          <w:sz w:val="24"/>
          <w:szCs w:val="24"/>
          <w:lang w:val="es-ES"/>
        </w:rPr>
        <w:t xml:space="preserve">De aquí que para algunas figuras de PRO </w:t>
      </w:r>
      <w:r w:rsidRPr="002308C7">
        <w:rPr>
          <w:rFonts w:ascii="Times New Roman" w:hAnsi="Times New Roman" w:cs="Times New Roman"/>
          <w:bCs/>
          <w:iCs/>
          <w:sz w:val="24"/>
          <w:szCs w:val="24"/>
        </w:rPr>
        <w:t xml:space="preserve">las categorías referenciadas en colectivos sociales, y en particular la noción de “pueblo”, sean concebidas como una suerte de impostura o artificio, cuyo efecto es la distorsión de una </w:t>
      </w:r>
      <w:r w:rsidRPr="002308C7">
        <w:rPr>
          <w:rFonts w:ascii="Times New Roman" w:hAnsi="Times New Roman" w:cs="Times New Roman"/>
          <w:bCs/>
          <w:iCs/>
          <w:sz w:val="24"/>
          <w:szCs w:val="24"/>
        </w:rPr>
        <w:lastRenderedPageBreak/>
        <w:t>realidad identificada con la individualidad y la vida privada: “no se concibe al ciudadano como parte de la amorfa masa manipulable que vemos aparecer en la despersonalizada idea de pueblo: se ven personas de carne y hueso, con deseos, necesidades y potenciales diversos, legítimos y valiosos” (Rozitchner, 2016: 27).</w:t>
      </w:r>
      <w:r w:rsidR="004B42D4" w:rsidRPr="002308C7">
        <w:rPr>
          <w:rFonts w:ascii="Times New Roman" w:hAnsi="Times New Roman" w:cs="Times New Roman"/>
          <w:bCs/>
          <w:iCs/>
          <w:sz w:val="24"/>
          <w:szCs w:val="24"/>
        </w:rPr>
        <w:t xml:space="preserve"> En esta</w:t>
      </w:r>
      <w:r w:rsidRPr="002308C7">
        <w:rPr>
          <w:rFonts w:ascii="Times New Roman" w:hAnsi="Times New Roman" w:cs="Times New Roman"/>
          <w:bCs/>
          <w:iCs/>
          <w:sz w:val="24"/>
          <w:szCs w:val="24"/>
        </w:rPr>
        <w:t xml:space="preserve"> argumentación</w:t>
      </w:r>
      <w:r w:rsidR="004B42D4" w:rsidRPr="002308C7">
        <w:rPr>
          <w:rFonts w:ascii="Times New Roman" w:hAnsi="Times New Roman" w:cs="Times New Roman"/>
          <w:bCs/>
          <w:iCs/>
          <w:sz w:val="24"/>
          <w:szCs w:val="24"/>
        </w:rPr>
        <w:t>,</w:t>
      </w:r>
      <w:r w:rsidRPr="002308C7">
        <w:rPr>
          <w:rFonts w:ascii="Times New Roman" w:hAnsi="Times New Roman" w:cs="Times New Roman"/>
          <w:bCs/>
          <w:iCs/>
          <w:sz w:val="24"/>
          <w:szCs w:val="24"/>
        </w:rPr>
        <w:t xml:space="preserve"> la noción de “pueblo” </w:t>
      </w:r>
      <w:r w:rsidR="004B42D4" w:rsidRPr="002308C7">
        <w:rPr>
          <w:rFonts w:ascii="Times New Roman" w:hAnsi="Times New Roman" w:cs="Times New Roman"/>
          <w:bCs/>
          <w:iCs/>
          <w:sz w:val="24"/>
          <w:szCs w:val="24"/>
        </w:rPr>
        <w:t>es formulada a partir</w:t>
      </w:r>
      <w:r w:rsidRPr="002308C7">
        <w:rPr>
          <w:rFonts w:ascii="Times New Roman" w:hAnsi="Times New Roman" w:cs="Times New Roman"/>
          <w:bCs/>
          <w:iCs/>
          <w:sz w:val="24"/>
          <w:szCs w:val="24"/>
        </w:rPr>
        <w:t xml:space="preserve"> del </w:t>
      </w:r>
      <w:r w:rsidRPr="002308C7">
        <w:rPr>
          <w:rFonts w:ascii="Times New Roman" w:hAnsi="Times New Roman" w:cs="Times New Roman"/>
          <w:bCs/>
          <w:i/>
          <w:iCs/>
          <w:sz w:val="24"/>
          <w:szCs w:val="24"/>
        </w:rPr>
        <w:t>tropos</w:t>
      </w:r>
      <w:r w:rsidRPr="002308C7">
        <w:rPr>
          <w:rFonts w:ascii="Times New Roman" w:hAnsi="Times New Roman" w:cs="Times New Roman"/>
          <w:bCs/>
          <w:iCs/>
          <w:sz w:val="24"/>
          <w:szCs w:val="24"/>
        </w:rPr>
        <w:t xml:space="preserve"> liberal de la masa como un conjunto de individuos alienados a tal punto que pierden su identidad personal</w:t>
      </w:r>
      <w:r w:rsidR="00887C59" w:rsidRPr="002308C7">
        <w:rPr>
          <w:rFonts w:ascii="Times New Roman" w:hAnsi="Times New Roman" w:cs="Times New Roman"/>
          <w:bCs/>
          <w:iCs/>
          <w:sz w:val="24"/>
          <w:szCs w:val="24"/>
        </w:rPr>
        <w:t xml:space="preserve"> o, como sostiene el propio </w:t>
      </w:r>
      <w:r w:rsidR="00887C59" w:rsidRPr="002308C7">
        <w:rPr>
          <w:rFonts w:ascii="Times New Roman" w:hAnsi="Times New Roman" w:cs="Times New Roman"/>
          <w:bCs/>
          <w:iCs/>
          <w:sz w:val="24"/>
          <w:szCs w:val="24"/>
          <w:lang w:val="es-ES_tradnl"/>
        </w:rPr>
        <w:t>Rozitchner</w:t>
      </w:r>
      <w:r w:rsidR="00887C59" w:rsidRPr="002308C7">
        <w:rPr>
          <w:rFonts w:ascii="Times New Roman" w:hAnsi="Times New Roman" w:cs="Times New Roman"/>
          <w:bCs/>
          <w:iCs/>
          <w:sz w:val="24"/>
          <w:szCs w:val="24"/>
        </w:rPr>
        <w:t xml:space="preserve"> en declaraciones anteriores,</w:t>
      </w:r>
      <w:r w:rsidRPr="002308C7">
        <w:rPr>
          <w:rFonts w:ascii="Times New Roman" w:hAnsi="Times New Roman" w:cs="Times New Roman"/>
          <w:bCs/>
          <w:iCs/>
          <w:sz w:val="24"/>
          <w:szCs w:val="24"/>
        </w:rPr>
        <w:t xml:space="preserve"> </w:t>
      </w:r>
      <w:r w:rsidR="00887C59" w:rsidRPr="002308C7">
        <w:rPr>
          <w:rFonts w:ascii="Times New Roman" w:hAnsi="Times New Roman" w:cs="Times New Roman"/>
          <w:bCs/>
          <w:iCs/>
          <w:sz w:val="24"/>
          <w:szCs w:val="24"/>
        </w:rPr>
        <w:t xml:space="preserve">son </w:t>
      </w:r>
      <w:r w:rsidRPr="002308C7">
        <w:rPr>
          <w:rFonts w:ascii="Times New Roman" w:hAnsi="Times New Roman" w:cs="Times New Roman"/>
          <w:bCs/>
          <w:iCs/>
          <w:sz w:val="24"/>
          <w:szCs w:val="24"/>
        </w:rPr>
        <w:t>“</w:t>
      </w:r>
      <w:r w:rsidRPr="002308C7">
        <w:rPr>
          <w:rFonts w:ascii="Times New Roman" w:hAnsi="Times New Roman" w:cs="Times New Roman"/>
          <w:bCs/>
          <w:iCs/>
          <w:sz w:val="24"/>
          <w:szCs w:val="24"/>
          <w:lang w:val="es-ES_tradnl"/>
        </w:rPr>
        <w:t>absorbidos y anulados por la promoción de una forma masiva tan poderosa como inexistente” (2005: 68)</w:t>
      </w:r>
      <w:r w:rsidRPr="002308C7">
        <w:rPr>
          <w:rFonts w:ascii="Times New Roman" w:hAnsi="Times New Roman" w:cs="Times New Roman"/>
          <w:bCs/>
          <w:iCs/>
          <w:sz w:val="24"/>
          <w:szCs w:val="24"/>
        </w:rPr>
        <w:t>. De este modo, la referencia colectiva “pueblo” no sólo resulta “inexistente” en tanto que artificial –vinculándose así al carácter irreal del “decir” de las ideologías– por contraposición a la vida –concreta y auténtica– de los individuos, sino que además supone un potencial riesgo para la sociedad democrática y sus instituciones</w:t>
      </w:r>
      <w:r w:rsidR="00427D20" w:rsidRPr="002308C7">
        <w:rPr>
          <w:rFonts w:ascii="Times New Roman" w:hAnsi="Times New Roman" w:cs="Times New Roman"/>
          <w:bCs/>
          <w:iCs/>
          <w:sz w:val="24"/>
          <w:szCs w:val="24"/>
        </w:rPr>
        <w:t>. El origen de esta visión se puede sondear, en última instancia, en la idea de la tiranía de las mayorías, como riesgo de que una fuerza política con apoyo mayoritario avance sobre las libertades de las minorías (de Tocqueville, 1996).</w:t>
      </w:r>
    </w:p>
    <w:p w:rsidR="009912BF" w:rsidRPr="002308C7" w:rsidRDefault="009912BF" w:rsidP="002308C7">
      <w:pPr>
        <w:spacing w:after="60"/>
        <w:jc w:val="both"/>
        <w:rPr>
          <w:rFonts w:ascii="Times New Roman" w:hAnsi="Times New Roman" w:cs="Times New Roman"/>
          <w:b/>
          <w:bCs/>
          <w:iCs/>
          <w:sz w:val="24"/>
          <w:szCs w:val="24"/>
          <w:lang w:val="es-ES"/>
        </w:rPr>
      </w:pPr>
      <w:r w:rsidRPr="002308C7">
        <w:rPr>
          <w:rFonts w:ascii="Times New Roman" w:hAnsi="Times New Roman" w:cs="Times New Roman"/>
          <w:b/>
          <w:bCs/>
          <w:iCs/>
          <w:sz w:val="24"/>
          <w:szCs w:val="24"/>
          <w:lang w:val="es-ES"/>
        </w:rPr>
        <w:t xml:space="preserve">3.3.2. </w:t>
      </w:r>
      <w:r w:rsidR="00720730" w:rsidRPr="002308C7">
        <w:rPr>
          <w:rFonts w:ascii="Times New Roman" w:hAnsi="Times New Roman" w:cs="Times New Roman"/>
          <w:b/>
          <w:bCs/>
          <w:iCs/>
          <w:sz w:val="24"/>
          <w:szCs w:val="24"/>
          <w:lang w:val="es-ES"/>
        </w:rPr>
        <w:t>La</w:t>
      </w:r>
      <w:r w:rsidRPr="002308C7">
        <w:rPr>
          <w:rFonts w:ascii="Times New Roman" w:hAnsi="Times New Roman" w:cs="Times New Roman"/>
          <w:b/>
          <w:bCs/>
          <w:iCs/>
          <w:sz w:val="24"/>
          <w:szCs w:val="24"/>
          <w:lang w:val="es-ES"/>
        </w:rPr>
        <w:t xml:space="preserve"> transfiguración moral de las disputas políticas</w:t>
      </w:r>
    </w:p>
    <w:p w:rsidR="00AA6485" w:rsidRPr="002308C7" w:rsidRDefault="00AA6485" w:rsidP="002308C7">
      <w:pPr>
        <w:spacing w:after="60"/>
        <w:jc w:val="both"/>
        <w:rPr>
          <w:rFonts w:ascii="Times New Roman" w:hAnsi="Times New Roman" w:cs="Times New Roman"/>
          <w:bCs/>
          <w:iCs/>
          <w:sz w:val="24"/>
          <w:szCs w:val="24"/>
          <w:lang w:val="es-ES"/>
        </w:rPr>
      </w:pPr>
      <w:r w:rsidRPr="002308C7">
        <w:rPr>
          <w:rFonts w:ascii="Times New Roman" w:hAnsi="Times New Roman" w:cs="Times New Roman"/>
          <w:bCs/>
          <w:iCs/>
          <w:sz w:val="24"/>
          <w:szCs w:val="24"/>
          <w:lang w:val="es-ES"/>
        </w:rPr>
        <w:t xml:space="preserve">Hasta aquí, las categorías y caracterizaciones provenientes de la tradición liberal-conservadora de la derecha argentina parecerían predominar en la definición de </w:t>
      </w:r>
      <w:r w:rsidRPr="002308C7">
        <w:rPr>
          <w:rFonts w:ascii="Times New Roman" w:hAnsi="Times New Roman" w:cs="Times New Roman"/>
          <w:bCs/>
          <w:iCs/>
          <w:sz w:val="24"/>
          <w:szCs w:val="24"/>
        </w:rPr>
        <w:t xml:space="preserve">la oposición entre “distancia” y “cercanía”. Sin embargo, la efectividad de esta clasificación parecería asentarse en un universo de sentido exterior a tales configuraciones o, más precisamente, en una suerte de </w:t>
      </w:r>
      <w:r w:rsidRPr="002308C7">
        <w:rPr>
          <w:rFonts w:ascii="Times New Roman" w:hAnsi="Times New Roman" w:cs="Times New Roman"/>
          <w:bCs/>
          <w:i/>
          <w:iCs/>
          <w:sz w:val="24"/>
          <w:szCs w:val="24"/>
        </w:rPr>
        <w:t xml:space="preserve">transfiguración moral </w:t>
      </w:r>
      <w:r w:rsidRPr="002308C7">
        <w:rPr>
          <w:rFonts w:ascii="Times New Roman" w:hAnsi="Times New Roman" w:cs="Times New Roman"/>
          <w:bCs/>
          <w:iCs/>
          <w:sz w:val="24"/>
          <w:szCs w:val="24"/>
        </w:rPr>
        <w:t xml:space="preserve">que trasciende el dominio específicamente político. Como sugiere </w:t>
      </w:r>
      <w:proofErr w:type="spellStart"/>
      <w:r w:rsidRPr="002308C7">
        <w:rPr>
          <w:rFonts w:ascii="Times New Roman" w:hAnsi="Times New Roman" w:cs="Times New Roman"/>
          <w:bCs/>
          <w:iCs/>
          <w:sz w:val="24"/>
          <w:szCs w:val="24"/>
        </w:rPr>
        <w:t>Vommaro</w:t>
      </w:r>
      <w:proofErr w:type="spellEnd"/>
      <w:r w:rsidRPr="002308C7">
        <w:rPr>
          <w:rFonts w:ascii="Times New Roman" w:hAnsi="Times New Roman" w:cs="Times New Roman"/>
          <w:bCs/>
          <w:iCs/>
          <w:sz w:val="24"/>
          <w:szCs w:val="24"/>
        </w:rPr>
        <w:t xml:space="preserve">, una buena parte de las adhesiones que </w:t>
      </w:r>
      <w:r w:rsidR="00C87ECA" w:rsidRPr="002308C7">
        <w:rPr>
          <w:rFonts w:ascii="Times New Roman" w:hAnsi="Times New Roman" w:cs="Times New Roman"/>
          <w:bCs/>
          <w:iCs/>
          <w:sz w:val="24"/>
          <w:szCs w:val="24"/>
        </w:rPr>
        <w:t>PRO-</w:t>
      </w:r>
      <w:r w:rsidRPr="002308C7">
        <w:rPr>
          <w:rFonts w:ascii="Times New Roman" w:hAnsi="Times New Roman" w:cs="Times New Roman"/>
          <w:bCs/>
          <w:iCs/>
          <w:sz w:val="24"/>
          <w:szCs w:val="24"/>
        </w:rPr>
        <w:t xml:space="preserve">Cambiemos construye con su electorado parecerían no transitar “por el tamiz del lenguaje político”, sirviéndose así de “valores no estrictamente políticos” (2016: 135). De este modo, las dos categorías en cuestión no sólo remiten a modalidades de conducción política o a apelaciones-concepciones sobre el orden colectivo; también comportan toda una configuración o clima sentimental a partir del cual se organizan evaluaciones y apreciaciones morales sobre los referentes y dirigentes partidarios en términos personales. Se tratan de juicios a partir de los cuales se adjudica a las figuras políticas ciertas cualidades de la persona –en ocasiones, cercanas a una </w:t>
      </w:r>
      <w:proofErr w:type="spellStart"/>
      <w:r w:rsidRPr="002308C7">
        <w:rPr>
          <w:rFonts w:ascii="Times New Roman" w:hAnsi="Times New Roman" w:cs="Times New Roman"/>
          <w:bCs/>
          <w:iCs/>
          <w:sz w:val="24"/>
          <w:szCs w:val="24"/>
        </w:rPr>
        <w:t>esencialización</w:t>
      </w:r>
      <w:proofErr w:type="spellEnd"/>
      <w:r w:rsidRPr="002308C7">
        <w:rPr>
          <w:rFonts w:ascii="Times New Roman" w:hAnsi="Times New Roman" w:cs="Times New Roman"/>
          <w:bCs/>
          <w:iCs/>
          <w:sz w:val="24"/>
          <w:szCs w:val="24"/>
        </w:rPr>
        <w:t xml:space="preserve"> en términos de “carácter”, la “mentalidad” o la “personalidad” del individuo en cuestión– fuertemente asociadas a la distinción entre lo que está bien y lo que está mal, lo que es apreciado y lo que es rechazado. Estos actos de atribución se basan, por una parte, en una serie de esquemas ordinarios empleados en las actividades mundanas de la vida cotidiana, y particularmente en los intercambios interpersonales, tales como dialogar/confrontar o escuchar/imponer; y, por otra parte, en un conjunto de oposiciones –más pertinentes a las actividades políticas, pero fuertemente moralizantes– vinculadas al vocabulario de la corrupción, como transparente/opaco o corrupto/honesto. </w:t>
      </w:r>
    </w:p>
    <w:p w:rsidR="00AA6485" w:rsidRPr="002308C7" w:rsidRDefault="00AA6485" w:rsidP="002308C7">
      <w:pPr>
        <w:spacing w:after="60"/>
        <w:jc w:val="both"/>
        <w:rPr>
          <w:rFonts w:ascii="Times New Roman" w:hAnsi="Times New Roman" w:cs="Times New Roman"/>
          <w:bCs/>
          <w:iCs/>
          <w:sz w:val="24"/>
          <w:szCs w:val="24"/>
        </w:rPr>
      </w:pPr>
      <w:r w:rsidRPr="002308C7">
        <w:rPr>
          <w:rFonts w:ascii="Times New Roman" w:hAnsi="Times New Roman" w:cs="Times New Roman"/>
          <w:bCs/>
          <w:iCs/>
          <w:sz w:val="24"/>
          <w:szCs w:val="24"/>
          <w:lang w:val="es-ES"/>
        </w:rPr>
        <w:t>Así, la oposición entre una vieja política “vertical” y una nueva política de “diálogo” respondería también a la existencia de dos “lógicas” o “mentalidades” contrapuestas.</w:t>
      </w:r>
      <w:r w:rsidRPr="002308C7">
        <w:rPr>
          <w:rFonts w:ascii="Times New Roman" w:hAnsi="Times New Roman" w:cs="Times New Roman"/>
          <w:bCs/>
          <w:iCs/>
          <w:sz w:val="24"/>
          <w:szCs w:val="24"/>
        </w:rPr>
        <w:t xml:space="preserve"> Mientras que la política del siglo XX se basaría en una “lógica de la confrontación” en la que las ideologías ocupan el centro de la vida pública, la “mentalidad de diálogo” del siglo XXI se propone superar esta concepción al ubicar a “las personas” y sus necesidades como prioridad de la política (Devoto, 2014: 10</w:t>
      </w:r>
      <w:r w:rsidR="00F86530" w:rsidRPr="002308C7">
        <w:rPr>
          <w:rFonts w:ascii="Times New Roman" w:hAnsi="Times New Roman" w:cs="Times New Roman"/>
          <w:bCs/>
          <w:iCs/>
          <w:sz w:val="24"/>
          <w:szCs w:val="24"/>
        </w:rPr>
        <w:t>; Rozitchner, 2016: 30</w:t>
      </w:r>
      <w:r w:rsidRPr="002308C7">
        <w:rPr>
          <w:rFonts w:ascii="Times New Roman" w:hAnsi="Times New Roman" w:cs="Times New Roman"/>
          <w:bCs/>
          <w:iCs/>
          <w:sz w:val="24"/>
          <w:szCs w:val="24"/>
        </w:rPr>
        <w:t xml:space="preserve">). De este modo, se plantea una forma particular de proximidad, según la cual “centrarnos en las personas significa acercarnos a ellas, escucharlas, analizar sus necesidades e intentar solucionarlas” (Devoto, 2014: 10). La “empatía”, el “consenso” y la “escucha” son colocadas en primer plano, en contraste con el </w:t>
      </w:r>
      <w:r w:rsidRPr="002308C7">
        <w:rPr>
          <w:rFonts w:ascii="Times New Roman" w:hAnsi="Times New Roman" w:cs="Times New Roman"/>
          <w:bCs/>
          <w:iCs/>
          <w:sz w:val="24"/>
          <w:szCs w:val="24"/>
        </w:rPr>
        <w:lastRenderedPageBreak/>
        <w:t xml:space="preserve">“enfrentamiento”, el “imponerse al otro” y la “divergencia”. Por medio de estas categorías, las disputas políticas pueden ser expresadas a través de atribuciones basadas no en elementos programáticos o doctrinarios, sino en las cualidades personales de las figuras políticas que, como en una sinécdoque, también caracterizarían a los partidos u organizaciones que representan. Así, los referentes de PRO plantean sus diferencias con el </w:t>
      </w:r>
      <w:proofErr w:type="spellStart"/>
      <w:r w:rsidRPr="002308C7">
        <w:rPr>
          <w:rFonts w:ascii="Times New Roman" w:hAnsi="Times New Roman" w:cs="Times New Roman"/>
          <w:bCs/>
          <w:iCs/>
          <w:sz w:val="24"/>
          <w:szCs w:val="24"/>
        </w:rPr>
        <w:t>kirchnerismo</w:t>
      </w:r>
      <w:proofErr w:type="spellEnd"/>
      <w:r w:rsidRPr="002308C7">
        <w:rPr>
          <w:rFonts w:ascii="Times New Roman" w:hAnsi="Times New Roman" w:cs="Times New Roman"/>
          <w:bCs/>
          <w:iCs/>
          <w:sz w:val="24"/>
          <w:szCs w:val="24"/>
        </w:rPr>
        <w:t xml:space="preserve"> a través de términos referidos a actitudes personales, tales como el “respeto”, “dialogar”, “escuchar”, “pedir ayuda” y “aceptar los errores” frente a la “agresión”, la “soberbia”, la “intolerancia”, la “prepotencia”, el “</w:t>
      </w:r>
      <w:proofErr w:type="spellStart"/>
      <w:r w:rsidRPr="002308C7">
        <w:rPr>
          <w:rFonts w:ascii="Times New Roman" w:hAnsi="Times New Roman" w:cs="Times New Roman"/>
          <w:bCs/>
          <w:iCs/>
          <w:sz w:val="24"/>
          <w:szCs w:val="24"/>
        </w:rPr>
        <w:t>patoteo</w:t>
      </w:r>
      <w:proofErr w:type="spellEnd"/>
      <w:r w:rsidRPr="002308C7">
        <w:rPr>
          <w:rFonts w:ascii="Times New Roman" w:hAnsi="Times New Roman" w:cs="Times New Roman"/>
          <w:bCs/>
          <w:iCs/>
          <w:sz w:val="24"/>
          <w:szCs w:val="24"/>
        </w:rPr>
        <w:t>”, los “atropellos” y el “avasallamiento” de quienes creen ser “los dueños de la verdad” (</w:t>
      </w:r>
      <w:proofErr w:type="spellStart"/>
      <w:r w:rsidRPr="002308C7">
        <w:rPr>
          <w:rFonts w:ascii="Times New Roman" w:hAnsi="Times New Roman" w:cs="Times New Roman"/>
          <w:bCs/>
          <w:iCs/>
          <w:sz w:val="24"/>
          <w:szCs w:val="24"/>
        </w:rPr>
        <w:t>Macri</w:t>
      </w:r>
      <w:proofErr w:type="spellEnd"/>
      <w:r w:rsidRPr="002308C7">
        <w:rPr>
          <w:rFonts w:ascii="Times New Roman" w:hAnsi="Times New Roman" w:cs="Times New Roman"/>
          <w:bCs/>
          <w:iCs/>
          <w:sz w:val="24"/>
          <w:szCs w:val="24"/>
        </w:rPr>
        <w:t>, 5 de noviembre de 2014; 14 de marzo de 2015).</w:t>
      </w:r>
    </w:p>
    <w:p w:rsidR="000E4ECF" w:rsidRPr="002308C7" w:rsidRDefault="000E4ECF" w:rsidP="002308C7">
      <w:pPr>
        <w:spacing w:after="60"/>
        <w:jc w:val="both"/>
        <w:rPr>
          <w:rFonts w:ascii="Times New Roman" w:hAnsi="Times New Roman" w:cs="Times New Roman"/>
          <w:bCs/>
          <w:iCs/>
          <w:sz w:val="24"/>
          <w:szCs w:val="24"/>
        </w:rPr>
      </w:pPr>
      <w:r w:rsidRPr="002308C7">
        <w:rPr>
          <w:rFonts w:ascii="Times New Roman" w:hAnsi="Times New Roman" w:cs="Times New Roman"/>
          <w:bCs/>
          <w:iCs/>
          <w:sz w:val="24"/>
          <w:szCs w:val="24"/>
          <w:lang w:val="es-ES"/>
        </w:rPr>
        <w:t xml:space="preserve">El otro esquema moral que se sobreimprime a la distinción entre “proximidad” y “distancia” es la oposición entre transparencia (o claridad) y opacidad (u oscuridad). Ciertamente, esta antinomia se vincula a la progresiva instalación, a partir de la década de los 90, de la corrupción como problema público. Como explica Pereyra, a partir de la incorporación de este término al vocabulario de la discusión pública y la protesta social, </w:t>
      </w:r>
      <w:r w:rsidRPr="002308C7">
        <w:rPr>
          <w:rFonts w:ascii="Times New Roman" w:hAnsi="Times New Roman" w:cs="Times New Roman"/>
          <w:bCs/>
          <w:iCs/>
          <w:sz w:val="24"/>
          <w:szCs w:val="24"/>
        </w:rPr>
        <w:t xml:space="preserve">“la actividad política es crecientemente percibida en términos personales, inorgánicos y, finalmente, no ligados a un tipo de discurso ideológico estructurado” (Pereyra, 2014: 81). </w:t>
      </w:r>
      <w:r w:rsidRPr="002308C7">
        <w:rPr>
          <w:rFonts w:ascii="Times New Roman" w:hAnsi="Times New Roman" w:cs="Times New Roman"/>
          <w:bCs/>
          <w:iCs/>
          <w:sz w:val="24"/>
          <w:szCs w:val="24"/>
          <w:lang w:val="es-ES"/>
        </w:rPr>
        <w:t>Así, comienzan a establecerse distinciones cargadas de un fuerte sentido moral, tales como la de “vecinos buenos” contra “políticos malos” (</w:t>
      </w:r>
      <w:proofErr w:type="spellStart"/>
      <w:r w:rsidRPr="002308C7">
        <w:rPr>
          <w:rFonts w:ascii="Times New Roman" w:hAnsi="Times New Roman" w:cs="Times New Roman"/>
          <w:bCs/>
          <w:iCs/>
          <w:sz w:val="24"/>
          <w:szCs w:val="24"/>
          <w:lang w:val="es-ES"/>
        </w:rPr>
        <w:t>Frederic</w:t>
      </w:r>
      <w:proofErr w:type="spellEnd"/>
      <w:r w:rsidRPr="002308C7">
        <w:rPr>
          <w:rFonts w:ascii="Times New Roman" w:hAnsi="Times New Roman" w:cs="Times New Roman"/>
          <w:bCs/>
          <w:iCs/>
          <w:sz w:val="24"/>
          <w:szCs w:val="24"/>
          <w:lang w:val="es-ES"/>
        </w:rPr>
        <w:t xml:space="preserve">, 2004), por medio de las cuales se opone a los dirigentes y funcionarios públicos con el resto de la población. El efecto de estos procesos es la sedimentación de un sentido peyorativo sobre la participación política, entendida cada vez más como una actividad espuria, corrupta y distanciada de las preocupaciones de los ciudadanos. Este elemento desempeña un papel muy significativo en la </w:t>
      </w:r>
      <w:proofErr w:type="spellStart"/>
      <w:r w:rsidRPr="002308C7">
        <w:rPr>
          <w:rFonts w:ascii="Times New Roman" w:hAnsi="Times New Roman" w:cs="Times New Roman"/>
          <w:bCs/>
          <w:i/>
          <w:iCs/>
          <w:sz w:val="24"/>
          <w:szCs w:val="24"/>
          <w:lang w:val="es-ES"/>
        </w:rPr>
        <w:t>sociodicea</w:t>
      </w:r>
      <w:proofErr w:type="spellEnd"/>
      <w:r w:rsidRPr="002308C7">
        <w:rPr>
          <w:rFonts w:ascii="Times New Roman" w:hAnsi="Times New Roman" w:cs="Times New Roman"/>
          <w:bCs/>
          <w:iCs/>
          <w:sz w:val="24"/>
          <w:szCs w:val="24"/>
          <w:lang w:val="es-ES"/>
        </w:rPr>
        <w:t xml:space="preserve"> partidaria de PRO</w:t>
      </w:r>
      <w:r w:rsidRPr="002308C7">
        <w:rPr>
          <w:rFonts w:ascii="Times New Roman" w:hAnsi="Times New Roman" w:cs="Times New Roman"/>
          <w:bCs/>
          <w:iCs/>
          <w:sz w:val="24"/>
          <w:szCs w:val="24"/>
        </w:rPr>
        <w:t xml:space="preserve">: “Todos los que vimos la política de afuera sentimos ese miedo a meterse en algo que parece complejo, sucio, misterioso. ¿Quién no tiene una abuela que te dice ‘no te metas’, ‘vas a tirar la honra a los perros’?” (Peña, 2013: 26). En contraste, </w:t>
      </w:r>
      <w:r w:rsidR="00C87ECA" w:rsidRPr="002308C7">
        <w:rPr>
          <w:rFonts w:ascii="Times New Roman" w:hAnsi="Times New Roman" w:cs="Times New Roman"/>
          <w:bCs/>
          <w:iCs/>
          <w:sz w:val="24"/>
          <w:szCs w:val="24"/>
        </w:rPr>
        <w:t>PRO-</w:t>
      </w:r>
      <w:r w:rsidRPr="002308C7">
        <w:rPr>
          <w:rFonts w:ascii="Times New Roman" w:hAnsi="Times New Roman" w:cs="Times New Roman"/>
          <w:bCs/>
          <w:iCs/>
          <w:sz w:val="24"/>
          <w:szCs w:val="24"/>
        </w:rPr>
        <w:t>Cambiemos se propuso fungir como “un puente entre la gente y la política” por el cual las personas que hasta el momento se mantenían distanciadas de las actividades partidarias “se anime[n] a cruzar, participar y a darle transparencia a la política” (</w:t>
      </w:r>
      <w:proofErr w:type="spellStart"/>
      <w:r w:rsidRPr="002308C7">
        <w:rPr>
          <w:rFonts w:ascii="Times New Roman" w:hAnsi="Times New Roman" w:cs="Times New Roman"/>
          <w:bCs/>
          <w:iCs/>
          <w:sz w:val="24"/>
          <w:szCs w:val="24"/>
        </w:rPr>
        <w:t>Macri</w:t>
      </w:r>
      <w:proofErr w:type="spellEnd"/>
      <w:r w:rsidRPr="002308C7">
        <w:rPr>
          <w:rFonts w:ascii="Times New Roman" w:hAnsi="Times New Roman" w:cs="Times New Roman"/>
          <w:bCs/>
          <w:iCs/>
          <w:sz w:val="24"/>
          <w:szCs w:val="24"/>
        </w:rPr>
        <w:t>, 6 de febrero de 2015).  Se trata, por tanto, de un pasaje que puede ser descripto a partir de categorías morales como la “honestidad” frente a la “mentira” y la “corrupción</w:t>
      </w:r>
      <w:r w:rsidR="00DA3BB7" w:rsidRPr="002308C7">
        <w:rPr>
          <w:rFonts w:ascii="Times New Roman" w:hAnsi="Times New Roman" w:cs="Times New Roman"/>
          <w:bCs/>
          <w:iCs/>
          <w:sz w:val="24"/>
          <w:szCs w:val="24"/>
        </w:rPr>
        <w:t>”</w:t>
      </w:r>
      <w:r w:rsidRPr="002308C7">
        <w:rPr>
          <w:rFonts w:ascii="Times New Roman" w:hAnsi="Times New Roman" w:cs="Times New Roman"/>
          <w:bCs/>
          <w:iCs/>
          <w:sz w:val="24"/>
          <w:szCs w:val="24"/>
        </w:rPr>
        <w:t xml:space="preserve">. Como si se tratase de una suerte de </w:t>
      </w:r>
      <w:r w:rsidRPr="002308C7">
        <w:rPr>
          <w:rFonts w:ascii="Times New Roman" w:hAnsi="Times New Roman" w:cs="Times New Roman"/>
          <w:bCs/>
          <w:i/>
          <w:iCs/>
          <w:sz w:val="24"/>
          <w:szCs w:val="24"/>
        </w:rPr>
        <w:t>cruzada moral</w:t>
      </w:r>
      <w:r w:rsidRPr="002308C7">
        <w:rPr>
          <w:rFonts w:ascii="Times New Roman" w:hAnsi="Times New Roman" w:cs="Times New Roman"/>
          <w:bCs/>
          <w:iCs/>
          <w:sz w:val="24"/>
          <w:szCs w:val="24"/>
        </w:rPr>
        <w:t xml:space="preserve">, PRO concibe a la política como un territorio a ser recuperado de quienes únicamente persiguen beneficios y privilegios personales o facciosos, para devolvérselo a los ciudadanos comunes. Es la contraposición entre transparencia y opacidad, acompañada por toda una serie de oposiciones secundarias concomitantes (claro/oscuro, limpio/sucio, puro/impuro, auténtico/espurio, sencillo/intrincado, visible/oculto, confiable/sospechoso), la que permite organizar a la disputa entre la política del “futuro” y del “pasado” como un enfrentamiento en términos morales entre el bien y el mal, en ocasiones vinculados con cierta remisión bíblica al enfrentamiento entre la luz (la virtud, la pureza, la santidad, el desinterés) y la oscuridad (el pecado, la suciedad, el interés, la soberbia). De manera que el esquema subyacente que opera de fondo en esta serie de contraposiciones es </w:t>
      </w:r>
      <w:r w:rsidRPr="002308C7">
        <w:rPr>
          <w:rFonts w:ascii="Times New Roman" w:hAnsi="Times New Roman" w:cs="Times New Roman"/>
          <w:bCs/>
          <w:iCs/>
          <w:sz w:val="24"/>
          <w:szCs w:val="24"/>
          <w:lang w:val="es-ES"/>
        </w:rPr>
        <w:t xml:space="preserve">la diferenciación entre la persecución de intereses particulares –sean estos personales o político-partidarios– y la desinteresada defensa del bienestar común. </w:t>
      </w:r>
      <w:r w:rsidRPr="002308C7">
        <w:rPr>
          <w:rFonts w:ascii="Times New Roman" w:hAnsi="Times New Roman" w:cs="Times New Roman"/>
          <w:bCs/>
          <w:iCs/>
          <w:sz w:val="24"/>
          <w:szCs w:val="24"/>
        </w:rPr>
        <w:t xml:space="preserve">Esta dimensión vocacional se complementa con el modo en que los militantes de esta fuerza conciben su participación en la política, bajo la forma de un don desinteresado de sí y “un servicio a la gente”, es decir, como un sacrificio de los beneficios personales en pos de la solidaridad con el prójimo, lo cual resulta compatible </w:t>
      </w:r>
      <w:r w:rsidRPr="002308C7">
        <w:rPr>
          <w:rFonts w:ascii="Times New Roman" w:hAnsi="Times New Roman" w:cs="Times New Roman"/>
          <w:bCs/>
          <w:iCs/>
          <w:sz w:val="24"/>
          <w:szCs w:val="24"/>
        </w:rPr>
        <w:lastRenderedPageBreak/>
        <w:t>con el origen católico y la experiencia en acciones de caridad cristiana de gran parte de los jóvenes que ingresan al partido (</w:t>
      </w:r>
      <w:proofErr w:type="spellStart"/>
      <w:r w:rsidRPr="002308C7">
        <w:rPr>
          <w:rFonts w:ascii="Times New Roman" w:hAnsi="Times New Roman" w:cs="Times New Roman"/>
          <w:bCs/>
          <w:iCs/>
          <w:sz w:val="24"/>
          <w:szCs w:val="24"/>
        </w:rPr>
        <w:t>Vommaro</w:t>
      </w:r>
      <w:proofErr w:type="spellEnd"/>
      <w:r w:rsidRPr="002308C7">
        <w:rPr>
          <w:rFonts w:ascii="Times New Roman" w:hAnsi="Times New Roman" w:cs="Times New Roman"/>
          <w:bCs/>
          <w:iCs/>
          <w:sz w:val="24"/>
          <w:szCs w:val="24"/>
        </w:rPr>
        <w:t xml:space="preserve">, </w:t>
      </w:r>
      <w:r w:rsidR="00EA193C" w:rsidRPr="002308C7">
        <w:rPr>
          <w:rFonts w:ascii="Times New Roman" w:hAnsi="Times New Roman" w:cs="Times New Roman"/>
          <w:bCs/>
          <w:iCs/>
          <w:sz w:val="24"/>
          <w:szCs w:val="24"/>
        </w:rPr>
        <w:t>2016</w:t>
      </w:r>
      <w:r w:rsidRPr="002308C7">
        <w:rPr>
          <w:rFonts w:ascii="Times New Roman" w:hAnsi="Times New Roman" w:cs="Times New Roman"/>
          <w:bCs/>
          <w:iCs/>
          <w:sz w:val="24"/>
          <w:szCs w:val="24"/>
        </w:rPr>
        <w:t xml:space="preserve">; </w:t>
      </w:r>
      <w:proofErr w:type="spellStart"/>
      <w:r w:rsidRPr="002308C7">
        <w:rPr>
          <w:rFonts w:ascii="Times New Roman" w:hAnsi="Times New Roman" w:cs="Times New Roman"/>
          <w:bCs/>
          <w:iCs/>
          <w:sz w:val="24"/>
          <w:szCs w:val="24"/>
        </w:rPr>
        <w:t>Grandinetti</w:t>
      </w:r>
      <w:proofErr w:type="spellEnd"/>
      <w:r w:rsidRPr="002308C7">
        <w:rPr>
          <w:rFonts w:ascii="Times New Roman" w:hAnsi="Times New Roman" w:cs="Times New Roman"/>
          <w:bCs/>
          <w:iCs/>
          <w:sz w:val="24"/>
          <w:szCs w:val="24"/>
        </w:rPr>
        <w:t>, 201</w:t>
      </w:r>
      <w:r w:rsidR="00EA193C" w:rsidRPr="002308C7">
        <w:rPr>
          <w:rFonts w:ascii="Times New Roman" w:hAnsi="Times New Roman" w:cs="Times New Roman"/>
          <w:bCs/>
          <w:iCs/>
          <w:sz w:val="24"/>
          <w:szCs w:val="24"/>
        </w:rPr>
        <w:t>9</w:t>
      </w:r>
      <w:r w:rsidRPr="002308C7">
        <w:rPr>
          <w:rFonts w:ascii="Times New Roman" w:hAnsi="Times New Roman" w:cs="Times New Roman"/>
          <w:bCs/>
          <w:iCs/>
          <w:sz w:val="24"/>
          <w:szCs w:val="24"/>
        </w:rPr>
        <w:t>).</w:t>
      </w:r>
    </w:p>
    <w:p w:rsidR="00FF44A7" w:rsidRPr="002308C7" w:rsidRDefault="009912BF" w:rsidP="002308C7">
      <w:pPr>
        <w:spacing w:after="60"/>
        <w:jc w:val="both"/>
        <w:rPr>
          <w:rFonts w:ascii="Times New Roman" w:hAnsi="Times New Roman" w:cs="Times New Roman"/>
          <w:bCs/>
          <w:iCs/>
          <w:sz w:val="24"/>
          <w:szCs w:val="24"/>
          <w:lang w:val="es-ES"/>
        </w:rPr>
      </w:pPr>
      <w:r w:rsidRPr="002308C7">
        <w:rPr>
          <w:rFonts w:ascii="Times New Roman" w:hAnsi="Times New Roman" w:cs="Times New Roman"/>
          <w:b/>
          <w:bCs/>
          <w:iCs/>
          <w:sz w:val="24"/>
          <w:szCs w:val="24"/>
          <w:lang w:val="es-ES"/>
        </w:rPr>
        <w:t xml:space="preserve">3.3.3. </w:t>
      </w:r>
      <w:r w:rsidR="002C090C" w:rsidRPr="002308C7">
        <w:rPr>
          <w:rFonts w:ascii="Times New Roman" w:hAnsi="Times New Roman" w:cs="Times New Roman"/>
          <w:b/>
          <w:bCs/>
          <w:iCs/>
          <w:sz w:val="24"/>
          <w:szCs w:val="24"/>
          <w:lang w:val="es-ES"/>
        </w:rPr>
        <w:t>La actitud de</w:t>
      </w:r>
      <w:r w:rsidR="00720730" w:rsidRPr="002308C7">
        <w:rPr>
          <w:rFonts w:ascii="Times New Roman" w:hAnsi="Times New Roman" w:cs="Times New Roman"/>
          <w:b/>
          <w:bCs/>
          <w:iCs/>
          <w:sz w:val="24"/>
          <w:szCs w:val="24"/>
          <w:lang w:val="es-ES"/>
        </w:rPr>
        <w:t xml:space="preserve"> moderación y la</w:t>
      </w:r>
      <w:r w:rsidRPr="002308C7">
        <w:rPr>
          <w:rFonts w:ascii="Times New Roman" w:hAnsi="Times New Roman" w:cs="Times New Roman"/>
          <w:b/>
          <w:bCs/>
          <w:iCs/>
          <w:sz w:val="24"/>
          <w:szCs w:val="24"/>
          <w:lang w:val="es-ES"/>
        </w:rPr>
        <w:t xml:space="preserve"> construcción visual de la “cercanía”</w:t>
      </w:r>
    </w:p>
    <w:p w:rsidR="00720730" w:rsidRPr="002308C7" w:rsidRDefault="00720730" w:rsidP="002308C7">
      <w:pPr>
        <w:spacing w:after="60"/>
        <w:jc w:val="both"/>
        <w:rPr>
          <w:rFonts w:ascii="Times New Roman" w:hAnsi="Times New Roman" w:cs="Times New Roman"/>
          <w:bCs/>
          <w:iCs/>
          <w:sz w:val="24"/>
          <w:szCs w:val="24"/>
        </w:rPr>
      </w:pPr>
      <w:r w:rsidRPr="002308C7">
        <w:rPr>
          <w:rFonts w:ascii="Times New Roman" w:hAnsi="Times New Roman" w:cs="Times New Roman"/>
          <w:bCs/>
          <w:iCs/>
          <w:sz w:val="24"/>
          <w:szCs w:val="24"/>
        </w:rPr>
        <w:t>Esta serie de oposiciones también se traduce en unos modales y formas de expresión explícitamente planificadas para producir una imagen de “diálogo”, “moderación” y “respeto”</w:t>
      </w:r>
      <w:r w:rsidR="00DA3BB7" w:rsidRPr="002308C7">
        <w:rPr>
          <w:rFonts w:ascii="Times New Roman" w:hAnsi="Times New Roman" w:cs="Times New Roman"/>
          <w:bCs/>
          <w:iCs/>
          <w:sz w:val="24"/>
          <w:szCs w:val="24"/>
        </w:rPr>
        <w:t>,</w:t>
      </w:r>
      <w:r w:rsidRPr="002308C7">
        <w:rPr>
          <w:rFonts w:ascii="Times New Roman" w:hAnsi="Times New Roman" w:cs="Times New Roman"/>
          <w:bCs/>
          <w:iCs/>
          <w:sz w:val="24"/>
          <w:szCs w:val="24"/>
        </w:rPr>
        <w:t xml:space="preserve"> y así contrastar con las actitudes de polémica y confrontación habitualmente asumidas en las discusiones políticas. En una conferencia </w:t>
      </w:r>
      <w:r w:rsidRPr="002308C7">
        <w:rPr>
          <w:rFonts w:ascii="Times New Roman" w:hAnsi="Times New Roman" w:cs="Times New Roman"/>
          <w:bCs/>
          <w:iCs/>
          <w:sz w:val="24"/>
          <w:szCs w:val="24"/>
          <w:lang w:val="es-ES"/>
        </w:rPr>
        <w:t xml:space="preserve">brindada </w:t>
      </w:r>
      <w:r w:rsidRPr="002308C7">
        <w:rPr>
          <w:rFonts w:ascii="Times New Roman" w:hAnsi="Times New Roman" w:cs="Times New Roman"/>
          <w:bCs/>
          <w:iCs/>
          <w:sz w:val="24"/>
          <w:szCs w:val="24"/>
        </w:rPr>
        <w:t xml:space="preserve">en 2014 </w:t>
      </w:r>
      <w:r w:rsidRPr="002308C7">
        <w:rPr>
          <w:rFonts w:ascii="Times New Roman" w:hAnsi="Times New Roman" w:cs="Times New Roman"/>
          <w:bCs/>
          <w:iCs/>
          <w:sz w:val="24"/>
          <w:szCs w:val="24"/>
          <w:lang w:val="es-ES"/>
        </w:rPr>
        <w:t xml:space="preserve">por Federico </w:t>
      </w:r>
      <w:proofErr w:type="spellStart"/>
      <w:r w:rsidRPr="002308C7">
        <w:rPr>
          <w:rFonts w:ascii="Times New Roman" w:hAnsi="Times New Roman" w:cs="Times New Roman"/>
          <w:bCs/>
          <w:iCs/>
          <w:sz w:val="24"/>
          <w:szCs w:val="24"/>
        </w:rPr>
        <w:t>Sturzenegger</w:t>
      </w:r>
      <w:proofErr w:type="spellEnd"/>
      <w:r w:rsidRPr="002308C7">
        <w:rPr>
          <w:rStyle w:val="Refdenotaalpie"/>
          <w:rFonts w:ascii="Times New Roman" w:hAnsi="Times New Roman" w:cs="Times New Roman"/>
          <w:bCs/>
          <w:iCs/>
          <w:sz w:val="24"/>
          <w:szCs w:val="24"/>
        </w:rPr>
        <w:footnoteReference w:id="13"/>
      </w:r>
      <w:r w:rsidRPr="002308C7">
        <w:rPr>
          <w:rFonts w:ascii="Times New Roman" w:hAnsi="Times New Roman" w:cs="Times New Roman"/>
          <w:bCs/>
          <w:iCs/>
          <w:sz w:val="24"/>
          <w:szCs w:val="24"/>
        </w:rPr>
        <w:t xml:space="preserve"> en la Universidad de Columbia, el por entonces diputado narra las recomendaciones brindadas por el asesor Jaime Durán Barba para afrontar los debates televisivos entre candidatos, las cuales pueden resumirse en cuatro directrices: “no propongas nada”, “no expliques nada”, “no ataques a nadie” y “no te defiendas” (</w:t>
      </w:r>
      <w:proofErr w:type="spellStart"/>
      <w:r w:rsidRPr="002308C7">
        <w:rPr>
          <w:rFonts w:ascii="Times New Roman" w:hAnsi="Times New Roman" w:cs="Times New Roman"/>
          <w:bCs/>
          <w:iCs/>
          <w:sz w:val="24"/>
          <w:szCs w:val="24"/>
        </w:rPr>
        <w:t>Sturzenegger</w:t>
      </w:r>
      <w:proofErr w:type="spellEnd"/>
      <w:r w:rsidRPr="002308C7">
        <w:rPr>
          <w:rFonts w:ascii="Times New Roman" w:hAnsi="Times New Roman" w:cs="Times New Roman"/>
          <w:bCs/>
          <w:iCs/>
          <w:sz w:val="24"/>
          <w:szCs w:val="24"/>
        </w:rPr>
        <w:t>, 18 de abril de 2014</w:t>
      </w:r>
      <w:r w:rsidR="00EA193C" w:rsidRPr="002308C7">
        <w:rPr>
          <w:rFonts w:ascii="Times New Roman" w:hAnsi="Times New Roman" w:cs="Times New Roman"/>
          <w:bCs/>
          <w:iCs/>
          <w:sz w:val="24"/>
          <w:szCs w:val="24"/>
        </w:rPr>
        <w:t>, traducción propia</w:t>
      </w:r>
      <w:r w:rsidRPr="002308C7">
        <w:rPr>
          <w:rFonts w:ascii="Times New Roman" w:hAnsi="Times New Roman" w:cs="Times New Roman"/>
          <w:bCs/>
          <w:iCs/>
          <w:sz w:val="24"/>
          <w:szCs w:val="24"/>
        </w:rPr>
        <w:t xml:space="preserve">). </w:t>
      </w:r>
      <w:r w:rsidR="001474D2" w:rsidRPr="002308C7">
        <w:rPr>
          <w:rFonts w:ascii="Times New Roman" w:hAnsi="Times New Roman" w:cs="Times New Roman"/>
          <w:bCs/>
          <w:iCs/>
          <w:sz w:val="24"/>
          <w:szCs w:val="24"/>
        </w:rPr>
        <w:t>Estas</w:t>
      </w:r>
      <w:r w:rsidRPr="002308C7">
        <w:rPr>
          <w:rFonts w:ascii="Times New Roman" w:hAnsi="Times New Roman" w:cs="Times New Roman"/>
          <w:bCs/>
          <w:iCs/>
          <w:sz w:val="24"/>
          <w:szCs w:val="24"/>
        </w:rPr>
        <w:t xml:space="preserve"> dos </w:t>
      </w:r>
      <w:r w:rsidR="001474D2" w:rsidRPr="002308C7">
        <w:rPr>
          <w:rFonts w:ascii="Times New Roman" w:hAnsi="Times New Roman" w:cs="Times New Roman"/>
          <w:bCs/>
          <w:iCs/>
          <w:sz w:val="24"/>
          <w:szCs w:val="24"/>
        </w:rPr>
        <w:t xml:space="preserve">últimas indicaciones </w:t>
      </w:r>
      <w:r w:rsidRPr="002308C7">
        <w:rPr>
          <w:rFonts w:ascii="Times New Roman" w:hAnsi="Times New Roman" w:cs="Times New Roman"/>
          <w:bCs/>
          <w:iCs/>
          <w:sz w:val="24"/>
          <w:szCs w:val="24"/>
        </w:rPr>
        <w:t>apuntan a promover un contraste en las actitudes frente a la política que</w:t>
      </w:r>
      <w:r w:rsidR="001474D2" w:rsidRPr="002308C7">
        <w:rPr>
          <w:rFonts w:ascii="Times New Roman" w:hAnsi="Times New Roman" w:cs="Times New Roman"/>
          <w:bCs/>
          <w:iCs/>
          <w:sz w:val="24"/>
          <w:szCs w:val="24"/>
        </w:rPr>
        <w:t xml:space="preserve">, a través de la exhibición de un porte de moderación frente a una actitud </w:t>
      </w:r>
      <w:proofErr w:type="spellStart"/>
      <w:r w:rsidR="001474D2" w:rsidRPr="002308C7">
        <w:rPr>
          <w:rFonts w:ascii="Times New Roman" w:hAnsi="Times New Roman" w:cs="Times New Roman"/>
          <w:bCs/>
          <w:iCs/>
          <w:sz w:val="24"/>
          <w:szCs w:val="24"/>
        </w:rPr>
        <w:t>confrontativa</w:t>
      </w:r>
      <w:proofErr w:type="spellEnd"/>
      <w:r w:rsidR="001474D2" w:rsidRPr="002308C7">
        <w:rPr>
          <w:rFonts w:ascii="Times New Roman" w:hAnsi="Times New Roman" w:cs="Times New Roman"/>
          <w:bCs/>
          <w:iCs/>
          <w:sz w:val="24"/>
          <w:szCs w:val="24"/>
        </w:rPr>
        <w:t>,</w:t>
      </w:r>
      <w:r w:rsidRPr="002308C7">
        <w:rPr>
          <w:rFonts w:ascii="Times New Roman" w:hAnsi="Times New Roman" w:cs="Times New Roman"/>
          <w:bCs/>
          <w:iCs/>
          <w:sz w:val="24"/>
          <w:szCs w:val="24"/>
        </w:rPr>
        <w:t xml:space="preserve"> </w:t>
      </w:r>
      <w:proofErr w:type="spellStart"/>
      <w:r w:rsidRPr="002308C7">
        <w:rPr>
          <w:rFonts w:ascii="Times New Roman" w:hAnsi="Times New Roman" w:cs="Times New Roman"/>
          <w:bCs/>
          <w:iCs/>
          <w:sz w:val="24"/>
          <w:szCs w:val="24"/>
        </w:rPr>
        <w:t>empati</w:t>
      </w:r>
      <w:r w:rsidR="001474D2" w:rsidRPr="002308C7">
        <w:rPr>
          <w:rFonts w:ascii="Times New Roman" w:hAnsi="Times New Roman" w:cs="Times New Roman"/>
          <w:bCs/>
          <w:iCs/>
          <w:sz w:val="24"/>
          <w:szCs w:val="24"/>
        </w:rPr>
        <w:t>ce</w:t>
      </w:r>
      <w:proofErr w:type="spellEnd"/>
      <w:r w:rsidRPr="002308C7">
        <w:rPr>
          <w:rFonts w:ascii="Times New Roman" w:hAnsi="Times New Roman" w:cs="Times New Roman"/>
          <w:bCs/>
          <w:iCs/>
          <w:sz w:val="24"/>
          <w:szCs w:val="24"/>
        </w:rPr>
        <w:t xml:space="preserve"> con aquellos sectores del electorado que se encuentran alejados de </w:t>
      </w:r>
      <w:r w:rsidR="001474D2" w:rsidRPr="002308C7">
        <w:rPr>
          <w:rFonts w:ascii="Times New Roman" w:hAnsi="Times New Roman" w:cs="Times New Roman"/>
          <w:bCs/>
          <w:iCs/>
          <w:sz w:val="24"/>
          <w:szCs w:val="24"/>
        </w:rPr>
        <w:t>las discusiones políticas.</w:t>
      </w:r>
      <w:r w:rsidRPr="002308C7">
        <w:rPr>
          <w:rFonts w:ascii="Times New Roman" w:hAnsi="Times New Roman" w:cs="Times New Roman"/>
          <w:bCs/>
          <w:iCs/>
          <w:sz w:val="24"/>
          <w:szCs w:val="24"/>
        </w:rPr>
        <w:t xml:space="preserve"> </w:t>
      </w:r>
      <w:r w:rsidR="001474D2" w:rsidRPr="002308C7">
        <w:rPr>
          <w:rFonts w:ascii="Times New Roman" w:hAnsi="Times New Roman" w:cs="Times New Roman"/>
          <w:bCs/>
          <w:iCs/>
          <w:sz w:val="24"/>
          <w:szCs w:val="24"/>
        </w:rPr>
        <w:t>L</w:t>
      </w:r>
      <w:r w:rsidRPr="002308C7">
        <w:rPr>
          <w:rFonts w:ascii="Times New Roman" w:hAnsi="Times New Roman" w:cs="Times New Roman"/>
          <w:bCs/>
          <w:iCs/>
          <w:sz w:val="24"/>
          <w:szCs w:val="24"/>
        </w:rPr>
        <w:t>as primeras dos</w:t>
      </w:r>
      <w:r w:rsidR="001474D2" w:rsidRPr="002308C7">
        <w:rPr>
          <w:rFonts w:ascii="Times New Roman" w:hAnsi="Times New Roman" w:cs="Times New Roman"/>
          <w:bCs/>
          <w:iCs/>
          <w:sz w:val="24"/>
          <w:szCs w:val="24"/>
        </w:rPr>
        <w:t xml:space="preserve"> indicaciones, de un modo complementario,</w:t>
      </w:r>
      <w:r w:rsidRPr="002308C7">
        <w:rPr>
          <w:rFonts w:ascii="Times New Roman" w:hAnsi="Times New Roman" w:cs="Times New Roman"/>
          <w:bCs/>
          <w:iCs/>
          <w:sz w:val="24"/>
          <w:szCs w:val="24"/>
        </w:rPr>
        <w:t xml:space="preserve"> refieren </w:t>
      </w:r>
      <w:r w:rsidR="001474D2" w:rsidRPr="002308C7">
        <w:rPr>
          <w:rFonts w:ascii="Times New Roman" w:hAnsi="Times New Roman" w:cs="Times New Roman"/>
          <w:bCs/>
          <w:iCs/>
          <w:sz w:val="24"/>
          <w:szCs w:val="24"/>
        </w:rPr>
        <w:t>a la adopción de</w:t>
      </w:r>
      <w:r w:rsidRPr="002308C7">
        <w:rPr>
          <w:rFonts w:ascii="Times New Roman" w:hAnsi="Times New Roman" w:cs="Times New Roman"/>
          <w:bCs/>
          <w:iCs/>
          <w:sz w:val="24"/>
          <w:szCs w:val="24"/>
        </w:rPr>
        <w:t xml:space="preserve"> unos posicionamientos basados en la moral de la vida cotidiana</w:t>
      </w:r>
      <w:r w:rsidR="001474D2" w:rsidRPr="002308C7">
        <w:rPr>
          <w:rFonts w:ascii="Times New Roman" w:hAnsi="Times New Roman" w:cs="Times New Roman"/>
          <w:bCs/>
          <w:iCs/>
          <w:sz w:val="24"/>
          <w:szCs w:val="24"/>
        </w:rPr>
        <w:t xml:space="preserve"> </w:t>
      </w:r>
      <w:r w:rsidR="00B26B70" w:rsidRPr="002308C7">
        <w:rPr>
          <w:rFonts w:ascii="Times New Roman" w:hAnsi="Times New Roman" w:cs="Times New Roman"/>
          <w:bCs/>
          <w:iCs/>
          <w:sz w:val="24"/>
          <w:szCs w:val="24"/>
        </w:rPr>
        <w:t>antes que en</w:t>
      </w:r>
      <w:r w:rsidR="001474D2" w:rsidRPr="002308C7">
        <w:rPr>
          <w:rFonts w:ascii="Times New Roman" w:hAnsi="Times New Roman" w:cs="Times New Roman"/>
          <w:bCs/>
          <w:iCs/>
          <w:sz w:val="24"/>
          <w:szCs w:val="24"/>
        </w:rPr>
        <w:t xml:space="preserve"> </w:t>
      </w:r>
      <w:r w:rsidR="00B26B70" w:rsidRPr="002308C7">
        <w:rPr>
          <w:rFonts w:ascii="Times New Roman" w:hAnsi="Times New Roman" w:cs="Times New Roman"/>
          <w:bCs/>
          <w:iCs/>
          <w:sz w:val="24"/>
          <w:szCs w:val="24"/>
        </w:rPr>
        <w:t xml:space="preserve">unos </w:t>
      </w:r>
      <w:r w:rsidR="001474D2" w:rsidRPr="002308C7">
        <w:rPr>
          <w:rFonts w:ascii="Times New Roman" w:hAnsi="Times New Roman" w:cs="Times New Roman"/>
          <w:bCs/>
          <w:iCs/>
          <w:sz w:val="24"/>
          <w:szCs w:val="24"/>
        </w:rPr>
        <w:t>clivajes ideológicos o doctrinarios</w:t>
      </w:r>
      <w:r w:rsidRPr="002308C7">
        <w:rPr>
          <w:rFonts w:ascii="Times New Roman" w:hAnsi="Times New Roman" w:cs="Times New Roman"/>
          <w:bCs/>
          <w:iCs/>
          <w:sz w:val="24"/>
          <w:szCs w:val="24"/>
        </w:rPr>
        <w:t xml:space="preserve">. Así, en la discusión acerca de la inflación, </w:t>
      </w:r>
      <w:r w:rsidR="00777DC3" w:rsidRPr="002308C7">
        <w:rPr>
          <w:rFonts w:ascii="Times New Roman" w:hAnsi="Times New Roman" w:cs="Times New Roman"/>
          <w:bCs/>
          <w:iCs/>
          <w:sz w:val="24"/>
          <w:szCs w:val="24"/>
        </w:rPr>
        <w:t xml:space="preserve">Durán Barba </w:t>
      </w:r>
      <w:r w:rsidRPr="002308C7">
        <w:rPr>
          <w:rFonts w:ascii="Times New Roman" w:hAnsi="Times New Roman" w:cs="Times New Roman"/>
          <w:bCs/>
          <w:iCs/>
          <w:sz w:val="24"/>
          <w:szCs w:val="24"/>
        </w:rPr>
        <w:t>recomienda</w:t>
      </w:r>
      <w:r w:rsidR="00777DC3" w:rsidRPr="002308C7">
        <w:rPr>
          <w:rFonts w:ascii="Times New Roman" w:hAnsi="Times New Roman" w:cs="Times New Roman"/>
          <w:bCs/>
          <w:iCs/>
          <w:sz w:val="24"/>
          <w:szCs w:val="24"/>
        </w:rPr>
        <w:t xml:space="preserve"> evitar</w:t>
      </w:r>
      <w:r w:rsidRPr="002308C7">
        <w:rPr>
          <w:rFonts w:ascii="Times New Roman" w:hAnsi="Times New Roman" w:cs="Times New Roman"/>
          <w:bCs/>
          <w:iCs/>
          <w:sz w:val="24"/>
          <w:szCs w:val="24"/>
        </w:rPr>
        <w:t xml:space="preserve"> hablar sobre las medidas concretas que desde la concepción del diputado deberían implementarse –como por ejemplo, la reducción de la emisión y el déficit fiscal, cuestiones valoradas negativamente por el electorado–</w:t>
      </w:r>
      <w:r w:rsidR="00777DC3" w:rsidRPr="002308C7">
        <w:rPr>
          <w:rFonts w:ascii="Times New Roman" w:hAnsi="Times New Roman" w:cs="Times New Roman"/>
          <w:bCs/>
          <w:iCs/>
          <w:sz w:val="24"/>
          <w:szCs w:val="24"/>
        </w:rPr>
        <w:t xml:space="preserve"> para </w:t>
      </w:r>
      <w:r w:rsidRPr="002308C7">
        <w:rPr>
          <w:rFonts w:ascii="Times New Roman" w:hAnsi="Times New Roman" w:cs="Times New Roman"/>
          <w:bCs/>
          <w:iCs/>
          <w:sz w:val="24"/>
          <w:szCs w:val="24"/>
        </w:rPr>
        <w:t xml:space="preserve">centrarse en los cuestionamientos hacia las mediciones del Instituto Nacional de Estadística y Censos: “Solamente </w:t>
      </w:r>
      <w:proofErr w:type="spellStart"/>
      <w:r w:rsidRPr="002308C7">
        <w:rPr>
          <w:rFonts w:ascii="Times New Roman" w:hAnsi="Times New Roman" w:cs="Times New Roman"/>
          <w:bCs/>
          <w:iCs/>
          <w:sz w:val="24"/>
          <w:szCs w:val="24"/>
        </w:rPr>
        <w:t>decí</w:t>
      </w:r>
      <w:proofErr w:type="spellEnd"/>
      <w:r w:rsidRPr="002308C7">
        <w:rPr>
          <w:rFonts w:ascii="Times New Roman" w:hAnsi="Times New Roman" w:cs="Times New Roman"/>
          <w:bCs/>
          <w:iCs/>
          <w:sz w:val="24"/>
          <w:szCs w:val="24"/>
        </w:rPr>
        <w:t xml:space="preserve"> que están mintiendo con los números de la inflación, o </w:t>
      </w:r>
      <w:proofErr w:type="spellStart"/>
      <w:r w:rsidRPr="002308C7">
        <w:rPr>
          <w:rFonts w:ascii="Times New Roman" w:hAnsi="Times New Roman" w:cs="Times New Roman"/>
          <w:bCs/>
          <w:iCs/>
          <w:sz w:val="24"/>
          <w:szCs w:val="24"/>
        </w:rPr>
        <w:t>decí</w:t>
      </w:r>
      <w:proofErr w:type="spellEnd"/>
      <w:r w:rsidRPr="002308C7">
        <w:rPr>
          <w:rFonts w:ascii="Times New Roman" w:hAnsi="Times New Roman" w:cs="Times New Roman"/>
          <w:bCs/>
          <w:iCs/>
          <w:sz w:val="24"/>
          <w:szCs w:val="24"/>
        </w:rPr>
        <w:t xml:space="preserve"> cualquier cosa, </w:t>
      </w:r>
      <w:proofErr w:type="spellStart"/>
      <w:r w:rsidRPr="002308C7">
        <w:rPr>
          <w:rFonts w:ascii="Times New Roman" w:hAnsi="Times New Roman" w:cs="Times New Roman"/>
          <w:bCs/>
          <w:iCs/>
          <w:sz w:val="24"/>
          <w:szCs w:val="24"/>
        </w:rPr>
        <w:t>hablá</w:t>
      </w:r>
      <w:proofErr w:type="spellEnd"/>
      <w:r w:rsidRPr="002308C7">
        <w:rPr>
          <w:rFonts w:ascii="Times New Roman" w:hAnsi="Times New Roman" w:cs="Times New Roman"/>
          <w:bCs/>
          <w:iCs/>
          <w:sz w:val="24"/>
          <w:szCs w:val="24"/>
        </w:rPr>
        <w:t xml:space="preserve"> de tus hijos. No importa” (</w:t>
      </w:r>
      <w:proofErr w:type="spellStart"/>
      <w:r w:rsidRPr="002308C7">
        <w:rPr>
          <w:rFonts w:ascii="Times New Roman" w:hAnsi="Times New Roman" w:cs="Times New Roman"/>
          <w:bCs/>
          <w:iCs/>
          <w:sz w:val="24"/>
          <w:szCs w:val="24"/>
        </w:rPr>
        <w:t>Sturzenegger</w:t>
      </w:r>
      <w:proofErr w:type="spellEnd"/>
      <w:r w:rsidRPr="002308C7">
        <w:rPr>
          <w:rFonts w:ascii="Times New Roman" w:hAnsi="Times New Roman" w:cs="Times New Roman"/>
          <w:bCs/>
          <w:iCs/>
          <w:sz w:val="24"/>
          <w:szCs w:val="24"/>
        </w:rPr>
        <w:t xml:space="preserve">, 18 de abril de 2014, traducción propia). Es así como, al abordar el mencionado eje de discusión en el debate televisivo, </w:t>
      </w:r>
      <w:proofErr w:type="spellStart"/>
      <w:r w:rsidRPr="002308C7">
        <w:rPr>
          <w:rFonts w:ascii="Times New Roman" w:hAnsi="Times New Roman" w:cs="Times New Roman"/>
          <w:bCs/>
          <w:iCs/>
          <w:sz w:val="24"/>
          <w:szCs w:val="24"/>
        </w:rPr>
        <w:t>Sturzenegger</w:t>
      </w:r>
      <w:proofErr w:type="spellEnd"/>
      <w:r w:rsidRPr="002308C7">
        <w:rPr>
          <w:rFonts w:ascii="Times New Roman" w:hAnsi="Times New Roman" w:cs="Times New Roman"/>
          <w:bCs/>
          <w:iCs/>
          <w:sz w:val="24"/>
          <w:szCs w:val="24"/>
        </w:rPr>
        <w:t xml:space="preserve"> establece una analogía entre la publicación de las estadísticas económicas y los vínculos interpersonales: “Creo que todos los vínculos humanos se basan en la confianza y en la verdad. El tuyo con tu marido, el tuyo con tus hijos, el del médico con el paciente, el de un comerciante con su cliente, el mío con mi mujer, el mío con mis hijos… por eso yo creo que es absolutamente inaceptable que el gobierno nos mienta con el tema de la inflación” (</w:t>
      </w:r>
      <w:proofErr w:type="spellStart"/>
      <w:r w:rsidRPr="002308C7">
        <w:rPr>
          <w:rFonts w:ascii="Times New Roman" w:hAnsi="Times New Roman" w:cs="Times New Roman"/>
          <w:bCs/>
          <w:iCs/>
          <w:sz w:val="24"/>
          <w:szCs w:val="24"/>
        </w:rPr>
        <w:t>Sturzenegger</w:t>
      </w:r>
      <w:proofErr w:type="spellEnd"/>
      <w:r w:rsidRPr="002308C7">
        <w:rPr>
          <w:rFonts w:ascii="Times New Roman" w:hAnsi="Times New Roman" w:cs="Times New Roman"/>
          <w:bCs/>
          <w:iCs/>
          <w:sz w:val="24"/>
          <w:szCs w:val="24"/>
        </w:rPr>
        <w:t xml:space="preserve"> en Bonelli y Alfano, 26 de septiembre de 2013). De este modo, el debate acerca de la inflación es trasladado del terreno de las concepciones acerca del funcionamiento del mercado o el de los lineamientos de las políticas económicas al de la discusión moral sobre las actitudes en la vida cotidiana.</w:t>
      </w:r>
    </w:p>
    <w:p w:rsidR="00D018C0" w:rsidRPr="002308C7" w:rsidRDefault="00DA3BB7" w:rsidP="002308C7">
      <w:pPr>
        <w:spacing w:after="60"/>
        <w:jc w:val="both"/>
        <w:rPr>
          <w:rFonts w:ascii="Times New Roman" w:hAnsi="Times New Roman" w:cs="Times New Roman"/>
          <w:bCs/>
          <w:iCs/>
          <w:sz w:val="24"/>
          <w:szCs w:val="24"/>
        </w:rPr>
      </w:pPr>
      <w:r w:rsidRPr="002308C7">
        <w:rPr>
          <w:rFonts w:ascii="Times New Roman" w:hAnsi="Times New Roman" w:cs="Times New Roman"/>
          <w:bCs/>
          <w:iCs/>
          <w:sz w:val="24"/>
          <w:szCs w:val="24"/>
        </w:rPr>
        <w:t xml:space="preserve">Similar efecto es el que se persigue a través </w:t>
      </w:r>
      <w:r w:rsidR="003733E1" w:rsidRPr="002308C7">
        <w:rPr>
          <w:rFonts w:ascii="Times New Roman" w:hAnsi="Times New Roman" w:cs="Times New Roman"/>
          <w:bCs/>
          <w:iCs/>
          <w:sz w:val="24"/>
          <w:szCs w:val="24"/>
        </w:rPr>
        <w:t>de las producciones visuales centradas en la realización de “timbreos”, visitas a vecinos y recorridas en el territorio, como distintos formatos de “presencia de proximidad” que apuntan a construir una identificación anti-carismática basada en la presentación de los políticos como “personas comunes” (</w:t>
      </w:r>
      <w:proofErr w:type="spellStart"/>
      <w:r w:rsidR="003733E1" w:rsidRPr="002308C7">
        <w:rPr>
          <w:rFonts w:ascii="Times New Roman" w:hAnsi="Times New Roman" w:cs="Times New Roman"/>
          <w:bCs/>
          <w:iCs/>
          <w:sz w:val="24"/>
          <w:szCs w:val="24"/>
        </w:rPr>
        <w:t>Annunziata</w:t>
      </w:r>
      <w:proofErr w:type="spellEnd"/>
      <w:r w:rsidR="003733E1" w:rsidRPr="002308C7">
        <w:rPr>
          <w:rFonts w:ascii="Times New Roman" w:hAnsi="Times New Roman" w:cs="Times New Roman"/>
          <w:bCs/>
          <w:iCs/>
          <w:sz w:val="24"/>
          <w:szCs w:val="24"/>
        </w:rPr>
        <w:t xml:space="preserve">, 2018). </w:t>
      </w:r>
      <w:r w:rsidR="00B26B70" w:rsidRPr="002308C7">
        <w:rPr>
          <w:rFonts w:ascii="Times New Roman" w:hAnsi="Times New Roman" w:cs="Times New Roman"/>
          <w:bCs/>
          <w:iCs/>
          <w:sz w:val="24"/>
          <w:szCs w:val="24"/>
        </w:rPr>
        <w:t xml:space="preserve">Hernán </w:t>
      </w:r>
      <w:r w:rsidR="00720730" w:rsidRPr="002308C7">
        <w:rPr>
          <w:rFonts w:ascii="Times New Roman" w:hAnsi="Times New Roman" w:cs="Times New Roman"/>
          <w:bCs/>
          <w:iCs/>
          <w:sz w:val="24"/>
          <w:szCs w:val="24"/>
        </w:rPr>
        <w:t>Iglesias Illa</w:t>
      </w:r>
      <w:r w:rsidR="00B26B70" w:rsidRPr="002308C7">
        <w:rPr>
          <w:rFonts w:ascii="Times New Roman" w:hAnsi="Times New Roman" w:cs="Times New Roman"/>
          <w:bCs/>
          <w:iCs/>
          <w:sz w:val="24"/>
          <w:szCs w:val="24"/>
          <w:vertAlign w:val="superscript"/>
        </w:rPr>
        <w:footnoteReference w:id="14"/>
      </w:r>
      <w:r w:rsidR="00B26B70" w:rsidRPr="002308C7">
        <w:rPr>
          <w:rFonts w:ascii="Times New Roman" w:hAnsi="Times New Roman" w:cs="Times New Roman"/>
          <w:bCs/>
          <w:iCs/>
          <w:sz w:val="24"/>
          <w:szCs w:val="24"/>
        </w:rPr>
        <w:t xml:space="preserve"> </w:t>
      </w:r>
      <w:r w:rsidR="00720730" w:rsidRPr="002308C7">
        <w:rPr>
          <w:rFonts w:ascii="Times New Roman" w:hAnsi="Times New Roman" w:cs="Times New Roman"/>
          <w:bCs/>
          <w:iCs/>
          <w:sz w:val="24"/>
          <w:szCs w:val="24"/>
        </w:rPr>
        <w:t xml:space="preserve">explica que la configuración de los timbreos se consolida a partir de 2012, y es posteriormente adoptado en el marco de la campaña nacional de 2015 con el fin de crear una imagen de “autenticidad” y “cercanía” que permitiese contrastar con los formatos </w:t>
      </w:r>
      <w:r w:rsidR="00720730" w:rsidRPr="002308C7">
        <w:rPr>
          <w:rFonts w:ascii="Times New Roman" w:hAnsi="Times New Roman" w:cs="Times New Roman"/>
          <w:bCs/>
          <w:iCs/>
          <w:sz w:val="24"/>
          <w:szCs w:val="24"/>
        </w:rPr>
        <w:lastRenderedPageBreak/>
        <w:t xml:space="preserve">tradicionales de la política (Iglesias Illa, 2016: 12). El objetivo </w:t>
      </w:r>
      <w:r w:rsidR="00EB49FD" w:rsidRPr="002308C7">
        <w:rPr>
          <w:rFonts w:ascii="Times New Roman" w:hAnsi="Times New Roman" w:cs="Times New Roman"/>
          <w:bCs/>
          <w:iCs/>
          <w:sz w:val="24"/>
          <w:szCs w:val="24"/>
        </w:rPr>
        <w:t xml:space="preserve">declarado </w:t>
      </w:r>
      <w:r w:rsidR="00720730" w:rsidRPr="002308C7">
        <w:rPr>
          <w:rFonts w:ascii="Times New Roman" w:hAnsi="Times New Roman" w:cs="Times New Roman"/>
          <w:bCs/>
          <w:iCs/>
          <w:sz w:val="24"/>
          <w:szCs w:val="24"/>
        </w:rPr>
        <w:t xml:space="preserve">era que las interacciones entre el dirigente y los vecinos visitados “fueran lo más reales posible, que no estuvieran </w:t>
      </w:r>
      <w:proofErr w:type="spellStart"/>
      <w:r w:rsidR="00720730" w:rsidRPr="002308C7">
        <w:rPr>
          <w:rFonts w:ascii="Times New Roman" w:hAnsi="Times New Roman" w:cs="Times New Roman"/>
          <w:bCs/>
          <w:iCs/>
          <w:sz w:val="24"/>
          <w:szCs w:val="24"/>
        </w:rPr>
        <w:t>guionadas</w:t>
      </w:r>
      <w:proofErr w:type="spellEnd"/>
      <w:r w:rsidR="00720730" w:rsidRPr="002308C7">
        <w:rPr>
          <w:rFonts w:ascii="Times New Roman" w:hAnsi="Times New Roman" w:cs="Times New Roman"/>
          <w:bCs/>
          <w:iCs/>
          <w:sz w:val="24"/>
          <w:szCs w:val="24"/>
        </w:rPr>
        <w:t xml:space="preserve"> y tuvieran una mínima interferencia de cámaras” (Iglesias Illa, 2016: 12). Para ello, se conformaban equipos reducidos, compuestos por </w:t>
      </w:r>
      <w:proofErr w:type="spellStart"/>
      <w:r w:rsidR="00720730" w:rsidRPr="002308C7">
        <w:rPr>
          <w:rFonts w:ascii="Times New Roman" w:hAnsi="Times New Roman" w:cs="Times New Roman"/>
          <w:bCs/>
          <w:iCs/>
          <w:sz w:val="24"/>
          <w:szCs w:val="24"/>
        </w:rPr>
        <w:t>Macri</w:t>
      </w:r>
      <w:proofErr w:type="spellEnd"/>
      <w:r w:rsidR="00720730" w:rsidRPr="002308C7">
        <w:rPr>
          <w:rFonts w:ascii="Times New Roman" w:hAnsi="Times New Roman" w:cs="Times New Roman"/>
          <w:bCs/>
          <w:iCs/>
          <w:sz w:val="24"/>
          <w:szCs w:val="24"/>
        </w:rPr>
        <w:t>, el principal candidato local, un fotógrafo y no más de dos asesores propios, evitando así convocar a la prensa.</w:t>
      </w:r>
      <w:r w:rsidR="003733E1" w:rsidRPr="002308C7">
        <w:rPr>
          <w:rFonts w:ascii="Times New Roman" w:hAnsi="Times New Roman" w:cs="Times New Roman"/>
          <w:bCs/>
          <w:iCs/>
          <w:sz w:val="24"/>
          <w:szCs w:val="24"/>
        </w:rPr>
        <w:t xml:space="preserve"> En </w:t>
      </w:r>
      <w:r w:rsidR="00720730" w:rsidRPr="002308C7">
        <w:rPr>
          <w:rFonts w:ascii="Times New Roman" w:hAnsi="Times New Roman" w:cs="Times New Roman"/>
          <w:bCs/>
          <w:iCs/>
          <w:sz w:val="24"/>
          <w:szCs w:val="24"/>
        </w:rPr>
        <w:t xml:space="preserve">el manual </w:t>
      </w:r>
      <w:r w:rsidR="00720730" w:rsidRPr="002308C7">
        <w:rPr>
          <w:rFonts w:ascii="Times New Roman" w:hAnsi="Times New Roman" w:cs="Times New Roman"/>
          <w:bCs/>
          <w:i/>
          <w:iCs/>
          <w:sz w:val="24"/>
          <w:szCs w:val="24"/>
        </w:rPr>
        <w:t>Buenas prácticas de fotografía en timbreos</w:t>
      </w:r>
      <w:r w:rsidR="00720730" w:rsidRPr="002308C7">
        <w:rPr>
          <w:rFonts w:ascii="Times New Roman" w:hAnsi="Times New Roman" w:cs="Times New Roman"/>
          <w:bCs/>
          <w:iCs/>
          <w:sz w:val="24"/>
          <w:szCs w:val="24"/>
        </w:rPr>
        <w:t xml:space="preserve"> (Cambiemos, 2016), difundido parcialmente por la prensa e</w:t>
      </w:r>
      <w:r w:rsidR="003733E1" w:rsidRPr="002308C7">
        <w:rPr>
          <w:rFonts w:ascii="Times New Roman" w:hAnsi="Times New Roman" w:cs="Times New Roman"/>
          <w:bCs/>
          <w:iCs/>
          <w:sz w:val="24"/>
          <w:szCs w:val="24"/>
        </w:rPr>
        <w:t xml:space="preserve">n 2016 y luego completo en 2017, se establecen los lineamientos </w:t>
      </w:r>
      <w:r w:rsidR="00720730" w:rsidRPr="002308C7">
        <w:rPr>
          <w:rFonts w:ascii="Times New Roman" w:hAnsi="Times New Roman" w:cs="Times New Roman"/>
          <w:bCs/>
          <w:iCs/>
          <w:sz w:val="24"/>
          <w:szCs w:val="24"/>
        </w:rPr>
        <w:t>para obtener una i</w:t>
      </w:r>
      <w:r w:rsidR="003733E1" w:rsidRPr="002308C7">
        <w:rPr>
          <w:rFonts w:ascii="Times New Roman" w:hAnsi="Times New Roman" w:cs="Times New Roman"/>
          <w:bCs/>
          <w:iCs/>
          <w:sz w:val="24"/>
          <w:szCs w:val="24"/>
        </w:rPr>
        <w:t>magen adecuada de los timbreos.</w:t>
      </w:r>
      <w:r w:rsidR="00D018C0" w:rsidRPr="002308C7">
        <w:rPr>
          <w:rFonts w:ascii="Times New Roman" w:hAnsi="Times New Roman" w:cs="Times New Roman"/>
          <w:bCs/>
          <w:iCs/>
          <w:sz w:val="24"/>
          <w:szCs w:val="24"/>
        </w:rPr>
        <w:t xml:space="preserve"> </w:t>
      </w:r>
      <w:r w:rsidR="00777DC3" w:rsidRPr="002308C7">
        <w:rPr>
          <w:rFonts w:ascii="Times New Roman" w:hAnsi="Times New Roman" w:cs="Times New Roman"/>
          <w:bCs/>
          <w:iCs/>
          <w:sz w:val="24"/>
          <w:szCs w:val="24"/>
        </w:rPr>
        <w:t>Un recorrido por</w:t>
      </w:r>
      <w:r w:rsidR="00D018C0" w:rsidRPr="002308C7">
        <w:rPr>
          <w:rFonts w:ascii="Times New Roman" w:hAnsi="Times New Roman" w:cs="Times New Roman"/>
          <w:bCs/>
          <w:iCs/>
          <w:sz w:val="24"/>
          <w:szCs w:val="24"/>
        </w:rPr>
        <w:t xml:space="preserve"> tales fotografías permite identificar </w:t>
      </w:r>
      <w:r w:rsidR="002C603A" w:rsidRPr="002308C7">
        <w:rPr>
          <w:rFonts w:ascii="Times New Roman" w:hAnsi="Times New Roman" w:cs="Times New Roman"/>
          <w:bCs/>
          <w:iCs/>
          <w:sz w:val="24"/>
          <w:szCs w:val="24"/>
        </w:rPr>
        <w:t>un conjunto</w:t>
      </w:r>
      <w:r w:rsidR="00D018C0" w:rsidRPr="002308C7">
        <w:rPr>
          <w:rFonts w:ascii="Times New Roman" w:hAnsi="Times New Roman" w:cs="Times New Roman"/>
          <w:bCs/>
          <w:iCs/>
          <w:sz w:val="24"/>
          <w:szCs w:val="24"/>
        </w:rPr>
        <w:t xml:space="preserve"> de elementos visuales </w:t>
      </w:r>
      <w:r w:rsidR="002C603A" w:rsidRPr="002308C7">
        <w:rPr>
          <w:rFonts w:ascii="Times New Roman" w:hAnsi="Times New Roman" w:cs="Times New Roman"/>
          <w:bCs/>
          <w:iCs/>
          <w:sz w:val="24"/>
          <w:szCs w:val="24"/>
        </w:rPr>
        <w:t>recurrentes</w:t>
      </w:r>
      <w:r w:rsidR="00D018C0" w:rsidRPr="002308C7">
        <w:rPr>
          <w:rFonts w:ascii="Times New Roman" w:hAnsi="Times New Roman" w:cs="Times New Roman"/>
          <w:bCs/>
          <w:iCs/>
          <w:sz w:val="24"/>
          <w:szCs w:val="24"/>
        </w:rPr>
        <w:t xml:space="preserve">: supresión de las marcas político-partidarias, desplazamiento del funcionario o referente del centro de atención de la escena y equiparación con los individuos visitados, elisión de toda mirada a cámara que pudiera desgarrar el registro </w:t>
      </w:r>
      <w:proofErr w:type="spellStart"/>
      <w:r w:rsidR="00D018C0" w:rsidRPr="002308C7">
        <w:rPr>
          <w:rFonts w:ascii="Times New Roman" w:hAnsi="Times New Roman" w:cs="Times New Roman"/>
          <w:bCs/>
          <w:iCs/>
          <w:sz w:val="24"/>
          <w:szCs w:val="24"/>
        </w:rPr>
        <w:t>diegético</w:t>
      </w:r>
      <w:proofErr w:type="spellEnd"/>
      <w:r w:rsidR="00D018C0" w:rsidRPr="002308C7">
        <w:rPr>
          <w:rFonts w:ascii="Times New Roman" w:hAnsi="Times New Roman" w:cs="Times New Roman"/>
          <w:bCs/>
          <w:iCs/>
          <w:sz w:val="24"/>
          <w:szCs w:val="24"/>
        </w:rPr>
        <w:t xml:space="preserve">. </w:t>
      </w:r>
      <w:r w:rsidR="00295DD0" w:rsidRPr="002308C7">
        <w:rPr>
          <w:rFonts w:ascii="Times New Roman" w:hAnsi="Times New Roman" w:cs="Times New Roman"/>
          <w:bCs/>
          <w:iCs/>
          <w:sz w:val="24"/>
          <w:szCs w:val="24"/>
        </w:rPr>
        <w:t xml:space="preserve">A esto se agrega </w:t>
      </w:r>
      <w:r w:rsidR="00D018C0" w:rsidRPr="002308C7">
        <w:rPr>
          <w:rFonts w:ascii="Times New Roman" w:hAnsi="Times New Roman" w:cs="Times New Roman"/>
          <w:bCs/>
          <w:iCs/>
          <w:sz w:val="24"/>
          <w:szCs w:val="24"/>
        </w:rPr>
        <w:t xml:space="preserve">una serie de aspectos corporales muy sutiles, tales como una actitud de atención y escucha del referente hacia los interlocutores y una disposición </w:t>
      </w:r>
      <w:r w:rsidR="0022611F" w:rsidRPr="002308C7">
        <w:rPr>
          <w:rFonts w:ascii="Times New Roman" w:hAnsi="Times New Roman" w:cs="Times New Roman"/>
          <w:bCs/>
          <w:iCs/>
          <w:sz w:val="24"/>
          <w:szCs w:val="24"/>
        </w:rPr>
        <w:t>de</w:t>
      </w:r>
      <w:r w:rsidR="00D018C0" w:rsidRPr="002308C7">
        <w:rPr>
          <w:rFonts w:ascii="Times New Roman" w:hAnsi="Times New Roman" w:cs="Times New Roman"/>
          <w:bCs/>
          <w:iCs/>
          <w:sz w:val="24"/>
          <w:szCs w:val="24"/>
        </w:rPr>
        <w:t xml:space="preserve"> su cuerpo de tal manera que no predomine en la escena</w:t>
      </w:r>
      <w:r w:rsidR="00720730" w:rsidRPr="002308C7">
        <w:rPr>
          <w:rFonts w:ascii="Times New Roman" w:hAnsi="Times New Roman" w:cs="Times New Roman"/>
          <w:bCs/>
          <w:iCs/>
          <w:sz w:val="24"/>
          <w:szCs w:val="24"/>
        </w:rPr>
        <w:t xml:space="preserve">. </w:t>
      </w:r>
      <w:r w:rsidR="00295DD0" w:rsidRPr="002308C7">
        <w:rPr>
          <w:rFonts w:ascii="Times New Roman" w:hAnsi="Times New Roman" w:cs="Times New Roman"/>
          <w:bCs/>
          <w:iCs/>
          <w:sz w:val="24"/>
          <w:szCs w:val="24"/>
        </w:rPr>
        <w:t>De este modo</w:t>
      </w:r>
      <w:r w:rsidR="00720730" w:rsidRPr="002308C7">
        <w:rPr>
          <w:rFonts w:ascii="Times New Roman" w:hAnsi="Times New Roman" w:cs="Times New Roman"/>
          <w:bCs/>
          <w:iCs/>
          <w:sz w:val="24"/>
          <w:szCs w:val="24"/>
        </w:rPr>
        <w:t xml:space="preserve"> se establece una fórmula expresiva destinada a suscitar, por medio de </w:t>
      </w:r>
      <w:r w:rsidR="00295DD0" w:rsidRPr="002308C7">
        <w:rPr>
          <w:rFonts w:ascii="Times New Roman" w:hAnsi="Times New Roman" w:cs="Times New Roman"/>
          <w:bCs/>
          <w:iCs/>
          <w:sz w:val="24"/>
          <w:szCs w:val="24"/>
        </w:rPr>
        <w:t>tales</w:t>
      </w:r>
      <w:r w:rsidR="00720730" w:rsidRPr="002308C7">
        <w:rPr>
          <w:rFonts w:ascii="Times New Roman" w:hAnsi="Times New Roman" w:cs="Times New Roman"/>
          <w:bCs/>
          <w:iCs/>
          <w:sz w:val="24"/>
          <w:szCs w:val="24"/>
        </w:rPr>
        <w:t xml:space="preserve"> </w:t>
      </w:r>
      <w:r w:rsidR="00B26B70" w:rsidRPr="002308C7">
        <w:rPr>
          <w:rFonts w:ascii="Times New Roman" w:hAnsi="Times New Roman" w:cs="Times New Roman"/>
          <w:bCs/>
          <w:iCs/>
          <w:sz w:val="24"/>
          <w:szCs w:val="24"/>
        </w:rPr>
        <w:t>posturas,</w:t>
      </w:r>
      <w:r w:rsidR="00720730" w:rsidRPr="002308C7">
        <w:rPr>
          <w:rFonts w:ascii="Times New Roman" w:hAnsi="Times New Roman" w:cs="Times New Roman"/>
          <w:bCs/>
          <w:iCs/>
          <w:sz w:val="24"/>
          <w:szCs w:val="24"/>
        </w:rPr>
        <w:t xml:space="preserve"> gestos</w:t>
      </w:r>
      <w:r w:rsidR="00B26B70" w:rsidRPr="002308C7">
        <w:rPr>
          <w:rFonts w:ascii="Times New Roman" w:hAnsi="Times New Roman" w:cs="Times New Roman"/>
          <w:bCs/>
          <w:iCs/>
          <w:sz w:val="24"/>
          <w:szCs w:val="24"/>
        </w:rPr>
        <w:t xml:space="preserve"> y elementos visuales</w:t>
      </w:r>
      <w:r w:rsidR="00720730" w:rsidRPr="002308C7">
        <w:rPr>
          <w:rFonts w:ascii="Times New Roman" w:hAnsi="Times New Roman" w:cs="Times New Roman"/>
          <w:bCs/>
          <w:iCs/>
          <w:sz w:val="24"/>
          <w:szCs w:val="24"/>
        </w:rPr>
        <w:t>, una descripción o caracterización de los candidatos como “cercanos”, “transparentes” u “honestos” y una emoción vinculada a la empatía y la confianza.</w:t>
      </w:r>
    </w:p>
    <w:p w:rsidR="00565D3F" w:rsidRPr="002308C7" w:rsidRDefault="006A08B2" w:rsidP="002308C7">
      <w:pPr>
        <w:spacing w:after="60"/>
        <w:jc w:val="both"/>
        <w:rPr>
          <w:rFonts w:ascii="Times New Roman" w:hAnsi="Times New Roman" w:cs="Times New Roman"/>
          <w:bCs/>
          <w:iCs/>
          <w:sz w:val="24"/>
          <w:szCs w:val="24"/>
        </w:rPr>
      </w:pPr>
      <w:r w:rsidRPr="002308C7">
        <w:rPr>
          <w:rFonts w:ascii="Times New Roman" w:hAnsi="Times New Roman" w:cs="Times New Roman"/>
          <w:bCs/>
          <w:iCs/>
          <w:sz w:val="24"/>
          <w:szCs w:val="24"/>
        </w:rPr>
        <w:t xml:space="preserve">A través </w:t>
      </w:r>
      <w:r w:rsidR="00565D3F" w:rsidRPr="002308C7">
        <w:rPr>
          <w:rFonts w:ascii="Times New Roman" w:hAnsi="Times New Roman" w:cs="Times New Roman"/>
          <w:bCs/>
          <w:iCs/>
          <w:sz w:val="24"/>
          <w:szCs w:val="24"/>
        </w:rPr>
        <w:t>de esta modalidad visual</w:t>
      </w:r>
      <w:r w:rsidRPr="002308C7">
        <w:rPr>
          <w:rFonts w:ascii="Times New Roman" w:hAnsi="Times New Roman" w:cs="Times New Roman"/>
          <w:bCs/>
          <w:iCs/>
          <w:sz w:val="24"/>
          <w:szCs w:val="24"/>
        </w:rPr>
        <w:t xml:space="preserve">, </w:t>
      </w:r>
      <w:r w:rsidR="00C87ECA" w:rsidRPr="002308C7">
        <w:rPr>
          <w:rFonts w:ascii="Times New Roman" w:hAnsi="Times New Roman" w:cs="Times New Roman"/>
          <w:bCs/>
          <w:iCs/>
          <w:sz w:val="24"/>
          <w:szCs w:val="24"/>
        </w:rPr>
        <w:t>PRO-</w:t>
      </w:r>
      <w:r w:rsidRPr="002308C7">
        <w:rPr>
          <w:rFonts w:ascii="Times New Roman" w:hAnsi="Times New Roman" w:cs="Times New Roman"/>
          <w:bCs/>
          <w:iCs/>
          <w:sz w:val="24"/>
          <w:szCs w:val="24"/>
        </w:rPr>
        <w:t>Cambiemos busca establecer un contraste respecto de los otros grupos qu</w:t>
      </w:r>
      <w:r w:rsidR="00D018C0" w:rsidRPr="002308C7">
        <w:rPr>
          <w:rFonts w:ascii="Times New Roman" w:hAnsi="Times New Roman" w:cs="Times New Roman"/>
          <w:bCs/>
          <w:iCs/>
          <w:sz w:val="24"/>
          <w:szCs w:val="24"/>
        </w:rPr>
        <w:t>e participan del campo político</w:t>
      </w:r>
      <w:r w:rsidR="00565D3F" w:rsidRPr="002308C7">
        <w:rPr>
          <w:rFonts w:ascii="Times New Roman" w:hAnsi="Times New Roman" w:cs="Times New Roman"/>
          <w:bCs/>
          <w:iCs/>
          <w:sz w:val="24"/>
          <w:szCs w:val="24"/>
        </w:rPr>
        <w:t xml:space="preserve">. Como señalan </w:t>
      </w:r>
      <w:proofErr w:type="spellStart"/>
      <w:r w:rsidR="00565D3F" w:rsidRPr="002308C7">
        <w:rPr>
          <w:rFonts w:ascii="Times New Roman" w:hAnsi="Times New Roman" w:cs="Times New Roman"/>
          <w:bCs/>
          <w:iCs/>
          <w:sz w:val="24"/>
          <w:szCs w:val="24"/>
        </w:rPr>
        <w:t>Natanson</w:t>
      </w:r>
      <w:proofErr w:type="spellEnd"/>
      <w:r w:rsidR="00565D3F" w:rsidRPr="002308C7">
        <w:rPr>
          <w:rFonts w:ascii="Times New Roman" w:hAnsi="Times New Roman" w:cs="Times New Roman"/>
          <w:bCs/>
          <w:iCs/>
          <w:sz w:val="24"/>
          <w:szCs w:val="24"/>
        </w:rPr>
        <w:t xml:space="preserve"> (2018) y Canelo (2019), el timbreo como formato de contacto directo, espontáneo, informal y sin intermediarios entre los funcionarios o candidatos y los ciudadanos se opone a las movilizaciones multitudinarias y los actos masivos, que suponen una distancia entre representante y representados, se encuentran saturados de elementos partidarios y cuya organización requiere de toda una planificación, logística y serie de negociaciones previas. Las imágenes obtenidas de este tipo de actos son las del líder político ocupando la centralidad de la escena y hablando a la multitud, la cual porta diferentes banderas con el nombre de diversos frentes, agrupaciones y espacios políticos</w:t>
      </w:r>
      <w:r w:rsidR="00EB49FD" w:rsidRPr="002308C7">
        <w:rPr>
          <w:rFonts w:ascii="Times New Roman" w:hAnsi="Times New Roman" w:cs="Times New Roman"/>
          <w:bCs/>
          <w:iCs/>
          <w:sz w:val="24"/>
          <w:szCs w:val="24"/>
        </w:rPr>
        <w:t>. Así, se contrasta visualmente</w:t>
      </w:r>
      <w:r w:rsidR="00565D3F" w:rsidRPr="002308C7">
        <w:rPr>
          <w:rFonts w:ascii="Times New Roman" w:hAnsi="Times New Roman" w:cs="Times New Roman"/>
          <w:bCs/>
          <w:iCs/>
          <w:sz w:val="24"/>
          <w:szCs w:val="24"/>
        </w:rPr>
        <w:t xml:space="preserve"> la política del “pasado”, que</w:t>
      </w:r>
      <w:r w:rsidR="00EB49FD" w:rsidRPr="002308C7">
        <w:rPr>
          <w:rFonts w:ascii="Times New Roman" w:hAnsi="Times New Roman" w:cs="Times New Roman"/>
          <w:bCs/>
          <w:iCs/>
          <w:sz w:val="24"/>
          <w:szCs w:val="24"/>
        </w:rPr>
        <w:t>,</w:t>
      </w:r>
      <w:r w:rsidR="00565D3F" w:rsidRPr="002308C7">
        <w:rPr>
          <w:rFonts w:ascii="Times New Roman" w:hAnsi="Times New Roman" w:cs="Times New Roman"/>
          <w:bCs/>
          <w:iCs/>
          <w:sz w:val="24"/>
          <w:szCs w:val="24"/>
        </w:rPr>
        <w:t xml:space="preserve"> como se recuperó antes, se definiría por promover un vínculo vertical, “de arriba hacia abajo, del líder a las masas”, con la “nueva” política, que propone un “diálogo”, “de una persona a otra, sin gritar, escuchando al otro” en condiciones de paridad (</w:t>
      </w:r>
      <w:proofErr w:type="spellStart"/>
      <w:r w:rsidR="00565D3F" w:rsidRPr="002308C7">
        <w:rPr>
          <w:rFonts w:ascii="Times New Roman" w:hAnsi="Times New Roman" w:cs="Times New Roman"/>
          <w:bCs/>
          <w:iCs/>
          <w:sz w:val="24"/>
          <w:szCs w:val="24"/>
        </w:rPr>
        <w:t>Michetti</w:t>
      </w:r>
      <w:proofErr w:type="spellEnd"/>
      <w:r w:rsidR="00565D3F" w:rsidRPr="002308C7">
        <w:rPr>
          <w:rFonts w:ascii="Times New Roman" w:hAnsi="Times New Roman" w:cs="Times New Roman"/>
          <w:bCs/>
          <w:iCs/>
          <w:sz w:val="24"/>
          <w:szCs w:val="24"/>
        </w:rPr>
        <w:t xml:space="preserve"> </w:t>
      </w:r>
      <w:r w:rsidR="00565D3F" w:rsidRPr="002308C7">
        <w:rPr>
          <w:rFonts w:ascii="Times New Roman" w:hAnsi="Times New Roman" w:cs="Times New Roman"/>
          <w:bCs/>
          <w:i/>
          <w:iCs/>
          <w:sz w:val="24"/>
          <w:szCs w:val="24"/>
        </w:rPr>
        <w:t>et al.</w:t>
      </w:r>
      <w:r w:rsidR="00565D3F" w:rsidRPr="002308C7">
        <w:rPr>
          <w:rFonts w:ascii="Times New Roman" w:hAnsi="Times New Roman" w:cs="Times New Roman"/>
          <w:bCs/>
          <w:iCs/>
          <w:sz w:val="24"/>
          <w:szCs w:val="24"/>
        </w:rPr>
        <w:t xml:space="preserve">, 2012). </w:t>
      </w:r>
      <w:r w:rsidR="00D018C0" w:rsidRPr="002308C7">
        <w:rPr>
          <w:rFonts w:ascii="Times New Roman" w:hAnsi="Times New Roman" w:cs="Times New Roman"/>
          <w:bCs/>
          <w:iCs/>
          <w:sz w:val="24"/>
          <w:szCs w:val="24"/>
        </w:rPr>
        <w:t xml:space="preserve"> </w:t>
      </w:r>
      <w:r w:rsidR="00565D3F" w:rsidRPr="002308C7">
        <w:rPr>
          <w:rFonts w:ascii="Times New Roman" w:hAnsi="Times New Roman" w:cs="Times New Roman"/>
          <w:bCs/>
          <w:iCs/>
          <w:sz w:val="24"/>
          <w:szCs w:val="24"/>
        </w:rPr>
        <w:t>C</w:t>
      </w:r>
      <w:r w:rsidR="00D018C0" w:rsidRPr="002308C7">
        <w:rPr>
          <w:rFonts w:ascii="Times New Roman" w:hAnsi="Times New Roman" w:cs="Times New Roman"/>
          <w:bCs/>
          <w:iCs/>
          <w:sz w:val="24"/>
          <w:szCs w:val="24"/>
        </w:rPr>
        <w:t xml:space="preserve">omo </w:t>
      </w:r>
      <w:r w:rsidR="00565D3F" w:rsidRPr="002308C7">
        <w:rPr>
          <w:rFonts w:ascii="Times New Roman" w:hAnsi="Times New Roman" w:cs="Times New Roman"/>
          <w:bCs/>
          <w:iCs/>
          <w:sz w:val="24"/>
          <w:szCs w:val="24"/>
        </w:rPr>
        <w:t xml:space="preserve">en </w:t>
      </w:r>
      <w:r w:rsidR="00D018C0" w:rsidRPr="002308C7">
        <w:rPr>
          <w:rFonts w:ascii="Times New Roman" w:hAnsi="Times New Roman" w:cs="Times New Roman"/>
          <w:bCs/>
          <w:iCs/>
          <w:sz w:val="24"/>
          <w:szCs w:val="24"/>
        </w:rPr>
        <w:t>una suerte de traducción</w:t>
      </w:r>
      <w:r w:rsidRPr="002308C7">
        <w:rPr>
          <w:rFonts w:ascii="Times New Roman" w:hAnsi="Times New Roman" w:cs="Times New Roman"/>
          <w:bCs/>
          <w:iCs/>
          <w:sz w:val="24"/>
          <w:szCs w:val="24"/>
        </w:rPr>
        <w:t xml:space="preserve"> en </w:t>
      </w:r>
      <w:r w:rsidR="00D018C0" w:rsidRPr="002308C7">
        <w:rPr>
          <w:rFonts w:ascii="Times New Roman" w:hAnsi="Times New Roman" w:cs="Times New Roman"/>
          <w:bCs/>
          <w:iCs/>
          <w:sz w:val="24"/>
          <w:szCs w:val="24"/>
        </w:rPr>
        <w:t>el</w:t>
      </w:r>
      <w:r w:rsidRPr="002308C7">
        <w:rPr>
          <w:rFonts w:ascii="Times New Roman" w:hAnsi="Times New Roman" w:cs="Times New Roman"/>
          <w:bCs/>
          <w:iCs/>
          <w:sz w:val="24"/>
          <w:szCs w:val="24"/>
        </w:rPr>
        <w:t xml:space="preserve"> plano práctico y visual </w:t>
      </w:r>
      <w:r w:rsidR="00D018C0" w:rsidRPr="002308C7">
        <w:rPr>
          <w:rFonts w:ascii="Times New Roman" w:hAnsi="Times New Roman" w:cs="Times New Roman"/>
          <w:bCs/>
          <w:iCs/>
          <w:sz w:val="24"/>
          <w:szCs w:val="24"/>
        </w:rPr>
        <w:t xml:space="preserve">de </w:t>
      </w:r>
      <w:r w:rsidRPr="002308C7">
        <w:rPr>
          <w:rFonts w:ascii="Times New Roman" w:hAnsi="Times New Roman" w:cs="Times New Roman"/>
          <w:bCs/>
          <w:iCs/>
          <w:sz w:val="24"/>
          <w:szCs w:val="24"/>
        </w:rPr>
        <w:t xml:space="preserve">la oposición entre </w:t>
      </w:r>
      <w:r w:rsidR="00565D3F" w:rsidRPr="002308C7">
        <w:rPr>
          <w:rFonts w:ascii="Times New Roman" w:hAnsi="Times New Roman" w:cs="Times New Roman"/>
          <w:bCs/>
          <w:iCs/>
          <w:sz w:val="24"/>
          <w:szCs w:val="24"/>
        </w:rPr>
        <w:t>tales categorías,</w:t>
      </w:r>
      <w:r w:rsidRPr="002308C7">
        <w:rPr>
          <w:rFonts w:ascii="Times New Roman" w:hAnsi="Times New Roman" w:cs="Times New Roman"/>
          <w:bCs/>
          <w:iCs/>
          <w:sz w:val="24"/>
          <w:szCs w:val="24"/>
        </w:rPr>
        <w:t xml:space="preserve"> la “transparencia” de la “nueva” política sólo puede ser representada a través de imágenes </w:t>
      </w:r>
      <w:proofErr w:type="spellStart"/>
      <w:r w:rsidR="00565D3F" w:rsidRPr="002308C7">
        <w:rPr>
          <w:rFonts w:ascii="Times New Roman" w:hAnsi="Times New Roman" w:cs="Times New Roman"/>
          <w:bCs/>
          <w:i/>
          <w:iCs/>
          <w:sz w:val="24"/>
          <w:szCs w:val="24"/>
        </w:rPr>
        <w:t>descontracturadas</w:t>
      </w:r>
      <w:proofErr w:type="spellEnd"/>
      <w:r w:rsidR="00565D3F" w:rsidRPr="002308C7">
        <w:rPr>
          <w:rFonts w:ascii="Times New Roman" w:hAnsi="Times New Roman" w:cs="Times New Roman"/>
          <w:bCs/>
          <w:i/>
          <w:iCs/>
          <w:sz w:val="24"/>
          <w:szCs w:val="24"/>
        </w:rPr>
        <w:t xml:space="preserve"> </w:t>
      </w:r>
      <w:r w:rsidR="00565D3F" w:rsidRPr="002308C7">
        <w:rPr>
          <w:rFonts w:ascii="Times New Roman" w:hAnsi="Times New Roman" w:cs="Times New Roman"/>
          <w:bCs/>
          <w:iCs/>
          <w:sz w:val="24"/>
          <w:szCs w:val="24"/>
        </w:rPr>
        <w:t>(no posadas),</w:t>
      </w:r>
      <w:r w:rsidR="00565D3F" w:rsidRPr="002308C7">
        <w:rPr>
          <w:rFonts w:ascii="Times New Roman" w:hAnsi="Times New Roman" w:cs="Times New Roman"/>
          <w:bCs/>
          <w:i/>
          <w:iCs/>
          <w:sz w:val="24"/>
          <w:szCs w:val="24"/>
        </w:rPr>
        <w:t xml:space="preserve"> </w:t>
      </w:r>
      <w:r w:rsidRPr="002308C7">
        <w:rPr>
          <w:rFonts w:ascii="Times New Roman" w:hAnsi="Times New Roman" w:cs="Times New Roman"/>
          <w:bCs/>
          <w:i/>
          <w:iCs/>
          <w:sz w:val="24"/>
          <w:szCs w:val="24"/>
        </w:rPr>
        <w:t>espontáneas</w:t>
      </w:r>
      <w:r w:rsidR="00565D3F" w:rsidRPr="002308C7">
        <w:rPr>
          <w:rFonts w:ascii="Times New Roman" w:hAnsi="Times New Roman" w:cs="Times New Roman"/>
          <w:bCs/>
          <w:iCs/>
          <w:sz w:val="24"/>
          <w:szCs w:val="24"/>
        </w:rPr>
        <w:t xml:space="preserve"> y </w:t>
      </w:r>
      <w:r w:rsidR="00565D3F" w:rsidRPr="002308C7">
        <w:rPr>
          <w:rFonts w:ascii="Times New Roman" w:hAnsi="Times New Roman" w:cs="Times New Roman"/>
          <w:bCs/>
          <w:i/>
          <w:iCs/>
          <w:sz w:val="24"/>
          <w:szCs w:val="24"/>
        </w:rPr>
        <w:t>auténticas</w:t>
      </w:r>
      <w:r w:rsidRPr="002308C7">
        <w:rPr>
          <w:rFonts w:ascii="Times New Roman" w:hAnsi="Times New Roman" w:cs="Times New Roman"/>
          <w:bCs/>
          <w:iCs/>
          <w:sz w:val="24"/>
          <w:szCs w:val="24"/>
        </w:rPr>
        <w:t xml:space="preserve">, mientras que la “vieja” política, “espuria” y “opaca”, recurre a escenas </w:t>
      </w:r>
      <w:r w:rsidRPr="002308C7">
        <w:rPr>
          <w:rFonts w:ascii="Times New Roman" w:hAnsi="Times New Roman" w:cs="Times New Roman"/>
          <w:bCs/>
          <w:i/>
          <w:iCs/>
          <w:sz w:val="24"/>
          <w:szCs w:val="24"/>
        </w:rPr>
        <w:t>planeadas</w:t>
      </w:r>
      <w:r w:rsidRPr="002308C7">
        <w:rPr>
          <w:rFonts w:ascii="Times New Roman" w:hAnsi="Times New Roman" w:cs="Times New Roman"/>
          <w:bCs/>
          <w:iCs/>
          <w:sz w:val="24"/>
          <w:szCs w:val="24"/>
        </w:rPr>
        <w:t xml:space="preserve"> y </w:t>
      </w:r>
      <w:r w:rsidRPr="002308C7">
        <w:rPr>
          <w:rFonts w:ascii="Times New Roman" w:hAnsi="Times New Roman" w:cs="Times New Roman"/>
          <w:bCs/>
          <w:i/>
          <w:iCs/>
          <w:sz w:val="24"/>
          <w:szCs w:val="24"/>
        </w:rPr>
        <w:t>montadas</w:t>
      </w:r>
      <w:r w:rsidRPr="002308C7">
        <w:rPr>
          <w:rFonts w:ascii="Times New Roman" w:hAnsi="Times New Roman" w:cs="Times New Roman"/>
          <w:bCs/>
          <w:iCs/>
          <w:sz w:val="24"/>
          <w:szCs w:val="24"/>
        </w:rPr>
        <w:t xml:space="preserve">, que son al mismo tiempo </w:t>
      </w:r>
      <w:r w:rsidRPr="002308C7">
        <w:rPr>
          <w:rFonts w:ascii="Times New Roman" w:hAnsi="Times New Roman" w:cs="Times New Roman"/>
          <w:bCs/>
          <w:i/>
          <w:iCs/>
          <w:sz w:val="24"/>
          <w:szCs w:val="24"/>
        </w:rPr>
        <w:t>artificiales</w:t>
      </w:r>
      <w:r w:rsidRPr="002308C7">
        <w:rPr>
          <w:rFonts w:ascii="Times New Roman" w:hAnsi="Times New Roman" w:cs="Times New Roman"/>
          <w:bCs/>
          <w:iCs/>
          <w:sz w:val="24"/>
          <w:szCs w:val="24"/>
        </w:rPr>
        <w:t xml:space="preserve"> y </w:t>
      </w:r>
      <w:r w:rsidRPr="002308C7">
        <w:rPr>
          <w:rFonts w:ascii="Times New Roman" w:hAnsi="Times New Roman" w:cs="Times New Roman"/>
          <w:bCs/>
          <w:i/>
          <w:iCs/>
          <w:sz w:val="24"/>
          <w:szCs w:val="24"/>
        </w:rPr>
        <w:t>artificiosas</w:t>
      </w:r>
      <w:r w:rsidRPr="002308C7">
        <w:rPr>
          <w:rFonts w:ascii="Times New Roman" w:hAnsi="Times New Roman" w:cs="Times New Roman"/>
          <w:bCs/>
          <w:iCs/>
          <w:sz w:val="24"/>
          <w:szCs w:val="24"/>
        </w:rPr>
        <w:t xml:space="preserve">. </w:t>
      </w:r>
    </w:p>
    <w:p w:rsidR="009912BF" w:rsidRPr="002308C7" w:rsidRDefault="00180E4C" w:rsidP="002308C7">
      <w:pPr>
        <w:spacing w:after="60"/>
        <w:jc w:val="both"/>
        <w:rPr>
          <w:rFonts w:ascii="Times New Roman" w:hAnsi="Times New Roman" w:cs="Times New Roman"/>
          <w:b/>
          <w:bCs/>
          <w:iCs/>
          <w:sz w:val="24"/>
          <w:szCs w:val="24"/>
        </w:rPr>
      </w:pPr>
      <w:r w:rsidRPr="002308C7">
        <w:rPr>
          <w:rFonts w:ascii="Times New Roman" w:hAnsi="Times New Roman" w:cs="Times New Roman"/>
          <w:b/>
          <w:bCs/>
          <w:iCs/>
          <w:sz w:val="24"/>
          <w:szCs w:val="24"/>
        </w:rPr>
        <w:t>4. Co</w:t>
      </w:r>
      <w:r w:rsidR="006D3B54" w:rsidRPr="002308C7">
        <w:rPr>
          <w:rFonts w:ascii="Times New Roman" w:hAnsi="Times New Roman" w:cs="Times New Roman"/>
          <w:b/>
          <w:bCs/>
          <w:iCs/>
          <w:sz w:val="24"/>
          <w:szCs w:val="24"/>
        </w:rPr>
        <w:t>nsideraciones finales</w:t>
      </w:r>
    </w:p>
    <w:p w:rsidR="005856AD" w:rsidRPr="002308C7" w:rsidRDefault="005856AD" w:rsidP="002308C7">
      <w:pPr>
        <w:spacing w:after="60"/>
        <w:jc w:val="both"/>
        <w:rPr>
          <w:rFonts w:ascii="Times New Roman" w:hAnsi="Times New Roman" w:cs="Times New Roman"/>
          <w:bCs/>
          <w:iCs/>
          <w:sz w:val="24"/>
          <w:szCs w:val="24"/>
        </w:rPr>
      </w:pPr>
      <w:r w:rsidRPr="002308C7">
        <w:rPr>
          <w:rFonts w:ascii="Times New Roman" w:hAnsi="Times New Roman" w:cs="Times New Roman"/>
          <w:bCs/>
          <w:iCs/>
          <w:sz w:val="24"/>
          <w:szCs w:val="24"/>
        </w:rPr>
        <w:t>El presente artículo se propuso indagar los puntos centrales</w:t>
      </w:r>
      <w:r w:rsidR="007B77E6" w:rsidRPr="002308C7">
        <w:rPr>
          <w:rFonts w:ascii="Times New Roman" w:hAnsi="Times New Roman" w:cs="Times New Roman"/>
          <w:bCs/>
          <w:iCs/>
          <w:sz w:val="24"/>
          <w:szCs w:val="24"/>
        </w:rPr>
        <w:t xml:space="preserve"> del</w:t>
      </w:r>
      <w:r w:rsidRPr="002308C7">
        <w:rPr>
          <w:rFonts w:ascii="Times New Roman" w:hAnsi="Times New Roman" w:cs="Times New Roman"/>
          <w:bCs/>
          <w:iCs/>
          <w:sz w:val="24"/>
          <w:szCs w:val="24"/>
        </w:rPr>
        <w:t xml:space="preserve"> imaginario promovido por PRO-Cambiemos durante su período a</w:t>
      </w:r>
      <w:r w:rsidR="007B77E6" w:rsidRPr="002308C7">
        <w:rPr>
          <w:rFonts w:ascii="Times New Roman" w:hAnsi="Times New Roman" w:cs="Times New Roman"/>
          <w:bCs/>
          <w:iCs/>
          <w:sz w:val="24"/>
          <w:szCs w:val="24"/>
        </w:rPr>
        <w:t xml:space="preserve"> cargo</w:t>
      </w:r>
      <w:r w:rsidRPr="002308C7">
        <w:rPr>
          <w:rFonts w:ascii="Times New Roman" w:hAnsi="Times New Roman" w:cs="Times New Roman"/>
          <w:bCs/>
          <w:iCs/>
          <w:sz w:val="24"/>
          <w:szCs w:val="24"/>
        </w:rPr>
        <w:t xml:space="preserve"> del gobierno nacional. Visto en conjunto, esta configuración se presenta como una amalgama de esquemas, fórmulas y categorías diversas, algunas provenientes del campo político, como la retórica de la derecha liberal-conservadora, los tópicos del debate público consolidados durante la década de 1990 o el régimen de justificaciones del neoliberalismo; otras, en cambio, </w:t>
      </w:r>
      <w:r w:rsidR="007B77E6" w:rsidRPr="002308C7">
        <w:rPr>
          <w:rFonts w:ascii="Times New Roman" w:hAnsi="Times New Roman" w:cs="Times New Roman"/>
          <w:bCs/>
          <w:iCs/>
          <w:sz w:val="24"/>
          <w:szCs w:val="24"/>
        </w:rPr>
        <w:t xml:space="preserve">son </w:t>
      </w:r>
      <w:r w:rsidRPr="002308C7">
        <w:rPr>
          <w:rFonts w:ascii="Times New Roman" w:hAnsi="Times New Roman" w:cs="Times New Roman"/>
          <w:bCs/>
          <w:iCs/>
          <w:sz w:val="24"/>
          <w:szCs w:val="24"/>
        </w:rPr>
        <w:t>incorporadas desde ámbitos no estrictamente político-partidarios, como el mundo de los negocios, la literatura y las charlas de autoayuda, los renovados formatos publicitarios, las prácticas religiosas de caridad y solidaridad, o las opciones y juicios gestados en la</w:t>
      </w:r>
      <w:r w:rsidR="007B77E6" w:rsidRPr="002308C7">
        <w:rPr>
          <w:rFonts w:ascii="Times New Roman" w:hAnsi="Times New Roman" w:cs="Times New Roman"/>
          <w:bCs/>
          <w:iCs/>
          <w:sz w:val="24"/>
          <w:szCs w:val="24"/>
        </w:rPr>
        <w:t>s</w:t>
      </w:r>
      <w:r w:rsidRPr="002308C7">
        <w:rPr>
          <w:rFonts w:ascii="Times New Roman" w:hAnsi="Times New Roman" w:cs="Times New Roman"/>
          <w:bCs/>
          <w:iCs/>
          <w:sz w:val="24"/>
          <w:szCs w:val="24"/>
        </w:rPr>
        <w:t xml:space="preserve"> actividades de la vida cotidiana. A partir </w:t>
      </w:r>
      <w:r w:rsidRPr="002308C7">
        <w:rPr>
          <w:rFonts w:ascii="Times New Roman" w:hAnsi="Times New Roman" w:cs="Times New Roman"/>
          <w:bCs/>
          <w:iCs/>
          <w:sz w:val="24"/>
          <w:szCs w:val="24"/>
        </w:rPr>
        <w:lastRenderedPageBreak/>
        <w:t>de la identificación de la oposición entre “pasado” y “futuro” como principio cardinal desde el cual esta fuerza organiza las posiciones al interior del campo político y fundamenta su carácter distintivo como opción representativa, pudieron establecerse dos esquemas secundarios que operan en la traducción de tal dicotomía en el terreno de la experiencia ordinaria. Por una parte, la dicotomía entre “hacer” y “decir” promueve, en el plano representacional, un contraste entre la “gestión” o la “resolución de los problemas” y el “relato” o las “ideologías”. Es en el plano afectivo donde esta oposición establece u</w:t>
      </w:r>
      <w:r w:rsidR="00505EC9" w:rsidRPr="002308C7">
        <w:rPr>
          <w:rFonts w:ascii="Times New Roman" w:hAnsi="Times New Roman" w:cs="Times New Roman"/>
          <w:bCs/>
          <w:iCs/>
          <w:sz w:val="24"/>
          <w:szCs w:val="24"/>
        </w:rPr>
        <w:t>na cosmovisión moral que parece</w:t>
      </w:r>
      <w:r w:rsidRPr="002308C7">
        <w:rPr>
          <w:rFonts w:ascii="Times New Roman" w:hAnsi="Times New Roman" w:cs="Times New Roman"/>
          <w:bCs/>
          <w:iCs/>
          <w:sz w:val="24"/>
          <w:szCs w:val="24"/>
        </w:rPr>
        <w:t xml:space="preserve"> apuntalarse sobre una sensibilidad que resulta ajena –e incluso antagónica– a la organización colectiva y la construcción de demandas a partir de clivajes ideológicos y de axiomas político-programáticos. En la misma línea, nociones como las de “equipo” y “emprendedor”, tan frecuentes en la retórica de esta fuerza, apelan a una </w:t>
      </w:r>
      <w:proofErr w:type="spellStart"/>
      <w:r w:rsidRPr="002308C7">
        <w:rPr>
          <w:rFonts w:ascii="Times New Roman" w:hAnsi="Times New Roman" w:cs="Times New Roman"/>
          <w:bCs/>
          <w:iCs/>
          <w:sz w:val="24"/>
          <w:szCs w:val="24"/>
        </w:rPr>
        <w:t>responsabilización</w:t>
      </w:r>
      <w:proofErr w:type="spellEnd"/>
      <w:r w:rsidRPr="002308C7">
        <w:rPr>
          <w:rFonts w:ascii="Times New Roman" w:hAnsi="Times New Roman" w:cs="Times New Roman"/>
          <w:bCs/>
          <w:iCs/>
          <w:sz w:val="24"/>
          <w:szCs w:val="24"/>
        </w:rPr>
        <w:t xml:space="preserve"> individual que linda con el voluntarismo y a una visión del mundo social donde los únicos conflictos y disonancias concebibles se organizan en términos competitivos. Por otra parte, la contraposición </w:t>
      </w:r>
      <w:r w:rsidR="003A6F38" w:rsidRPr="002308C7">
        <w:rPr>
          <w:rFonts w:ascii="Times New Roman" w:hAnsi="Times New Roman" w:cs="Times New Roman"/>
          <w:bCs/>
          <w:iCs/>
          <w:sz w:val="24"/>
          <w:szCs w:val="24"/>
        </w:rPr>
        <w:t>entre</w:t>
      </w:r>
      <w:r w:rsidRPr="002308C7">
        <w:rPr>
          <w:rFonts w:ascii="Times New Roman" w:hAnsi="Times New Roman" w:cs="Times New Roman"/>
          <w:bCs/>
          <w:iCs/>
          <w:sz w:val="24"/>
          <w:szCs w:val="24"/>
        </w:rPr>
        <w:t xml:space="preserve"> lo “cercano” y de lo “distante”, además de establecer una diferenciación en las formas de conducción política y en los modos de interpelación colectiva –lo cual</w:t>
      </w:r>
      <w:r w:rsidR="003A6F38" w:rsidRPr="002308C7">
        <w:rPr>
          <w:rFonts w:ascii="Times New Roman" w:hAnsi="Times New Roman" w:cs="Times New Roman"/>
          <w:bCs/>
          <w:iCs/>
          <w:sz w:val="24"/>
          <w:szCs w:val="24"/>
        </w:rPr>
        <w:t>, como se dijo,</w:t>
      </w:r>
      <w:r w:rsidRPr="002308C7">
        <w:rPr>
          <w:rFonts w:ascii="Times New Roman" w:hAnsi="Times New Roman" w:cs="Times New Roman"/>
          <w:bCs/>
          <w:iCs/>
          <w:sz w:val="24"/>
          <w:szCs w:val="24"/>
        </w:rPr>
        <w:t xml:space="preserve"> evidencia el anclaje de </w:t>
      </w:r>
      <w:r w:rsidR="007B77E6" w:rsidRPr="002308C7">
        <w:rPr>
          <w:rFonts w:ascii="Times New Roman" w:hAnsi="Times New Roman" w:cs="Times New Roman"/>
          <w:bCs/>
          <w:iCs/>
          <w:sz w:val="24"/>
          <w:szCs w:val="24"/>
        </w:rPr>
        <w:t xml:space="preserve">ciertos lineamientos de </w:t>
      </w:r>
      <w:r w:rsidRPr="002308C7">
        <w:rPr>
          <w:rFonts w:ascii="Times New Roman" w:hAnsi="Times New Roman" w:cs="Times New Roman"/>
          <w:bCs/>
          <w:iCs/>
          <w:sz w:val="24"/>
          <w:szCs w:val="24"/>
        </w:rPr>
        <w:t xml:space="preserve">esta fuerza en la </w:t>
      </w:r>
      <w:r w:rsidRPr="002308C7">
        <w:rPr>
          <w:rFonts w:ascii="Times New Roman" w:hAnsi="Times New Roman" w:cs="Times New Roman"/>
          <w:bCs/>
          <w:iCs/>
          <w:sz w:val="24"/>
          <w:szCs w:val="24"/>
          <w:lang w:val="es-ES"/>
        </w:rPr>
        <w:t>derecha liberal-conservadora</w:t>
      </w:r>
      <w:r w:rsidRPr="002308C7">
        <w:rPr>
          <w:rFonts w:ascii="Times New Roman" w:hAnsi="Times New Roman" w:cs="Times New Roman"/>
          <w:bCs/>
          <w:iCs/>
          <w:sz w:val="24"/>
          <w:szCs w:val="24"/>
        </w:rPr>
        <w:t>–</w:t>
      </w:r>
      <w:r w:rsidR="007B77E6" w:rsidRPr="002308C7">
        <w:rPr>
          <w:rFonts w:ascii="Times New Roman" w:hAnsi="Times New Roman" w:cs="Times New Roman"/>
          <w:bCs/>
          <w:iCs/>
          <w:sz w:val="24"/>
          <w:szCs w:val="24"/>
        </w:rPr>
        <w:t>,</w:t>
      </w:r>
      <w:r w:rsidRPr="002308C7">
        <w:rPr>
          <w:rFonts w:ascii="Times New Roman" w:hAnsi="Times New Roman" w:cs="Times New Roman"/>
          <w:bCs/>
          <w:iCs/>
          <w:sz w:val="24"/>
          <w:szCs w:val="24"/>
        </w:rPr>
        <w:t xml:space="preserve"> permite trasladar las </w:t>
      </w:r>
      <w:r w:rsidRPr="002308C7">
        <w:rPr>
          <w:rFonts w:ascii="Times New Roman" w:hAnsi="Times New Roman" w:cs="Times New Roman"/>
          <w:bCs/>
          <w:iCs/>
          <w:sz w:val="24"/>
          <w:szCs w:val="24"/>
          <w:lang w:val="es-ES"/>
        </w:rPr>
        <w:t>disputas políticas</w:t>
      </w:r>
      <w:r w:rsidRPr="002308C7">
        <w:rPr>
          <w:rFonts w:ascii="Times New Roman" w:hAnsi="Times New Roman" w:cs="Times New Roman"/>
          <w:bCs/>
          <w:iCs/>
          <w:sz w:val="24"/>
          <w:szCs w:val="24"/>
        </w:rPr>
        <w:t xml:space="preserve"> al terreno de las discusiones morales</w:t>
      </w:r>
      <w:r w:rsidRPr="002308C7">
        <w:rPr>
          <w:rFonts w:ascii="Times New Roman" w:hAnsi="Times New Roman" w:cs="Times New Roman"/>
          <w:bCs/>
          <w:iCs/>
          <w:sz w:val="24"/>
          <w:szCs w:val="24"/>
          <w:lang w:val="es-ES"/>
        </w:rPr>
        <w:t xml:space="preserve">, lo cual resulta facilitado por </w:t>
      </w:r>
      <w:r w:rsidR="003A6F38" w:rsidRPr="002308C7">
        <w:rPr>
          <w:rFonts w:ascii="Times New Roman" w:hAnsi="Times New Roman" w:cs="Times New Roman"/>
          <w:bCs/>
          <w:iCs/>
          <w:sz w:val="24"/>
          <w:szCs w:val="24"/>
          <w:lang w:val="es-ES"/>
        </w:rPr>
        <w:t>la exhibición de un porte de</w:t>
      </w:r>
      <w:r w:rsidRPr="002308C7">
        <w:rPr>
          <w:rFonts w:ascii="Times New Roman" w:hAnsi="Times New Roman" w:cs="Times New Roman"/>
          <w:bCs/>
          <w:iCs/>
          <w:sz w:val="24"/>
          <w:szCs w:val="24"/>
        </w:rPr>
        <w:t xml:space="preserve"> moderación y por la producción de formatos visuales de proximidad que </w:t>
      </w:r>
      <w:proofErr w:type="spellStart"/>
      <w:r w:rsidRPr="002308C7">
        <w:rPr>
          <w:rFonts w:ascii="Times New Roman" w:hAnsi="Times New Roman" w:cs="Times New Roman"/>
          <w:bCs/>
          <w:iCs/>
          <w:sz w:val="24"/>
          <w:szCs w:val="24"/>
        </w:rPr>
        <w:t>empatizan</w:t>
      </w:r>
      <w:proofErr w:type="spellEnd"/>
      <w:r w:rsidRPr="002308C7">
        <w:rPr>
          <w:rFonts w:ascii="Times New Roman" w:hAnsi="Times New Roman" w:cs="Times New Roman"/>
          <w:bCs/>
          <w:iCs/>
          <w:sz w:val="24"/>
          <w:szCs w:val="24"/>
        </w:rPr>
        <w:t xml:space="preserve"> con un electorado distan</w:t>
      </w:r>
      <w:r w:rsidR="007B77E6" w:rsidRPr="002308C7">
        <w:rPr>
          <w:rFonts w:ascii="Times New Roman" w:hAnsi="Times New Roman" w:cs="Times New Roman"/>
          <w:bCs/>
          <w:iCs/>
          <w:sz w:val="24"/>
          <w:szCs w:val="24"/>
        </w:rPr>
        <w:t>ciado</w:t>
      </w:r>
      <w:r w:rsidRPr="002308C7">
        <w:rPr>
          <w:rFonts w:ascii="Times New Roman" w:hAnsi="Times New Roman" w:cs="Times New Roman"/>
          <w:bCs/>
          <w:iCs/>
          <w:sz w:val="24"/>
          <w:szCs w:val="24"/>
        </w:rPr>
        <w:t xml:space="preserve"> de la confrontación política y de las actividades partidaria. La efectividad de la propuesta representativa de PRO-Cambiemos durante el período estudiado radicó en esta capacidad de transmutación, así como también en su potencial para capitalizar la agenda de demandas y acusaciones de carácter moral </w:t>
      </w:r>
      <w:r w:rsidR="00505EC9" w:rsidRPr="002308C7">
        <w:rPr>
          <w:rFonts w:ascii="Times New Roman" w:hAnsi="Times New Roman" w:cs="Times New Roman"/>
          <w:bCs/>
          <w:iCs/>
          <w:sz w:val="24"/>
          <w:szCs w:val="24"/>
        </w:rPr>
        <w:t>destinadas</w:t>
      </w:r>
      <w:r w:rsidRPr="002308C7">
        <w:rPr>
          <w:rFonts w:ascii="Times New Roman" w:hAnsi="Times New Roman" w:cs="Times New Roman"/>
          <w:bCs/>
          <w:iCs/>
          <w:sz w:val="24"/>
          <w:szCs w:val="24"/>
        </w:rPr>
        <w:t xml:space="preserve"> a la dirigencia polític</w:t>
      </w:r>
      <w:r w:rsidR="00302557" w:rsidRPr="002308C7">
        <w:rPr>
          <w:rFonts w:ascii="Times New Roman" w:hAnsi="Times New Roman" w:cs="Times New Roman"/>
          <w:bCs/>
          <w:iCs/>
          <w:sz w:val="24"/>
          <w:szCs w:val="24"/>
        </w:rPr>
        <w:t>a desde la década de los 90, la cual</w:t>
      </w:r>
      <w:r w:rsidRPr="002308C7">
        <w:rPr>
          <w:rFonts w:ascii="Times New Roman" w:hAnsi="Times New Roman" w:cs="Times New Roman"/>
          <w:bCs/>
          <w:iCs/>
          <w:sz w:val="24"/>
          <w:szCs w:val="24"/>
        </w:rPr>
        <w:t xml:space="preserve"> </w:t>
      </w:r>
      <w:r w:rsidR="00302557" w:rsidRPr="002308C7">
        <w:rPr>
          <w:rFonts w:ascii="Times New Roman" w:hAnsi="Times New Roman" w:cs="Times New Roman"/>
          <w:bCs/>
          <w:iCs/>
          <w:sz w:val="24"/>
          <w:szCs w:val="24"/>
        </w:rPr>
        <w:t>fue desatendida en buena medida</w:t>
      </w:r>
      <w:r w:rsidRPr="002308C7">
        <w:rPr>
          <w:rFonts w:ascii="Times New Roman" w:hAnsi="Times New Roman" w:cs="Times New Roman"/>
          <w:bCs/>
          <w:iCs/>
          <w:sz w:val="24"/>
          <w:szCs w:val="24"/>
        </w:rPr>
        <w:t xml:space="preserve"> por las fuerzas del campo popular y las izquierdas.</w:t>
      </w:r>
    </w:p>
    <w:p w:rsidR="005856AD" w:rsidRPr="002308C7" w:rsidRDefault="005856AD" w:rsidP="002308C7">
      <w:pPr>
        <w:spacing w:after="60"/>
        <w:jc w:val="both"/>
        <w:rPr>
          <w:rFonts w:ascii="Times New Roman" w:hAnsi="Times New Roman" w:cs="Times New Roman"/>
          <w:bCs/>
          <w:iCs/>
          <w:sz w:val="24"/>
          <w:szCs w:val="24"/>
        </w:rPr>
      </w:pPr>
      <w:r w:rsidRPr="002308C7">
        <w:rPr>
          <w:rFonts w:ascii="Times New Roman" w:hAnsi="Times New Roman" w:cs="Times New Roman"/>
          <w:bCs/>
          <w:iCs/>
          <w:sz w:val="24"/>
          <w:szCs w:val="24"/>
        </w:rPr>
        <w:t>En suma, esta configuración imaginaria promueve</w:t>
      </w:r>
      <w:r w:rsidR="003A6F38" w:rsidRPr="002308C7">
        <w:rPr>
          <w:rFonts w:ascii="Times New Roman" w:hAnsi="Times New Roman" w:cs="Times New Roman"/>
          <w:bCs/>
          <w:iCs/>
          <w:sz w:val="24"/>
          <w:szCs w:val="24"/>
        </w:rPr>
        <w:t xml:space="preserve"> y se nutre de</w:t>
      </w:r>
      <w:r w:rsidRPr="002308C7">
        <w:rPr>
          <w:rFonts w:ascii="Times New Roman" w:hAnsi="Times New Roman" w:cs="Times New Roman"/>
          <w:bCs/>
          <w:iCs/>
          <w:sz w:val="24"/>
          <w:szCs w:val="24"/>
        </w:rPr>
        <w:t xml:space="preserve"> una concepción</w:t>
      </w:r>
      <w:r w:rsidR="00505EC9" w:rsidRPr="002308C7">
        <w:rPr>
          <w:rFonts w:ascii="Times New Roman" w:hAnsi="Times New Roman" w:cs="Times New Roman"/>
          <w:bCs/>
          <w:iCs/>
          <w:sz w:val="24"/>
          <w:szCs w:val="24"/>
        </w:rPr>
        <w:t xml:space="preserve"> –</w:t>
      </w:r>
      <w:r w:rsidR="003A6F38" w:rsidRPr="002308C7">
        <w:rPr>
          <w:rFonts w:ascii="Times New Roman" w:hAnsi="Times New Roman" w:cs="Times New Roman"/>
          <w:bCs/>
          <w:iCs/>
          <w:sz w:val="24"/>
          <w:szCs w:val="24"/>
        </w:rPr>
        <w:t>ciertamente preexistente</w:t>
      </w:r>
      <w:r w:rsidR="00505EC9" w:rsidRPr="002308C7">
        <w:rPr>
          <w:rFonts w:ascii="Times New Roman" w:hAnsi="Times New Roman" w:cs="Times New Roman"/>
          <w:bCs/>
          <w:iCs/>
          <w:sz w:val="24"/>
          <w:szCs w:val="24"/>
        </w:rPr>
        <w:t>,</w:t>
      </w:r>
      <w:r w:rsidR="003A6F38" w:rsidRPr="002308C7">
        <w:rPr>
          <w:rFonts w:ascii="Times New Roman" w:hAnsi="Times New Roman" w:cs="Times New Roman"/>
          <w:bCs/>
          <w:iCs/>
          <w:sz w:val="24"/>
          <w:szCs w:val="24"/>
        </w:rPr>
        <w:t xml:space="preserve"> pero ahora potenciada</w:t>
      </w:r>
      <w:r w:rsidR="00505EC9" w:rsidRPr="002308C7">
        <w:rPr>
          <w:rFonts w:ascii="Times New Roman" w:hAnsi="Times New Roman" w:cs="Times New Roman"/>
          <w:bCs/>
          <w:iCs/>
          <w:sz w:val="24"/>
          <w:szCs w:val="24"/>
        </w:rPr>
        <w:t xml:space="preserve">– </w:t>
      </w:r>
      <w:r w:rsidRPr="002308C7">
        <w:rPr>
          <w:rFonts w:ascii="Times New Roman" w:hAnsi="Times New Roman" w:cs="Times New Roman"/>
          <w:bCs/>
          <w:iCs/>
          <w:sz w:val="24"/>
          <w:szCs w:val="24"/>
        </w:rPr>
        <w:t>que rechaza la incidencia de lo colectivo en la vida privada</w:t>
      </w:r>
      <w:r w:rsidR="00302557" w:rsidRPr="002308C7">
        <w:rPr>
          <w:rFonts w:ascii="Times New Roman" w:hAnsi="Times New Roman" w:cs="Times New Roman"/>
          <w:bCs/>
          <w:iCs/>
          <w:sz w:val="24"/>
          <w:szCs w:val="24"/>
        </w:rPr>
        <w:t xml:space="preserve"> y tiende a anular la organización del debate público a partir de principios de (di</w:t>
      </w:r>
      <w:proofErr w:type="gramStart"/>
      <w:r w:rsidR="00302557" w:rsidRPr="002308C7">
        <w:rPr>
          <w:rFonts w:ascii="Times New Roman" w:hAnsi="Times New Roman" w:cs="Times New Roman"/>
          <w:bCs/>
          <w:iCs/>
          <w:sz w:val="24"/>
          <w:szCs w:val="24"/>
        </w:rPr>
        <w:t>)visión</w:t>
      </w:r>
      <w:proofErr w:type="gramEnd"/>
      <w:r w:rsidR="00302557" w:rsidRPr="002308C7">
        <w:rPr>
          <w:rFonts w:ascii="Times New Roman" w:hAnsi="Times New Roman" w:cs="Times New Roman"/>
          <w:bCs/>
          <w:iCs/>
          <w:sz w:val="24"/>
          <w:szCs w:val="24"/>
        </w:rPr>
        <w:t xml:space="preserve"> político-ideológicos. </w:t>
      </w:r>
      <w:r w:rsidRPr="002308C7">
        <w:rPr>
          <w:rFonts w:ascii="Times New Roman" w:hAnsi="Times New Roman" w:cs="Times New Roman"/>
          <w:bCs/>
          <w:iCs/>
          <w:sz w:val="24"/>
          <w:szCs w:val="24"/>
        </w:rPr>
        <w:t xml:space="preserve">Los procesos electorales posteriores al período estudiado </w:t>
      </w:r>
      <w:r w:rsidR="00505EC9" w:rsidRPr="002308C7">
        <w:rPr>
          <w:rFonts w:ascii="Times New Roman" w:hAnsi="Times New Roman" w:cs="Times New Roman"/>
          <w:bCs/>
          <w:iCs/>
          <w:sz w:val="24"/>
          <w:szCs w:val="24"/>
        </w:rPr>
        <w:t>sugieren</w:t>
      </w:r>
      <w:r w:rsidR="00302557" w:rsidRPr="002308C7">
        <w:rPr>
          <w:rFonts w:ascii="Times New Roman" w:hAnsi="Times New Roman" w:cs="Times New Roman"/>
          <w:bCs/>
          <w:iCs/>
          <w:sz w:val="24"/>
          <w:szCs w:val="24"/>
        </w:rPr>
        <w:t xml:space="preserve"> que las modalidades descrip</w:t>
      </w:r>
      <w:r w:rsidRPr="002308C7">
        <w:rPr>
          <w:rFonts w:ascii="Times New Roman" w:hAnsi="Times New Roman" w:cs="Times New Roman"/>
          <w:bCs/>
          <w:iCs/>
          <w:sz w:val="24"/>
          <w:szCs w:val="24"/>
        </w:rPr>
        <w:t xml:space="preserve">tas continúan vigentes, aunque adquiriendo un tenor diferente. Si el contexto de estancamiento económico y de saturación ideológica que definió la coyuntura de 2015 </w:t>
      </w:r>
      <w:r w:rsidR="00505EC9" w:rsidRPr="002308C7">
        <w:rPr>
          <w:rFonts w:ascii="Times New Roman" w:hAnsi="Times New Roman" w:cs="Times New Roman"/>
          <w:bCs/>
          <w:iCs/>
          <w:sz w:val="24"/>
          <w:szCs w:val="24"/>
        </w:rPr>
        <w:t>permitió</w:t>
      </w:r>
      <w:r w:rsidRPr="002308C7">
        <w:rPr>
          <w:rFonts w:ascii="Times New Roman" w:hAnsi="Times New Roman" w:cs="Times New Roman"/>
          <w:bCs/>
          <w:iCs/>
          <w:sz w:val="24"/>
          <w:szCs w:val="24"/>
        </w:rPr>
        <w:t xml:space="preserve"> que estas configuraciones subjetivas se articulasen con regulaciones sentimentales definidas a partir de términos como “alegría”, “esperanza” y “renovación”, el escenario posterior a 2019, signado por una crisis socioeconómica cuyas consecuencias se profundizaron por el impacto local de la pandemia de COV</w:t>
      </w:r>
      <w:r w:rsidR="00302557" w:rsidRPr="002308C7">
        <w:rPr>
          <w:rFonts w:ascii="Times New Roman" w:hAnsi="Times New Roman" w:cs="Times New Roman"/>
          <w:bCs/>
          <w:iCs/>
          <w:sz w:val="24"/>
          <w:szCs w:val="24"/>
        </w:rPr>
        <w:t xml:space="preserve">ID-19, parecería basarse en </w:t>
      </w:r>
      <w:r w:rsidRPr="002308C7">
        <w:rPr>
          <w:rFonts w:ascii="Times New Roman" w:hAnsi="Times New Roman" w:cs="Times New Roman"/>
          <w:bCs/>
          <w:iCs/>
          <w:sz w:val="24"/>
          <w:szCs w:val="24"/>
        </w:rPr>
        <w:t xml:space="preserve">similares coordenadas individualistas o </w:t>
      </w:r>
      <w:proofErr w:type="spellStart"/>
      <w:r w:rsidRPr="002308C7">
        <w:rPr>
          <w:rFonts w:ascii="Times New Roman" w:hAnsi="Times New Roman" w:cs="Times New Roman"/>
          <w:bCs/>
          <w:iCs/>
          <w:sz w:val="24"/>
          <w:szCs w:val="24"/>
        </w:rPr>
        <w:t>descolectivizantes</w:t>
      </w:r>
      <w:proofErr w:type="spellEnd"/>
      <w:r w:rsidRPr="002308C7">
        <w:rPr>
          <w:rFonts w:ascii="Times New Roman" w:hAnsi="Times New Roman" w:cs="Times New Roman"/>
          <w:bCs/>
          <w:iCs/>
          <w:sz w:val="24"/>
          <w:szCs w:val="24"/>
        </w:rPr>
        <w:t xml:space="preserve">, pero ahora moduladas </w:t>
      </w:r>
      <w:r w:rsidR="00505EC9" w:rsidRPr="002308C7">
        <w:rPr>
          <w:rFonts w:ascii="Times New Roman" w:hAnsi="Times New Roman" w:cs="Times New Roman"/>
          <w:bCs/>
          <w:iCs/>
          <w:sz w:val="24"/>
          <w:szCs w:val="24"/>
        </w:rPr>
        <w:t>a través</w:t>
      </w:r>
      <w:r w:rsidRPr="002308C7">
        <w:rPr>
          <w:rFonts w:ascii="Times New Roman" w:hAnsi="Times New Roman" w:cs="Times New Roman"/>
          <w:bCs/>
          <w:iCs/>
          <w:sz w:val="24"/>
          <w:szCs w:val="24"/>
        </w:rPr>
        <w:t xml:space="preserve"> </w:t>
      </w:r>
      <w:r w:rsidR="00505EC9" w:rsidRPr="002308C7">
        <w:rPr>
          <w:rFonts w:ascii="Times New Roman" w:hAnsi="Times New Roman" w:cs="Times New Roman"/>
          <w:bCs/>
          <w:iCs/>
          <w:sz w:val="24"/>
          <w:szCs w:val="24"/>
        </w:rPr>
        <w:t xml:space="preserve">de </w:t>
      </w:r>
      <w:r w:rsidRPr="002308C7">
        <w:rPr>
          <w:rFonts w:ascii="Times New Roman" w:hAnsi="Times New Roman" w:cs="Times New Roman"/>
          <w:bCs/>
          <w:iCs/>
          <w:sz w:val="24"/>
          <w:szCs w:val="24"/>
        </w:rPr>
        <w:t xml:space="preserve">afectividades del orden de la indignación, el resentimiento, la frustración y el hartazgo . La demanda imprecisa e inorgánica de un “cambio” </w:t>
      </w:r>
      <w:r w:rsidR="00302557" w:rsidRPr="002308C7">
        <w:rPr>
          <w:rFonts w:ascii="Times New Roman" w:hAnsi="Times New Roman" w:cs="Times New Roman"/>
          <w:bCs/>
          <w:iCs/>
          <w:sz w:val="24"/>
          <w:szCs w:val="24"/>
        </w:rPr>
        <w:t>en 2015 es</w:t>
      </w:r>
      <w:r w:rsidRPr="002308C7">
        <w:rPr>
          <w:rFonts w:ascii="Times New Roman" w:hAnsi="Times New Roman" w:cs="Times New Roman"/>
          <w:bCs/>
          <w:iCs/>
          <w:sz w:val="24"/>
          <w:szCs w:val="24"/>
        </w:rPr>
        <w:t xml:space="preserve"> sucedida por la igualmente imprecisa exclamación de “¡basta!” como fórmula</w:t>
      </w:r>
      <w:r w:rsidR="00302557" w:rsidRPr="002308C7">
        <w:rPr>
          <w:rFonts w:ascii="Times New Roman" w:hAnsi="Times New Roman" w:cs="Times New Roman"/>
          <w:bCs/>
          <w:iCs/>
          <w:sz w:val="24"/>
          <w:szCs w:val="24"/>
        </w:rPr>
        <w:t xml:space="preserve"> recurrente</w:t>
      </w:r>
      <w:r w:rsidRPr="002308C7">
        <w:rPr>
          <w:rFonts w:ascii="Times New Roman" w:hAnsi="Times New Roman" w:cs="Times New Roman"/>
          <w:bCs/>
          <w:iCs/>
          <w:sz w:val="24"/>
          <w:szCs w:val="24"/>
        </w:rPr>
        <w:t xml:space="preserve"> </w:t>
      </w:r>
      <w:r w:rsidR="00302557" w:rsidRPr="002308C7">
        <w:rPr>
          <w:rFonts w:ascii="Times New Roman" w:hAnsi="Times New Roman" w:cs="Times New Roman"/>
          <w:bCs/>
          <w:iCs/>
          <w:sz w:val="24"/>
          <w:szCs w:val="24"/>
        </w:rPr>
        <w:t>en la</w:t>
      </w:r>
      <w:r w:rsidRPr="002308C7">
        <w:rPr>
          <w:rFonts w:ascii="Times New Roman" w:hAnsi="Times New Roman" w:cs="Times New Roman"/>
          <w:bCs/>
          <w:iCs/>
          <w:sz w:val="24"/>
          <w:szCs w:val="24"/>
        </w:rPr>
        <w:t xml:space="preserve"> campaña</w:t>
      </w:r>
      <w:r w:rsidR="00302557" w:rsidRPr="002308C7">
        <w:rPr>
          <w:rFonts w:ascii="Times New Roman" w:hAnsi="Times New Roman" w:cs="Times New Roman"/>
          <w:bCs/>
          <w:iCs/>
          <w:sz w:val="24"/>
          <w:szCs w:val="24"/>
        </w:rPr>
        <w:t xml:space="preserve"> de 2021</w:t>
      </w:r>
      <w:r w:rsidRPr="002308C7">
        <w:rPr>
          <w:rFonts w:ascii="Times New Roman" w:hAnsi="Times New Roman" w:cs="Times New Roman"/>
          <w:bCs/>
          <w:iCs/>
          <w:sz w:val="24"/>
          <w:szCs w:val="24"/>
        </w:rPr>
        <w:t>, la cual expresa la demanda de cesar una acción de perjuicio o abuso cuyos sujetos agente y paciente no son determinados.</w:t>
      </w:r>
      <w:r w:rsidR="00065093" w:rsidRPr="002308C7">
        <w:rPr>
          <w:rFonts w:ascii="Times New Roman" w:hAnsi="Times New Roman" w:cs="Times New Roman"/>
          <w:bCs/>
          <w:iCs/>
          <w:sz w:val="24"/>
          <w:szCs w:val="24"/>
        </w:rPr>
        <w:t xml:space="preserve"> De manera que la misma configuración subjetiva se desenvuelve como condición de posibilidad de y encuentra expresión en opciones </w:t>
      </w:r>
      <w:r w:rsidR="00505EC9" w:rsidRPr="002308C7">
        <w:rPr>
          <w:rFonts w:ascii="Times New Roman" w:hAnsi="Times New Roman" w:cs="Times New Roman"/>
          <w:bCs/>
          <w:iCs/>
          <w:sz w:val="24"/>
          <w:szCs w:val="24"/>
        </w:rPr>
        <w:t>partidarias</w:t>
      </w:r>
      <w:r w:rsidR="00065093" w:rsidRPr="002308C7">
        <w:rPr>
          <w:rFonts w:ascii="Times New Roman" w:hAnsi="Times New Roman" w:cs="Times New Roman"/>
          <w:bCs/>
          <w:iCs/>
          <w:sz w:val="24"/>
          <w:szCs w:val="24"/>
        </w:rPr>
        <w:t xml:space="preserve"> de </w:t>
      </w:r>
      <w:r w:rsidR="00505EC9" w:rsidRPr="002308C7">
        <w:rPr>
          <w:rFonts w:ascii="Times New Roman" w:hAnsi="Times New Roman" w:cs="Times New Roman"/>
          <w:bCs/>
          <w:iCs/>
          <w:sz w:val="24"/>
          <w:szCs w:val="24"/>
        </w:rPr>
        <w:t>diferente</w:t>
      </w:r>
      <w:r w:rsidR="00065093" w:rsidRPr="002308C7">
        <w:rPr>
          <w:rFonts w:ascii="Times New Roman" w:hAnsi="Times New Roman" w:cs="Times New Roman"/>
          <w:bCs/>
          <w:iCs/>
          <w:sz w:val="24"/>
          <w:szCs w:val="24"/>
        </w:rPr>
        <w:t xml:space="preserve"> signo, pero también, y más fundamentalmente, a partir de distintos afectos predominantes según la coyuntura específica.</w:t>
      </w:r>
      <w:r w:rsidRPr="002308C7">
        <w:rPr>
          <w:rFonts w:ascii="Times New Roman" w:hAnsi="Times New Roman" w:cs="Times New Roman"/>
          <w:bCs/>
          <w:iCs/>
          <w:sz w:val="24"/>
          <w:szCs w:val="24"/>
        </w:rPr>
        <w:t xml:space="preserve"> Todo parece sugerir una reconfiguración de largo aliento en la esfera </w:t>
      </w:r>
      <w:r w:rsidRPr="002308C7">
        <w:rPr>
          <w:rFonts w:ascii="Times New Roman" w:hAnsi="Times New Roman" w:cs="Times New Roman"/>
          <w:bCs/>
          <w:iCs/>
          <w:sz w:val="24"/>
          <w:szCs w:val="24"/>
        </w:rPr>
        <w:lastRenderedPageBreak/>
        <w:t>política contemporánea: los móviles morales devienen motores centrales en la constitución de adhesiones y posiciones en las disputas políticas.</w:t>
      </w:r>
    </w:p>
    <w:p w:rsidR="003370F9" w:rsidRPr="002308C7" w:rsidRDefault="003370F9" w:rsidP="002308C7">
      <w:pPr>
        <w:spacing w:after="60"/>
        <w:jc w:val="both"/>
        <w:rPr>
          <w:rFonts w:ascii="Times New Roman" w:hAnsi="Times New Roman" w:cs="Times New Roman"/>
          <w:b/>
          <w:bCs/>
          <w:iCs/>
          <w:sz w:val="24"/>
          <w:szCs w:val="24"/>
        </w:rPr>
      </w:pPr>
    </w:p>
    <w:p w:rsidR="008421B5" w:rsidRPr="004110E3" w:rsidRDefault="008421B5" w:rsidP="002308C7">
      <w:pPr>
        <w:spacing w:after="60"/>
        <w:jc w:val="both"/>
        <w:rPr>
          <w:rFonts w:ascii="Times New Roman" w:hAnsi="Times New Roman" w:cs="Times New Roman"/>
          <w:b/>
          <w:bCs/>
          <w:iCs/>
          <w:sz w:val="24"/>
          <w:szCs w:val="24"/>
        </w:rPr>
      </w:pPr>
      <w:r w:rsidRPr="004110E3">
        <w:rPr>
          <w:rFonts w:ascii="Times New Roman" w:hAnsi="Times New Roman" w:cs="Times New Roman"/>
          <w:b/>
          <w:bCs/>
          <w:iCs/>
          <w:sz w:val="24"/>
          <w:szCs w:val="24"/>
        </w:rPr>
        <w:t>Bibliografía</w:t>
      </w:r>
    </w:p>
    <w:p w:rsidR="00E060BD" w:rsidRDefault="00E060BD" w:rsidP="00E060BD">
      <w:pPr>
        <w:spacing w:after="60"/>
        <w:ind w:left="708" w:hanging="708"/>
        <w:jc w:val="both"/>
        <w:rPr>
          <w:rFonts w:ascii="Times New Roman" w:hAnsi="Times New Roman" w:cs="Times New Roman"/>
          <w:bCs/>
          <w:iCs/>
        </w:rPr>
        <w:sectPr w:rsidR="00E060BD" w:rsidSect="00E060BD">
          <w:headerReference w:type="default" r:id="rId8"/>
          <w:pgSz w:w="11907" w:h="16839" w:code="9"/>
          <w:pgMar w:top="1106" w:right="1418" w:bottom="1247" w:left="1418" w:header="284" w:footer="408" w:gutter="0"/>
          <w:cols w:space="708"/>
          <w:docGrid w:linePitch="360"/>
        </w:sectPr>
      </w:pPr>
    </w:p>
    <w:p w:rsidR="00E060BD" w:rsidRPr="00E060BD" w:rsidRDefault="00E060BD" w:rsidP="004110E3">
      <w:pPr>
        <w:spacing w:after="0"/>
        <w:ind w:left="284" w:hanging="284"/>
        <w:jc w:val="both"/>
        <w:rPr>
          <w:rFonts w:ascii="Times New Roman" w:hAnsi="Times New Roman" w:cs="Times New Roman"/>
          <w:bCs/>
          <w:iCs/>
        </w:rPr>
      </w:pPr>
      <w:proofErr w:type="spellStart"/>
      <w:r w:rsidRPr="00E060BD">
        <w:rPr>
          <w:rFonts w:ascii="Times New Roman" w:hAnsi="Times New Roman" w:cs="Times New Roman"/>
          <w:bCs/>
          <w:iCs/>
        </w:rPr>
        <w:lastRenderedPageBreak/>
        <w:t>Adamovsky</w:t>
      </w:r>
      <w:proofErr w:type="spellEnd"/>
      <w:r w:rsidRPr="00E060BD">
        <w:rPr>
          <w:rFonts w:ascii="Times New Roman" w:hAnsi="Times New Roman" w:cs="Times New Roman"/>
          <w:bCs/>
          <w:iCs/>
        </w:rPr>
        <w:t xml:space="preserve">, E. (2017). </w:t>
      </w:r>
      <w:r w:rsidRPr="00E060BD">
        <w:rPr>
          <w:rFonts w:ascii="Times New Roman" w:hAnsi="Times New Roman" w:cs="Times New Roman"/>
          <w:bCs/>
          <w:i/>
          <w:iCs/>
        </w:rPr>
        <w:t xml:space="preserve">El cambio y la impostura: La derrota del </w:t>
      </w:r>
      <w:proofErr w:type="spellStart"/>
      <w:r w:rsidRPr="00E060BD">
        <w:rPr>
          <w:rFonts w:ascii="Times New Roman" w:hAnsi="Times New Roman" w:cs="Times New Roman"/>
          <w:bCs/>
          <w:i/>
          <w:iCs/>
        </w:rPr>
        <w:t>kirchnerismo</w:t>
      </w:r>
      <w:proofErr w:type="spellEnd"/>
      <w:r w:rsidRPr="00E060BD">
        <w:rPr>
          <w:rFonts w:ascii="Times New Roman" w:hAnsi="Times New Roman" w:cs="Times New Roman"/>
          <w:bCs/>
          <w:i/>
          <w:iCs/>
        </w:rPr>
        <w:t xml:space="preserve"> y la ilusión PRO</w:t>
      </w:r>
      <w:r w:rsidRPr="00E060BD">
        <w:rPr>
          <w:rFonts w:ascii="Times New Roman" w:hAnsi="Times New Roman" w:cs="Times New Roman"/>
          <w:bCs/>
          <w:iCs/>
        </w:rPr>
        <w:t>. Buenos Aires: Planeta.</w:t>
      </w:r>
    </w:p>
    <w:p w:rsidR="00E060BD" w:rsidRPr="00E060BD" w:rsidRDefault="00E060BD" w:rsidP="004110E3">
      <w:pPr>
        <w:spacing w:after="0"/>
        <w:ind w:left="284" w:hanging="284"/>
        <w:jc w:val="both"/>
        <w:rPr>
          <w:rFonts w:ascii="Times New Roman" w:hAnsi="Times New Roman" w:cs="Times New Roman"/>
          <w:bCs/>
          <w:iCs/>
        </w:rPr>
      </w:pPr>
      <w:proofErr w:type="spellStart"/>
      <w:r w:rsidRPr="00E060BD">
        <w:rPr>
          <w:rFonts w:ascii="Times New Roman" w:hAnsi="Times New Roman" w:cs="Times New Roman"/>
          <w:bCs/>
          <w:iCs/>
        </w:rPr>
        <w:t>Annunziata</w:t>
      </w:r>
      <w:proofErr w:type="spellEnd"/>
      <w:r w:rsidRPr="00E060BD">
        <w:rPr>
          <w:rFonts w:ascii="Times New Roman" w:hAnsi="Times New Roman" w:cs="Times New Roman"/>
          <w:bCs/>
          <w:iCs/>
        </w:rPr>
        <w:t xml:space="preserve">, R. (2018). “Si viene, yo lo voto”: la proximidad en timbreos y visitas de Mauricio </w:t>
      </w:r>
      <w:proofErr w:type="spellStart"/>
      <w:r w:rsidRPr="00E060BD">
        <w:rPr>
          <w:rFonts w:ascii="Times New Roman" w:hAnsi="Times New Roman" w:cs="Times New Roman"/>
          <w:bCs/>
          <w:iCs/>
        </w:rPr>
        <w:t>Macri</w:t>
      </w:r>
      <w:proofErr w:type="spellEnd"/>
      <w:r w:rsidRPr="00E060BD">
        <w:rPr>
          <w:rFonts w:ascii="Times New Roman" w:hAnsi="Times New Roman" w:cs="Times New Roman"/>
          <w:bCs/>
          <w:iCs/>
        </w:rPr>
        <w:t xml:space="preserve"> durante la campaña electoral y su primer año de gobierno (2015-2016). </w:t>
      </w:r>
      <w:r w:rsidRPr="00E060BD">
        <w:rPr>
          <w:rFonts w:ascii="Times New Roman" w:hAnsi="Times New Roman" w:cs="Times New Roman"/>
          <w:bCs/>
          <w:i/>
          <w:iCs/>
        </w:rPr>
        <w:t>Austral Comunicación</w:t>
      </w:r>
      <w:proofErr w:type="gramStart"/>
      <w:r w:rsidRPr="00E060BD">
        <w:rPr>
          <w:rFonts w:ascii="Times New Roman" w:hAnsi="Times New Roman" w:cs="Times New Roman"/>
          <w:bCs/>
          <w:iCs/>
        </w:rPr>
        <w:t>,7</w:t>
      </w:r>
      <w:proofErr w:type="gramEnd"/>
      <w:r w:rsidRPr="00E060BD">
        <w:rPr>
          <w:rFonts w:ascii="Times New Roman" w:hAnsi="Times New Roman" w:cs="Times New Roman"/>
          <w:bCs/>
          <w:iCs/>
        </w:rPr>
        <w:t xml:space="preserve"> (1), 57-90.</w:t>
      </w:r>
    </w:p>
    <w:p w:rsidR="00E060BD" w:rsidRPr="00E060BD" w:rsidRDefault="00E060BD" w:rsidP="004110E3">
      <w:pPr>
        <w:spacing w:after="0"/>
        <w:ind w:left="284" w:hanging="284"/>
        <w:jc w:val="both"/>
        <w:rPr>
          <w:rFonts w:ascii="Times New Roman" w:hAnsi="Times New Roman" w:cs="Times New Roman"/>
          <w:bCs/>
          <w:iCs/>
          <w:lang w:val="es-ES"/>
        </w:rPr>
      </w:pPr>
      <w:proofErr w:type="spellStart"/>
      <w:r w:rsidRPr="00E060BD">
        <w:rPr>
          <w:rFonts w:ascii="Times New Roman" w:hAnsi="Times New Roman" w:cs="Times New Roman"/>
          <w:bCs/>
          <w:iCs/>
        </w:rPr>
        <w:t>Aprea</w:t>
      </w:r>
      <w:proofErr w:type="spellEnd"/>
      <w:r w:rsidRPr="00E060BD">
        <w:rPr>
          <w:rFonts w:ascii="Times New Roman" w:hAnsi="Times New Roman" w:cs="Times New Roman"/>
          <w:bCs/>
          <w:iCs/>
        </w:rPr>
        <w:t xml:space="preserve">, G. y </w:t>
      </w:r>
      <w:proofErr w:type="spellStart"/>
      <w:r w:rsidRPr="00E060BD">
        <w:rPr>
          <w:rFonts w:ascii="Times New Roman" w:hAnsi="Times New Roman" w:cs="Times New Roman"/>
          <w:bCs/>
          <w:iCs/>
        </w:rPr>
        <w:t>Cremonte</w:t>
      </w:r>
      <w:proofErr w:type="spellEnd"/>
      <w:r w:rsidRPr="00E060BD">
        <w:rPr>
          <w:rFonts w:ascii="Times New Roman" w:hAnsi="Times New Roman" w:cs="Times New Roman"/>
          <w:bCs/>
          <w:iCs/>
        </w:rPr>
        <w:t xml:space="preserve">, J. P. (2014). </w:t>
      </w:r>
      <w:r w:rsidRPr="00E060BD">
        <w:rPr>
          <w:rFonts w:ascii="Times New Roman" w:hAnsi="Times New Roman" w:cs="Times New Roman"/>
          <w:bCs/>
          <w:iCs/>
          <w:lang w:val="es-ES"/>
        </w:rPr>
        <w:t xml:space="preserve">Relato. En A. </w:t>
      </w:r>
      <w:proofErr w:type="spellStart"/>
      <w:r w:rsidRPr="00E060BD">
        <w:rPr>
          <w:rFonts w:ascii="Times New Roman" w:hAnsi="Times New Roman" w:cs="Times New Roman"/>
          <w:bCs/>
          <w:iCs/>
          <w:lang w:val="es-ES"/>
        </w:rPr>
        <w:t>Adelstein</w:t>
      </w:r>
      <w:proofErr w:type="spellEnd"/>
      <w:r w:rsidRPr="00E060BD">
        <w:rPr>
          <w:rFonts w:ascii="Times New Roman" w:hAnsi="Times New Roman" w:cs="Times New Roman"/>
          <w:bCs/>
          <w:iCs/>
          <w:lang w:val="es-ES"/>
        </w:rPr>
        <w:t xml:space="preserve"> y G. </w:t>
      </w:r>
      <w:proofErr w:type="spellStart"/>
      <w:r w:rsidRPr="00E060BD">
        <w:rPr>
          <w:rFonts w:ascii="Times New Roman" w:hAnsi="Times New Roman" w:cs="Times New Roman"/>
          <w:bCs/>
          <w:iCs/>
          <w:lang w:val="es-ES"/>
        </w:rPr>
        <w:t>Vommaro</w:t>
      </w:r>
      <w:proofErr w:type="spellEnd"/>
      <w:r w:rsidRPr="00E060BD">
        <w:rPr>
          <w:rFonts w:ascii="Times New Roman" w:hAnsi="Times New Roman" w:cs="Times New Roman"/>
          <w:bCs/>
          <w:iCs/>
          <w:lang w:val="es-ES"/>
        </w:rPr>
        <w:t xml:space="preserve"> (</w:t>
      </w:r>
      <w:proofErr w:type="spellStart"/>
      <w:r w:rsidRPr="00E060BD">
        <w:rPr>
          <w:rFonts w:ascii="Times New Roman" w:hAnsi="Times New Roman" w:cs="Times New Roman"/>
          <w:bCs/>
          <w:iCs/>
          <w:lang w:val="es-ES"/>
        </w:rPr>
        <w:t>Coords</w:t>
      </w:r>
      <w:proofErr w:type="spellEnd"/>
      <w:r w:rsidRPr="00E060BD">
        <w:rPr>
          <w:rFonts w:ascii="Times New Roman" w:hAnsi="Times New Roman" w:cs="Times New Roman"/>
          <w:bCs/>
          <w:iCs/>
          <w:lang w:val="es-ES"/>
        </w:rPr>
        <w:t xml:space="preserve">.), </w:t>
      </w:r>
      <w:r w:rsidRPr="00E060BD">
        <w:rPr>
          <w:rFonts w:ascii="Times New Roman" w:hAnsi="Times New Roman" w:cs="Times New Roman"/>
          <w:bCs/>
          <w:i/>
          <w:iCs/>
          <w:lang w:val="es-ES"/>
        </w:rPr>
        <w:t>Diccionario del léxico corriente de la política argentina. Palabras en democracia (1983-2013)</w:t>
      </w:r>
      <w:r w:rsidRPr="00E060BD">
        <w:rPr>
          <w:rFonts w:ascii="Times New Roman" w:hAnsi="Times New Roman" w:cs="Times New Roman"/>
          <w:bCs/>
          <w:iCs/>
          <w:lang w:val="es-ES"/>
        </w:rPr>
        <w:t>. Los Polvorines: Universidad Nacional de General Sarmiento.</w:t>
      </w:r>
    </w:p>
    <w:p w:rsidR="00E060BD" w:rsidRPr="00E060BD" w:rsidRDefault="00E060BD" w:rsidP="004110E3">
      <w:pPr>
        <w:spacing w:after="0"/>
        <w:ind w:left="284" w:hanging="284"/>
        <w:jc w:val="both"/>
        <w:rPr>
          <w:rFonts w:ascii="Times New Roman" w:hAnsi="Times New Roman" w:cs="Times New Roman"/>
          <w:bCs/>
          <w:iCs/>
        </w:rPr>
      </w:pPr>
      <w:proofErr w:type="spellStart"/>
      <w:r w:rsidRPr="00E060BD">
        <w:rPr>
          <w:rFonts w:ascii="Times New Roman" w:hAnsi="Times New Roman" w:cs="Times New Roman"/>
          <w:bCs/>
          <w:iCs/>
        </w:rPr>
        <w:t>Astarita</w:t>
      </w:r>
      <w:proofErr w:type="spellEnd"/>
      <w:r w:rsidRPr="00E060BD">
        <w:rPr>
          <w:rFonts w:ascii="Times New Roman" w:hAnsi="Times New Roman" w:cs="Times New Roman"/>
          <w:bCs/>
          <w:iCs/>
        </w:rPr>
        <w:t xml:space="preserve">, M. y De Piero, S. (2017). </w:t>
      </w:r>
      <w:r w:rsidRPr="00E060BD">
        <w:rPr>
          <w:rFonts w:ascii="Times New Roman" w:hAnsi="Times New Roman" w:cs="Times New Roman"/>
          <w:bCs/>
          <w:i/>
          <w:iCs/>
        </w:rPr>
        <w:t xml:space="preserve">Cambiemos </w:t>
      </w:r>
      <w:r w:rsidRPr="00E060BD">
        <w:rPr>
          <w:rFonts w:ascii="Times New Roman" w:hAnsi="Times New Roman" w:cs="Times New Roman"/>
          <w:bCs/>
          <w:iCs/>
        </w:rPr>
        <w:t xml:space="preserve">y una nueva forma de elitismo. En D. García Delgado, C. Ruiz del </w:t>
      </w:r>
      <w:proofErr w:type="spellStart"/>
      <w:r w:rsidRPr="00E060BD">
        <w:rPr>
          <w:rFonts w:ascii="Times New Roman" w:hAnsi="Times New Roman" w:cs="Times New Roman"/>
          <w:bCs/>
          <w:iCs/>
        </w:rPr>
        <w:t>Ferrier</w:t>
      </w:r>
      <w:proofErr w:type="spellEnd"/>
      <w:r w:rsidRPr="00E060BD">
        <w:rPr>
          <w:rFonts w:ascii="Times New Roman" w:hAnsi="Times New Roman" w:cs="Times New Roman"/>
          <w:bCs/>
          <w:iCs/>
        </w:rPr>
        <w:t xml:space="preserve"> y B. de Anchorena (</w:t>
      </w:r>
      <w:proofErr w:type="spellStart"/>
      <w:r w:rsidRPr="00E060BD">
        <w:rPr>
          <w:rFonts w:ascii="Times New Roman" w:hAnsi="Times New Roman" w:cs="Times New Roman"/>
          <w:bCs/>
          <w:iCs/>
        </w:rPr>
        <w:t>Comps</w:t>
      </w:r>
      <w:proofErr w:type="spellEnd"/>
      <w:r w:rsidRPr="00E060BD">
        <w:rPr>
          <w:rFonts w:ascii="Times New Roman" w:hAnsi="Times New Roman" w:cs="Times New Roman"/>
          <w:bCs/>
          <w:iCs/>
        </w:rPr>
        <w:t xml:space="preserve">.), </w:t>
      </w:r>
      <w:r w:rsidRPr="00E060BD">
        <w:rPr>
          <w:rFonts w:ascii="Times New Roman" w:hAnsi="Times New Roman" w:cs="Times New Roman"/>
          <w:bCs/>
          <w:i/>
          <w:iCs/>
        </w:rPr>
        <w:t>Elites y captura del Estado: control y regulación en el neoliberalismo tardío</w:t>
      </w:r>
      <w:r w:rsidRPr="00E060BD">
        <w:rPr>
          <w:rFonts w:ascii="Times New Roman" w:hAnsi="Times New Roman" w:cs="Times New Roman"/>
          <w:bCs/>
          <w:iCs/>
        </w:rPr>
        <w:t>. Buenos Aires: FLACSO Argentina.</w:t>
      </w:r>
    </w:p>
    <w:p w:rsidR="00E060BD" w:rsidRPr="00E060BD" w:rsidRDefault="00E060BD" w:rsidP="004110E3">
      <w:pPr>
        <w:spacing w:after="0"/>
        <w:ind w:left="284" w:hanging="284"/>
        <w:jc w:val="both"/>
        <w:rPr>
          <w:rFonts w:ascii="Times New Roman" w:hAnsi="Times New Roman" w:cs="Times New Roman"/>
          <w:bCs/>
          <w:iCs/>
        </w:rPr>
      </w:pPr>
      <w:r w:rsidRPr="00E060BD">
        <w:rPr>
          <w:rFonts w:ascii="Times New Roman" w:hAnsi="Times New Roman" w:cs="Times New Roman"/>
          <w:bCs/>
          <w:iCs/>
        </w:rPr>
        <w:t xml:space="preserve">Bourdieu, P. (1998). </w:t>
      </w:r>
      <w:r w:rsidRPr="00E060BD">
        <w:rPr>
          <w:rFonts w:ascii="Times New Roman" w:hAnsi="Times New Roman" w:cs="Times New Roman"/>
          <w:bCs/>
          <w:i/>
          <w:iCs/>
        </w:rPr>
        <w:t>La distinción. Criterios y bases sociales del gusto</w:t>
      </w:r>
      <w:r w:rsidRPr="00E060BD">
        <w:rPr>
          <w:rFonts w:ascii="Times New Roman" w:hAnsi="Times New Roman" w:cs="Times New Roman"/>
          <w:bCs/>
          <w:iCs/>
        </w:rPr>
        <w:t>. Madrid: Taurus.</w:t>
      </w:r>
    </w:p>
    <w:p w:rsidR="00E060BD" w:rsidRPr="00E060BD" w:rsidRDefault="00E060BD" w:rsidP="004110E3">
      <w:pPr>
        <w:spacing w:after="0"/>
        <w:ind w:left="284" w:hanging="284"/>
        <w:jc w:val="both"/>
        <w:rPr>
          <w:rFonts w:ascii="Times New Roman" w:hAnsi="Times New Roman" w:cs="Times New Roman"/>
          <w:bCs/>
          <w:iCs/>
        </w:rPr>
      </w:pPr>
      <w:r w:rsidRPr="00E060BD">
        <w:rPr>
          <w:rFonts w:ascii="Times New Roman" w:hAnsi="Times New Roman" w:cs="Times New Roman"/>
          <w:bCs/>
          <w:iCs/>
        </w:rPr>
        <w:t xml:space="preserve">Bourdieu, P. (1999). </w:t>
      </w:r>
      <w:r w:rsidRPr="00E060BD">
        <w:rPr>
          <w:rFonts w:ascii="Times New Roman" w:hAnsi="Times New Roman" w:cs="Times New Roman"/>
          <w:bCs/>
          <w:i/>
          <w:iCs/>
        </w:rPr>
        <w:t xml:space="preserve">Meditaciones </w:t>
      </w:r>
      <w:proofErr w:type="spellStart"/>
      <w:r w:rsidRPr="00E060BD">
        <w:rPr>
          <w:rFonts w:ascii="Times New Roman" w:hAnsi="Times New Roman" w:cs="Times New Roman"/>
          <w:bCs/>
          <w:i/>
          <w:iCs/>
        </w:rPr>
        <w:t>pascalianas</w:t>
      </w:r>
      <w:proofErr w:type="spellEnd"/>
      <w:r w:rsidRPr="00E060BD">
        <w:rPr>
          <w:rFonts w:ascii="Times New Roman" w:hAnsi="Times New Roman" w:cs="Times New Roman"/>
          <w:bCs/>
          <w:iCs/>
        </w:rPr>
        <w:t>. Barcelona: Anagrama.</w:t>
      </w:r>
    </w:p>
    <w:p w:rsidR="00E060BD" w:rsidRPr="00E060BD" w:rsidRDefault="00E060BD" w:rsidP="004110E3">
      <w:pPr>
        <w:spacing w:after="0"/>
        <w:ind w:left="284" w:hanging="284"/>
        <w:jc w:val="both"/>
        <w:rPr>
          <w:rFonts w:ascii="Times New Roman" w:hAnsi="Times New Roman" w:cs="Times New Roman"/>
          <w:bCs/>
          <w:iCs/>
        </w:rPr>
      </w:pPr>
      <w:r w:rsidRPr="00E060BD">
        <w:rPr>
          <w:rFonts w:ascii="Times New Roman" w:hAnsi="Times New Roman" w:cs="Times New Roman"/>
          <w:bCs/>
          <w:iCs/>
        </w:rPr>
        <w:t xml:space="preserve">Bourdieu, P. (2000a). Sobre el poder simbólico. En </w:t>
      </w:r>
      <w:r w:rsidRPr="00E060BD">
        <w:rPr>
          <w:rFonts w:ascii="Times New Roman" w:hAnsi="Times New Roman" w:cs="Times New Roman"/>
          <w:bCs/>
          <w:i/>
          <w:iCs/>
        </w:rPr>
        <w:t>Intelectuales, política y poder</w:t>
      </w:r>
      <w:r w:rsidRPr="00E060BD">
        <w:rPr>
          <w:rFonts w:ascii="Times New Roman" w:hAnsi="Times New Roman" w:cs="Times New Roman"/>
          <w:bCs/>
          <w:iCs/>
        </w:rPr>
        <w:t xml:space="preserve">. Buenos Aires: </w:t>
      </w:r>
      <w:proofErr w:type="spellStart"/>
      <w:r w:rsidRPr="00E060BD">
        <w:rPr>
          <w:rFonts w:ascii="Times New Roman" w:hAnsi="Times New Roman" w:cs="Times New Roman"/>
          <w:bCs/>
          <w:iCs/>
        </w:rPr>
        <w:t>Eudeba</w:t>
      </w:r>
      <w:proofErr w:type="spellEnd"/>
      <w:r w:rsidRPr="00E060BD">
        <w:rPr>
          <w:rFonts w:ascii="Times New Roman" w:hAnsi="Times New Roman" w:cs="Times New Roman"/>
          <w:bCs/>
          <w:iCs/>
        </w:rPr>
        <w:t>.</w:t>
      </w:r>
    </w:p>
    <w:p w:rsidR="00E060BD" w:rsidRPr="00E060BD" w:rsidRDefault="00E060BD" w:rsidP="004110E3">
      <w:pPr>
        <w:spacing w:after="0"/>
        <w:ind w:left="284" w:hanging="284"/>
        <w:jc w:val="both"/>
        <w:rPr>
          <w:rFonts w:ascii="Times New Roman" w:hAnsi="Times New Roman" w:cs="Times New Roman"/>
          <w:bCs/>
          <w:iCs/>
        </w:rPr>
      </w:pPr>
      <w:r w:rsidRPr="00E060BD">
        <w:rPr>
          <w:rFonts w:ascii="Times New Roman" w:hAnsi="Times New Roman" w:cs="Times New Roman"/>
          <w:bCs/>
          <w:iCs/>
        </w:rPr>
        <w:t xml:space="preserve">Bourdieu, P. (2000b). </w:t>
      </w:r>
      <w:r w:rsidRPr="00E060BD">
        <w:rPr>
          <w:rFonts w:ascii="Times New Roman" w:hAnsi="Times New Roman" w:cs="Times New Roman"/>
          <w:bCs/>
          <w:i/>
          <w:iCs/>
        </w:rPr>
        <w:t>Cosas dichas</w:t>
      </w:r>
      <w:r w:rsidRPr="00E060BD">
        <w:rPr>
          <w:rFonts w:ascii="Times New Roman" w:hAnsi="Times New Roman" w:cs="Times New Roman"/>
          <w:bCs/>
          <w:iCs/>
        </w:rPr>
        <w:t>. Barcelona: Anagrama.</w:t>
      </w:r>
    </w:p>
    <w:p w:rsidR="00E060BD" w:rsidRPr="00E060BD" w:rsidRDefault="00E060BD" w:rsidP="004110E3">
      <w:pPr>
        <w:spacing w:after="0"/>
        <w:ind w:left="284" w:hanging="284"/>
        <w:jc w:val="both"/>
        <w:rPr>
          <w:rFonts w:ascii="Times New Roman" w:hAnsi="Times New Roman" w:cs="Times New Roman"/>
          <w:bCs/>
          <w:iCs/>
        </w:rPr>
      </w:pPr>
      <w:r w:rsidRPr="00E060BD">
        <w:rPr>
          <w:rFonts w:ascii="Times New Roman" w:hAnsi="Times New Roman" w:cs="Times New Roman"/>
          <w:bCs/>
          <w:iCs/>
        </w:rPr>
        <w:t xml:space="preserve">Bourdieu, P. (2001a). </w:t>
      </w:r>
      <w:r w:rsidRPr="00E060BD">
        <w:rPr>
          <w:rFonts w:ascii="Times New Roman" w:hAnsi="Times New Roman" w:cs="Times New Roman"/>
          <w:bCs/>
          <w:i/>
          <w:iCs/>
        </w:rPr>
        <w:t>¿Qué significa hablar?</w:t>
      </w:r>
      <w:r w:rsidRPr="00E060BD">
        <w:rPr>
          <w:rFonts w:ascii="Times New Roman" w:hAnsi="Times New Roman" w:cs="Times New Roman"/>
          <w:bCs/>
          <w:iCs/>
        </w:rPr>
        <w:t xml:space="preserve"> Madrid: </w:t>
      </w:r>
      <w:proofErr w:type="spellStart"/>
      <w:r w:rsidRPr="00E060BD">
        <w:rPr>
          <w:rFonts w:ascii="Times New Roman" w:hAnsi="Times New Roman" w:cs="Times New Roman"/>
          <w:bCs/>
          <w:iCs/>
        </w:rPr>
        <w:t>Akal</w:t>
      </w:r>
      <w:proofErr w:type="spellEnd"/>
      <w:r w:rsidRPr="00E060BD">
        <w:rPr>
          <w:rFonts w:ascii="Times New Roman" w:hAnsi="Times New Roman" w:cs="Times New Roman"/>
          <w:bCs/>
          <w:iCs/>
        </w:rPr>
        <w:t>.</w:t>
      </w:r>
    </w:p>
    <w:p w:rsidR="00E060BD" w:rsidRPr="00E060BD" w:rsidRDefault="00E060BD" w:rsidP="004110E3">
      <w:pPr>
        <w:spacing w:after="0"/>
        <w:ind w:left="284" w:hanging="284"/>
        <w:jc w:val="both"/>
        <w:rPr>
          <w:rFonts w:ascii="Times New Roman" w:hAnsi="Times New Roman" w:cs="Times New Roman"/>
          <w:bCs/>
          <w:iCs/>
          <w:lang w:val="fr-FR"/>
        </w:rPr>
      </w:pPr>
      <w:r w:rsidRPr="00E060BD">
        <w:rPr>
          <w:rFonts w:ascii="Times New Roman" w:hAnsi="Times New Roman" w:cs="Times New Roman"/>
          <w:bCs/>
          <w:iCs/>
        </w:rPr>
        <w:t xml:space="preserve">Bourdieu, P. (2001b). </w:t>
      </w:r>
      <w:r w:rsidRPr="00E060BD">
        <w:rPr>
          <w:rFonts w:ascii="Times New Roman" w:hAnsi="Times New Roman" w:cs="Times New Roman"/>
          <w:bCs/>
          <w:i/>
          <w:iCs/>
        </w:rPr>
        <w:t>El campo político</w:t>
      </w:r>
      <w:r w:rsidRPr="00E060BD">
        <w:rPr>
          <w:rFonts w:ascii="Times New Roman" w:hAnsi="Times New Roman" w:cs="Times New Roman"/>
          <w:bCs/>
          <w:iCs/>
        </w:rPr>
        <w:t xml:space="preserve">. </w:t>
      </w:r>
      <w:r w:rsidRPr="00E060BD">
        <w:rPr>
          <w:rFonts w:ascii="Times New Roman" w:hAnsi="Times New Roman" w:cs="Times New Roman"/>
          <w:bCs/>
          <w:iCs/>
          <w:lang w:val="fr-FR"/>
        </w:rPr>
        <w:t xml:space="preserve">La Paz: Plural. </w:t>
      </w:r>
    </w:p>
    <w:p w:rsidR="00E060BD" w:rsidRPr="00E060BD" w:rsidRDefault="00E060BD" w:rsidP="004110E3">
      <w:pPr>
        <w:spacing w:after="0"/>
        <w:ind w:left="284" w:hanging="284"/>
        <w:jc w:val="both"/>
        <w:rPr>
          <w:rFonts w:ascii="Times New Roman" w:hAnsi="Times New Roman" w:cs="Times New Roman"/>
          <w:bCs/>
          <w:iCs/>
        </w:rPr>
      </w:pPr>
      <w:r w:rsidRPr="00E060BD">
        <w:rPr>
          <w:rFonts w:ascii="Times New Roman" w:hAnsi="Times New Roman" w:cs="Times New Roman"/>
          <w:bCs/>
          <w:iCs/>
          <w:lang w:val="fr-FR"/>
        </w:rPr>
        <w:t xml:space="preserve">Bourdieu, P. (2014a). </w:t>
      </w:r>
      <w:r w:rsidRPr="00E060BD">
        <w:rPr>
          <w:rFonts w:ascii="Times New Roman" w:hAnsi="Times New Roman" w:cs="Times New Roman"/>
          <w:bCs/>
          <w:i/>
          <w:iCs/>
        </w:rPr>
        <w:t xml:space="preserve">Sobre el Estado. Cursos en el </w:t>
      </w:r>
      <w:proofErr w:type="spellStart"/>
      <w:r w:rsidRPr="00E060BD">
        <w:rPr>
          <w:rFonts w:ascii="Times New Roman" w:hAnsi="Times New Roman" w:cs="Times New Roman"/>
          <w:bCs/>
          <w:i/>
          <w:iCs/>
        </w:rPr>
        <w:t>Collège</w:t>
      </w:r>
      <w:proofErr w:type="spellEnd"/>
      <w:r w:rsidRPr="00E060BD">
        <w:rPr>
          <w:rFonts w:ascii="Times New Roman" w:hAnsi="Times New Roman" w:cs="Times New Roman"/>
          <w:bCs/>
          <w:i/>
          <w:iCs/>
        </w:rPr>
        <w:t xml:space="preserve"> de France (1989-1992)</w:t>
      </w:r>
      <w:r w:rsidRPr="00E060BD">
        <w:rPr>
          <w:rFonts w:ascii="Times New Roman" w:hAnsi="Times New Roman" w:cs="Times New Roman"/>
          <w:bCs/>
          <w:iCs/>
        </w:rPr>
        <w:t>. Barcelona: Anagrama.</w:t>
      </w:r>
    </w:p>
    <w:p w:rsidR="00E060BD" w:rsidRPr="00E060BD" w:rsidRDefault="00E060BD" w:rsidP="004110E3">
      <w:pPr>
        <w:spacing w:after="0"/>
        <w:ind w:left="284" w:hanging="284"/>
        <w:jc w:val="both"/>
        <w:rPr>
          <w:rFonts w:ascii="Times New Roman" w:hAnsi="Times New Roman" w:cs="Times New Roman"/>
          <w:bCs/>
          <w:iCs/>
          <w:lang w:val="es-ES"/>
        </w:rPr>
      </w:pPr>
      <w:r w:rsidRPr="00E060BD">
        <w:rPr>
          <w:rFonts w:ascii="Times New Roman" w:hAnsi="Times New Roman" w:cs="Times New Roman"/>
          <w:bCs/>
          <w:iCs/>
        </w:rPr>
        <w:t xml:space="preserve">Bourdieu, P. (2015). </w:t>
      </w:r>
      <w:r w:rsidRPr="00E060BD">
        <w:rPr>
          <w:rFonts w:ascii="Times New Roman" w:hAnsi="Times New Roman" w:cs="Times New Roman"/>
          <w:bCs/>
          <w:i/>
          <w:iCs/>
          <w:lang w:val="es-ES"/>
        </w:rPr>
        <w:t>El sentido práctico</w:t>
      </w:r>
      <w:r w:rsidRPr="00E060BD">
        <w:rPr>
          <w:rFonts w:ascii="Times New Roman" w:hAnsi="Times New Roman" w:cs="Times New Roman"/>
          <w:bCs/>
          <w:iCs/>
          <w:lang w:val="es-ES"/>
        </w:rPr>
        <w:t>. Buenos Aires: Siglo XXI.</w:t>
      </w:r>
    </w:p>
    <w:p w:rsidR="00E060BD" w:rsidRPr="00E060BD" w:rsidRDefault="00E060BD" w:rsidP="004110E3">
      <w:pPr>
        <w:spacing w:after="0"/>
        <w:ind w:left="284" w:hanging="284"/>
        <w:jc w:val="both"/>
        <w:rPr>
          <w:rFonts w:ascii="Times New Roman" w:hAnsi="Times New Roman" w:cs="Times New Roman"/>
          <w:bCs/>
          <w:iCs/>
        </w:rPr>
      </w:pPr>
      <w:r w:rsidRPr="00E060BD">
        <w:rPr>
          <w:rFonts w:ascii="Times New Roman" w:hAnsi="Times New Roman" w:cs="Times New Roman"/>
          <w:bCs/>
          <w:iCs/>
          <w:lang w:val="fr-FR"/>
        </w:rPr>
        <w:t xml:space="preserve">Bourdieu, P. y Boltanski, L. (2009). </w:t>
      </w:r>
      <w:r w:rsidRPr="00E060BD">
        <w:rPr>
          <w:rFonts w:ascii="Times New Roman" w:hAnsi="Times New Roman" w:cs="Times New Roman"/>
          <w:bCs/>
          <w:i/>
          <w:iCs/>
        </w:rPr>
        <w:t>La producción de la ideología dominante</w:t>
      </w:r>
      <w:r w:rsidRPr="00E060BD">
        <w:rPr>
          <w:rFonts w:ascii="Times New Roman" w:hAnsi="Times New Roman" w:cs="Times New Roman"/>
          <w:bCs/>
          <w:iCs/>
        </w:rPr>
        <w:t>. Buenos Aires: Nueva Visión.</w:t>
      </w:r>
    </w:p>
    <w:p w:rsidR="00E060BD" w:rsidRPr="00E060BD" w:rsidRDefault="00E060BD" w:rsidP="004110E3">
      <w:pPr>
        <w:spacing w:after="0"/>
        <w:ind w:left="284" w:hanging="284"/>
        <w:jc w:val="both"/>
        <w:rPr>
          <w:rFonts w:ascii="Times New Roman" w:hAnsi="Times New Roman" w:cs="Times New Roman"/>
          <w:bCs/>
          <w:iCs/>
        </w:rPr>
      </w:pPr>
      <w:r w:rsidRPr="00E060BD">
        <w:rPr>
          <w:rFonts w:ascii="Times New Roman" w:hAnsi="Times New Roman" w:cs="Times New Roman"/>
          <w:bCs/>
          <w:iCs/>
        </w:rPr>
        <w:lastRenderedPageBreak/>
        <w:t xml:space="preserve">Brown, W. (2016). </w:t>
      </w:r>
      <w:r w:rsidRPr="00E060BD">
        <w:rPr>
          <w:rFonts w:ascii="Times New Roman" w:hAnsi="Times New Roman" w:cs="Times New Roman"/>
          <w:bCs/>
          <w:i/>
          <w:iCs/>
        </w:rPr>
        <w:t>El pueblo sin atributos. La secreta revolución del neoliberalismo</w:t>
      </w:r>
      <w:r w:rsidRPr="00E060BD">
        <w:rPr>
          <w:rFonts w:ascii="Times New Roman" w:hAnsi="Times New Roman" w:cs="Times New Roman"/>
          <w:bCs/>
          <w:iCs/>
        </w:rPr>
        <w:t>. Barcelona: Malpaso.</w:t>
      </w:r>
    </w:p>
    <w:p w:rsidR="00E060BD" w:rsidRPr="00E060BD" w:rsidRDefault="00E060BD" w:rsidP="004110E3">
      <w:pPr>
        <w:spacing w:after="0"/>
        <w:ind w:left="284" w:hanging="284"/>
        <w:jc w:val="both"/>
        <w:rPr>
          <w:rFonts w:ascii="Times New Roman" w:hAnsi="Times New Roman" w:cs="Times New Roman"/>
          <w:bCs/>
          <w:iCs/>
        </w:rPr>
      </w:pPr>
      <w:r w:rsidRPr="00E060BD">
        <w:rPr>
          <w:rFonts w:ascii="Times New Roman" w:hAnsi="Times New Roman" w:cs="Times New Roman"/>
          <w:bCs/>
          <w:iCs/>
        </w:rPr>
        <w:t xml:space="preserve">Canelo, P. (2019) </w:t>
      </w:r>
      <w:r w:rsidRPr="00E060BD">
        <w:rPr>
          <w:rFonts w:ascii="Times New Roman" w:hAnsi="Times New Roman" w:cs="Times New Roman"/>
          <w:bCs/>
          <w:i/>
          <w:iCs/>
        </w:rPr>
        <w:t>¿Cambiamos? La batalla cultural por el sentido común de los argentinos</w:t>
      </w:r>
      <w:r w:rsidRPr="00E060BD">
        <w:rPr>
          <w:rFonts w:ascii="Times New Roman" w:hAnsi="Times New Roman" w:cs="Times New Roman"/>
          <w:bCs/>
          <w:iCs/>
        </w:rPr>
        <w:t>. Buenos Aires: Siglo XXI.</w:t>
      </w:r>
    </w:p>
    <w:p w:rsidR="00E060BD" w:rsidRPr="00E060BD" w:rsidRDefault="00E060BD" w:rsidP="004110E3">
      <w:pPr>
        <w:spacing w:after="0"/>
        <w:ind w:left="284" w:hanging="284"/>
        <w:jc w:val="both"/>
        <w:rPr>
          <w:rFonts w:ascii="Times New Roman" w:hAnsi="Times New Roman" w:cs="Times New Roman"/>
          <w:bCs/>
          <w:iCs/>
        </w:rPr>
      </w:pPr>
      <w:r w:rsidRPr="00E060BD">
        <w:rPr>
          <w:rFonts w:ascii="Times New Roman" w:hAnsi="Times New Roman" w:cs="Times New Roman"/>
          <w:bCs/>
          <w:iCs/>
        </w:rPr>
        <w:t xml:space="preserve">Canelo, P. y </w:t>
      </w:r>
      <w:proofErr w:type="spellStart"/>
      <w:r w:rsidRPr="00E060BD">
        <w:rPr>
          <w:rFonts w:ascii="Times New Roman" w:hAnsi="Times New Roman" w:cs="Times New Roman"/>
          <w:bCs/>
          <w:iCs/>
        </w:rPr>
        <w:t>Castellani</w:t>
      </w:r>
      <w:proofErr w:type="spellEnd"/>
      <w:r w:rsidRPr="00E060BD">
        <w:rPr>
          <w:rFonts w:ascii="Times New Roman" w:hAnsi="Times New Roman" w:cs="Times New Roman"/>
          <w:bCs/>
          <w:iCs/>
        </w:rPr>
        <w:t xml:space="preserve">, A. (2016). ¿El imperio de los </w:t>
      </w:r>
      <w:proofErr w:type="spellStart"/>
      <w:r w:rsidRPr="00E060BD">
        <w:rPr>
          <w:rFonts w:ascii="Times New Roman" w:hAnsi="Times New Roman" w:cs="Times New Roman"/>
          <w:bCs/>
          <w:iCs/>
        </w:rPr>
        <w:t>CEOs</w:t>
      </w:r>
      <w:proofErr w:type="spellEnd"/>
      <w:r w:rsidRPr="00E060BD">
        <w:rPr>
          <w:rFonts w:ascii="Times New Roman" w:hAnsi="Times New Roman" w:cs="Times New Roman"/>
          <w:bCs/>
          <w:iCs/>
        </w:rPr>
        <w:t xml:space="preserve">? Una radiografía del primer gabinete nacional del gobierno de </w:t>
      </w:r>
      <w:proofErr w:type="spellStart"/>
      <w:r w:rsidRPr="00E060BD">
        <w:rPr>
          <w:rFonts w:ascii="Times New Roman" w:hAnsi="Times New Roman" w:cs="Times New Roman"/>
          <w:bCs/>
          <w:iCs/>
        </w:rPr>
        <w:t>Macri</w:t>
      </w:r>
      <w:proofErr w:type="spellEnd"/>
      <w:r w:rsidRPr="00E060BD">
        <w:rPr>
          <w:rFonts w:ascii="Times New Roman" w:hAnsi="Times New Roman" w:cs="Times New Roman"/>
          <w:bCs/>
          <w:iCs/>
        </w:rPr>
        <w:t xml:space="preserve">. En A. </w:t>
      </w:r>
      <w:proofErr w:type="spellStart"/>
      <w:r w:rsidRPr="00E060BD">
        <w:rPr>
          <w:rFonts w:ascii="Times New Roman" w:hAnsi="Times New Roman" w:cs="Times New Roman"/>
          <w:bCs/>
          <w:iCs/>
        </w:rPr>
        <w:t>Lijalad</w:t>
      </w:r>
      <w:proofErr w:type="spellEnd"/>
      <w:r w:rsidRPr="00E060BD">
        <w:rPr>
          <w:rFonts w:ascii="Times New Roman" w:hAnsi="Times New Roman" w:cs="Times New Roman"/>
          <w:bCs/>
          <w:iCs/>
        </w:rPr>
        <w:t xml:space="preserve"> (</w:t>
      </w:r>
      <w:proofErr w:type="spellStart"/>
      <w:r w:rsidRPr="00E060BD">
        <w:rPr>
          <w:rFonts w:ascii="Times New Roman" w:hAnsi="Times New Roman" w:cs="Times New Roman"/>
          <w:bCs/>
          <w:iCs/>
        </w:rPr>
        <w:t>comp.</w:t>
      </w:r>
      <w:proofErr w:type="spellEnd"/>
      <w:r w:rsidRPr="00E060BD">
        <w:rPr>
          <w:rFonts w:ascii="Times New Roman" w:hAnsi="Times New Roman" w:cs="Times New Roman"/>
          <w:bCs/>
          <w:iCs/>
        </w:rPr>
        <w:t xml:space="preserve">), </w:t>
      </w:r>
      <w:r w:rsidRPr="00E060BD">
        <w:rPr>
          <w:rFonts w:ascii="Times New Roman" w:hAnsi="Times New Roman" w:cs="Times New Roman"/>
          <w:bCs/>
          <w:i/>
          <w:iCs/>
        </w:rPr>
        <w:t xml:space="preserve">Plan </w:t>
      </w:r>
      <w:proofErr w:type="spellStart"/>
      <w:r w:rsidRPr="00E060BD">
        <w:rPr>
          <w:rFonts w:ascii="Times New Roman" w:hAnsi="Times New Roman" w:cs="Times New Roman"/>
          <w:bCs/>
          <w:i/>
          <w:iCs/>
        </w:rPr>
        <w:t>Macri</w:t>
      </w:r>
      <w:proofErr w:type="spellEnd"/>
      <w:r w:rsidRPr="00E060BD">
        <w:rPr>
          <w:rFonts w:ascii="Times New Roman" w:hAnsi="Times New Roman" w:cs="Times New Roman"/>
          <w:bCs/>
          <w:i/>
          <w:iCs/>
        </w:rPr>
        <w:t>. Argentina gobernada por las corporaciones</w:t>
      </w:r>
      <w:r w:rsidRPr="00E060BD">
        <w:rPr>
          <w:rFonts w:ascii="Times New Roman" w:hAnsi="Times New Roman" w:cs="Times New Roman"/>
          <w:bCs/>
          <w:iCs/>
        </w:rPr>
        <w:t xml:space="preserve">. Buenos Aires: Peña Lillo-Ediciones Continente. </w:t>
      </w:r>
    </w:p>
    <w:p w:rsidR="00E060BD" w:rsidRPr="00E060BD" w:rsidRDefault="00E060BD" w:rsidP="004110E3">
      <w:pPr>
        <w:spacing w:after="0"/>
        <w:ind w:left="284" w:hanging="284"/>
        <w:jc w:val="both"/>
        <w:rPr>
          <w:rFonts w:ascii="Times New Roman" w:hAnsi="Times New Roman" w:cs="Times New Roman"/>
          <w:bCs/>
          <w:iCs/>
        </w:rPr>
      </w:pPr>
      <w:proofErr w:type="spellStart"/>
      <w:r w:rsidRPr="00E060BD">
        <w:rPr>
          <w:rFonts w:ascii="Times New Roman" w:hAnsi="Times New Roman" w:cs="Times New Roman"/>
          <w:bCs/>
          <w:iCs/>
        </w:rPr>
        <w:t>Caruncho</w:t>
      </w:r>
      <w:proofErr w:type="spellEnd"/>
      <w:r w:rsidRPr="00E060BD">
        <w:rPr>
          <w:rFonts w:ascii="Times New Roman" w:hAnsi="Times New Roman" w:cs="Times New Roman"/>
          <w:bCs/>
          <w:iCs/>
        </w:rPr>
        <w:t>, L. (2020). Partidos de derecha y estilos de liderazgo. Notas sobre el PRO argentino y el PSL brasileño. </w:t>
      </w:r>
      <w:r w:rsidRPr="00E060BD">
        <w:rPr>
          <w:rFonts w:ascii="Times New Roman" w:hAnsi="Times New Roman" w:cs="Times New Roman"/>
          <w:bCs/>
          <w:i/>
          <w:iCs/>
        </w:rPr>
        <w:t>Colombia Internacional</w:t>
      </w:r>
      <w:r w:rsidRPr="00E060BD">
        <w:rPr>
          <w:rFonts w:ascii="Times New Roman" w:hAnsi="Times New Roman" w:cs="Times New Roman"/>
          <w:bCs/>
          <w:iCs/>
        </w:rPr>
        <w:t xml:space="preserve">, 103, 85-109. </w:t>
      </w:r>
    </w:p>
    <w:p w:rsidR="00E060BD" w:rsidRPr="00E060BD" w:rsidRDefault="00E060BD" w:rsidP="004110E3">
      <w:pPr>
        <w:spacing w:after="0"/>
        <w:ind w:left="284" w:hanging="284"/>
        <w:jc w:val="both"/>
        <w:rPr>
          <w:rFonts w:ascii="Times New Roman" w:hAnsi="Times New Roman" w:cs="Times New Roman"/>
          <w:bCs/>
          <w:iCs/>
        </w:rPr>
      </w:pPr>
      <w:r w:rsidRPr="00E060BD">
        <w:rPr>
          <w:rFonts w:ascii="Times New Roman" w:hAnsi="Times New Roman" w:cs="Times New Roman"/>
          <w:bCs/>
          <w:iCs/>
        </w:rPr>
        <w:t>Castoriadis, C. (1998a). Imaginación, imaginario, reflexión.</w:t>
      </w:r>
      <w:r w:rsidRPr="00E060BD">
        <w:rPr>
          <w:rFonts w:ascii="Times New Roman" w:hAnsi="Times New Roman" w:cs="Times New Roman"/>
          <w:bCs/>
          <w:i/>
          <w:iCs/>
        </w:rPr>
        <w:t xml:space="preserve"> Hecho y por hacer. Pensar la imaginación</w:t>
      </w:r>
      <w:r w:rsidRPr="00E060BD">
        <w:rPr>
          <w:rFonts w:ascii="Times New Roman" w:hAnsi="Times New Roman" w:cs="Times New Roman"/>
          <w:bCs/>
          <w:iCs/>
        </w:rPr>
        <w:t xml:space="preserve">. Buenos Aires: </w:t>
      </w:r>
      <w:proofErr w:type="spellStart"/>
      <w:r w:rsidRPr="00E060BD">
        <w:rPr>
          <w:rFonts w:ascii="Times New Roman" w:hAnsi="Times New Roman" w:cs="Times New Roman"/>
          <w:bCs/>
          <w:iCs/>
        </w:rPr>
        <w:t>Eudeba</w:t>
      </w:r>
      <w:proofErr w:type="spellEnd"/>
      <w:r w:rsidRPr="00E060BD">
        <w:rPr>
          <w:rFonts w:ascii="Times New Roman" w:hAnsi="Times New Roman" w:cs="Times New Roman"/>
          <w:bCs/>
          <w:iCs/>
        </w:rPr>
        <w:t>.</w:t>
      </w:r>
    </w:p>
    <w:p w:rsidR="00E060BD" w:rsidRPr="00E060BD" w:rsidRDefault="00E060BD" w:rsidP="004110E3">
      <w:pPr>
        <w:spacing w:after="0"/>
        <w:ind w:left="284" w:hanging="284"/>
        <w:jc w:val="both"/>
        <w:rPr>
          <w:rFonts w:ascii="Times New Roman" w:hAnsi="Times New Roman" w:cs="Times New Roman"/>
          <w:bCs/>
          <w:iCs/>
          <w:lang w:val="es-ES"/>
        </w:rPr>
      </w:pPr>
      <w:r w:rsidRPr="00E060BD">
        <w:rPr>
          <w:rFonts w:ascii="Times New Roman" w:hAnsi="Times New Roman" w:cs="Times New Roman"/>
          <w:bCs/>
          <w:iCs/>
        </w:rPr>
        <w:t xml:space="preserve">Castoriadis, C. </w:t>
      </w:r>
      <w:r w:rsidRPr="00E060BD">
        <w:rPr>
          <w:rFonts w:ascii="Times New Roman" w:hAnsi="Times New Roman" w:cs="Times New Roman"/>
          <w:bCs/>
          <w:iCs/>
          <w:lang w:val="es-ES"/>
        </w:rPr>
        <w:t xml:space="preserve">(1998b). </w:t>
      </w:r>
      <w:r w:rsidRPr="00E060BD">
        <w:rPr>
          <w:rFonts w:ascii="Times New Roman" w:hAnsi="Times New Roman" w:cs="Times New Roman"/>
          <w:bCs/>
          <w:i/>
          <w:iCs/>
          <w:lang w:val="es-ES"/>
        </w:rPr>
        <w:t>Los dominios del hombre. Las encrucijadas del laberinto</w:t>
      </w:r>
      <w:r w:rsidRPr="00E060BD">
        <w:rPr>
          <w:rFonts w:ascii="Times New Roman" w:hAnsi="Times New Roman" w:cs="Times New Roman"/>
          <w:bCs/>
          <w:iCs/>
          <w:lang w:val="es-ES"/>
        </w:rPr>
        <w:t xml:space="preserve">. Barcelona: </w:t>
      </w:r>
      <w:proofErr w:type="spellStart"/>
      <w:r w:rsidRPr="00E060BD">
        <w:rPr>
          <w:rFonts w:ascii="Times New Roman" w:hAnsi="Times New Roman" w:cs="Times New Roman"/>
          <w:bCs/>
          <w:iCs/>
          <w:lang w:val="es-ES"/>
        </w:rPr>
        <w:t>Gedisa</w:t>
      </w:r>
      <w:proofErr w:type="spellEnd"/>
      <w:r w:rsidRPr="00E060BD">
        <w:rPr>
          <w:rFonts w:ascii="Times New Roman" w:hAnsi="Times New Roman" w:cs="Times New Roman"/>
          <w:bCs/>
          <w:iCs/>
          <w:lang w:val="es-ES"/>
        </w:rPr>
        <w:t>.</w:t>
      </w:r>
    </w:p>
    <w:p w:rsidR="00E060BD" w:rsidRPr="00E060BD" w:rsidRDefault="00E060BD" w:rsidP="004110E3">
      <w:pPr>
        <w:spacing w:after="0"/>
        <w:ind w:left="284" w:hanging="284"/>
        <w:jc w:val="both"/>
        <w:rPr>
          <w:rFonts w:ascii="Times New Roman" w:hAnsi="Times New Roman" w:cs="Times New Roman"/>
          <w:bCs/>
          <w:iCs/>
          <w:lang w:val="es-ES"/>
        </w:rPr>
      </w:pPr>
      <w:r w:rsidRPr="00E060BD">
        <w:rPr>
          <w:rFonts w:ascii="Times New Roman" w:hAnsi="Times New Roman" w:cs="Times New Roman"/>
          <w:bCs/>
          <w:iCs/>
        </w:rPr>
        <w:t xml:space="preserve">Castoriadis, C. (2001). </w:t>
      </w:r>
      <w:r w:rsidRPr="00E060BD">
        <w:rPr>
          <w:rFonts w:ascii="Times New Roman" w:hAnsi="Times New Roman" w:cs="Times New Roman"/>
          <w:bCs/>
          <w:i/>
          <w:iCs/>
        </w:rPr>
        <w:t>Figuras de lo pensable</w:t>
      </w:r>
      <w:r w:rsidRPr="00E060BD">
        <w:rPr>
          <w:rFonts w:ascii="Times New Roman" w:hAnsi="Times New Roman" w:cs="Times New Roman"/>
          <w:bCs/>
          <w:iCs/>
        </w:rPr>
        <w:t xml:space="preserve">. Buenos Aires: </w:t>
      </w:r>
      <w:r w:rsidRPr="00E060BD">
        <w:rPr>
          <w:rFonts w:ascii="Times New Roman" w:hAnsi="Times New Roman" w:cs="Times New Roman"/>
          <w:bCs/>
          <w:iCs/>
          <w:lang w:val="es-ES"/>
        </w:rPr>
        <w:t>Fondo de Cultura Económica.</w:t>
      </w:r>
    </w:p>
    <w:p w:rsidR="00E060BD" w:rsidRPr="00E060BD" w:rsidRDefault="00E060BD" w:rsidP="004110E3">
      <w:pPr>
        <w:spacing w:after="0"/>
        <w:ind w:left="284" w:hanging="284"/>
        <w:jc w:val="both"/>
        <w:rPr>
          <w:rFonts w:ascii="Times New Roman" w:hAnsi="Times New Roman" w:cs="Times New Roman"/>
          <w:bCs/>
          <w:iCs/>
          <w:lang w:val="es-ES"/>
        </w:rPr>
      </w:pPr>
      <w:r w:rsidRPr="00E060BD">
        <w:rPr>
          <w:rFonts w:ascii="Times New Roman" w:hAnsi="Times New Roman" w:cs="Times New Roman"/>
          <w:bCs/>
          <w:iCs/>
        </w:rPr>
        <w:t xml:space="preserve">Castoriadis, C. (2004). </w:t>
      </w:r>
      <w:r w:rsidRPr="00E060BD">
        <w:rPr>
          <w:rFonts w:ascii="Times New Roman" w:hAnsi="Times New Roman" w:cs="Times New Roman"/>
          <w:bCs/>
          <w:i/>
          <w:iCs/>
          <w:lang w:val="es-ES"/>
        </w:rPr>
        <w:t>Sujeto y Verdad en el mundo histórico social</w:t>
      </w:r>
      <w:r w:rsidRPr="00E060BD">
        <w:rPr>
          <w:rFonts w:ascii="Times New Roman" w:hAnsi="Times New Roman" w:cs="Times New Roman"/>
          <w:bCs/>
          <w:iCs/>
          <w:lang w:val="es-ES"/>
        </w:rPr>
        <w:t>. Buenos Aires: Fondo de Cultura Económica.</w:t>
      </w:r>
    </w:p>
    <w:p w:rsidR="00E060BD" w:rsidRPr="00E060BD" w:rsidRDefault="00E060BD" w:rsidP="004110E3">
      <w:pPr>
        <w:spacing w:after="0"/>
        <w:ind w:left="284" w:hanging="284"/>
        <w:jc w:val="both"/>
        <w:rPr>
          <w:rFonts w:ascii="Times New Roman" w:hAnsi="Times New Roman" w:cs="Times New Roman"/>
          <w:bCs/>
          <w:iCs/>
        </w:rPr>
      </w:pPr>
      <w:r w:rsidRPr="00E060BD">
        <w:rPr>
          <w:rFonts w:ascii="Times New Roman" w:hAnsi="Times New Roman" w:cs="Times New Roman"/>
          <w:bCs/>
          <w:iCs/>
        </w:rPr>
        <w:t xml:space="preserve">Castoriadis, C. (2008). </w:t>
      </w:r>
      <w:r w:rsidRPr="00E060BD">
        <w:rPr>
          <w:rFonts w:ascii="Times New Roman" w:hAnsi="Times New Roman" w:cs="Times New Roman"/>
          <w:bCs/>
          <w:i/>
          <w:iCs/>
        </w:rPr>
        <w:t>El mundo fragmentado</w:t>
      </w:r>
      <w:r w:rsidRPr="00E060BD">
        <w:rPr>
          <w:rFonts w:ascii="Times New Roman" w:hAnsi="Times New Roman" w:cs="Times New Roman"/>
          <w:bCs/>
          <w:iCs/>
        </w:rPr>
        <w:t xml:space="preserve">. La Plata: </w:t>
      </w:r>
      <w:proofErr w:type="spellStart"/>
      <w:r w:rsidRPr="00E060BD">
        <w:rPr>
          <w:rFonts w:ascii="Times New Roman" w:hAnsi="Times New Roman" w:cs="Times New Roman"/>
          <w:bCs/>
          <w:iCs/>
        </w:rPr>
        <w:t>Terramar</w:t>
      </w:r>
      <w:proofErr w:type="spellEnd"/>
      <w:r w:rsidRPr="00E060BD">
        <w:rPr>
          <w:rFonts w:ascii="Times New Roman" w:hAnsi="Times New Roman" w:cs="Times New Roman"/>
          <w:bCs/>
          <w:iCs/>
        </w:rPr>
        <w:t>.</w:t>
      </w:r>
    </w:p>
    <w:p w:rsidR="00E060BD" w:rsidRPr="00E060BD" w:rsidRDefault="00E060BD" w:rsidP="004110E3">
      <w:pPr>
        <w:spacing w:after="0"/>
        <w:ind w:left="284" w:hanging="284"/>
        <w:jc w:val="both"/>
        <w:rPr>
          <w:rFonts w:ascii="Times New Roman" w:hAnsi="Times New Roman" w:cs="Times New Roman"/>
          <w:bCs/>
          <w:iCs/>
        </w:rPr>
      </w:pPr>
      <w:r w:rsidRPr="00E060BD">
        <w:rPr>
          <w:rFonts w:ascii="Times New Roman" w:hAnsi="Times New Roman" w:cs="Times New Roman"/>
          <w:bCs/>
          <w:iCs/>
        </w:rPr>
        <w:t>Castoriadis, C. (2013).</w:t>
      </w:r>
      <w:r w:rsidRPr="00E060BD">
        <w:rPr>
          <w:rFonts w:ascii="Times New Roman" w:hAnsi="Times New Roman" w:cs="Times New Roman"/>
          <w:bCs/>
          <w:i/>
          <w:iCs/>
        </w:rPr>
        <w:t xml:space="preserve"> La institución imaginaria de la sociedad</w:t>
      </w:r>
      <w:r w:rsidRPr="00E060BD">
        <w:rPr>
          <w:rFonts w:ascii="Times New Roman" w:hAnsi="Times New Roman" w:cs="Times New Roman"/>
          <w:bCs/>
          <w:iCs/>
        </w:rPr>
        <w:t xml:space="preserve">. Buenos Aires: </w:t>
      </w:r>
      <w:proofErr w:type="spellStart"/>
      <w:r w:rsidRPr="00E060BD">
        <w:rPr>
          <w:rFonts w:ascii="Times New Roman" w:hAnsi="Times New Roman" w:cs="Times New Roman"/>
          <w:bCs/>
          <w:iCs/>
        </w:rPr>
        <w:t>Tusquets</w:t>
      </w:r>
      <w:proofErr w:type="spellEnd"/>
      <w:r w:rsidRPr="00E060BD">
        <w:rPr>
          <w:rFonts w:ascii="Times New Roman" w:hAnsi="Times New Roman" w:cs="Times New Roman"/>
          <w:bCs/>
          <w:iCs/>
        </w:rPr>
        <w:t>.</w:t>
      </w:r>
    </w:p>
    <w:p w:rsidR="00E060BD" w:rsidRPr="00E060BD" w:rsidRDefault="00E060BD" w:rsidP="004110E3">
      <w:pPr>
        <w:spacing w:after="0"/>
        <w:ind w:left="284" w:hanging="284"/>
        <w:jc w:val="both"/>
        <w:rPr>
          <w:rFonts w:ascii="Times New Roman" w:hAnsi="Times New Roman" w:cs="Times New Roman"/>
          <w:bCs/>
          <w:iCs/>
        </w:rPr>
      </w:pPr>
      <w:r w:rsidRPr="00E060BD">
        <w:rPr>
          <w:rFonts w:ascii="Times New Roman" w:hAnsi="Times New Roman" w:cs="Times New Roman"/>
          <w:bCs/>
          <w:iCs/>
        </w:rPr>
        <w:t xml:space="preserve">Casullo, M. E. (2012). Mauricio </w:t>
      </w:r>
      <w:proofErr w:type="spellStart"/>
      <w:r w:rsidRPr="00E060BD">
        <w:rPr>
          <w:rFonts w:ascii="Times New Roman" w:hAnsi="Times New Roman" w:cs="Times New Roman"/>
          <w:bCs/>
          <w:iCs/>
        </w:rPr>
        <w:t>Macri</w:t>
      </w:r>
      <w:proofErr w:type="spellEnd"/>
      <w:r w:rsidRPr="00E060BD">
        <w:rPr>
          <w:rFonts w:ascii="Times New Roman" w:hAnsi="Times New Roman" w:cs="Times New Roman"/>
          <w:bCs/>
          <w:iCs/>
        </w:rPr>
        <w:t xml:space="preserve">, ¿liberal o populista? En AA. VV., </w:t>
      </w:r>
      <w:r w:rsidRPr="00E060BD">
        <w:rPr>
          <w:rFonts w:ascii="Times New Roman" w:hAnsi="Times New Roman" w:cs="Times New Roman"/>
          <w:bCs/>
          <w:i/>
          <w:iCs/>
        </w:rPr>
        <w:t>Racismo, violencia y política</w:t>
      </w:r>
      <w:r w:rsidRPr="00E060BD">
        <w:rPr>
          <w:rFonts w:ascii="Times New Roman" w:hAnsi="Times New Roman" w:cs="Times New Roman"/>
          <w:bCs/>
          <w:iCs/>
        </w:rPr>
        <w:t>. Buenos Aires: Universidad Nacional de General Sarmiento.</w:t>
      </w:r>
    </w:p>
    <w:p w:rsidR="00E060BD" w:rsidRPr="00E060BD" w:rsidRDefault="00E060BD" w:rsidP="004110E3">
      <w:pPr>
        <w:spacing w:after="0"/>
        <w:ind w:left="284" w:hanging="284"/>
        <w:jc w:val="both"/>
        <w:rPr>
          <w:rFonts w:ascii="Times New Roman" w:hAnsi="Times New Roman" w:cs="Times New Roman"/>
          <w:bCs/>
          <w:iCs/>
        </w:rPr>
      </w:pPr>
      <w:r w:rsidRPr="00E060BD">
        <w:rPr>
          <w:rFonts w:ascii="Times New Roman" w:hAnsi="Times New Roman" w:cs="Times New Roman"/>
          <w:bCs/>
          <w:iCs/>
        </w:rPr>
        <w:t xml:space="preserve">Catanzaro, G. (2021). </w:t>
      </w:r>
      <w:proofErr w:type="spellStart"/>
      <w:r w:rsidRPr="00E060BD">
        <w:rPr>
          <w:rFonts w:ascii="Times New Roman" w:hAnsi="Times New Roman" w:cs="Times New Roman"/>
          <w:bCs/>
          <w:i/>
          <w:iCs/>
        </w:rPr>
        <w:t>Espectrología</w:t>
      </w:r>
      <w:proofErr w:type="spellEnd"/>
      <w:r w:rsidRPr="00E060BD">
        <w:rPr>
          <w:rFonts w:ascii="Times New Roman" w:hAnsi="Times New Roman" w:cs="Times New Roman"/>
          <w:bCs/>
          <w:i/>
          <w:iCs/>
        </w:rPr>
        <w:t xml:space="preserve"> de la derecha. Hacia una crítica de la ideología neoliberal en el capitalismo tardío</w:t>
      </w:r>
      <w:r w:rsidRPr="00E060BD">
        <w:rPr>
          <w:rFonts w:ascii="Times New Roman" w:hAnsi="Times New Roman" w:cs="Times New Roman"/>
          <w:bCs/>
          <w:iCs/>
        </w:rPr>
        <w:t>. Buenos Aires: Cuarenta Ríos.</w:t>
      </w:r>
    </w:p>
    <w:p w:rsidR="00E060BD" w:rsidRPr="00E060BD" w:rsidRDefault="00E060BD" w:rsidP="004110E3">
      <w:pPr>
        <w:spacing w:after="0"/>
        <w:ind w:left="284" w:hanging="284"/>
        <w:jc w:val="both"/>
        <w:rPr>
          <w:rFonts w:ascii="Times New Roman" w:hAnsi="Times New Roman" w:cs="Times New Roman"/>
          <w:bCs/>
          <w:iCs/>
        </w:rPr>
      </w:pPr>
      <w:r w:rsidRPr="00E060BD">
        <w:rPr>
          <w:rFonts w:ascii="Times New Roman" w:hAnsi="Times New Roman" w:cs="Times New Roman"/>
          <w:bCs/>
          <w:iCs/>
        </w:rPr>
        <w:t xml:space="preserve">Champagne, P. (2002). </w:t>
      </w:r>
      <w:r w:rsidRPr="00E060BD">
        <w:rPr>
          <w:rFonts w:ascii="Times New Roman" w:hAnsi="Times New Roman" w:cs="Times New Roman"/>
          <w:bCs/>
          <w:i/>
          <w:iCs/>
        </w:rPr>
        <w:t>Hacer la opinión. El nuevo juego político</w:t>
      </w:r>
      <w:r w:rsidRPr="00E060BD">
        <w:rPr>
          <w:rFonts w:ascii="Times New Roman" w:hAnsi="Times New Roman" w:cs="Times New Roman"/>
          <w:bCs/>
          <w:iCs/>
        </w:rPr>
        <w:t xml:space="preserve">. La Paz: Plural. </w:t>
      </w:r>
    </w:p>
    <w:p w:rsidR="00E060BD" w:rsidRPr="00E060BD" w:rsidRDefault="00E060BD" w:rsidP="004110E3">
      <w:pPr>
        <w:spacing w:after="0"/>
        <w:ind w:left="284" w:hanging="284"/>
        <w:jc w:val="both"/>
        <w:rPr>
          <w:rFonts w:ascii="Times New Roman" w:hAnsi="Times New Roman" w:cs="Times New Roman"/>
          <w:bCs/>
          <w:iCs/>
        </w:rPr>
      </w:pPr>
      <w:proofErr w:type="spellStart"/>
      <w:r w:rsidRPr="00E060BD">
        <w:rPr>
          <w:rFonts w:ascii="Times New Roman" w:hAnsi="Times New Roman" w:cs="Times New Roman"/>
          <w:bCs/>
          <w:iCs/>
        </w:rPr>
        <w:t>Contursi</w:t>
      </w:r>
      <w:proofErr w:type="spellEnd"/>
      <w:r w:rsidRPr="00E060BD">
        <w:rPr>
          <w:rFonts w:ascii="Times New Roman" w:hAnsi="Times New Roman" w:cs="Times New Roman"/>
          <w:bCs/>
          <w:iCs/>
        </w:rPr>
        <w:t xml:space="preserve">, M. E. y </w:t>
      </w:r>
      <w:proofErr w:type="spellStart"/>
      <w:r w:rsidRPr="00E060BD">
        <w:rPr>
          <w:rFonts w:ascii="Times New Roman" w:hAnsi="Times New Roman" w:cs="Times New Roman"/>
          <w:bCs/>
          <w:iCs/>
        </w:rPr>
        <w:t>Tufró</w:t>
      </w:r>
      <w:proofErr w:type="spellEnd"/>
      <w:r w:rsidRPr="00E060BD">
        <w:rPr>
          <w:rFonts w:ascii="Times New Roman" w:hAnsi="Times New Roman" w:cs="Times New Roman"/>
          <w:bCs/>
          <w:iCs/>
        </w:rPr>
        <w:t xml:space="preserve">, M. (2012). “Vos”. Transformaciones actuales de la interpelación y la representación política en la Argentina. </w:t>
      </w:r>
      <w:r w:rsidRPr="00E060BD">
        <w:rPr>
          <w:rFonts w:ascii="Times New Roman" w:hAnsi="Times New Roman" w:cs="Times New Roman"/>
          <w:bCs/>
          <w:i/>
          <w:iCs/>
        </w:rPr>
        <w:lastRenderedPageBreak/>
        <w:t>III Jornadas Debates Actuales de la Teoría Política Contemporánea</w:t>
      </w:r>
      <w:r w:rsidRPr="00E060BD">
        <w:rPr>
          <w:rFonts w:ascii="Times New Roman" w:hAnsi="Times New Roman" w:cs="Times New Roman"/>
          <w:bCs/>
          <w:iCs/>
        </w:rPr>
        <w:t>. Facultad de Ciencias Sociales, Universidad de Buenos Aires, Buenos Aires.</w:t>
      </w:r>
    </w:p>
    <w:p w:rsidR="00E060BD" w:rsidRPr="00E060BD" w:rsidRDefault="00E060BD" w:rsidP="004110E3">
      <w:pPr>
        <w:spacing w:after="0"/>
        <w:ind w:left="284" w:hanging="284"/>
        <w:jc w:val="both"/>
        <w:rPr>
          <w:rFonts w:ascii="Times New Roman" w:hAnsi="Times New Roman" w:cs="Times New Roman"/>
          <w:bCs/>
          <w:iCs/>
        </w:rPr>
      </w:pPr>
      <w:proofErr w:type="spellStart"/>
      <w:r w:rsidRPr="00E060BD">
        <w:rPr>
          <w:rFonts w:ascii="Times New Roman" w:hAnsi="Times New Roman" w:cs="Times New Roman"/>
          <w:bCs/>
          <w:iCs/>
        </w:rPr>
        <w:t>Dagatti</w:t>
      </w:r>
      <w:proofErr w:type="spellEnd"/>
      <w:r w:rsidRPr="00E060BD">
        <w:rPr>
          <w:rFonts w:ascii="Times New Roman" w:hAnsi="Times New Roman" w:cs="Times New Roman"/>
          <w:bCs/>
          <w:iCs/>
        </w:rPr>
        <w:t xml:space="preserve">, M. y </w:t>
      </w:r>
      <w:proofErr w:type="spellStart"/>
      <w:r w:rsidRPr="00E060BD">
        <w:rPr>
          <w:rFonts w:ascii="Times New Roman" w:hAnsi="Times New Roman" w:cs="Times New Roman"/>
          <w:bCs/>
          <w:iCs/>
        </w:rPr>
        <w:t>Onofrio</w:t>
      </w:r>
      <w:proofErr w:type="spellEnd"/>
      <w:r w:rsidRPr="00E060BD">
        <w:rPr>
          <w:rFonts w:ascii="Times New Roman" w:hAnsi="Times New Roman" w:cs="Times New Roman"/>
          <w:bCs/>
          <w:iCs/>
        </w:rPr>
        <w:t xml:space="preserve">, M. P. (2019). Visiones políticas. El sistema imaginario de Cambiemos (Argentina, 2015-2018). </w:t>
      </w:r>
      <w:r w:rsidRPr="00E060BD">
        <w:rPr>
          <w:rFonts w:ascii="Times New Roman" w:hAnsi="Times New Roman" w:cs="Times New Roman"/>
          <w:bCs/>
          <w:i/>
          <w:iCs/>
        </w:rPr>
        <w:t>Cuadernos.info</w:t>
      </w:r>
      <w:r w:rsidRPr="00E060BD">
        <w:rPr>
          <w:rFonts w:ascii="Times New Roman" w:hAnsi="Times New Roman" w:cs="Times New Roman"/>
          <w:bCs/>
          <w:iCs/>
        </w:rPr>
        <w:t>, (44), 79-98.</w:t>
      </w:r>
    </w:p>
    <w:p w:rsidR="00E060BD" w:rsidRPr="00E060BD" w:rsidRDefault="00E060BD" w:rsidP="004110E3">
      <w:pPr>
        <w:spacing w:after="0"/>
        <w:ind w:left="284" w:hanging="284"/>
        <w:jc w:val="both"/>
        <w:rPr>
          <w:rFonts w:ascii="Times New Roman" w:hAnsi="Times New Roman" w:cs="Times New Roman"/>
          <w:bCs/>
          <w:iCs/>
          <w:lang w:val="de-DE"/>
        </w:rPr>
      </w:pPr>
      <w:proofErr w:type="spellStart"/>
      <w:r w:rsidRPr="00E060BD">
        <w:rPr>
          <w:rFonts w:ascii="Times New Roman" w:hAnsi="Times New Roman" w:cs="Times New Roman"/>
          <w:bCs/>
          <w:iCs/>
        </w:rPr>
        <w:t>Diehl</w:t>
      </w:r>
      <w:proofErr w:type="spellEnd"/>
      <w:r w:rsidRPr="00E060BD">
        <w:rPr>
          <w:rFonts w:ascii="Times New Roman" w:hAnsi="Times New Roman" w:cs="Times New Roman"/>
          <w:bCs/>
          <w:iCs/>
        </w:rPr>
        <w:t xml:space="preserve">, P. (2016). Representación en el campo de tensión de la simbología, la </w:t>
      </w:r>
      <w:proofErr w:type="spellStart"/>
      <w:r w:rsidRPr="00E060BD">
        <w:rPr>
          <w:rFonts w:ascii="Times New Roman" w:hAnsi="Times New Roman" w:cs="Times New Roman"/>
          <w:bCs/>
          <w:iCs/>
        </w:rPr>
        <w:t>performatividad</w:t>
      </w:r>
      <w:proofErr w:type="spellEnd"/>
      <w:r w:rsidRPr="00E060BD">
        <w:rPr>
          <w:rFonts w:ascii="Times New Roman" w:hAnsi="Times New Roman" w:cs="Times New Roman"/>
          <w:bCs/>
          <w:iCs/>
        </w:rPr>
        <w:t xml:space="preserve"> y el imaginario político [Traducción: Felisa Santos]. </w:t>
      </w:r>
      <w:r w:rsidRPr="00E060BD">
        <w:rPr>
          <w:rFonts w:ascii="Times New Roman" w:hAnsi="Times New Roman" w:cs="Times New Roman"/>
          <w:bCs/>
          <w:iCs/>
          <w:lang w:val="de-DE"/>
        </w:rPr>
        <w:t xml:space="preserve">En P. Diehl y F. Steilen (Eds.), </w:t>
      </w:r>
      <w:r w:rsidRPr="00E060BD">
        <w:rPr>
          <w:rFonts w:ascii="Times New Roman" w:hAnsi="Times New Roman" w:cs="Times New Roman"/>
          <w:bCs/>
          <w:i/>
          <w:iCs/>
          <w:lang w:val="de-DE"/>
        </w:rPr>
        <w:t>Politische Repräsentation und das Symbolische. Historische, politische und soziologische Perspektiven</w:t>
      </w:r>
      <w:r w:rsidRPr="00E060BD">
        <w:rPr>
          <w:rFonts w:ascii="Times New Roman" w:hAnsi="Times New Roman" w:cs="Times New Roman"/>
          <w:bCs/>
          <w:iCs/>
          <w:lang w:val="de-DE"/>
        </w:rPr>
        <w:t>. Wiesbaden: Springer VS.</w:t>
      </w:r>
    </w:p>
    <w:p w:rsidR="00E060BD" w:rsidRPr="00E060BD" w:rsidRDefault="00E060BD" w:rsidP="004110E3">
      <w:pPr>
        <w:spacing w:after="0"/>
        <w:ind w:left="284" w:hanging="284"/>
        <w:jc w:val="both"/>
        <w:rPr>
          <w:rFonts w:ascii="Times New Roman" w:hAnsi="Times New Roman" w:cs="Times New Roman"/>
          <w:bCs/>
          <w:iCs/>
        </w:rPr>
      </w:pPr>
      <w:r w:rsidRPr="00E060BD">
        <w:rPr>
          <w:rFonts w:ascii="Times New Roman" w:hAnsi="Times New Roman" w:cs="Times New Roman"/>
          <w:bCs/>
          <w:iCs/>
        </w:rPr>
        <w:t xml:space="preserve">Foucault, M. (2007). </w:t>
      </w:r>
      <w:r w:rsidRPr="00E060BD">
        <w:rPr>
          <w:rFonts w:ascii="Times New Roman" w:hAnsi="Times New Roman" w:cs="Times New Roman"/>
          <w:bCs/>
          <w:i/>
          <w:iCs/>
        </w:rPr>
        <w:t xml:space="preserve">Nacimiento de la </w:t>
      </w:r>
      <w:proofErr w:type="spellStart"/>
      <w:r w:rsidRPr="00E060BD">
        <w:rPr>
          <w:rFonts w:ascii="Times New Roman" w:hAnsi="Times New Roman" w:cs="Times New Roman"/>
          <w:bCs/>
          <w:i/>
          <w:iCs/>
        </w:rPr>
        <w:t>biopolítica</w:t>
      </w:r>
      <w:proofErr w:type="spellEnd"/>
      <w:r w:rsidRPr="00E060BD">
        <w:rPr>
          <w:rFonts w:ascii="Times New Roman" w:hAnsi="Times New Roman" w:cs="Times New Roman"/>
          <w:bCs/>
          <w:i/>
          <w:iCs/>
        </w:rPr>
        <w:t xml:space="preserve">. Curso en el </w:t>
      </w:r>
      <w:proofErr w:type="spellStart"/>
      <w:r w:rsidRPr="00E060BD">
        <w:rPr>
          <w:rFonts w:ascii="Times New Roman" w:hAnsi="Times New Roman" w:cs="Times New Roman"/>
          <w:bCs/>
          <w:i/>
          <w:iCs/>
        </w:rPr>
        <w:t>Collège</w:t>
      </w:r>
      <w:proofErr w:type="spellEnd"/>
      <w:r w:rsidRPr="00E060BD">
        <w:rPr>
          <w:rFonts w:ascii="Times New Roman" w:hAnsi="Times New Roman" w:cs="Times New Roman"/>
          <w:bCs/>
          <w:i/>
          <w:iCs/>
        </w:rPr>
        <w:t xml:space="preserve"> de France (1978-1979)</w:t>
      </w:r>
      <w:r w:rsidRPr="00E060BD">
        <w:rPr>
          <w:rFonts w:ascii="Times New Roman" w:hAnsi="Times New Roman" w:cs="Times New Roman"/>
          <w:bCs/>
          <w:iCs/>
        </w:rPr>
        <w:t>. Buenos Aires: Fondo de Cultura Económica.</w:t>
      </w:r>
    </w:p>
    <w:p w:rsidR="00E060BD" w:rsidRPr="00E060BD" w:rsidRDefault="00E060BD" w:rsidP="004110E3">
      <w:pPr>
        <w:spacing w:after="0"/>
        <w:ind w:left="284" w:hanging="284"/>
        <w:jc w:val="both"/>
        <w:rPr>
          <w:rFonts w:ascii="Times New Roman" w:hAnsi="Times New Roman" w:cs="Times New Roman"/>
          <w:bCs/>
          <w:iCs/>
        </w:rPr>
      </w:pPr>
      <w:proofErr w:type="spellStart"/>
      <w:r w:rsidRPr="00E060BD">
        <w:rPr>
          <w:rFonts w:ascii="Times New Roman" w:hAnsi="Times New Roman" w:cs="Times New Roman"/>
          <w:bCs/>
          <w:iCs/>
        </w:rPr>
        <w:t>Frederic</w:t>
      </w:r>
      <w:proofErr w:type="spellEnd"/>
      <w:r w:rsidRPr="00E060BD">
        <w:rPr>
          <w:rFonts w:ascii="Times New Roman" w:hAnsi="Times New Roman" w:cs="Times New Roman"/>
          <w:bCs/>
          <w:iCs/>
        </w:rPr>
        <w:t xml:space="preserve">, S. A. (2004). </w:t>
      </w:r>
      <w:r w:rsidRPr="00E060BD">
        <w:rPr>
          <w:rFonts w:ascii="Times New Roman" w:hAnsi="Times New Roman" w:cs="Times New Roman"/>
          <w:bCs/>
          <w:i/>
          <w:iCs/>
        </w:rPr>
        <w:t>Buenos vecinos, malos políticos: moralidad y política en Buenos Aires</w:t>
      </w:r>
      <w:r w:rsidRPr="00E060BD">
        <w:rPr>
          <w:rFonts w:ascii="Times New Roman" w:hAnsi="Times New Roman" w:cs="Times New Roman"/>
          <w:bCs/>
          <w:iCs/>
        </w:rPr>
        <w:t xml:space="preserve">. </w:t>
      </w:r>
      <w:proofErr w:type="spellStart"/>
      <w:r w:rsidRPr="00E060BD">
        <w:rPr>
          <w:rFonts w:ascii="Times New Roman" w:hAnsi="Times New Roman" w:cs="Times New Roman"/>
          <w:bCs/>
          <w:iCs/>
        </w:rPr>
        <w:t>BuenosAires</w:t>
      </w:r>
      <w:proofErr w:type="spellEnd"/>
      <w:r w:rsidRPr="00E060BD">
        <w:rPr>
          <w:rFonts w:ascii="Times New Roman" w:hAnsi="Times New Roman" w:cs="Times New Roman"/>
          <w:bCs/>
          <w:iCs/>
        </w:rPr>
        <w:t>: Prometeo.</w:t>
      </w:r>
    </w:p>
    <w:p w:rsidR="00E060BD" w:rsidRPr="00E060BD" w:rsidRDefault="00E060BD" w:rsidP="004110E3">
      <w:pPr>
        <w:spacing w:after="0"/>
        <w:ind w:left="284" w:hanging="284"/>
        <w:jc w:val="both"/>
        <w:rPr>
          <w:rFonts w:ascii="Times New Roman" w:hAnsi="Times New Roman" w:cs="Times New Roman"/>
          <w:bCs/>
          <w:iCs/>
        </w:rPr>
      </w:pPr>
      <w:r w:rsidRPr="00E060BD">
        <w:rPr>
          <w:rFonts w:ascii="Times New Roman" w:hAnsi="Times New Roman" w:cs="Times New Roman"/>
          <w:bCs/>
          <w:iCs/>
        </w:rPr>
        <w:t xml:space="preserve">Gallo, A. (2008). El discurso político de la centroderecha argentina la anulación de la alteridad izquierda-derecha. </w:t>
      </w:r>
      <w:r w:rsidRPr="00E060BD">
        <w:rPr>
          <w:rFonts w:ascii="Times New Roman" w:hAnsi="Times New Roman" w:cs="Times New Roman"/>
          <w:bCs/>
          <w:i/>
          <w:iCs/>
        </w:rPr>
        <w:t>SAAP</w:t>
      </w:r>
      <w:r w:rsidRPr="00E060BD">
        <w:rPr>
          <w:rFonts w:ascii="Times New Roman" w:hAnsi="Times New Roman" w:cs="Times New Roman"/>
          <w:bCs/>
          <w:iCs/>
        </w:rPr>
        <w:t>, 3 (2), 287-312.</w:t>
      </w:r>
    </w:p>
    <w:p w:rsidR="00E060BD" w:rsidRPr="00E060BD" w:rsidRDefault="00E060BD" w:rsidP="004110E3">
      <w:pPr>
        <w:spacing w:after="0"/>
        <w:ind w:left="284" w:hanging="284"/>
        <w:jc w:val="both"/>
        <w:rPr>
          <w:rFonts w:ascii="Times New Roman" w:hAnsi="Times New Roman" w:cs="Times New Roman"/>
          <w:bCs/>
          <w:iCs/>
        </w:rPr>
      </w:pPr>
      <w:proofErr w:type="spellStart"/>
      <w:r w:rsidRPr="00E060BD">
        <w:rPr>
          <w:rFonts w:ascii="Times New Roman" w:hAnsi="Times New Roman" w:cs="Times New Roman"/>
          <w:bCs/>
          <w:iCs/>
        </w:rPr>
        <w:t>Gené</w:t>
      </w:r>
      <w:proofErr w:type="spellEnd"/>
      <w:r w:rsidRPr="00E060BD">
        <w:rPr>
          <w:rFonts w:ascii="Times New Roman" w:hAnsi="Times New Roman" w:cs="Times New Roman"/>
          <w:bCs/>
          <w:iCs/>
        </w:rPr>
        <w:t>, M. (2014). Equipo.</w:t>
      </w:r>
      <w:r w:rsidRPr="00E060BD">
        <w:rPr>
          <w:rFonts w:ascii="Times New Roman" w:hAnsi="Times New Roman" w:cs="Times New Roman"/>
          <w:bCs/>
          <w:iCs/>
          <w:lang w:val="es-ES"/>
        </w:rPr>
        <w:t xml:space="preserve"> En A. </w:t>
      </w:r>
      <w:proofErr w:type="spellStart"/>
      <w:r w:rsidRPr="00E060BD">
        <w:rPr>
          <w:rFonts w:ascii="Times New Roman" w:hAnsi="Times New Roman" w:cs="Times New Roman"/>
          <w:bCs/>
          <w:iCs/>
          <w:lang w:val="es-ES"/>
        </w:rPr>
        <w:t>Adelstein</w:t>
      </w:r>
      <w:proofErr w:type="spellEnd"/>
      <w:r w:rsidRPr="00E060BD">
        <w:rPr>
          <w:rFonts w:ascii="Times New Roman" w:hAnsi="Times New Roman" w:cs="Times New Roman"/>
          <w:bCs/>
          <w:iCs/>
          <w:lang w:val="es-ES"/>
        </w:rPr>
        <w:t xml:space="preserve"> y G. </w:t>
      </w:r>
      <w:proofErr w:type="spellStart"/>
      <w:r w:rsidRPr="00E060BD">
        <w:rPr>
          <w:rFonts w:ascii="Times New Roman" w:hAnsi="Times New Roman" w:cs="Times New Roman"/>
          <w:bCs/>
          <w:iCs/>
          <w:lang w:val="es-ES"/>
        </w:rPr>
        <w:t>Vommaro</w:t>
      </w:r>
      <w:proofErr w:type="spellEnd"/>
      <w:r w:rsidRPr="00E060BD">
        <w:rPr>
          <w:rFonts w:ascii="Times New Roman" w:hAnsi="Times New Roman" w:cs="Times New Roman"/>
          <w:bCs/>
          <w:iCs/>
          <w:lang w:val="es-ES"/>
        </w:rPr>
        <w:t xml:space="preserve"> (</w:t>
      </w:r>
      <w:proofErr w:type="spellStart"/>
      <w:r w:rsidRPr="00E060BD">
        <w:rPr>
          <w:rFonts w:ascii="Times New Roman" w:hAnsi="Times New Roman" w:cs="Times New Roman"/>
          <w:bCs/>
          <w:iCs/>
          <w:lang w:val="es-ES"/>
        </w:rPr>
        <w:t>Coords</w:t>
      </w:r>
      <w:proofErr w:type="spellEnd"/>
      <w:r w:rsidRPr="00E060BD">
        <w:rPr>
          <w:rFonts w:ascii="Times New Roman" w:hAnsi="Times New Roman" w:cs="Times New Roman"/>
          <w:bCs/>
          <w:iCs/>
          <w:lang w:val="es-ES"/>
        </w:rPr>
        <w:t xml:space="preserve">.), </w:t>
      </w:r>
      <w:r w:rsidRPr="00E060BD">
        <w:rPr>
          <w:rFonts w:ascii="Times New Roman" w:hAnsi="Times New Roman" w:cs="Times New Roman"/>
          <w:bCs/>
          <w:i/>
          <w:iCs/>
          <w:lang w:val="es-ES"/>
        </w:rPr>
        <w:t>Diccionario del léxico corriente de la política argentina. Palabras en democracia (1983-2013)</w:t>
      </w:r>
      <w:r w:rsidRPr="00E060BD">
        <w:rPr>
          <w:rFonts w:ascii="Times New Roman" w:hAnsi="Times New Roman" w:cs="Times New Roman"/>
          <w:bCs/>
          <w:iCs/>
          <w:lang w:val="es-ES"/>
        </w:rPr>
        <w:t>. Los Polvorines: Universidad Nacional de General Sarmiento.</w:t>
      </w:r>
    </w:p>
    <w:p w:rsidR="00E060BD" w:rsidRPr="00E060BD" w:rsidRDefault="00E060BD" w:rsidP="004110E3">
      <w:pPr>
        <w:spacing w:after="0"/>
        <w:ind w:left="284" w:hanging="284"/>
        <w:jc w:val="both"/>
        <w:rPr>
          <w:rFonts w:ascii="Times New Roman" w:hAnsi="Times New Roman" w:cs="Times New Roman"/>
          <w:bCs/>
          <w:iCs/>
          <w:lang w:val="es-ES"/>
        </w:rPr>
      </w:pPr>
      <w:proofErr w:type="spellStart"/>
      <w:r w:rsidRPr="00E060BD">
        <w:rPr>
          <w:rFonts w:ascii="Times New Roman" w:hAnsi="Times New Roman" w:cs="Times New Roman"/>
          <w:bCs/>
          <w:iCs/>
          <w:lang w:val="es-ES"/>
        </w:rPr>
        <w:t>Grandinetti</w:t>
      </w:r>
      <w:proofErr w:type="spellEnd"/>
      <w:r w:rsidRPr="00E060BD">
        <w:rPr>
          <w:rFonts w:ascii="Times New Roman" w:hAnsi="Times New Roman" w:cs="Times New Roman"/>
          <w:bCs/>
          <w:iCs/>
          <w:lang w:val="es-ES"/>
        </w:rPr>
        <w:t xml:space="preserve">, J. (2016). “Mirar para adelante”. Tres dimensiones de la juventud en la militancia de Jóvenes PRO. En G. </w:t>
      </w:r>
      <w:proofErr w:type="spellStart"/>
      <w:r w:rsidRPr="00E060BD">
        <w:rPr>
          <w:rFonts w:ascii="Times New Roman" w:hAnsi="Times New Roman" w:cs="Times New Roman"/>
          <w:bCs/>
          <w:iCs/>
          <w:lang w:val="es-ES"/>
        </w:rPr>
        <w:t>Vommaro</w:t>
      </w:r>
      <w:proofErr w:type="spellEnd"/>
      <w:r w:rsidRPr="00E060BD">
        <w:rPr>
          <w:rFonts w:ascii="Times New Roman" w:hAnsi="Times New Roman" w:cs="Times New Roman"/>
          <w:bCs/>
          <w:iCs/>
          <w:lang w:val="es-ES"/>
        </w:rPr>
        <w:t xml:space="preserve"> y S. </w:t>
      </w:r>
      <w:proofErr w:type="spellStart"/>
      <w:r w:rsidRPr="00E060BD">
        <w:rPr>
          <w:rFonts w:ascii="Times New Roman" w:hAnsi="Times New Roman" w:cs="Times New Roman"/>
          <w:bCs/>
          <w:iCs/>
          <w:lang w:val="es-ES"/>
        </w:rPr>
        <w:t>Morresi</w:t>
      </w:r>
      <w:proofErr w:type="spellEnd"/>
      <w:r w:rsidRPr="00E060BD">
        <w:rPr>
          <w:rFonts w:ascii="Times New Roman" w:hAnsi="Times New Roman" w:cs="Times New Roman"/>
          <w:bCs/>
          <w:iCs/>
          <w:lang w:val="es-ES"/>
        </w:rPr>
        <w:t xml:space="preserve"> (</w:t>
      </w:r>
      <w:proofErr w:type="spellStart"/>
      <w:r w:rsidRPr="00E060BD">
        <w:rPr>
          <w:rFonts w:ascii="Times New Roman" w:hAnsi="Times New Roman" w:cs="Times New Roman"/>
          <w:bCs/>
          <w:iCs/>
          <w:lang w:val="es-ES"/>
        </w:rPr>
        <w:t>Coords</w:t>
      </w:r>
      <w:proofErr w:type="spellEnd"/>
      <w:r w:rsidRPr="00E060BD">
        <w:rPr>
          <w:rFonts w:ascii="Times New Roman" w:hAnsi="Times New Roman" w:cs="Times New Roman"/>
          <w:bCs/>
          <w:iCs/>
          <w:lang w:val="es-ES"/>
        </w:rPr>
        <w:t xml:space="preserve">.): </w:t>
      </w:r>
      <w:r w:rsidRPr="00E060BD">
        <w:rPr>
          <w:rFonts w:ascii="Times New Roman" w:hAnsi="Times New Roman" w:cs="Times New Roman"/>
          <w:bCs/>
          <w:i/>
          <w:iCs/>
          <w:lang w:val="es-ES"/>
        </w:rPr>
        <w:t xml:space="preserve">Hagamos equipo: PRO y la construcción de la nueva derecha en Argentina </w:t>
      </w:r>
      <w:r w:rsidRPr="00E060BD">
        <w:rPr>
          <w:rFonts w:ascii="Times New Roman" w:hAnsi="Times New Roman" w:cs="Times New Roman"/>
          <w:bCs/>
          <w:iCs/>
          <w:lang w:val="es-ES"/>
        </w:rPr>
        <w:t>(pp. 231-263). Los Polvorines: Universidad Nacional General Sarmiento.</w:t>
      </w:r>
    </w:p>
    <w:p w:rsidR="00E060BD" w:rsidRPr="00E060BD" w:rsidRDefault="00E060BD" w:rsidP="004110E3">
      <w:pPr>
        <w:spacing w:after="0"/>
        <w:ind w:left="284" w:hanging="284"/>
        <w:jc w:val="both"/>
        <w:rPr>
          <w:rFonts w:ascii="Times New Roman" w:hAnsi="Times New Roman" w:cs="Times New Roman"/>
          <w:bCs/>
          <w:iCs/>
        </w:rPr>
      </w:pPr>
      <w:proofErr w:type="spellStart"/>
      <w:r w:rsidRPr="00E060BD">
        <w:rPr>
          <w:rFonts w:ascii="Times New Roman" w:hAnsi="Times New Roman" w:cs="Times New Roman"/>
          <w:bCs/>
          <w:iCs/>
        </w:rPr>
        <w:t>Grandinetti</w:t>
      </w:r>
      <w:proofErr w:type="spellEnd"/>
      <w:r w:rsidRPr="00E060BD">
        <w:rPr>
          <w:rFonts w:ascii="Times New Roman" w:hAnsi="Times New Roman" w:cs="Times New Roman"/>
          <w:bCs/>
          <w:iCs/>
        </w:rPr>
        <w:t xml:space="preserve">, J. (2019). Sociabilidad católica y práctica política en la organización juvenil del partido Propuesta Republicana (PRO). </w:t>
      </w:r>
      <w:r w:rsidRPr="00E060BD">
        <w:rPr>
          <w:rFonts w:ascii="Times New Roman" w:hAnsi="Times New Roman" w:cs="Times New Roman"/>
          <w:bCs/>
          <w:i/>
          <w:iCs/>
        </w:rPr>
        <w:t xml:space="preserve">Revista de </w:t>
      </w:r>
      <w:proofErr w:type="spellStart"/>
      <w:r w:rsidRPr="00E060BD">
        <w:rPr>
          <w:rFonts w:ascii="Times New Roman" w:hAnsi="Times New Roman" w:cs="Times New Roman"/>
          <w:bCs/>
          <w:i/>
          <w:iCs/>
        </w:rPr>
        <w:t>Sociologia</w:t>
      </w:r>
      <w:proofErr w:type="spellEnd"/>
      <w:r w:rsidRPr="00E060BD">
        <w:rPr>
          <w:rFonts w:ascii="Times New Roman" w:hAnsi="Times New Roman" w:cs="Times New Roman"/>
          <w:bCs/>
          <w:i/>
          <w:iCs/>
        </w:rPr>
        <w:t xml:space="preserve"> e Política</w:t>
      </w:r>
      <w:r w:rsidRPr="00E060BD">
        <w:rPr>
          <w:rFonts w:ascii="Times New Roman" w:hAnsi="Times New Roman" w:cs="Times New Roman"/>
          <w:bCs/>
          <w:iCs/>
        </w:rPr>
        <w:t>, 27 (70), e005.</w:t>
      </w:r>
    </w:p>
    <w:p w:rsidR="00E060BD" w:rsidRPr="00E060BD" w:rsidRDefault="00E060BD" w:rsidP="004110E3">
      <w:pPr>
        <w:spacing w:after="0"/>
        <w:ind w:left="284" w:hanging="284"/>
        <w:jc w:val="both"/>
        <w:rPr>
          <w:rFonts w:ascii="Times New Roman" w:hAnsi="Times New Roman" w:cs="Times New Roman"/>
          <w:bCs/>
          <w:iCs/>
        </w:rPr>
      </w:pPr>
      <w:r w:rsidRPr="00E060BD">
        <w:rPr>
          <w:rFonts w:ascii="Times New Roman" w:hAnsi="Times New Roman" w:cs="Times New Roman"/>
          <w:bCs/>
          <w:iCs/>
        </w:rPr>
        <w:t xml:space="preserve">Hernández, S., </w:t>
      </w:r>
      <w:proofErr w:type="spellStart"/>
      <w:r w:rsidRPr="00E060BD">
        <w:rPr>
          <w:rFonts w:ascii="Times New Roman" w:hAnsi="Times New Roman" w:cs="Times New Roman"/>
          <w:bCs/>
          <w:iCs/>
        </w:rPr>
        <w:t>Nepomiachi</w:t>
      </w:r>
      <w:proofErr w:type="spellEnd"/>
      <w:r w:rsidRPr="00E060BD">
        <w:rPr>
          <w:rFonts w:ascii="Times New Roman" w:hAnsi="Times New Roman" w:cs="Times New Roman"/>
          <w:bCs/>
          <w:iCs/>
        </w:rPr>
        <w:t xml:space="preserve">, E., y </w:t>
      </w:r>
      <w:proofErr w:type="spellStart"/>
      <w:r w:rsidRPr="00E060BD">
        <w:rPr>
          <w:rFonts w:ascii="Times New Roman" w:hAnsi="Times New Roman" w:cs="Times New Roman"/>
          <w:bCs/>
          <w:iCs/>
        </w:rPr>
        <w:t>Ré</w:t>
      </w:r>
      <w:proofErr w:type="spellEnd"/>
      <w:r w:rsidRPr="00E060BD">
        <w:rPr>
          <w:rFonts w:ascii="Times New Roman" w:hAnsi="Times New Roman" w:cs="Times New Roman"/>
          <w:bCs/>
          <w:iCs/>
        </w:rPr>
        <w:t xml:space="preserve">, C. (2017). “Seamos un país de 40 millones de emprendedores”. Interpelaciones ideológicas en tiempos neoliberales. </w:t>
      </w:r>
      <w:r w:rsidRPr="00E060BD">
        <w:rPr>
          <w:rFonts w:ascii="Times New Roman" w:hAnsi="Times New Roman" w:cs="Times New Roman"/>
          <w:bCs/>
          <w:i/>
          <w:iCs/>
        </w:rPr>
        <w:t>Revista Ciencias Sociales</w:t>
      </w:r>
      <w:r w:rsidRPr="00E060BD">
        <w:rPr>
          <w:rFonts w:ascii="Times New Roman" w:hAnsi="Times New Roman" w:cs="Times New Roman"/>
          <w:bCs/>
          <w:iCs/>
        </w:rPr>
        <w:t>, 93, 51-57.</w:t>
      </w:r>
    </w:p>
    <w:p w:rsidR="00E060BD" w:rsidRPr="00E060BD" w:rsidRDefault="00E060BD" w:rsidP="004110E3">
      <w:pPr>
        <w:spacing w:after="0"/>
        <w:ind w:left="284" w:hanging="284"/>
        <w:jc w:val="both"/>
        <w:rPr>
          <w:rFonts w:ascii="Times New Roman" w:hAnsi="Times New Roman" w:cs="Times New Roman"/>
          <w:bCs/>
          <w:iCs/>
        </w:rPr>
      </w:pPr>
      <w:proofErr w:type="spellStart"/>
      <w:r w:rsidRPr="00E060BD">
        <w:rPr>
          <w:rFonts w:ascii="Times New Roman" w:hAnsi="Times New Roman" w:cs="Times New Roman"/>
          <w:bCs/>
          <w:iCs/>
        </w:rPr>
        <w:lastRenderedPageBreak/>
        <w:t>Landau</w:t>
      </w:r>
      <w:proofErr w:type="spellEnd"/>
      <w:r w:rsidRPr="00E060BD">
        <w:rPr>
          <w:rFonts w:ascii="Times New Roman" w:hAnsi="Times New Roman" w:cs="Times New Roman"/>
          <w:bCs/>
          <w:iCs/>
        </w:rPr>
        <w:t xml:space="preserve">, M. (2018). Ser vecino: jerarquías políticas y morales en la historia de Buenos Aires. </w:t>
      </w:r>
      <w:r w:rsidRPr="00E060BD">
        <w:rPr>
          <w:rFonts w:ascii="Times New Roman" w:hAnsi="Times New Roman" w:cs="Times New Roman"/>
          <w:bCs/>
          <w:i/>
          <w:iCs/>
        </w:rPr>
        <w:t xml:space="preserve">Revista de </w:t>
      </w:r>
      <w:proofErr w:type="spellStart"/>
      <w:r w:rsidRPr="00E060BD">
        <w:rPr>
          <w:rFonts w:ascii="Times New Roman" w:hAnsi="Times New Roman" w:cs="Times New Roman"/>
          <w:bCs/>
          <w:i/>
          <w:iCs/>
        </w:rPr>
        <w:t>Direito</w:t>
      </w:r>
      <w:proofErr w:type="spellEnd"/>
      <w:r w:rsidRPr="00E060BD">
        <w:rPr>
          <w:rFonts w:ascii="Times New Roman" w:hAnsi="Times New Roman" w:cs="Times New Roman"/>
          <w:bCs/>
          <w:i/>
          <w:iCs/>
        </w:rPr>
        <w:t xml:space="preserve"> da </w:t>
      </w:r>
      <w:proofErr w:type="spellStart"/>
      <w:r w:rsidRPr="00E060BD">
        <w:rPr>
          <w:rFonts w:ascii="Times New Roman" w:hAnsi="Times New Roman" w:cs="Times New Roman"/>
          <w:bCs/>
          <w:i/>
          <w:iCs/>
        </w:rPr>
        <w:t>Cidade</w:t>
      </w:r>
      <w:proofErr w:type="spellEnd"/>
      <w:r w:rsidRPr="00E060BD">
        <w:rPr>
          <w:rFonts w:ascii="Times New Roman" w:hAnsi="Times New Roman" w:cs="Times New Roman"/>
          <w:bCs/>
          <w:iCs/>
        </w:rPr>
        <w:t xml:space="preserve">, 10 (1), 335-358. </w:t>
      </w:r>
    </w:p>
    <w:p w:rsidR="00E060BD" w:rsidRPr="00E060BD" w:rsidRDefault="00E060BD" w:rsidP="004110E3">
      <w:pPr>
        <w:spacing w:after="0"/>
        <w:ind w:left="284" w:hanging="284"/>
        <w:jc w:val="both"/>
        <w:rPr>
          <w:rFonts w:ascii="Times New Roman" w:hAnsi="Times New Roman" w:cs="Times New Roman"/>
          <w:bCs/>
          <w:iCs/>
        </w:rPr>
      </w:pPr>
      <w:r w:rsidRPr="00E060BD">
        <w:rPr>
          <w:rFonts w:ascii="Times New Roman" w:hAnsi="Times New Roman" w:cs="Times New Roman"/>
          <w:bCs/>
          <w:iCs/>
          <w:lang w:val="es-ES"/>
        </w:rPr>
        <w:t xml:space="preserve">Laval, C. y </w:t>
      </w:r>
      <w:proofErr w:type="spellStart"/>
      <w:r w:rsidRPr="00E060BD">
        <w:rPr>
          <w:rFonts w:ascii="Times New Roman" w:hAnsi="Times New Roman" w:cs="Times New Roman"/>
          <w:bCs/>
          <w:iCs/>
          <w:lang w:val="es-ES"/>
        </w:rPr>
        <w:t>Dardot</w:t>
      </w:r>
      <w:proofErr w:type="spellEnd"/>
      <w:r w:rsidRPr="00E060BD">
        <w:rPr>
          <w:rFonts w:ascii="Times New Roman" w:hAnsi="Times New Roman" w:cs="Times New Roman"/>
          <w:bCs/>
          <w:iCs/>
          <w:lang w:val="es-ES"/>
        </w:rPr>
        <w:t>, P. (2013).</w:t>
      </w:r>
      <w:r w:rsidRPr="00E060BD">
        <w:rPr>
          <w:rFonts w:ascii="Times New Roman" w:hAnsi="Times New Roman" w:cs="Times New Roman"/>
          <w:bCs/>
          <w:i/>
          <w:iCs/>
          <w:lang w:val="es-ES"/>
        </w:rPr>
        <w:t xml:space="preserve"> </w:t>
      </w:r>
      <w:r w:rsidRPr="00E060BD">
        <w:rPr>
          <w:rFonts w:ascii="Times New Roman" w:hAnsi="Times New Roman" w:cs="Times New Roman"/>
          <w:bCs/>
          <w:i/>
          <w:iCs/>
        </w:rPr>
        <w:t>La nueva razón del mundo. Ensayo sobre la sociedad neoliberal</w:t>
      </w:r>
      <w:r w:rsidRPr="00E060BD">
        <w:rPr>
          <w:rFonts w:ascii="Times New Roman" w:hAnsi="Times New Roman" w:cs="Times New Roman"/>
          <w:bCs/>
          <w:iCs/>
        </w:rPr>
        <w:t xml:space="preserve">. Barcelona: </w:t>
      </w:r>
      <w:proofErr w:type="spellStart"/>
      <w:r w:rsidRPr="00E060BD">
        <w:rPr>
          <w:rFonts w:ascii="Times New Roman" w:hAnsi="Times New Roman" w:cs="Times New Roman"/>
          <w:bCs/>
          <w:iCs/>
        </w:rPr>
        <w:t>Gedisa</w:t>
      </w:r>
      <w:proofErr w:type="spellEnd"/>
      <w:r w:rsidRPr="00E060BD">
        <w:rPr>
          <w:rFonts w:ascii="Times New Roman" w:hAnsi="Times New Roman" w:cs="Times New Roman"/>
          <w:bCs/>
          <w:iCs/>
        </w:rPr>
        <w:t>.</w:t>
      </w:r>
    </w:p>
    <w:p w:rsidR="00E060BD" w:rsidRPr="00E060BD" w:rsidRDefault="00E060BD" w:rsidP="004110E3">
      <w:pPr>
        <w:spacing w:after="0"/>
        <w:ind w:left="284" w:hanging="284"/>
        <w:jc w:val="both"/>
        <w:rPr>
          <w:rFonts w:ascii="Times New Roman" w:hAnsi="Times New Roman" w:cs="Times New Roman"/>
          <w:bCs/>
          <w:iCs/>
        </w:rPr>
      </w:pPr>
      <w:proofErr w:type="spellStart"/>
      <w:r w:rsidRPr="00E060BD">
        <w:rPr>
          <w:rFonts w:ascii="Times New Roman" w:hAnsi="Times New Roman" w:cs="Times New Roman"/>
          <w:bCs/>
          <w:iCs/>
        </w:rPr>
        <w:t>Mangone</w:t>
      </w:r>
      <w:proofErr w:type="spellEnd"/>
      <w:r w:rsidRPr="00E060BD">
        <w:rPr>
          <w:rFonts w:ascii="Times New Roman" w:hAnsi="Times New Roman" w:cs="Times New Roman"/>
          <w:bCs/>
          <w:iCs/>
        </w:rPr>
        <w:t xml:space="preserve">, C. (1994). Acerca de consignas y slogans. En C. </w:t>
      </w:r>
      <w:proofErr w:type="spellStart"/>
      <w:r w:rsidRPr="00E060BD">
        <w:rPr>
          <w:rFonts w:ascii="Times New Roman" w:hAnsi="Times New Roman" w:cs="Times New Roman"/>
          <w:bCs/>
          <w:iCs/>
        </w:rPr>
        <w:t>Mangone</w:t>
      </w:r>
      <w:proofErr w:type="spellEnd"/>
      <w:r w:rsidRPr="00E060BD">
        <w:rPr>
          <w:rFonts w:ascii="Times New Roman" w:hAnsi="Times New Roman" w:cs="Times New Roman"/>
          <w:bCs/>
          <w:iCs/>
        </w:rPr>
        <w:t xml:space="preserve"> y J. </w:t>
      </w:r>
      <w:proofErr w:type="spellStart"/>
      <w:r w:rsidRPr="00E060BD">
        <w:rPr>
          <w:rFonts w:ascii="Times New Roman" w:hAnsi="Times New Roman" w:cs="Times New Roman"/>
          <w:bCs/>
          <w:iCs/>
        </w:rPr>
        <w:t>Warley</w:t>
      </w:r>
      <w:proofErr w:type="spellEnd"/>
      <w:r w:rsidRPr="00E060BD">
        <w:rPr>
          <w:rFonts w:ascii="Times New Roman" w:hAnsi="Times New Roman" w:cs="Times New Roman"/>
          <w:bCs/>
          <w:iCs/>
        </w:rPr>
        <w:t xml:space="preserve"> (</w:t>
      </w:r>
      <w:proofErr w:type="spellStart"/>
      <w:r w:rsidRPr="00E060BD">
        <w:rPr>
          <w:rFonts w:ascii="Times New Roman" w:hAnsi="Times New Roman" w:cs="Times New Roman"/>
          <w:bCs/>
          <w:iCs/>
        </w:rPr>
        <w:t>Edits</w:t>
      </w:r>
      <w:proofErr w:type="spellEnd"/>
      <w:r w:rsidRPr="00E060BD">
        <w:rPr>
          <w:rFonts w:ascii="Times New Roman" w:hAnsi="Times New Roman" w:cs="Times New Roman"/>
          <w:bCs/>
          <w:iCs/>
        </w:rPr>
        <w:t xml:space="preserve">.), </w:t>
      </w:r>
      <w:r w:rsidRPr="00E060BD">
        <w:rPr>
          <w:rFonts w:ascii="Times New Roman" w:hAnsi="Times New Roman" w:cs="Times New Roman"/>
          <w:bCs/>
          <w:i/>
          <w:iCs/>
        </w:rPr>
        <w:t>El discurso político. Del foro a las redes sociales</w:t>
      </w:r>
      <w:r w:rsidRPr="00E060BD">
        <w:rPr>
          <w:rFonts w:ascii="Times New Roman" w:hAnsi="Times New Roman" w:cs="Times New Roman"/>
          <w:bCs/>
          <w:iCs/>
        </w:rPr>
        <w:t xml:space="preserve">. Buenos Aires: </w:t>
      </w:r>
      <w:proofErr w:type="spellStart"/>
      <w:r w:rsidRPr="00E060BD">
        <w:rPr>
          <w:rFonts w:ascii="Times New Roman" w:hAnsi="Times New Roman" w:cs="Times New Roman"/>
          <w:bCs/>
          <w:iCs/>
        </w:rPr>
        <w:t>Biblos</w:t>
      </w:r>
      <w:proofErr w:type="spellEnd"/>
      <w:r w:rsidRPr="00E060BD">
        <w:rPr>
          <w:rFonts w:ascii="Times New Roman" w:hAnsi="Times New Roman" w:cs="Times New Roman"/>
          <w:bCs/>
          <w:iCs/>
        </w:rPr>
        <w:t xml:space="preserve">. </w:t>
      </w:r>
    </w:p>
    <w:p w:rsidR="00E060BD" w:rsidRPr="00E060BD" w:rsidRDefault="00E060BD" w:rsidP="004110E3">
      <w:pPr>
        <w:spacing w:after="0"/>
        <w:ind w:left="284" w:hanging="284"/>
        <w:jc w:val="both"/>
        <w:rPr>
          <w:rFonts w:ascii="Times New Roman" w:hAnsi="Times New Roman" w:cs="Times New Roman"/>
          <w:bCs/>
          <w:iCs/>
        </w:rPr>
      </w:pPr>
      <w:proofErr w:type="spellStart"/>
      <w:r w:rsidRPr="00E060BD">
        <w:rPr>
          <w:rFonts w:ascii="Times New Roman" w:hAnsi="Times New Roman" w:cs="Times New Roman"/>
          <w:bCs/>
          <w:iCs/>
        </w:rPr>
        <w:t>Mattina</w:t>
      </w:r>
      <w:proofErr w:type="spellEnd"/>
      <w:r w:rsidRPr="00E060BD">
        <w:rPr>
          <w:rFonts w:ascii="Times New Roman" w:hAnsi="Times New Roman" w:cs="Times New Roman"/>
          <w:bCs/>
          <w:iCs/>
        </w:rPr>
        <w:t xml:space="preserve">, G. (2012). Transformaciones de los formatos partidarios en la democracia argentina: una mirada al PRO desde el ciclo electoral 2011. En I. </w:t>
      </w:r>
      <w:proofErr w:type="spellStart"/>
      <w:r w:rsidRPr="00E060BD">
        <w:rPr>
          <w:rFonts w:ascii="Times New Roman" w:hAnsi="Times New Roman" w:cs="Times New Roman"/>
          <w:bCs/>
          <w:iCs/>
        </w:rPr>
        <w:t>Cheresky</w:t>
      </w:r>
      <w:proofErr w:type="spellEnd"/>
      <w:r w:rsidRPr="00E060BD">
        <w:rPr>
          <w:rFonts w:ascii="Times New Roman" w:hAnsi="Times New Roman" w:cs="Times New Roman"/>
          <w:bCs/>
          <w:iCs/>
        </w:rPr>
        <w:t xml:space="preserve"> y R. </w:t>
      </w:r>
      <w:proofErr w:type="spellStart"/>
      <w:r w:rsidRPr="00E060BD">
        <w:rPr>
          <w:rFonts w:ascii="Times New Roman" w:hAnsi="Times New Roman" w:cs="Times New Roman"/>
          <w:bCs/>
          <w:iCs/>
        </w:rPr>
        <w:t>Annunziata</w:t>
      </w:r>
      <w:proofErr w:type="spellEnd"/>
      <w:r w:rsidRPr="00E060BD">
        <w:rPr>
          <w:rFonts w:ascii="Times New Roman" w:hAnsi="Times New Roman" w:cs="Times New Roman"/>
          <w:bCs/>
          <w:iCs/>
        </w:rPr>
        <w:t xml:space="preserve"> (Eds.), </w:t>
      </w:r>
      <w:r w:rsidRPr="00E060BD">
        <w:rPr>
          <w:rFonts w:ascii="Times New Roman" w:hAnsi="Times New Roman" w:cs="Times New Roman"/>
          <w:bCs/>
          <w:i/>
          <w:iCs/>
        </w:rPr>
        <w:t>Sin programa, Sin promesa</w:t>
      </w:r>
      <w:r w:rsidRPr="00E060BD">
        <w:rPr>
          <w:rFonts w:ascii="Times New Roman" w:hAnsi="Times New Roman" w:cs="Times New Roman"/>
          <w:bCs/>
          <w:iCs/>
        </w:rPr>
        <w:t>. Buenos Aires: Prometeo.</w:t>
      </w:r>
    </w:p>
    <w:p w:rsidR="00E060BD" w:rsidRPr="00E060BD" w:rsidRDefault="00E060BD" w:rsidP="004110E3">
      <w:pPr>
        <w:spacing w:after="0"/>
        <w:ind w:left="284" w:hanging="284"/>
        <w:jc w:val="both"/>
        <w:rPr>
          <w:rFonts w:ascii="Times New Roman" w:hAnsi="Times New Roman" w:cs="Times New Roman"/>
          <w:bCs/>
          <w:iCs/>
        </w:rPr>
      </w:pPr>
      <w:r w:rsidRPr="00E060BD">
        <w:rPr>
          <w:rFonts w:ascii="Times New Roman" w:hAnsi="Times New Roman" w:cs="Times New Roman"/>
          <w:bCs/>
          <w:iCs/>
        </w:rPr>
        <w:t xml:space="preserve">Mauro, S. (2015). La transformación del sistema político argentino y sus nuevos actores: la construcción propuesta republicana como partido político nacional (2003-2013). </w:t>
      </w:r>
      <w:proofErr w:type="spellStart"/>
      <w:r w:rsidRPr="00E060BD">
        <w:rPr>
          <w:rFonts w:ascii="Times New Roman" w:hAnsi="Times New Roman" w:cs="Times New Roman"/>
          <w:bCs/>
          <w:i/>
          <w:iCs/>
        </w:rPr>
        <w:t>Analecta</w:t>
      </w:r>
      <w:proofErr w:type="spellEnd"/>
      <w:r w:rsidRPr="00E060BD">
        <w:rPr>
          <w:rFonts w:ascii="Times New Roman" w:hAnsi="Times New Roman" w:cs="Times New Roman"/>
          <w:bCs/>
          <w:i/>
          <w:iCs/>
        </w:rPr>
        <w:t xml:space="preserve"> Política</w:t>
      </w:r>
      <w:r w:rsidRPr="00E060BD">
        <w:rPr>
          <w:rFonts w:ascii="Times New Roman" w:hAnsi="Times New Roman" w:cs="Times New Roman"/>
          <w:bCs/>
          <w:iCs/>
        </w:rPr>
        <w:t>,</w:t>
      </w:r>
      <w:r w:rsidRPr="00E060BD">
        <w:rPr>
          <w:rFonts w:ascii="Times New Roman" w:hAnsi="Times New Roman" w:cs="Times New Roman"/>
          <w:bCs/>
          <w:i/>
          <w:iCs/>
        </w:rPr>
        <w:t xml:space="preserve"> </w:t>
      </w:r>
      <w:r w:rsidRPr="00E060BD">
        <w:rPr>
          <w:rFonts w:ascii="Times New Roman" w:hAnsi="Times New Roman" w:cs="Times New Roman"/>
          <w:bCs/>
          <w:iCs/>
        </w:rPr>
        <w:t xml:space="preserve">9 (5), 407-430. </w:t>
      </w:r>
    </w:p>
    <w:p w:rsidR="00E060BD" w:rsidRPr="00E060BD" w:rsidRDefault="00E060BD" w:rsidP="004110E3">
      <w:pPr>
        <w:spacing w:after="0"/>
        <w:ind w:left="284" w:hanging="284"/>
        <w:jc w:val="both"/>
        <w:rPr>
          <w:rFonts w:ascii="Times New Roman" w:hAnsi="Times New Roman" w:cs="Times New Roman"/>
          <w:bCs/>
          <w:iCs/>
        </w:rPr>
      </w:pPr>
      <w:proofErr w:type="spellStart"/>
      <w:r w:rsidRPr="00E060BD">
        <w:rPr>
          <w:rFonts w:ascii="Times New Roman" w:hAnsi="Times New Roman" w:cs="Times New Roman"/>
          <w:bCs/>
          <w:iCs/>
        </w:rPr>
        <w:t>Merklen</w:t>
      </w:r>
      <w:proofErr w:type="spellEnd"/>
      <w:r w:rsidRPr="00E060BD">
        <w:rPr>
          <w:rFonts w:ascii="Times New Roman" w:hAnsi="Times New Roman" w:cs="Times New Roman"/>
          <w:bCs/>
          <w:iCs/>
        </w:rPr>
        <w:t xml:space="preserve">, D. (2013). Las dinámicas contemporáneas de la individuación. En AA.VV., </w:t>
      </w:r>
      <w:r w:rsidRPr="00E060BD">
        <w:rPr>
          <w:rFonts w:ascii="Times New Roman" w:hAnsi="Times New Roman" w:cs="Times New Roman"/>
          <w:bCs/>
          <w:i/>
          <w:iCs/>
        </w:rPr>
        <w:t>Individuación, precariedad, inseguridad</w:t>
      </w:r>
      <w:r w:rsidRPr="00E060BD">
        <w:rPr>
          <w:rFonts w:ascii="Times New Roman" w:hAnsi="Times New Roman" w:cs="Times New Roman"/>
          <w:bCs/>
          <w:iCs/>
        </w:rPr>
        <w:t xml:space="preserve">. Buenos Aires: </w:t>
      </w:r>
      <w:proofErr w:type="spellStart"/>
      <w:r w:rsidRPr="00E060BD">
        <w:rPr>
          <w:rFonts w:ascii="Times New Roman" w:hAnsi="Times New Roman" w:cs="Times New Roman"/>
          <w:bCs/>
          <w:iCs/>
        </w:rPr>
        <w:t>Paidos</w:t>
      </w:r>
      <w:proofErr w:type="spellEnd"/>
      <w:r w:rsidRPr="00E060BD">
        <w:rPr>
          <w:rFonts w:ascii="Times New Roman" w:hAnsi="Times New Roman" w:cs="Times New Roman"/>
          <w:bCs/>
          <w:iCs/>
        </w:rPr>
        <w:t>.</w:t>
      </w:r>
    </w:p>
    <w:p w:rsidR="00E060BD" w:rsidRPr="00E060BD" w:rsidRDefault="00E060BD" w:rsidP="004110E3">
      <w:pPr>
        <w:spacing w:after="0"/>
        <w:ind w:left="284" w:hanging="284"/>
        <w:jc w:val="both"/>
        <w:rPr>
          <w:rFonts w:ascii="Times New Roman" w:hAnsi="Times New Roman" w:cs="Times New Roman"/>
          <w:bCs/>
          <w:iCs/>
        </w:rPr>
      </w:pPr>
      <w:r w:rsidRPr="00E060BD">
        <w:rPr>
          <w:rFonts w:ascii="Times New Roman" w:hAnsi="Times New Roman" w:cs="Times New Roman"/>
          <w:bCs/>
          <w:iCs/>
        </w:rPr>
        <w:t xml:space="preserve">Montero, A. S. (2018). Gestionar la duda. La interpelación al </w:t>
      </w:r>
      <w:proofErr w:type="spellStart"/>
      <w:r w:rsidRPr="00E060BD">
        <w:rPr>
          <w:rFonts w:ascii="Times New Roman" w:hAnsi="Times New Roman" w:cs="Times New Roman"/>
          <w:bCs/>
          <w:iCs/>
        </w:rPr>
        <w:t>paradestinatario</w:t>
      </w:r>
      <w:proofErr w:type="spellEnd"/>
      <w:r w:rsidRPr="00E060BD">
        <w:rPr>
          <w:rFonts w:ascii="Times New Roman" w:hAnsi="Times New Roman" w:cs="Times New Roman"/>
          <w:bCs/>
          <w:iCs/>
        </w:rPr>
        <w:t xml:space="preserve"> en el discurso de Cambiemos (Argentina). </w:t>
      </w:r>
      <w:r w:rsidRPr="00E060BD">
        <w:rPr>
          <w:rFonts w:ascii="Times New Roman" w:hAnsi="Times New Roman" w:cs="Times New Roman"/>
          <w:bCs/>
          <w:i/>
          <w:iCs/>
        </w:rPr>
        <w:t>Revista mexicana de opinión pública</w:t>
      </w:r>
      <w:r w:rsidRPr="00E060BD">
        <w:rPr>
          <w:rFonts w:ascii="Times New Roman" w:hAnsi="Times New Roman" w:cs="Times New Roman"/>
          <w:bCs/>
          <w:iCs/>
        </w:rPr>
        <w:t>, 25, 41-61.</w:t>
      </w:r>
    </w:p>
    <w:p w:rsidR="00E060BD" w:rsidRPr="00E060BD" w:rsidRDefault="00E060BD" w:rsidP="004110E3">
      <w:pPr>
        <w:spacing w:after="0"/>
        <w:ind w:left="284" w:hanging="284"/>
        <w:jc w:val="both"/>
        <w:rPr>
          <w:rFonts w:ascii="Times New Roman" w:hAnsi="Times New Roman" w:cs="Times New Roman"/>
          <w:bCs/>
          <w:iCs/>
        </w:rPr>
      </w:pPr>
      <w:proofErr w:type="spellStart"/>
      <w:r w:rsidRPr="00E060BD">
        <w:rPr>
          <w:rFonts w:ascii="Times New Roman" w:hAnsi="Times New Roman" w:cs="Times New Roman"/>
          <w:bCs/>
          <w:iCs/>
        </w:rPr>
        <w:t>Morresi</w:t>
      </w:r>
      <w:proofErr w:type="spellEnd"/>
      <w:r w:rsidRPr="00E060BD">
        <w:rPr>
          <w:rFonts w:ascii="Times New Roman" w:hAnsi="Times New Roman" w:cs="Times New Roman"/>
          <w:bCs/>
          <w:iCs/>
        </w:rPr>
        <w:t xml:space="preserve">, S. D. (2016). “Acá somos todos democráticos”. El PRO y las relaciones entre la derecha y la democracia en Argentina. En G. </w:t>
      </w:r>
      <w:proofErr w:type="spellStart"/>
      <w:r w:rsidRPr="00E060BD">
        <w:rPr>
          <w:rFonts w:ascii="Times New Roman" w:hAnsi="Times New Roman" w:cs="Times New Roman"/>
          <w:bCs/>
          <w:iCs/>
          <w:lang w:val="es-ES"/>
        </w:rPr>
        <w:t>Vommaro</w:t>
      </w:r>
      <w:proofErr w:type="spellEnd"/>
      <w:r w:rsidRPr="00E060BD">
        <w:rPr>
          <w:rFonts w:ascii="Times New Roman" w:hAnsi="Times New Roman" w:cs="Times New Roman"/>
          <w:bCs/>
          <w:iCs/>
          <w:lang w:val="es-ES"/>
        </w:rPr>
        <w:t xml:space="preserve"> y S. </w:t>
      </w:r>
      <w:proofErr w:type="spellStart"/>
      <w:r w:rsidRPr="00E060BD">
        <w:rPr>
          <w:rFonts w:ascii="Times New Roman" w:hAnsi="Times New Roman" w:cs="Times New Roman"/>
          <w:bCs/>
          <w:iCs/>
          <w:lang w:val="es-ES"/>
        </w:rPr>
        <w:t>Morresi</w:t>
      </w:r>
      <w:proofErr w:type="spellEnd"/>
      <w:r w:rsidRPr="00E060BD">
        <w:rPr>
          <w:rFonts w:ascii="Times New Roman" w:hAnsi="Times New Roman" w:cs="Times New Roman"/>
          <w:bCs/>
          <w:iCs/>
          <w:lang w:val="es-ES"/>
        </w:rPr>
        <w:t xml:space="preserve"> (</w:t>
      </w:r>
      <w:proofErr w:type="spellStart"/>
      <w:r w:rsidRPr="00E060BD">
        <w:rPr>
          <w:rFonts w:ascii="Times New Roman" w:hAnsi="Times New Roman" w:cs="Times New Roman"/>
          <w:bCs/>
          <w:iCs/>
          <w:lang w:val="es-ES"/>
        </w:rPr>
        <w:t>Coords</w:t>
      </w:r>
      <w:proofErr w:type="spellEnd"/>
      <w:r w:rsidRPr="00E060BD">
        <w:rPr>
          <w:rFonts w:ascii="Times New Roman" w:hAnsi="Times New Roman" w:cs="Times New Roman"/>
          <w:bCs/>
          <w:iCs/>
          <w:lang w:val="es-ES"/>
        </w:rPr>
        <w:t xml:space="preserve">.), </w:t>
      </w:r>
      <w:r w:rsidRPr="00E060BD">
        <w:rPr>
          <w:rFonts w:ascii="Times New Roman" w:hAnsi="Times New Roman" w:cs="Times New Roman"/>
          <w:bCs/>
          <w:i/>
          <w:iCs/>
        </w:rPr>
        <w:t>“Hagamos equipo”. PRO y</w:t>
      </w:r>
      <w:r w:rsidRPr="00E060BD">
        <w:rPr>
          <w:rFonts w:ascii="Times New Roman" w:hAnsi="Times New Roman" w:cs="Times New Roman"/>
          <w:bCs/>
          <w:i/>
          <w:iCs/>
          <w:lang w:val="es-ES"/>
        </w:rPr>
        <w:t xml:space="preserve"> la construcción de la nueva derecha en Argentina</w:t>
      </w:r>
      <w:r w:rsidRPr="00E060BD">
        <w:rPr>
          <w:rFonts w:ascii="Times New Roman" w:hAnsi="Times New Roman" w:cs="Times New Roman"/>
          <w:bCs/>
          <w:iCs/>
          <w:lang w:val="es-ES"/>
        </w:rPr>
        <w:t xml:space="preserve">. Los Polvorines: </w:t>
      </w:r>
      <w:r w:rsidRPr="00E060BD">
        <w:rPr>
          <w:rFonts w:ascii="Times New Roman" w:hAnsi="Times New Roman" w:cs="Times New Roman"/>
          <w:bCs/>
          <w:iCs/>
        </w:rPr>
        <w:t>Universidad Nacional de General Sarmiento.</w:t>
      </w:r>
    </w:p>
    <w:p w:rsidR="00E060BD" w:rsidRPr="00E060BD" w:rsidRDefault="00E060BD" w:rsidP="004110E3">
      <w:pPr>
        <w:spacing w:after="0"/>
        <w:ind w:left="284" w:hanging="284"/>
        <w:jc w:val="both"/>
        <w:rPr>
          <w:rFonts w:ascii="Times New Roman" w:hAnsi="Times New Roman" w:cs="Times New Roman"/>
          <w:bCs/>
          <w:iCs/>
        </w:rPr>
      </w:pPr>
      <w:proofErr w:type="spellStart"/>
      <w:r w:rsidRPr="00E060BD">
        <w:rPr>
          <w:rFonts w:ascii="Times New Roman" w:hAnsi="Times New Roman" w:cs="Times New Roman"/>
          <w:bCs/>
          <w:iCs/>
        </w:rPr>
        <w:t>Natanson</w:t>
      </w:r>
      <w:proofErr w:type="spellEnd"/>
      <w:r w:rsidRPr="00E060BD">
        <w:rPr>
          <w:rFonts w:ascii="Times New Roman" w:hAnsi="Times New Roman" w:cs="Times New Roman"/>
          <w:bCs/>
          <w:iCs/>
        </w:rPr>
        <w:t xml:space="preserve">, J. (2018) </w:t>
      </w:r>
      <w:r w:rsidRPr="00E060BD">
        <w:rPr>
          <w:rFonts w:ascii="Times New Roman" w:hAnsi="Times New Roman" w:cs="Times New Roman"/>
          <w:bCs/>
          <w:i/>
          <w:iCs/>
        </w:rPr>
        <w:t xml:space="preserve">¿Por qué? La rápida agonía de la Argentina </w:t>
      </w:r>
      <w:proofErr w:type="spellStart"/>
      <w:r w:rsidRPr="00E060BD">
        <w:rPr>
          <w:rFonts w:ascii="Times New Roman" w:hAnsi="Times New Roman" w:cs="Times New Roman"/>
          <w:bCs/>
          <w:i/>
          <w:iCs/>
        </w:rPr>
        <w:t>kirchnerista</w:t>
      </w:r>
      <w:proofErr w:type="spellEnd"/>
      <w:r w:rsidRPr="00E060BD">
        <w:rPr>
          <w:rFonts w:ascii="Times New Roman" w:hAnsi="Times New Roman" w:cs="Times New Roman"/>
          <w:bCs/>
          <w:i/>
          <w:iCs/>
        </w:rPr>
        <w:t xml:space="preserve"> y la brutal eficacia de una nueva derecha</w:t>
      </w:r>
      <w:r w:rsidRPr="00E060BD">
        <w:rPr>
          <w:rFonts w:ascii="Times New Roman" w:hAnsi="Times New Roman" w:cs="Times New Roman"/>
          <w:bCs/>
          <w:iCs/>
        </w:rPr>
        <w:t xml:space="preserve">. Buenos Aires: Siglo XXI. </w:t>
      </w:r>
    </w:p>
    <w:p w:rsidR="00E060BD" w:rsidRPr="00E060BD" w:rsidRDefault="00E060BD" w:rsidP="004110E3">
      <w:pPr>
        <w:spacing w:after="0"/>
        <w:ind w:left="284" w:hanging="284"/>
        <w:jc w:val="both"/>
        <w:rPr>
          <w:rFonts w:ascii="Times New Roman" w:hAnsi="Times New Roman" w:cs="Times New Roman"/>
          <w:bCs/>
          <w:iCs/>
        </w:rPr>
      </w:pPr>
      <w:r w:rsidRPr="00E060BD">
        <w:rPr>
          <w:rFonts w:ascii="Times New Roman" w:hAnsi="Times New Roman" w:cs="Times New Roman"/>
          <w:bCs/>
          <w:iCs/>
        </w:rPr>
        <w:t xml:space="preserve">Núñez, P. y </w:t>
      </w:r>
      <w:proofErr w:type="spellStart"/>
      <w:r w:rsidRPr="00E060BD">
        <w:rPr>
          <w:rFonts w:ascii="Times New Roman" w:hAnsi="Times New Roman" w:cs="Times New Roman"/>
          <w:bCs/>
          <w:iCs/>
        </w:rPr>
        <w:t>Cozachcow</w:t>
      </w:r>
      <w:proofErr w:type="spellEnd"/>
      <w:r w:rsidRPr="00E060BD">
        <w:rPr>
          <w:rFonts w:ascii="Times New Roman" w:hAnsi="Times New Roman" w:cs="Times New Roman"/>
          <w:bCs/>
          <w:iCs/>
        </w:rPr>
        <w:t xml:space="preserve">, A. (2016). Llueve, pero hay “alegría” en la ciudad: retrato del acto de lanzamiento de la campaña electoral 2013 de la juventud del PRO de la Ciudad Autónoma de Buenos Aires. </w:t>
      </w:r>
      <w:proofErr w:type="spellStart"/>
      <w:r w:rsidRPr="00E060BD">
        <w:rPr>
          <w:rFonts w:ascii="Times New Roman" w:hAnsi="Times New Roman" w:cs="Times New Roman"/>
          <w:bCs/>
          <w:i/>
          <w:iCs/>
        </w:rPr>
        <w:t>POSTData</w:t>
      </w:r>
      <w:proofErr w:type="spellEnd"/>
      <w:r w:rsidRPr="00E060BD">
        <w:rPr>
          <w:rFonts w:ascii="Times New Roman" w:hAnsi="Times New Roman" w:cs="Times New Roman"/>
          <w:bCs/>
          <w:iCs/>
        </w:rPr>
        <w:t>, 21 (1), 269-302.</w:t>
      </w:r>
    </w:p>
    <w:p w:rsidR="00E060BD" w:rsidRPr="00E060BD" w:rsidRDefault="00E060BD" w:rsidP="004110E3">
      <w:pPr>
        <w:spacing w:after="0"/>
        <w:ind w:left="284" w:hanging="284"/>
        <w:jc w:val="both"/>
        <w:rPr>
          <w:rFonts w:ascii="Times New Roman" w:hAnsi="Times New Roman" w:cs="Times New Roman"/>
          <w:bCs/>
          <w:iCs/>
        </w:rPr>
      </w:pPr>
      <w:proofErr w:type="spellStart"/>
      <w:r w:rsidRPr="00E060BD">
        <w:rPr>
          <w:rFonts w:ascii="Times New Roman" w:hAnsi="Times New Roman" w:cs="Times New Roman"/>
          <w:bCs/>
          <w:iCs/>
        </w:rPr>
        <w:t>Papalini</w:t>
      </w:r>
      <w:proofErr w:type="spellEnd"/>
      <w:r w:rsidRPr="00E060BD">
        <w:rPr>
          <w:rFonts w:ascii="Times New Roman" w:hAnsi="Times New Roman" w:cs="Times New Roman"/>
          <w:bCs/>
          <w:iCs/>
        </w:rPr>
        <w:t xml:space="preserve">, V. (2013). Recetas para sobrevivir a las exigencias del neocapitalismo (O de cómo la </w:t>
      </w:r>
      <w:r w:rsidRPr="00E060BD">
        <w:rPr>
          <w:rFonts w:ascii="Times New Roman" w:hAnsi="Times New Roman" w:cs="Times New Roman"/>
          <w:bCs/>
          <w:iCs/>
        </w:rPr>
        <w:lastRenderedPageBreak/>
        <w:t xml:space="preserve">autoayuda se volvió parte de nuestro sentido común). </w:t>
      </w:r>
      <w:r w:rsidRPr="00E060BD">
        <w:rPr>
          <w:rFonts w:ascii="Times New Roman" w:hAnsi="Times New Roman" w:cs="Times New Roman"/>
          <w:bCs/>
          <w:i/>
          <w:iCs/>
        </w:rPr>
        <w:t>Nueva Sociedad</w:t>
      </w:r>
      <w:r w:rsidRPr="00E060BD">
        <w:rPr>
          <w:rFonts w:ascii="Times New Roman" w:hAnsi="Times New Roman" w:cs="Times New Roman"/>
          <w:bCs/>
          <w:iCs/>
        </w:rPr>
        <w:t>, 245, 163-177.</w:t>
      </w:r>
    </w:p>
    <w:p w:rsidR="00E060BD" w:rsidRPr="00E060BD" w:rsidRDefault="00E060BD" w:rsidP="004110E3">
      <w:pPr>
        <w:spacing w:after="0"/>
        <w:ind w:left="284" w:hanging="284"/>
        <w:jc w:val="both"/>
        <w:rPr>
          <w:rFonts w:ascii="Times New Roman" w:hAnsi="Times New Roman" w:cs="Times New Roman"/>
          <w:bCs/>
          <w:iCs/>
        </w:rPr>
      </w:pPr>
      <w:r w:rsidRPr="00E060BD">
        <w:rPr>
          <w:rFonts w:ascii="Times New Roman" w:hAnsi="Times New Roman" w:cs="Times New Roman"/>
          <w:bCs/>
          <w:iCs/>
        </w:rPr>
        <w:t xml:space="preserve">Pereyra, S. (2014). La corrupción como crítica moral de la política: el vocabulario de la protesta social durante los años noventa. </w:t>
      </w:r>
      <w:r w:rsidRPr="00E060BD">
        <w:rPr>
          <w:rFonts w:ascii="Times New Roman" w:hAnsi="Times New Roman" w:cs="Times New Roman"/>
          <w:bCs/>
          <w:i/>
          <w:iCs/>
        </w:rPr>
        <w:t>Papeles de trabajo</w:t>
      </w:r>
      <w:r w:rsidRPr="00E060BD">
        <w:rPr>
          <w:rFonts w:ascii="Times New Roman" w:hAnsi="Times New Roman" w:cs="Times New Roman"/>
          <w:bCs/>
          <w:iCs/>
        </w:rPr>
        <w:t>, 8 (13), 78-101.</w:t>
      </w:r>
    </w:p>
    <w:p w:rsidR="00E060BD" w:rsidRPr="00E060BD" w:rsidRDefault="00E060BD" w:rsidP="004110E3">
      <w:pPr>
        <w:spacing w:after="0"/>
        <w:ind w:left="284" w:hanging="284"/>
        <w:jc w:val="both"/>
        <w:rPr>
          <w:rFonts w:ascii="Times New Roman" w:hAnsi="Times New Roman" w:cs="Times New Roman"/>
          <w:bCs/>
          <w:iCs/>
        </w:rPr>
      </w:pPr>
      <w:proofErr w:type="spellStart"/>
      <w:r w:rsidRPr="00E060BD">
        <w:rPr>
          <w:rFonts w:ascii="Times New Roman" w:hAnsi="Times New Roman" w:cs="Times New Roman"/>
          <w:bCs/>
          <w:iCs/>
        </w:rPr>
        <w:t>Pitkin</w:t>
      </w:r>
      <w:proofErr w:type="spellEnd"/>
      <w:r w:rsidRPr="00E060BD">
        <w:rPr>
          <w:rFonts w:ascii="Times New Roman" w:hAnsi="Times New Roman" w:cs="Times New Roman"/>
          <w:bCs/>
          <w:iCs/>
        </w:rPr>
        <w:t xml:space="preserve">, H. (1985). </w:t>
      </w:r>
      <w:r w:rsidRPr="00E060BD">
        <w:rPr>
          <w:rFonts w:ascii="Times New Roman" w:hAnsi="Times New Roman" w:cs="Times New Roman"/>
          <w:bCs/>
          <w:i/>
          <w:iCs/>
        </w:rPr>
        <w:t>El concepto de representación</w:t>
      </w:r>
      <w:r w:rsidRPr="00E060BD">
        <w:rPr>
          <w:rFonts w:ascii="Times New Roman" w:hAnsi="Times New Roman" w:cs="Times New Roman"/>
          <w:bCs/>
          <w:iCs/>
        </w:rPr>
        <w:t>. Madrid: Centro de Estudios Constitucionales.</w:t>
      </w:r>
    </w:p>
    <w:p w:rsidR="00E060BD" w:rsidRPr="00E060BD" w:rsidRDefault="00E060BD" w:rsidP="004110E3">
      <w:pPr>
        <w:spacing w:after="0"/>
        <w:ind w:left="284" w:hanging="284"/>
        <w:jc w:val="both"/>
        <w:rPr>
          <w:rFonts w:ascii="Times New Roman" w:hAnsi="Times New Roman" w:cs="Times New Roman"/>
          <w:bCs/>
          <w:iCs/>
        </w:rPr>
      </w:pPr>
      <w:proofErr w:type="spellStart"/>
      <w:r w:rsidRPr="00E060BD">
        <w:rPr>
          <w:rFonts w:ascii="Times New Roman" w:hAnsi="Times New Roman" w:cs="Times New Roman"/>
          <w:bCs/>
          <w:iCs/>
        </w:rPr>
        <w:t>Retamozo</w:t>
      </w:r>
      <w:proofErr w:type="spellEnd"/>
      <w:r w:rsidRPr="00E060BD">
        <w:rPr>
          <w:rFonts w:ascii="Times New Roman" w:hAnsi="Times New Roman" w:cs="Times New Roman"/>
          <w:bCs/>
          <w:iCs/>
        </w:rPr>
        <w:t xml:space="preserve">, M. y </w:t>
      </w:r>
      <w:proofErr w:type="spellStart"/>
      <w:r w:rsidRPr="00E060BD">
        <w:rPr>
          <w:rFonts w:ascii="Times New Roman" w:hAnsi="Times New Roman" w:cs="Times New Roman"/>
          <w:bCs/>
          <w:iCs/>
        </w:rPr>
        <w:t>Schuttenberg</w:t>
      </w:r>
      <w:proofErr w:type="spellEnd"/>
      <w:r w:rsidRPr="00E060BD">
        <w:rPr>
          <w:rFonts w:ascii="Times New Roman" w:hAnsi="Times New Roman" w:cs="Times New Roman"/>
          <w:bCs/>
          <w:iCs/>
        </w:rPr>
        <w:t xml:space="preserve">, M. (2016). La política, los partidos y las elecciones en Argentina 2015: ¿hacia un cambio en el campo político? </w:t>
      </w:r>
      <w:r w:rsidRPr="00E060BD">
        <w:rPr>
          <w:rFonts w:ascii="Times New Roman" w:hAnsi="Times New Roman" w:cs="Times New Roman"/>
          <w:bCs/>
          <w:i/>
          <w:iCs/>
        </w:rPr>
        <w:t>Análisis Político</w:t>
      </w:r>
      <w:r w:rsidRPr="00E060BD">
        <w:rPr>
          <w:rFonts w:ascii="Times New Roman" w:hAnsi="Times New Roman" w:cs="Times New Roman"/>
          <w:bCs/>
          <w:iCs/>
        </w:rPr>
        <w:t>, 86, 113-140.</w:t>
      </w:r>
    </w:p>
    <w:p w:rsidR="00E060BD" w:rsidRPr="00E060BD" w:rsidRDefault="00E060BD" w:rsidP="004110E3">
      <w:pPr>
        <w:spacing w:after="0"/>
        <w:ind w:left="284" w:hanging="284"/>
        <w:jc w:val="both"/>
        <w:rPr>
          <w:rFonts w:ascii="Times New Roman" w:hAnsi="Times New Roman" w:cs="Times New Roman"/>
          <w:bCs/>
          <w:iCs/>
          <w:lang w:val="es-ES"/>
        </w:rPr>
      </w:pPr>
      <w:r w:rsidRPr="00E060BD">
        <w:rPr>
          <w:rFonts w:ascii="Times New Roman" w:hAnsi="Times New Roman" w:cs="Times New Roman"/>
          <w:bCs/>
          <w:iCs/>
          <w:lang w:val="es-ES"/>
        </w:rPr>
        <w:t xml:space="preserve">Rosso, G. (2017). </w:t>
      </w:r>
      <w:r w:rsidRPr="00E060BD">
        <w:rPr>
          <w:rFonts w:ascii="Times New Roman" w:hAnsi="Times New Roman" w:cs="Times New Roman"/>
          <w:bCs/>
          <w:i/>
          <w:iCs/>
          <w:lang w:val="es-ES"/>
        </w:rPr>
        <w:t>De la historia del sujeto y del sujeto en la historia. Una indagación de la subjetividad y del sentido desde una perspectiva transaccional a partir de Cornelius Castoriadis</w:t>
      </w:r>
      <w:r w:rsidRPr="00E060BD">
        <w:rPr>
          <w:rFonts w:ascii="Times New Roman" w:hAnsi="Times New Roman" w:cs="Times New Roman"/>
          <w:bCs/>
          <w:iCs/>
          <w:lang w:val="es-ES"/>
        </w:rPr>
        <w:t>. (Tesina de Grado). Facultad de Ciencias Sociales, Universidad de Buenos Aires.</w:t>
      </w:r>
    </w:p>
    <w:p w:rsidR="00E060BD" w:rsidRPr="00E060BD" w:rsidRDefault="00E060BD" w:rsidP="004110E3">
      <w:pPr>
        <w:spacing w:after="0"/>
        <w:ind w:left="284" w:hanging="284"/>
        <w:jc w:val="both"/>
        <w:rPr>
          <w:rFonts w:ascii="Times New Roman" w:hAnsi="Times New Roman" w:cs="Times New Roman"/>
          <w:bCs/>
          <w:iCs/>
          <w:lang w:val="es-ES"/>
        </w:rPr>
      </w:pPr>
      <w:r w:rsidRPr="00E060BD">
        <w:rPr>
          <w:rFonts w:ascii="Times New Roman" w:hAnsi="Times New Roman" w:cs="Times New Roman"/>
          <w:bCs/>
          <w:iCs/>
          <w:lang w:val="es-ES"/>
        </w:rPr>
        <w:t>Rosso, G. (2019).</w:t>
      </w:r>
      <w:r w:rsidRPr="00E060BD">
        <w:rPr>
          <w:rFonts w:ascii="Times New Roman" w:hAnsi="Times New Roman" w:cs="Times New Roman"/>
          <w:bCs/>
          <w:iCs/>
        </w:rPr>
        <w:t xml:space="preserve"> </w:t>
      </w:r>
      <w:r w:rsidRPr="00E060BD">
        <w:rPr>
          <w:rFonts w:ascii="Times New Roman" w:hAnsi="Times New Roman" w:cs="Times New Roman"/>
          <w:bCs/>
          <w:iCs/>
          <w:lang w:val="es-ES"/>
        </w:rPr>
        <w:t>Más allá de la antinomia entre lo singular y lo colectivo. Una aproximación a partir de P. Bourdieu y C. Castoriadis</w:t>
      </w:r>
      <w:r w:rsidRPr="00E060BD">
        <w:rPr>
          <w:rFonts w:ascii="Times New Roman" w:hAnsi="Times New Roman" w:cs="Times New Roman"/>
          <w:bCs/>
          <w:iCs/>
        </w:rPr>
        <w:t>.</w:t>
      </w:r>
      <w:r w:rsidRPr="00E060BD">
        <w:rPr>
          <w:rFonts w:ascii="Times New Roman" w:hAnsi="Times New Roman" w:cs="Times New Roman"/>
          <w:bCs/>
          <w:iCs/>
          <w:lang w:val="es-ES"/>
        </w:rPr>
        <w:t xml:space="preserve"> </w:t>
      </w:r>
      <w:r w:rsidRPr="00E060BD">
        <w:rPr>
          <w:rFonts w:ascii="Times New Roman" w:hAnsi="Times New Roman" w:cs="Times New Roman"/>
          <w:bCs/>
          <w:i/>
          <w:iCs/>
          <w:lang w:val="es-ES"/>
        </w:rPr>
        <w:t>XIII Jornadas de Sociología</w:t>
      </w:r>
      <w:r w:rsidRPr="00E060BD">
        <w:rPr>
          <w:rFonts w:ascii="Times New Roman" w:hAnsi="Times New Roman" w:cs="Times New Roman"/>
          <w:bCs/>
          <w:iCs/>
          <w:lang w:val="es-ES"/>
        </w:rPr>
        <w:t>. Facultad de Ciencias Sociales, Universidad de Buenos Aire, Argentina.</w:t>
      </w:r>
    </w:p>
    <w:p w:rsidR="00E060BD" w:rsidRPr="00E060BD" w:rsidRDefault="00E060BD" w:rsidP="004110E3">
      <w:pPr>
        <w:spacing w:after="0"/>
        <w:ind w:left="284" w:hanging="284"/>
        <w:jc w:val="both"/>
        <w:rPr>
          <w:rFonts w:ascii="Times New Roman" w:hAnsi="Times New Roman" w:cs="Times New Roman"/>
          <w:bCs/>
          <w:iCs/>
        </w:rPr>
      </w:pPr>
      <w:r w:rsidRPr="00E060BD">
        <w:rPr>
          <w:rFonts w:ascii="Times New Roman" w:hAnsi="Times New Roman" w:cs="Times New Roman"/>
          <w:bCs/>
          <w:iCs/>
        </w:rPr>
        <w:t xml:space="preserve">Rosso, G. (2020). El lugar de las imágenes en la construcción de las adhesiones políticas. Apuntes para una articulación entre </w:t>
      </w:r>
      <w:proofErr w:type="spellStart"/>
      <w:r w:rsidRPr="00E060BD">
        <w:rPr>
          <w:rFonts w:ascii="Times New Roman" w:hAnsi="Times New Roman" w:cs="Times New Roman"/>
          <w:bCs/>
          <w:iCs/>
        </w:rPr>
        <w:t>semioclastia</w:t>
      </w:r>
      <w:proofErr w:type="spellEnd"/>
      <w:r w:rsidRPr="00E060BD">
        <w:rPr>
          <w:rFonts w:ascii="Times New Roman" w:hAnsi="Times New Roman" w:cs="Times New Roman"/>
          <w:bCs/>
          <w:iCs/>
        </w:rPr>
        <w:t xml:space="preserve"> y estética </w:t>
      </w:r>
      <w:proofErr w:type="spellStart"/>
      <w:r w:rsidRPr="00E060BD">
        <w:rPr>
          <w:rFonts w:ascii="Times New Roman" w:hAnsi="Times New Roman" w:cs="Times New Roman"/>
          <w:bCs/>
          <w:iCs/>
        </w:rPr>
        <w:t>disposicionalista</w:t>
      </w:r>
      <w:proofErr w:type="spellEnd"/>
      <w:r w:rsidRPr="00E060BD">
        <w:rPr>
          <w:rFonts w:ascii="Times New Roman" w:hAnsi="Times New Roman" w:cs="Times New Roman"/>
          <w:bCs/>
          <w:iCs/>
        </w:rPr>
        <w:t xml:space="preserve">. </w:t>
      </w:r>
      <w:r w:rsidRPr="00E060BD">
        <w:rPr>
          <w:rFonts w:ascii="Times New Roman" w:hAnsi="Times New Roman" w:cs="Times New Roman"/>
          <w:bCs/>
          <w:i/>
          <w:iCs/>
        </w:rPr>
        <w:t xml:space="preserve">Revista </w:t>
      </w:r>
      <w:proofErr w:type="spellStart"/>
      <w:r w:rsidRPr="00E060BD">
        <w:rPr>
          <w:rFonts w:ascii="Times New Roman" w:hAnsi="Times New Roman" w:cs="Times New Roman"/>
          <w:bCs/>
          <w:i/>
          <w:iCs/>
        </w:rPr>
        <w:t>UCES.dg</w:t>
      </w:r>
      <w:proofErr w:type="spellEnd"/>
      <w:r w:rsidRPr="00E060BD">
        <w:rPr>
          <w:rFonts w:ascii="Times New Roman" w:hAnsi="Times New Roman" w:cs="Times New Roman"/>
          <w:bCs/>
          <w:iCs/>
        </w:rPr>
        <w:t>, 12, 34-45.</w:t>
      </w:r>
    </w:p>
    <w:p w:rsidR="00E060BD" w:rsidRPr="00E060BD" w:rsidRDefault="00E060BD" w:rsidP="004110E3">
      <w:pPr>
        <w:spacing w:after="0"/>
        <w:ind w:left="284" w:hanging="284"/>
        <w:jc w:val="both"/>
        <w:rPr>
          <w:rFonts w:ascii="Times New Roman" w:hAnsi="Times New Roman" w:cs="Times New Roman"/>
          <w:bCs/>
          <w:iCs/>
        </w:rPr>
      </w:pPr>
      <w:proofErr w:type="spellStart"/>
      <w:r w:rsidRPr="00E060BD">
        <w:rPr>
          <w:rFonts w:ascii="Times New Roman" w:hAnsi="Times New Roman" w:cs="Times New Roman"/>
          <w:bCs/>
          <w:iCs/>
        </w:rPr>
        <w:t>Slimovich</w:t>
      </w:r>
      <w:proofErr w:type="spellEnd"/>
      <w:r w:rsidRPr="00E060BD">
        <w:rPr>
          <w:rFonts w:ascii="Times New Roman" w:hAnsi="Times New Roman" w:cs="Times New Roman"/>
          <w:bCs/>
          <w:iCs/>
        </w:rPr>
        <w:t xml:space="preserve">, A. (2012). Apuntes sobre las </w:t>
      </w:r>
      <w:proofErr w:type="spellStart"/>
      <w:r w:rsidRPr="00E060BD">
        <w:rPr>
          <w:rFonts w:ascii="Times New Roman" w:hAnsi="Times New Roman" w:cs="Times New Roman"/>
          <w:bCs/>
          <w:iCs/>
        </w:rPr>
        <w:t>discursividades</w:t>
      </w:r>
      <w:proofErr w:type="spellEnd"/>
      <w:r w:rsidRPr="00E060BD">
        <w:rPr>
          <w:rFonts w:ascii="Times New Roman" w:hAnsi="Times New Roman" w:cs="Times New Roman"/>
          <w:bCs/>
          <w:iCs/>
        </w:rPr>
        <w:t xml:space="preserve"> políticas en el Facebook de Mauricio </w:t>
      </w:r>
      <w:proofErr w:type="spellStart"/>
      <w:r w:rsidRPr="00E060BD">
        <w:rPr>
          <w:rFonts w:ascii="Times New Roman" w:hAnsi="Times New Roman" w:cs="Times New Roman"/>
          <w:bCs/>
          <w:iCs/>
        </w:rPr>
        <w:t>Macri</w:t>
      </w:r>
      <w:proofErr w:type="spellEnd"/>
      <w:r w:rsidRPr="00E060BD">
        <w:rPr>
          <w:rFonts w:ascii="Times New Roman" w:hAnsi="Times New Roman" w:cs="Times New Roman"/>
          <w:bCs/>
          <w:iCs/>
        </w:rPr>
        <w:t xml:space="preserve">. </w:t>
      </w:r>
      <w:proofErr w:type="spellStart"/>
      <w:r w:rsidRPr="00E060BD">
        <w:rPr>
          <w:rFonts w:ascii="Times New Roman" w:hAnsi="Times New Roman" w:cs="Times New Roman"/>
          <w:bCs/>
          <w:i/>
          <w:iCs/>
        </w:rPr>
        <w:t>Tram</w:t>
      </w:r>
      <w:proofErr w:type="spellEnd"/>
      <w:r w:rsidRPr="00E060BD">
        <w:rPr>
          <w:rFonts w:ascii="Times New Roman" w:hAnsi="Times New Roman" w:cs="Times New Roman"/>
          <w:bCs/>
          <w:i/>
          <w:iCs/>
        </w:rPr>
        <w:t>[p]as de la Comunicación y la Cultura</w:t>
      </w:r>
      <w:r w:rsidRPr="00E060BD">
        <w:rPr>
          <w:rFonts w:ascii="Times New Roman" w:hAnsi="Times New Roman" w:cs="Times New Roman"/>
          <w:bCs/>
          <w:iCs/>
        </w:rPr>
        <w:t>, 72, 71-78.</w:t>
      </w:r>
    </w:p>
    <w:p w:rsidR="00E060BD" w:rsidRPr="00E060BD" w:rsidRDefault="00E060BD" w:rsidP="004110E3">
      <w:pPr>
        <w:spacing w:after="0"/>
        <w:ind w:left="284" w:hanging="284"/>
        <w:jc w:val="both"/>
        <w:rPr>
          <w:rFonts w:ascii="Times New Roman" w:hAnsi="Times New Roman" w:cs="Times New Roman"/>
          <w:bCs/>
          <w:iCs/>
          <w:lang w:val="fr-FR"/>
        </w:rPr>
      </w:pPr>
      <w:proofErr w:type="spellStart"/>
      <w:r w:rsidRPr="00E060BD">
        <w:rPr>
          <w:rFonts w:ascii="Times New Roman" w:hAnsi="Times New Roman" w:cs="Times New Roman"/>
          <w:bCs/>
          <w:iCs/>
        </w:rPr>
        <w:t>Slimovich</w:t>
      </w:r>
      <w:proofErr w:type="spellEnd"/>
      <w:r w:rsidRPr="00E060BD">
        <w:rPr>
          <w:rFonts w:ascii="Times New Roman" w:hAnsi="Times New Roman" w:cs="Times New Roman"/>
          <w:bCs/>
          <w:iCs/>
        </w:rPr>
        <w:t xml:space="preserve">, A. (2017). La ruta digital a la presidencia argentina. Un análisis político e </w:t>
      </w:r>
      <w:proofErr w:type="spellStart"/>
      <w:r w:rsidRPr="00E060BD">
        <w:rPr>
          <w:rFonts w:ascii="Times New Roman" w:hAnsi="Times New Roman" w:cs="Times New Roman"/>
          <w:bCs/>
          <w:iCs/>
        </w:rPr>
        <w:t>hipermediático</w:t>
      </w:r>
      <w:proofErr w:type="spellEnd"/>
      <w:r w:rsidRPr="00E060BD">
        <w:rPr>
          <w:rFonts w:ascii="Times New Roman" w:hAnsi="Times New Roman" w:cs="Times New Roman"/>
          <w:bCs/>
          <w:iCs/>
        </w:rPr>
        <w:t xml:space="preserve"> de los discursos de Mauricio </w:t>
      </w:r>
      <w:proofErr w:type="spellStart"/>
      <w:r w:rsidRPr="00E060BD">
        <w:rPr>
          <w:rFonts w:ascii="Times New Roman" w:hAnsi="Times New Roman" w:cs="Times New Roman"/>
          <w:bCs/>
          <w:iCs/>
        </w:rPr>
        <w:t>Macri</w:t>
      </w:r>
      <w:proofErr w:type="spellEnd"/>
      <w:r w:rsidRPr="00E060BD">
        <w:rPr>
          <w:rFonts w:ascii="Times New Roman" w:hAnsi="Times New Roman" w:cs="Times New Roman"/>
          <w:bCs/>
          <w:iCs/>
        </w:rPr>
        <w:t xml:space="preserve"> en las redes sociales. </w:t>
      </w:r>
      <w:r w:rsidRPr="00E060BD">
        <w:rPr>
          <w:rFonts w:ascii="Times New Roman" w:hAnsi="Times New Roman" w:cs="Times New Roman"/>
          <w:bCs/>
          <w:i/>
          <w:iCs/>
          <w:lang w:val="fr-FR"/>
        </w:rPr>
        <w:t>Dixit</w:t>
      </w:r>
      <w:r w:rsidRPr="00E060BD">
        <w:rPr>
          <w:rFonts w:ascii="Times New Roman" w:hAnsi="Times New Roman" w:cs="Times New Roman"/>
          <w:bCs/>
          <w:iCs/>
          <w:lang w:val="fr-FR"/>
        </w:rPr>
        <w:t>, 26, 24-43.</w:t>
      </w:r>
    </w:p>
    <w:p w:rsidR="00E060BD" w:rsidRPr="00E060BD" w:rsidRDefault="00E060BD" w:rsidP="004110E3">
      <w:pPr>
        <w:spacing w:after="0"/>
        <w:ind w:left="284" w:hanging="284"/>
        <w:jc w:val="both"/>
        <w:rPr>
          <w:rFonts w:ascii="Times New Roman" w:hAnsi="Times New Roman" w:cs="Times New Roman"/>
          <w:bCs/>
          <w:iCs/>
        </w:rPr>
      </w:pPr>
      <w:proofErr w:type="spellStart"/>
      <w:r w:rsidRPr="00E060BD">
        <w:rPr>
          <w:rFonts w:ascii="Times New Roman" w:hAnsi="Times New Roman" w:cs="Times New Roman"/>
          <w:bCs/>
          <w:iCs/>
        </w:rPr>
        <w:t>Souroujon</w:t>
      </w:r>
      <w:proofErr w:type="spellEnd"/>
      <w:r w:rsidRPr="00E060BD">
        <w:rPr>
          <w:rFonts w:ascii="Times New Roman" w:hAnsi="Times New Roman" w:cs="Times New Roman"/>
          <w:bCs/>
          <w:iCs/>
        </w:rPr>
        <w:t xml:space="preserve">, G. (2020). El lenguaje republicano en la nueva derecha. Populismo republicanismo en PRO–Cambiemos. En A. </w:t>
      </w:r>
      <w:proofErr w:type="spellStart"/>
      <w:r w:rsidRPr="00E060BD">
        <w:rPr>
          <w:rFonts w:ascii="Times New Roman" w:hAnsi="Times New Roman" w:cs="Times New Roman"/>
          <w:bCs/>
          <w:iCs/>
        </w:rPr>
        <w:t>Bolcatto</w:t>
      </w:r>
      <w:proofErr w:type="spellEnd"/>
      <w:r w:rsidRPr="00E060BD">
        <w:rPr>
          <w:rFonts w:ascii="Times New Roman" w:hAnsi="Times New Roman" w:cs="Times New Roman"/>
          <w:bCs/>
          <w:iCs/>
        </w:rPr>
        <w:t xml:space="preserve"> y G. </w:t>
      </w:r>
      <w:proofErr w:type="spellStart"/>
      <w:r w:rsidRPr="00E060BD">
        <w:rPr>
          <w:rFonts w:ascii="Times New Roman" w:hAnsi="Times New Roman" w:cs="Times New Roman"/>
          <w:bCs/>
          <w:iCs/>
        </w:rPr>
        <w:t>Souroujon</w:t>
      </w:r>
      <w:proofErr w:type="spellEnd"/>
      <w:r w:rsidRPr="00E060BD">
        <w:rPr>
          <w:rFonts w:ascii="Times New Roman" w:hAnsi="Times New Roman" w:cs="Times New Roman"/>
          <w:bCs/>
          <w:iCs/>
        </w:rPr>
        <w:t xml:space="preserve"> (</w:t>
      </w:r>
      <w:proofErr w:type="spellStart"/>
      <w:r w:rsidRPr="00E060BD">
        <w:rPr>
          <w:rFonts w:ascii="Times New Roman" w:hAnsi="Times New Roman" w:cs="Times New Roman"/>
          <w:bCs/>
          <w:iCs/>
        </w:rPr>
        <w:t>Comps</w:t>
      </w:r>
      <w:proofErr w:type="spellEnd"/>
      <w:r w:rsidRPr="00E060BD">
        <w:rPr>
          <w:rFonts w:ascii="Times New Roman" w:hAnsi="Times New Roman" w:cs="Times New Roman"/>
          <w:bCs/>
          <w:iCs/>
        </w:rPr>
        <w:t xml:space="preserve">.), </w:t>
      </w:r>
      <w:r w:rsidRPr="00E060BD">
        <w:rPr>
          <w:rFonts w:ascii="Times New Roman" w:hAnsi="Times New Roman" w:cs="Times New Roman"/>
          <w:bCs/>
          <w:i/>
          <w:iCs/>
        </w:rPr>
        <w:t>Los nuevos rostros de la derecha en América Latina: desafíos conceptuales y estudios de caso</w:t>
      </w:r>
      <w:r w:rsidRPr="00E060BD">
        <w:rPr>
          <w:rFonts w:ascii="Times New Roman" w:hAnsi="Times New Roman" w:cs="Times New Roman"/>
          <w:bCs/>
          <w:iCs/>
        </w:rPr>
        <w:t>. Santa Fe: Ediciones UNL.</w:t>
      </w:r>
    </w:p>
    <w:p w:rsidR="00E060BD" w:rsidRPr="00E060BD" w:rsidRDefault="00E060BD" w:rsidP="004110E3">
      <w:pPr>
        <w:spacing w:after="0"/>
        <w:ind w:left="284" w:hanging="284"/>
        <w:jc w:val="both"/>
        <w:rPr>
          <w:rFonts w:ascii="Times New Roman" w:hAnsi="Times New Roman" w:cs="Times New Roman"/>
          <w:bCs/>
          <w:iCs/>
        </w:rPr>
      </w:pPr>
      <w:proofErr w:type="spellStart"/>
      <w:r w:rsidRPr="00E060BD">
        <w:rPr>
          <w:rFonts w:ascii="Times New Roman" w:hAnsi="Times New Roman" w:cs="Times New Roman"/>
          <w:bCs/>
          <w:iCs/>
        </w:rPr>
        <w:t>Sznaider</w:t>
      </w:r>
      <w:proofErr w:type="spellEnd"/>
      <w:r w:rsidRPr="00E060BD">
        <w:rPr>
          <w:rFonts w:ascii="Times New Roman" w:hAnsi="Times New Roman" w:cs="Times New Roman"/>
          <w:bCs/>
          <w:iCs/>
        </w:rPr>
        <w:t xml:space="preserve">, B. (2015). De las ciencias sociales, del fenómeno </w:t>
      </w:r>
      <w:proofErr w:type="spellStart"/>
      <w:r w:rsidRPr="00E060BD">
        <w:rPr>
          <w:rFonts w:ascii="Times New Roman" w:hAnsi="Times New Roman" w:cs="Times New Roman"/>
          <w:bCs/>
          <w:iCs/>
        </w:rPr>
        <w:t>macrista</w:t>
      </w:r>
      <w:proofErr w:type="spellEnd"/>
      <w:r w:rsidRPr="00E060BD">
        <w:rPr>
          <w:rFonts w:ascii="Times New Roman" w:hAnsi="Times New Roman" w:cs="Times New Roman"/>
          <w:bCs/>
          <w:iCs/>
        </w:rPr>
        <w:t>, de la comunicación y de otras yerbas…</w:t>
      </w:r>
      <w:r w:rsidRPr="00E060BD">
        <w:rPr>
          <w:rFonts w:ascii="Times New Roman" w:hAnsi="Times New Roman" w:cs="Times New Roman"/>
          <w:bCs/>
          <w:i/>
          <w:iCs/>
        </w:rPr>
        <w:t xml:space="preserve"> Ciencias Sociales</w:t>
      </w:r>
      <w:r w:rsidRPr="00E060BD">
        <w:rPr>
          <w:rFonts w:ascii="Times New Roman" w:hAnsi="Times New Roman" w:cs="Times New Roman"/>
          <w:bCs/>
          <w:iCs/>
        </w:rPr>
        <w:t>, 87, 74-79.</w:t>
      </w:r>
    </w:p>
    <w:p w:rsidR="00E060BD" w:rsidRPr="00E060BD" w:rsidRDefault="00E060BD" w:rsidP="004110E3">
      <w:pPr>
        <w:spacing w:after="0"/>
        <w:ind w:left="284" w:hanging="284"/>
        <w:jc w:val="both"/>
        <w:rPr>
          <w:rFonts w:ascii="Times New Roman" w:hAnsi="Times New Roman" w:cs="Times New Roman"/>
          <w:bCs/>
          <w:iCs/>
        </w:rPr>
      </w:pPr>
      <w:r w:rsidRPr="00E060BD">
        <w:rPr>
          <w:rFonts w:ascii="Times New Roman" w:hAnsi="Times New Roman" w:cs="Times New Roman"/>
          <w:bCs/>
          <w:iCs/>
        </w:rPr>
        <w:lastRenderedPageBreak/>
        <w:t xml:space="preserve">Tocqueville, A. (1996). </w:t>
      </w:r>
      <w:r w:rsidRPr="00E060BD">
        <w:rPr>
          <w:rFonts w:ascii="Times New Roman" w:hAnsi="Times New Roman" w:cs="Times New Roman"/>
          <w:bCs/>
          <w:i/>
          <w:iCs/>
        </w:rPr>
        <w:t>La democracia en América</w:t>
      </w:r>
      <w:r w:rsidRPr="00E060BD">
        <w:rPr>
          <w:rFonts w:ascii="Times New Roman" w:hAnsi="Times New Roman" w:cs="Times New Roman"/>
          <w:bCs/>
          <w:iCs/>
        </w:rPr>
        <w:t>. México D. F.: Fondo de Cultura Económica.</w:t>
      </w:r>
    </w:p>
    <w:p w:rsidR="00E060BD" w:rsidRPr="00E060BD" w:rsidRDefault="00E060BD" w:rsidP="004110E3">
      <w:pPr>
        <w:spacing w:after="0"/>
        <w:ind w:left="284" w:hanging="284"/>
        <w:jc w:val="both"/>
        <w:rPr>
          <w:rFonts w:ascii="Times New Roman" w:hAnsi="Times New Roman" w:cs="Times New Roman"/>
          <w:bCs/>
          <w:iCs/>
        </w:rPr>
      </w:pPr>
      <w:proofErr w:type="spellStart"/>
      <w:r w:rsidRPr="00E060BD">
        <w:rPr>
          <w:rFonts w:ascii="Times New Roman" w:hAnsi="Times New Roman" w:cs="Times New Roman"/>
          <w:bCs/>
          <w:iCs/>
        </w:rPr>
        <w:t>Tufró</w:t>
      </w:r>
      <w:proofErr w:type="spellEnd"/>
      <w:r w:rsidRPr="00E060BD">
        <w:rPr>
          <w:rFonts w:ascii="Times New Roman" w:hAnsi="Times New Roman" w:cs="Times New Roman"/>
          <w:bCs/>
          <w:iCs/>
        </w:rPr>
        <w:t xml:space="preserve">, M. (2012). </w:t>
      </w:r>
      <w:r w:rsidRPr="00E060BD">
        <w:rPr>
          <w:rFonts w:ascii="Times New Roman" w:hAnsi="Times New Roman" w:cs="Times New Roman"/>
          <w:bCs/>
          <w:i/>
          <w:iCs/>
        </w:rPr>
        <w:t xml:space="preserve">El apelativo </w:t>
      </w:r>
      <w:r w:rsidRPr="00E060BD">
        <w:rPr>
          <w:rFonts w:ascii="Times New Roman" w:hAnsi="Times New Roman" w:cs="Times New Roman"/>
          <w:bCs/>
          <w:iCs/>
        </w:rPr>
        <w:t>vecino</w:t>
      </w:r>
      <w:r w:rsidRPr="00E060BD">
        <w:rPr>
          <w:rFonts w:ascii="Times New Roman" w:hAnsi="Times New Roman" w:cs="Times New Roman"/>
          <w:bCs/>
          <w:i/>
          <w:iCs/>
        </w:rPr>
        <w:t xml:space="preserve"> como categoría del discurso político: de las campañas del PRO a la disputa en Vicente López</w:t>
      </w:r>
      <w:r w:rsidRPr="00E060BD">
        <w:rPr>
          <w:rFonts w:ascii="Times New Roman" w:hAnsi="Times New Roman" w:cs="Times New Roman"/>
          <w:bCs/>
          <w:iCs/>
        </w:rPr>
        <w:t xml:space="preserve">. XIV Congreso REDCOM, Universidad Nacional de Quilmes, Quilmes, Argentina. </w:t>
      </w:r>
    </w:p>
    <w:p w:rsidR="00E060BD" w:rsidRPr="00E060BD" w:rsidRDefault="00E060BD" w:rsidP="004110E3">
      <w:pPr>
        <w:spacing w:after="0"/>
        <w:ind w:left="284" w:hanging="284"/>
        <w:jc w:val="both"/>
        <w:rPr>
          <w:rFonts w:ascii="Times New Roman" w:hAnsi="Times New Roman" w:cs="Times New Roman"/>
          <w:bCs/>
          <w:iCs/>
        </w:rPr>
      </w:pPr>
      <w:proofErr w:type="spellStart"/>
      <w:r w:rsidRPr="00E060BD">
        <w:rPr>
          <w:rFonts w:ascii="Times New Roman" w:hAnsi="Times New Roman" w:cs="Times New Roman"/>
          <w:bCs/>
          <w:iCs/>
        </w:rPr>
        <w:t>Tzeiman</w:t>
      </w:r>
      <w:proofErr w:type="spellEnd"/>
      <w:r w:rsidRPr="00E060BD">
        <w:rPr>
          <w:rFonts w:ascii="Times New Roman" w:hAnsi="Times New Roman" w:cs="Times New Roman"/>
          <w:bCs/>
          <w:iCs/>
        </w:rPr>
        <w:t xml:space="preserve">, A. (2021). Estado y autoritarismo en Argentina: el debate sobre la “nueva derecha”. </w:t>
      </w:r>
      <w:proofErr w:type="spellStart"/>
      <w:r w:rsidRPr="00E060BD">
        <w:rPr>
          <w:rFonts w:ascii="Times New Roman" w:hAnsi="Times New Roman" w:cs="Times New Roman"/>
          <w:bCs/>
          <w:i/>
          <w:iCs/>
        </w:rPr>
        <w:t>Katálysis</w:t>
      </w:r>
      <w:proofErr w:type="spellEnd"/>
      <w:r w:rsidRPr="00E060BD">
        <w:rPr>
          <w:rFonts w:ascii="Times New Roman" w:hAnsi="Times New Roman" w:cs="Times New Roman"/>
          <w:bCs/>
          <w:iCs/>
        </w:rPr>
        <w:t>, 24 (1), 33-42.</w:t>
      </w:r>
    </w:p>
    <w:p w:rsidR="00E060BD" w:rsidRPr="00E060BD" w:rsidRDefault="00E060BD" w:rsidP="004110E3">
      <w:pPr>
        <w:spacing w:after="0"/>
        <w:ind w:left="284" w:hanging="284"/>
        <w:jc w:val="both"/>
        <w:rPr>
          <w:rFonts w:ascii="Times New Roman" w:hAnsi="Times New Roman" w:cs="Times New Roman"/>
          <w:bCs/>
          <w:iCs/>
        </w:rPr>
      </w:pPr>
      <w:proofErr w:type="spellStart"/>
      <w:r w:rsidRPr="00E060BD">
        <w:rPr>
          <w:rFonts w:ascii="Times New Roman" w:hAnsi="Times New Roman" w:cs="Times New Roman"/>
          <w:bCs/>
          <w:iCs/>
        </w:rPr>
        <w:t>Vasilachis</w:t>
      </w:r>
      <w:proofErr w:type="spellEnd"/>
      <w:r w:rsidRPr="00E060BD">
        <w:rPr>
          <w:rFonts w:ascii="Times New Roman" w:hAnsi="Times New Roman" w:cs="Times New Roman"/>
          <w:bCs/>
          <w:iCs/>
        </w:rPr>
        <w:t xml:space="preserve"> de </w:t>
      </w:r>
      <w:proofErr w:type="spellStart"/>
      <w:r w:rsidRPr="00E060BD">
        <w:rPr>
          <w:rFonts w:ascii="Times New Roman" w:hAnsi="Times New Roman" w:cs="Times New Roman"/>
          <w:bCs/>
          <w:iCs/>
        </w:rPr>
        <w:t>Gialdino</w:t>
      </w:r>
      <w:proofErr w:type="spellEnd"/>
      <w:r w:rsidRPr="00E060BD">
        <w:rPr>
          <w:rFonts w:ascii="Times New Roman" w:hAnsi="Times New Roman" w:cs="Times New Roman"/>
          <w:bCs/>
          <w:iCs/>
        </w:rPr>
        <w:t xml:space="preserve">, I. (2016). La construcción discursiva de la identidad y el modelo de sociedad en el discurso político de M. </w:t>
      </w:r>
      <w:proofErr w:type="spellStart"/>
      <w:r w:rsidRPr="00E060BD">
        <w:rPr>
          <w:rFonts w:ascii="Times New Roman" w:hAnsi="Times New Roman" w:cs="Times New Roman"/>
          <w:bCs/>
          <w:iCs/>
        </w:rPr>
        <w:t>Macri</w:t>
      </w:r>
      <w:proofErr w:type="spellEnd"/>
      <w:r w:rsidRPr="00E060BD">
        <w:rPr>
          <w:rFonts w:ascii="Times New Roman" w:hAnsi="Times New Roman" w:cs="Times New Roman"/>
          <w:bCs/>
          <w:iCs/>
        </w:rPr>
        <w:t xml:space="preserve">. </w:t>
      </w:r>
      <w:r w:rsidRPr="00E060BD">
        <w:rPr>
          <w:rFonts w:ascii="Times New Roman" w:hAnsi="Times New Roman" w:cs="Times New Roman"/>
          <w:bCs/>
          <w:i/>
          <w:iCs/>
        </w:rPr>
        <w:t xml:space="preserve">Discurso &amp; Sociedad, </w:t>
      </w:r>
      <w:r w:rsidRPr="00E060BD">
        <w:rPr>
          <w:rFonts w:ascii="Times New Roman" w:hAnsi="Times New Roman" w:cs="Times New Roman"/>
          <w:bCs/>
          <w:iCs/>
        </w:rPr>
        <w:t>3 (10), 466-490.</w:t>
      </w:r>
    </w:p>
    <w:p w:rsidR="00E060BD" w:rsidRPr="00E060BD" w:rsidRDefault="00E060BD" w:rsidP="004110E3">
      <w:pPr>
        <w:spacing w:after="0"/>
        <w:ind w:left="284" w:hanging="284"/>
        <w:jc w:val="both"/>
        <w:rPr>
          <w:rFonts w:ascii="Times New Roman" w:hAnsi="Times New Roman" w:cs="Times New Roman"/>
          <w:bCs/>
          <w:iCs/>
        </w:rPr>
      </w:pPr>
      <w:proofErr w:type="spellStart"/>
      <w:r w:rsidRPr="00E060BD">
        <w:rPr>
          <w:rFonts w:ascii="Times New Roman" w:hAnsi="Times New Roman" w:cs="Times New Roman"/>
          <w:bCs/>
          <w:iCs/>
        </w:rPr>
        <w:t>Vommaro</w:t>
      </w:r>
      <w:proofErr w:type="spellEnd"/>
      <w:r w:rsidRPr="00E060BD">
        <w:rPr>
          <w:rFonts w:ascii="Times New Roman" w:hAnsi="Times New Roman" w:cs="Times New Roman"/>
          <w:bCs/>
          <w:iCs/>
        </w:rPr>
        <w:t xml:space="preserve">, G. (2008). </w:t>
      </w:r>
      <w:r w:rsidRPr="00E060BD">
        <w:rPr>
          <w:rFonts w:ascii="Times New Roman" w:hAnsi="Times New Roman" w:cs="Times New Roman"/>
          <w:bCs/>
          <w:i/>
          <w:iCs/>
        </w:rPr>
        <w:t>Mejor que decir es mostrar: medios y política en la democracia argentina</w:t>
      </w:r>
      <w:r w:rsidRPr="00E060BD">
        <w:rPr>
          <w:rFonts w:ascii="Times New Roman" w:hAnsi="Times New Roman" w:cs="Times New Roman"/>
          <w:bCs/>
          <w:iCs/>
        </w:rPr>
        <w:t>.</w:t>
      </w:r>
      <w:r w:rsidRPr="00E060BD">
        <w:rPr>
          <w:rFonts w:ascii="Times New Roman" w:hAnsi="Times New Roman" w:cs="Times New Roman"/>
          <w:bCs/>
          <w:iCs/>
          <w:lang w:val="es-ES"/>
        </w:rPr>
        <w:t xml:space="preserve"> Los Polvorines: Universidad Nacional de General Sarmiento.</w:t>
      </w:r>
    </w:p>
    <w:p w:rsidR="00E060BD" w:rsidRPr="00E060BD" w:rsidRDefault="00E060BD" w:rsidP="004110E3">
      <w:pPr>
        <w:spacing w:after="0"/>
        <w:ind w:left="284" w:hanging="284"/>
        <w:jc w:val="both"/>
        <w:rPr>
          <w:rFonts w:ascii="Times New Roman" w:hAnsi="Times New Roman" w:cs="Times New Roman"/>
          <w:bCs/>
          <w:iCs/>
        </w:rPr>
      </w:pPr>
      <w:proofErr w:type="spellStart"/>
      <w:r w:rsidRPr="00E060BD">
        <w:rPr>
          <w:rFonts w:ascii="Times New Roman" w:hAnsi="Times New Roman" w:cs="Times New Roman"/>
          <w:bCs/>
          <w:iCs/>
        </w:rPr>
        <w:t>Vommaro</w:t>
      </w:r>
      <w:proofErr w:type="spellEnd"/>
      <w:r w:rsidRPr="00E060BD">
        <w:rPr>
          <w:rFonts w:ascii="Times New Roman" w:hAnsi="Times New Roman" w:cs="Times New Roman"/>
          <w:bCs/>
          <w:iCs/>
        </w:rPr>
        <w:t xml:space="preserve">, G. (2016). Contribución a una sociología política de los partidos. Los mundos sociales de pertenencia y las generaciones políticas de PRO. En G. </w:t>
      </w:r>
      <w:proofErr w:type="spellStart"/>
      <w:r w:rsidRPr="00E060BD">
        <w:rPr>
          <w:rFonts w:ascii="Times New Roman" w:hAnsi="Times New Roman" w:cs="Times New Roman"/>
          <w:bCs/>
          <w:iCs/>
          <w:lang w:val="es-ES"/>
        </w:rPr>
        <w:t>Vommaro</w:t>
      </w:r>
      <w:proofErr w:type="spellEnd"/>
      <w:r w:rsidRPr="00E060BD">
        <w:rPr>
          <w:rFonts w:ascii="Times New Roman" w:hAnsi="Times New Roman" w:cs="Times New Roman"/>
          <w:bCs/>
          <w:iCs/>
          <w:lang w:val="es-ES"/>
        </w:rPr>
        <w:t xml:space="preserve"> y S. D. </w:t>
      </w:r>
      <w:proofErr w:type="spellStart"/>
      <w:r w:rsidRPr="00E060BD">
        <w:rPr>
          <w:rFonts w:ascii="Times New Roman" w:hAnsi="Times New Roman" w:cs="Times New Roman"/>
          <w:bCs/>
          <w:iCs/>
          <w:lang w:val="es-ES"/>
        </w:rPr>
        <w:t>Morresi</w:t>
      </w:r>
      <w:proofErr w:type="spellEnd"/>
      <w:r w:rsidRPr="00E060BD">
        <w:rPr>
          <w:rFonts w:ascii="Times New Roman" w:hAnsi="Times New Roman" w:cs="Times New Roman"/>
          <w:bCs/>
          <w:iCs/>
          <w:lang w:val="es-ES"/>
        </w:rPr>
        <w:t xml:space="preserve"> (</w:t>
      </w:r>
      <w:proofErr w:type="spellStart"/>
      <w:r w:rsidRPr="00E060BD">
        <w:rPr>
          <w:rFonts w:ascii="Times New Roman" w:hAnsi="Times New Roman" w:cs="Times New Roman"/>
          <w:bCs/>
          <w:iCs/>
          <w:lang w:val="es-ES"/>
        </w:rPr>
        <w:t>Coords</w:t>
      </w:r>
      <w:proofErr w:type="spellEnd"/>
      <w:r w:rsidRPr="00E060BD">
        <w:rPr>
          <w:rFonts w:ascii="Times New Roman" w:hAnsi="Times New Roman" w:cs="Times New Roman"/>
          <w:bCs/>
          <w:iCs/>
          <w:lang w:val="es-ES"/>
        </w:rPr>
        <w:t xml:space="preserve">.), </w:t>
      </w:r>
      <w:r w:rsidRPr="00E060BD">
        <w:rPr>
          <w:rFonts w:ascii="Times New Roman" w:hAnsi="Times New Roman" w:cs="Times New Roman"/>
          <w:bCs/>
          <w:i/>
          <w:iCs/>
        </w:rPr>
        <w:t>“Hagamos equipo”. PRO y</w:t>
      </w:r>
      <w:r w:rsidRPr="00E060BD">
        <w:rPr>
          <w:rFonts w:ascii="Times New Roman" w:hAnsi="Times New Roman" w:cs="Times New Roman"/>
          <w:bCs/>
          <w:i/>
          <w:iCs/>
          <w:lang w:val="es-ES"/>
        </w:rPr>
        <w:t xml:space="preserve"> la construcción de la nueva derecha en Argentina</w:t>
      </w:r>
      <w:r w:rsidRPr="00E060BD">
        <w:rPr>
          <w:rFonts w:ascii="Times New Roman" w:hAnsi="Times New Roman" w:cs="Times New Roman"/>
          <w:bCs/>
          <w:iCs/>
          <w:lang w:val="es-ES"/>
        </w:rPr>
        <w:t xml:space="preserve">. Los Polvorines: </w:t>
      </w:r>
      <w:r w:rsidRPr="00E060BD">
        <w:rPr>
          <w:rFonts w:ascii="Times New Roman" w:hAnsi="Times New Roman" w:cs="Times New Roman"/>
          <w:bCs/>
          <w:iCs/>
        </w:rPr>
        <w:t>Universidad Nacional de General Sarmiento.</w:t>
      </w:r>
    </w:p>
    <w:p w:rsidR="00E060BD" w:rsidRPr="00E060BD" w:rsidRDefault="00E060BD" w:rsidP="004110E3">
      <w:pPr>
        <w:spacing w:after="0"/>
        <w:ind w:left="284" w:hanging="284"/>
        <w:jc w:val="both"/>
        <w:rPr>
          <w:rFonts w:ascii="Times New Roman" w:hAnsi="Times New Roman" w:cs="Times New Roman"/>
          <w:bCs/>
          <w:iCs/>
        </w:rPr>
      </w:pPr>
      <w:proofErr w:type="spellStart"/>
      <w:r w:rsidRPr="00E060BD">
        <w:rPr>
          <w:rFonts w:ascii="Times New Roman" w:hAnsi="Times New Roman" w:cs="Times New Roman"/>
          <w:bCs/>
          <w:iCs/>
        </w:rPr>
        <w:t>Vommaro</w:t>
      </w:r>
      <w:proofErr w:type="spellEnd"/>
      <w:r w:rsidRPr="00E060BD">
        <w:rPr>
          <w:rFonts w:ascii="Times New Roman" w:hAnsi="Times New Roman" w:cs="Times New Roman"/>
          <w:bCs/>
          <w:iCs/>
        </w:rPr>
        <w:t xml:space="preserve">, G. (2017). </w:t>
      </w:r>
      <w:r w:rsidRPr="00E060BD">
        <w:rPr>
          <w:rFonts w:ascii="Times New Roman" w:hAnsi="Times New Roman" w:cs="Times New Roman"/>
          <w:bCs/>
          <w:i/>
          <w:iCs/>
        </w:rPr>
        <w:t>La larga marcha de Cambiemos</w:t>
      </w:r>
      <w:r w:rsidRPr="00E060BD">
        <w:rPr>
          <w:rFonts w:ascii="Times New Roman" w:hAnsi="Times New Roman" w:cs="Times New Roman"/>
          <w:bCs/>
          <w:iCs/>
        </w:rPr>
        <w:t>. Buenos Aires: Siglo XXI.</w:t>
      </w:r>
    </w:p>
    <w:p w:rsidR="00E060BD" w:rsidRPr="00E060BD" w:rsidRDefault="00E060BD" w:rsidP="004110E3">
      <w:pPr>
        <w:spacing w:after="0"/>
        <w:ind w:left="284" w:hanging="284"/>
        <w:jc w:val="both"/>
        <w:rPr>
          <w:rFonts w:ascii="Times New Roman" w:hAnsi="Times New Roman" w:cs="Times New Roman"/>
          <w:bCs/>
          <w:iCs/>
        </w:rPr>
      </w:pPr>
      <w:proofErr w:type="spellStart"/>
      <w:r w:rsidRPr="00E060BD">
        <w:rPr>
          <w:rFonts w:ascii="Times New Roman" w:hAnsi="Times New Roman" w:cs="Times New Roman"/>
          <w:bCs/>
          <w:iCs/>
        </w:rPr>
        <w:t>Vommaro</w:t>
      </w:r>
      <w:proofErr w:type="spellEnd"/>
      <w:r w:rsidRPr="00E060BD">
        <w:rPr>
          <w:rFonts w:ascii="Times New Roman" w:hAnsi="Times New Roman" w:cs="Times New Roman"/>
          <w:bCs/>
          <w:iCs/>
        </w:rPr>
        <w:t xml:space="preserve">, G. y </w:t>
      </w:r>
      <w:proofErr w:type="spellStart"/>
      <w:r w:rsidRPr="00E060BD">
        <w:rPr>
          <w:rFonts w:ascii="Times New Roman" w:hAnsi="Times New Roman" w:cs="Times New Roman"/>
          <w:bCs/>
          <w:iCs/>
        </w:rPr>
        <w:t>Armesto</w:t>
      </w:r>
      <w:proofErr w:type="spellEnd"/>
      <w:r w:rsidRPr="00E060BD">
        <w:rPr>
          <w:rFonts w:ascii="Times New Roman" w:hAnsi="Times New Roman" w:cs="Times New Roman"/>
          <w:bCs/>
          <w:iCs/>
        </w:rPr>
        <w:t xml:space="preserve">, M. (2015). ¿Nuevos políticos en el partido, viejos políticos en las listas? Reclutamiento partidario y división del trabajo político en PRO, en la Ciudad Autónoma de Buenos Aires. </w:t>
      </w:r>
      <w:r w:rsidRPr="00E060BD">
        <w:rPr>
          <w:rFonts w:ascii="Times New Roman" w:hAnsi="Times New Roman" w:cs="Times New Roman"/>
          <w:bCs/>
          <w:i/>
          <w:iCs/>
        </w:rPr>
        <w:t>Pasado Abierto</w:t>
      </w:r>
      <w:r w:rsidRPr="00E060BD">
        <w:rPr>
          <w:rFonts w:ascii="Times New Roman" w:hAnsi="Times New Roman" w:cs="Times New Roman"/>
          <w:bCs/>
          <w:iCs/>
        </w:rPr>
        <w:t>, 2, 110-132.</w:t>
      </w:r>
    </w:p>
    <w:p w:rsidR="00E060BD" w:rsidRPr="00E060BD" w:rsidRDefault="00E060BD" w:rsidP="004110E3">
      <w:pPr>
        <w:spacing w:after="0"/>
        <w:ind w:left="284" w:hanging="284"/>
        <w:jc w:val="both"/>
        <w:rPr>
          <w:rFonts w:ascii="Times New Roman" w:hAnsi="Times New Roman" w:cs="Times New Roman"/>
          <w:bCs/>
          <w:iCs/>
        </w:rPr>
      </w:pPr>
      <w:proofErr w:type="spellStart"/>
      <w:r w:rsidRPr="00E060BD">
        <w:rPr>
          <w:rFonts w:ascii="Times New Roman" w:hAnsi="Times New Roman" w:cs="Times New Roman"/>
          <w:bCs/>
          <w:iCs/>
        </w:rPr>
        <w:t>Vommaro</w:t>
      </w:r>
      <w:proofErr w:type="spellEnd"/>
      <w:r w:rsidRPr="00E060BD">
        <w:rPr>
          <w:rFonts w:ascii="Times New Roman" w:hAnsi="Times New Roman" w:cs="Times New Roman"/>
          <w:bCs/>
          <w:iCs/>
        </w:rPr>
        <w:t xml:space="preserve">, G. y </w:t>
      </w:r>
      <w:proofErr w:type="spellStart"/>
      <w:r w:rsidRPr="00E060BD">
        <w:rPr>
          <w:rFonts w:ascii="Times New Roman" w:hAnsi="Times New Roman" w:cs="Times New Roman"/>
          <w:bCs/>
          <w:iCs/>
        </w:rPr>
        <w:t>Morresi</w:t>
      </w:r>
      <w:proofErr w:type="spellEnd"/>
      <w:r w:rsidRPr="00E060BD">
        <w:rPr>
          <w:rFonts w:ascii="Times New Roman" w:hAnsi="Times New Roman" w:cs="Times New Roman"/>
          <w:bCs/>
          <w:iCs/>
        </w:rPr>
        <w:t xml:space="preserve">, S. D. (2016). “La Ciudad nos une”. La construcción de PRO en el espacio político argentino. En G. </w:t>
      </w:r>
      <w:proofErr w:type="spellStart"/>
      <w:r w:rsidRPr="00E060BD">
        <w:rPr>
          <w:rFonts w:ascii="Times New Roman" w:hAnsi="Times New Roman" w:cs="Times New Roman"/>
          <w:bCs/>
          <w:iCs/>
          <w:lang w:val="es-ES"/>
        </w:rPr>
        <w:t>Vommaro</w:t>
      </w:r>
      <w:proofErr w:type="spellEnd"/>
      <w:r w:rsidRPr="00E060BD">
        <w:rPr>
          <w:rFonts w:ascii="Times New Roman" w:hAnsi="Times New Roman" w:cs="Times New Roman"/>
          <w:bCs/>
          <w:iCs/>
          <w:lang w:val="es-ES"/>
        </w:rPr>
        <w:t xml:space="preserve"> y S. D. </w:t>
      </w:r>
      <w:proofErr w:type="spellStart"/>
      <w:r w:rsidRPr="00E060BD">
        <w:rPr>
          <w:rFonts w:ascii="Times New Roman" w:hAnsi="Times New Roman" w:cs="Times New Roman"/>
          <w:bCs/>
          <w:iCs/>
          <w:lang w:val="es-ES"/>
        </w:rPr>
        <w:t>Morresi</w:t>
      </w:r>
      <w:proofErr w:type="spellEnd"/>
      <w:r w:rsidRPr="00E060BD">
        <w:rPr>
          <w:rFonts w:ascii="Times New Roman" w:hAnsi="Times New Roman" w:cs="Times New Roman"/>
          <w:bCs/>
          <w:iCs/>
          <w:lang w:val="es-ES"/>
        </w:rPr>
        <w:t xml:space="preserve"> (</w:t>
      </w:r>
      <w:proofErr w:type="spellStart"/>
      <w:r w:rsidRPr="00E060BD">
        <w:rPr>
          <w:rFonts w:ascii="Times New Roman" w:hAnsi="Times New Roman" w:cs="Times New Roman"/>
          <w:bCs/>
          <w:iCs/>
          <w:lang w:val="es-ES"/>
        </w:rPr>
        <w:t>Coords</w:t>
      </w:r>
      <w:proofErr w:type="spellEnd"/>
      <w:r w:rsidRPr="00E060BD">
        <w:rPr>
          <w:rFonts w:ascii="Times New Roman" w:hAnsi="Times New Roman" w:cs="Times New Roman"/>
          <w:bCs/>
          <w:iCs/>
          <w:lang w:val="es-ES"/>
        </w:rPr>
        <w:t xml:space="preserve">.), </w:t>
      </w:r>
      <w:r w:rsidRPr="00E060BD">
        <w:rPr>
          <w:rFonts w:ascii="Times New Roman" w:hAnsi="Times New Roman" w:cs="Times New Roman"/>
          <w:bCs/>
          <w:i/>
          <w:iCs/>
        </w:rPr>
        <w:t>“Hagamos equipo”. PRO y</w:t>
      </w:r>
      <w:r w:rsidRPr="00E060BD">
        <w:rPr>
          <w:rFonts w:ascii="Times New Roman" w:hAnsi="Times New Roman" w:cs="Times New Roman"/>
          <w:bCs/>
          <w:i/>
          <w:iCs/>
          <w:lang w:val="es-ES"/>
        </w:rPr>
        <w:t xml:space="preserve"> la construcción de la nueva derecha en Argentina</w:t>
      </w:r>
      <w:r w:rsidRPr="00E060BD">
        <w:rPr>
          <w:rFonts w:ascii="Times New Roman" w:hAnsi="Times New Roman" w:cs="Times New Roman"/>
          <w:bCs/>
          <w:iCs/>
          <w:lang w:val="es-ES"/>
        </w:rPr>
        <w:t xml:space="preserve">. Los Polvorines: </w:t>
      </w:r>
      <w:r w:rsidRPr="00E060BD">
        <w:rPr>
          <w:rFonts w:ascii="Times New Roman" w:hAnsi="Times New Roman" w:cs="Times New Roman"/>
          <w:bCs/>
          <w:iCs/>
        </w:rPr>
        <w:t>Universidad Nacional de General Sarmiento.</w:t>
      </w:r>
    </w:p>
    <w:p w:rsidR="00E060BD" w:rsidRPr="00E060BD" w:rsidRDefault="00E060BD" w:rsidP="004110E3">
      <w:pPr>
        <w:spacing w:after="0"/>
        <w:ind w:left="284" w:hanging="284"/>
        <w:jc w:val="both"/>
        <w:rPr>
          <w:rFonts w:ascii="Times New Roman" w:hAnsi="Times New Roman" w:cs="Times New Roman"/>
          <w:bCs/>
          <w:iCs/>
        </w:rPr>
      </w:pPr>
      <w:r w:rsidRPr="00E060BD">
        <w:rPr>
          <w:rFonts w:ascii="Times New Roman" w:hAnsi="Times New Roman" w:cs="Times New Roman"/>
          <w:bCs/>
          <w:iCs/>
          <w:lang w:val="it-IT"/>
        </w:rPr>
        <w:t xml:space="preserve">Vommaro, G., Morresi, S. y Bellotti, A. (2015). </w:t>
      </w:r>
      <w:r w:rsidRPr="00E060BD">
        <w:rPr>
          <w:rFonts w:ascii="Times New Roman" w:hAnsi="Times New Roman" w:cs="Times New Roman"/>
          <w:bCs/>
          <w:i/>
          <w:iCs/>
        </w:rPr>
        <w:t>Mundo PRO. Anatomía de un partido fabricado para ganar</w:t>
      </w:r>
      <w:r w:rsidRPr="00E060BD">
        <w:rPr>
          <w:rFonts w:ascii="Times New Roman" w:hAnsi="Times New Roman" w:cs="Times New Roman"/>
          <w:bCs/>
          <w:iCs/>
        </w:rPr>
        <w:t>. Buenos Aires: Planeta.</w:t>
      </w:r>
    </w:p>
    <w:p w:rsidR="00E060BD" w:rsidRDefault="00E060BD" w:rsidP="002308C7">
      <w:pPr>
        <w:spacing w:after="60"/>
        <w:jc w:val="both"/>
        <w:rPr>
          <w:rFonts w:ascii="Times New Roman" w:hAnsi="Times New Roman" w:cs="Times New Roman"/>
          <w:b/>
          <w:bCs/>
          <w:iCs/>
          <w:szCs w:val="24"/>
        </w:rPr>
        <w:sectPr w:rsidR="00E060BD" w:rsidSect="00E060BD">
          <w:type w:val="continuous"/>
          <w:pgSz w:w="11907" w:h="16839" w:code="9"/>
          <w:pgMar w:top="1106" w:right="1418" w:bottom="1247" w:left="1418" w:header="284" w:footer="408" w:gutter="0"/>
          <w:cols w:num="2" w:space="283"/>
          <w:docGrid w:linePitch="360"/>
        </w:sectPr>
      </w:pPr>
    </w:p>
    <w:p w:rsidR="008421B5" w:rsidRPr="00E060BD" w:rsidRDefault="00F70532" w:rsidP="002362DC">
      <w:pPr>
        <w:spacing w:after="60"/>
        <w:jc w:val="both"/>
        <w:rPr>
          <w:rFonts w:ascii="Times New Roman" w:hAnsi="Times New Roman" w:cs="Times New Roman"/>
          <w:b/>
          <w:bCs/>
          <w:iCs/>
          <w:szCs w:val="24"/>
        </w:rPr>
      </w:pPr>
      <w:r w:rsidRPr="00E060BD">
        <w:rPr>
          <w:rFonts w:ascii="Times New Roman" w:hAnsi="Times New Roman" w:cs="Times New Roman"/>
          <w:b/>
          <w:bCs/>
          <w:iCs/>
          <w:szCs w:val="24"/>
        </w:rPr>
        <w:lastRenderedPageBreak/>
        <w:t xml:space="preserve">Anexo I – </w:t>
      </w:r>
      <w:r w:rsidR="008421B5" w:rsidRPr="00E060BD">
        <w:rPr>
          <w:rFonts w:ascii="Times New Roman" w:hAnsi="Times New Roman" w:cs="Times New Roman"/>
          <w:b/>
          <w:bCs/>
          <w:iCs/>
          <w:szCs w:val="24"/>
        </w:rPr>
        <w:t>Fuentes</w:t>
      </w:r>
      <w:r w:rsidRPr="00E060BD">
        <w:rPr>
          <w:rFonts w:ascii="Times New Roman" w:hAnsi="Times New Roman" w:cs="Times New Roman"/>
          <w:b/>
          <w:bCs/>
          <w:iCs/>
          <w:szCs w:val="24"/>
        </w:rPr>
        <w:t xml:space="preserve"> primarias</w:t>
      </w:r>
    </w:p>
    <w:p w:rsidR="005216CA" w:rsidRPr="00E060BD" w:rsidRDefault="005216CA" w:rsidP="002362DC">
      <w:pPr>
        <w:spacing w:after="60"/>
        <w:jc w:val="both"/>
        <w:rPr>
          <w:rFonts w:ascii="Times New Roman" w:hAnsi="Times New Roman" w:cs="Times New Roman"/>
          <w:bCs/>
          <w:iCs/>
          <w:szCs w:val="24"/>
        </w:rPr>
      </w:pPr>
      <w:r w:rsidRPr="00E060BD">
        <w:rPr>
          <w:rFonts w:ascii="Times New Roman" w:hAnsi="Times New Roman" w:cs="Times New Roman"/>
          <w:bCs/>
          <w:iCs/>
          <w:szCs w:val="24"/>
        </w:rPr>
        <w:t xml:space="preserve">Las intervenciones públicas fueron recuperadas principalmente de la sección “¿Qué estamos diciendo?”, boletín semanal con las principales declaraciones de </w:t>
      </w:r>
      <w:proofErr w:type="spellStart"/>
      <w:r w:rsidRPr="00E060BD">
        <w:rPr>
          <w:rFonts w:ascii="Times New Roman" w:hAnsi="Times New Roman" w:cs="Times New Roman"/>
          <w:bCs/>
          <w:iCs/>
          <w:szCs w:val="24"/>
        </w:rPr>
        <w:t>Macri</w:t>
      </w:r>
      <w:proofErr w:type="spellEnd"/>
      <w:r w:rsidRPr="00E060BD">
        <w:rPr>
          <w:rFonts w:ascii="Times New Roman" w:hAnsi="Times New Roman" w:cs="Times New Roman"/>
          <w:bCs/>
          <w:iCs/>
          <w:szCs w:val="24"/>
        </w:rPr>
        <w:t xml:space="preserve"> u otros referentes sobre distintas temáticas, difundido vía mail y también a través de los sitios web partidarios de PRO durante el período 2014-2015, y publicado en la página oficial de Casa Rosada durante el gobierno de Cambiemos. </w:t>
      </w:r>
      <w:r w:rsidRPr="00E060BD">
        <w:rPr>
          <w:rFonts w:ascii="Times New Roman" w:hAnsi="Times New Roman" w:cs="Times New Roman"/>
          <w:bCs/>
          <w:iCs/>
          <w:szCs w:val="24"/>
          <w:lang w:val="es-ES"/>
        </w:rPr>
        <w:t xml:space="preserve">A su vez, de las cuentas oficiales de YouTube de Mauricio </w:t>
      </w:r>
      <w:proofErr w:type="spellStart"/>
      <w:r w:rsidRPr="00E060BD">
        <w:rPr>
          <w:rFonts w:ascii="Times New Roman" w:hAnsi="Times New Roman" w:cs="Times New Roman"/>
          <w:bCs/>
          <w:iCs/>
          <w:szCs w:val="24"/>
          <w:lang w:val="es-ES"/>
        </w:rPr>
        <w:t>Macri</w:t>
      </w:r>
      <w:proofErr w:type="spellEnd"/>
      <w:r w:rsidRPr="00E060BD">
        <w:rPr>
          <w:rFonts w:ascii="Times New Roman" w:hAnsi="Times New Roman" w:cs="Times New Roman"/>
          <w:bCs/>
          <w:iCs/>
          <w:szCs w:val="24"/>
          <w:lang w:val="es-ES"/>
        </w:rPr>
        <w:t xml:space="preserve"> y Juntos por el Cambio se recuperaron diferentes </w:t>
      </w:r>
      <w:r w:rsidRPr="00E060BD">
        <w:rPr>
          <w:rFonts w:ascii="Times New Roman" w:hAnsi="Times New Roman" w:cs="Times New Roman"/>
          <w:bCs/>
          <w:i/>
          <w:iCs/>
          <w:szCs w:val="24"/>
          <w:lang w:val="es-ES"/>
        </w:rPr>
        <w:t>spots</w:t>
      </w:r>
      <w:r w:rsidRPr="00E060BD">
        <w:rPr>
          <w:rFonts w:ascii="Times New Roman" w:hAnsi="Times New Roman" w:cs="Times New Roman"/>
          <w:bCs/>
          <w:iCs/>
          <w:szCs w:val="24"/>
          <w:lang w:val="es-ES"/>
        </w:rPr>
        <w:t>, ruedas de prensa, intervenciones públicas y exposiciones en mítines partidarios pertinentes al período en cuestión.</w:t>
      </w:r>
      <w:r w:rsidRPr="00E060BD">
        <w:rPr>
          <w:rFonts w:ascii="Times New Roman" w:hAnsi="Times New Roman" w:cs="Times New Roman"/>
          <w:bCs/>
          <w:iCs/>
          <w:szCs w:val="24"/>
        </w:rPr>
        <w:t xml:space="preserve"> Además de </w:t>
      </w:r>
      <w:r w:rsidRPr="00E060BD">
        <w:rPr>
          <w:rFonts w:ascii="Times New Roman" w:hAnsi="Times New Roman" w:cs="Times New Roman"/>
          <w:bCs/>
          <w:iCs/>
          <w:szCs w:val="24"/>
          <w:lang w:val="es-ES"/>
        </w:rPr>
        <w:t>los documentos estrictamente partidarios –publicados ya sea por alguno de sus referentes, ya sea por el partido como colectivo, con el fin de caracterizar a la agrupación– también se decidió considerar algunos de los libros publicados por asesores e integrantes del equipo de comunicación de esta fuerza, debido a que en ellos se emplean (y en algunos casos hasta se explicitan) los mismos esquemas movilizados por dirigentes y candidatos.</w:t>
      </w:r>
    </w:p>
    <w:p w:rsidR="00F70532" w:rsidRPr="00E060BD" w:rsidRDefault="00F70532" w:rsidP="002362DC">
      <w:pPr>
        <w:spacing w:after="60"/>
        <w:jc w:val="both"/>
        <w:rPr>
          <w:rFonts w:ascii="Times New Roman" w:hAnsi="Times New Roman" w:cs="Times New Roman"/>
          <w:b/>
          <w:bCs/>
          <w:iCs/>
          <w:szCs w:val="24"/>
        </w:rPr>
      </w:pPr>
      <w:r w:rsidRPr="00E060BD">
        <w:rPr>
          <w:rFonts w:ascii="Times New Roman" w:hAnsi="Times New Roman" w:cs="Times New Roman"/>
          <w:b/>
          <w:bCs/>
          <w:iCs/>
          <w:szCs w:val="24"/>
        </w:rPr>
        <w:t>Documentos partidarios</w:t>
      </w:r>
    </w:p>
    <w:p w:rsidR="005216CA" w:rsidRPr="00E060BD" w:rsidRDefault="005216CA" w:rsidP="002362DC">
      <w:pPr>
        <w:spacing w:after="60"/>
        <w:ind w:left="708" w:hanging="708"/>
        <w:jc w:val="both"/>
        <w:rPr>
          <w:rFonts w:ascii="Times New Roman" w:hAnsi="Times New Roman" w:cs="Times New Roman"/>
          <w:bCs/>
          <w:iCs/>
          <w:szCs w:val="24"/>
        </w:rPr>
      </w:pPr>
      <w:r w:rsidRPr="00E060BD">
        <w:rPr>
          <w:rFonts w:ascii="Times New Roman" w:hAnsi="Times New Roman" w:cs="Times New Roman"/>
          <w:bCs/>
          <w:iCs/>
          <w:szCs w:val="24"/>
        </w:rPr>
        <w:t xml:space="preserve">Cambiemos (2016). </w:t>
      </w:r>
      <w:r w:rsidRPr="00E060BD">
        <w:rPr>
          <w:rFonts w:ascii="Times New Roman" w:hAnsi="Times New Roman" w:cs="Times New Roman"/>
          <w:bCs/>
          <w:i/>
          <w:iCs/>
          <w:szCs w:val="24"/>
        </w:rPr>
        <w:t>Buenas prácticas de fotografía en timbreos</w:t>
      </w:r>
      <w:r w:rsidRPr="00E060BD">
        <w:rPr>
          <w:rFonts w:ascii="Times New Roman" w:hAnsi="Times New Roman" w:cs="Times New Roman"/>
          <w:bCs/>
          <w:iCs/>
          <w:szCs w:val="24"/>
        </w:rPr>
        <w:t>. Buenos Aires: Cambiemos.</w:t>
      </w:r>
    </w:p>
    <w:p w:rsidR="005216CA" w:rsidRPr="00E060BD" w:rsidRDefault="005216CA" w:rsidP="002362DC">
      <w:pPr>
        <w:spacing w:after="60"/>
        <w:ind w:left="708" w:hanging="708"/>
        <w:jc w:val="both"/>
        <w:rPr>
          <w:rFonts w:ascii="Times New Roman" w:hAnsi="Times New Roman" w:cs="Times New Roman"/>
          <w:bCs/>
          <w:iCs/>
          <w:szCs w:val="24"/>
        </w:rPr>
      </w:pPr>
      <w:r w:rsidRPr="00E060BD">
        <w:rPr>
          <w:rFonts w:ascii="Times New Roman" w:hAnsi="Times New Roman" w:cs="Times New Roman"/>
          <w:bCs/>
          <w:iCs/>
          <w:szCs w:val="24"/>
        </w:rPr>
        <w:t xml:space="preserve">Devoto, M. (2014). </w:t>
      </w:r>
      <w:r w:rsidRPr="00E060BD">
        <w:rPr>
          <w:rFonts w:ascii="Times New Roman" w:hAnsi="Times New Roman" w:cs="Times New Roman"/>
          <w:bCs/>
          <w:i/>
          <w:iCs/>
          <w:szCs w:val="24"/>
        </w:rPr>
        <w:t>La vía PRO: una aproximación a lo que somos</w:t>
      </w:r>
      <w:r w:rsidRPr="00E060BD">
        <w:rPr>
          <w:rFonts w:ascii="Times New Roman" w:hAnsi="Times New Roman" w:cs="Times New Roman"/>
          <w:bCs/>
          <w:iCs/>
          <w:szCs w:val="24"/>
        </w:rPr>
        <w:t>. Buenos Aires: CPC-PRO.</w:t>
      </w:r>
    </w:p>
    <w:p w:rsidR="005216CA" w:rsidRPr="00E060BD" w:rsidRDefault="005216CA" w:rsidP="002362DC">
      <w:pPr>
        <w:spacing w:after="60"/>
        <w:ind w:left="708" w:hanging="708"/>
        <w:jc w:val="both"/>
        <w:rPr>
          <w:rFonts w:ascii="Times New Roman" w:hAnsi="Times New Roman" w:cs="Times New Roman"/>
          <w:bCs/>
          <w:i/>
          <w:iCs/>
          <w:szCs w:val="24"/>
        </w:rPr>
      </w:pPr>
      <w:r w:rsidRPr="00E060BD">
        <w:rPr>
          <w:rFonts w:ascii="Times New Roman" w:hAnsi="Times New Roman" w:cs="Times New Roman"/>
          <w:bCs/>
          <w:iCs/>
          <w:szCs w:val="24"/>
        </w:rPr>
        <w:t xml:space="preserve">Iglesias Illa, H. (2016). </w:t>
      </w:r>
      <w:r w:rsidRPr="00E060BD">
        <w:rPr>
          <w:rFonts w:ascii="Times New Roman" w:hAnsi="Times New Roman" w:cs="Times New Roman"/>
          <w:bCs/>
          <w:i/>
          <w:iCs/>
          <w:szCs w:val="24"/>
        </w:rPr>
        <w:t xml:space="preserve">Cambiamos. Mauricio </w:t>
      </w:r>
      <w:proofErr w:type="spellStart"/>
      <w:r w:rsidRPr="00E060BD">
        <w:rPr>
          <w:rFonts w:ascii="Times New Roman" w:hAnsi="Times New Roman" w:cs="Times New Roman"/>
          <w:bCs/>
          <w:i/>
          <w:iCs/>
          <w:szCs w:val="24"/>
        </w:rPr>
        <w:t>Macri</w:t>
      </w:r>
      <w:proofErr w:type="spellEnd"/>
      <w:r w:rsidRPr="00E060BD">
        <w:rPr>
          <w:rFonts w:ascii="Times New Roman" w:hAnsi="Times New Roman" w:cs="Times New Roman"/>
          <w:bCs/>
          <w:i/>
          <w:iCs/>
          <w:szCs w:val="24"/>
        </w:rPr>
        <w:t xml:space="preserve"> presidente. Día a día, la campaña por dentro</w:t>
      </w:r>
      <w:r w:rsidRPr="00E060BD">
        <w:rPr>
          <w:rFonts w:ascii="Times New Roman" w:hAnsi="Times New Roman" w:cs="Times New Roman"/>
          <w:bCs/>
          <w:iCs/>
          <w:szCs w:val="24"/>
        </w:rPr>
        <w:t>. Buenos Aires: Sudamericana.</w:t>
      </w:r>
    </w:p>
    <w:p w:rsidR="005216CA" w:rsidRPr="00E060BD" w:rsidRDefault="005216CA" w:rsidP="002362DC">
      <w:pPr>
        <w:spacing w:after="60"/>
        <w:ind w:left="708" w:hanging="708"/>
        <w:jc w:val="both"/>
        <w:rPr>
          <w:rFonts w:ascii="Times New Roman" w:hAnsi="Times New Roman" w:cs="Times New Roman"/>
          <w:bCs/>
          <w:iCs/>
          <w:szCs w:val="24"/>
        </w:rPr>
      </w:pPr>
      <w:r w:rsidRPr="00E060BD">
        <w:rPr>
          <w:rFonts w:ascii="Times New Roman" w:hAnsi="Times New Roman" w:cs="Times New Roman"/>
          <w:bCs/>
          <w:iCs/>
          <w:szCs w:val="24"/>
          <w:lang w:val="it-IT"/>
        </w:rPr>
        <w:t xml:space="preserve">Michetti, G. </w:t>
      </w:r>
      <w:r w:rsidRPr="00E060BD">
        <w:rPr>
          <w:rFonts w:ascii="Times New Roman" w:hAnsi="Times New Roman" w:cs="Times New Roman"/>
          <w:bCs/>
          <w:i/>
          <w:iCs/>
          <w:szCs w:val="24"/>
          <w:lang w:val="it-IT"/>
        </w:rPr>
        <w:t xml:space="preserve">et al. </w:t>
      </w:r>
      <w:r w:rsidRPr="00E060BD">
        <w:rPr>
          <w:rFonts w:ascii="Times New Roman" w:hAnsi="Times New Roman" w:cs="Times New Roman"/>
          <w:bCs/>
          <w:iCs/>
          <w:szCs w:val="24"/>
          <w:lang w:val="it-IT"/>
        </w:rPr>
        <w:t xml:space="preserve">(2012). Nuestra idea. </w:t>
      </w:r>
      <w:r w:rsidRPr="00E060BD">
        <w:rPr>
          <w:rFonts w:ascii="Times New Roman" w:hAnsi="Times New Roman" w:cs="Times New Roman"/>
          <w:bCs/>
          <w:iCs/>
          <w:szCs w:val="24"/>
        </w:rPr>
        <w:t>Buenos Aires: Alianza Propuesta Republicana.</w:t>
      </w:r>
    </w:p>
    <w:p w:rsidR="005216CA" w:rsidRPr="00E060BD" w:rsidRDefault="005216CA" w:rsidP="002362DC">
      <w:pPr>
        <w:spacing w:after="60"/>
        <w:ind w:left="708" w:hanging="708"/>
        <w:jc w:val="both"/>
        <w:rPr>
          <w:rFonts w:ascii="Times New Roman" w:hAnsi="Times New Roman" w:cs="Times New Roman"/>
          <w:bCs/>
          <w:iCs/>
          <w:szCs w:val="24"/>
        </w:rPr>
      </w:pPr>
      <w:r w:rsidRPr="00E060BD">
        <w:rPr>
          <w:rFonts w:ascii="Times New Roman" w:hAnsi="Times New Roman" w:cs="Times New Roman"/>
          <w:bCs/>
          <w:iCs/>
          <w:szCs w:val="24"/>
        </w:rPr>
        <w:t>Peña, M. (2013). Enamorarnos del futuro. En M. Peña y A. Rozitchner (</w:t>
      </w:r>
      <w:proofErr w:type="spellStart"/>
      <w:r w:rsidRPr="00E060BD">
        <w:rPr>
          <w:rFonts w:ascii="Times New Roman" w:hAnsi="Times New Roman" w:cs="Times New Roman"/>
          <w:bCs/>
          <w:iCs/>
          <w:szCs w:val="24"/>
        </w:rPr>
        <w:t>Comps</w:t>
      </w:r>
      <w:proofErr w:type="spellEnd"/>
      <w:r w:rsidRPr="00E060BD">
        <w:rPr>
          <w:rFonts w:ascii="Times New Roman" w:hAnsi="Times New Roman" w:cs="Times New Roman"/>
          <w:bCs/>
          <w:iCs/>
          <w:szCs w:val="24"/>
        </w:rPr>
        <w:t xml:space="preserve">.) </w:t>
      </w:r>
      <w:r w:rsidRPr="00E060BD">
        <w:rPr>
          <w:rFonts w:ascii="Times New Roman" w:hAnsi="Times New Roman" w:cs="Times New Roman"/>
          <w:bCs/>
          <w:i/>
          <w:iCs/>
          <w:szCs w:val="24"/>
        </w:rPr>
        <w:t>Estamos. Una invitación abierta</w:t>
      </w:r>
      <w:r w:rsidRPr="00E060BD">
        <w:rPr>
          <w:rFonts w:ascii="Times New Roman" w:hAnsi="Times New Roman" w:cs="Times New Roman"/>
          <w:bCs/>
          <w:iCs/>
          <w:szCs w:val="24"/>
        </w:rPr>
        <w:t>. Buenos Aires: Planeta.</w:t>
      </w:r>
    </w:p>
    <w:p w:rsidR="005216CA" w:rsidRPr="00E060BD" w:rsidRDefault="005216CA" w:rsidP="002362DC">
      <w:pPr>
        <w:spacing w:after="60"/>
        <w:ind w:left="708" w:hanging="708"/>
        <w:jc w:val="both"/>
        <w:rPr>
          <w:rFonts w:ascii="Times New Roman" w:hAnsi="Times New Roman" w:cs="Times New Roman"/>
          <w:bCs/>
          <w:iCs/>
          <w:szCs w:val="24"/>
        </w:rPr>
      </w:pPr>
      <w:r w:rsidRPr="00E060BD">
        <w:rPr>
          <w:rFonts w:ascii="Times New Roman" w:hAnsi="Times New Roman" w:cs="Times New Roman"/>
          <w:bCs/>
          <w:iCs/>
          <w:szCs w:val="24"/>
        </w:rPr>
        <w:t xml:space="preserve">PRO (2011). </w:t>
      </w:r>
      <w:r w:rsidRPr="00E060BD">
        <w:rPr>
          <w:rFonts w:ascii="Times New Roman" w:hAnsi="Times New Roman" w:cs="Times New Roman"/>
          <w:bCs/>
          <w:i/>
          <w:iCs/>
          <w:szCs w:val="24"/>
        </w:rPr>
        <w:t>Preguntas y respuestas. Mauricio en la Ciudad</w:t>
      </w:r>
      <w:r w:rsidRPr="00E060BD">
        <w:rPr>
          <w:rFonts w:ascii="Times New Roman" w:hAnsi="Times New Roman" w:cs="Times New Roman"/>
          <w:bCs/>
          <w:iCs/>
          <w:szCs w:val="24"/>
        </w:rPr>
        <w:t>. Buenos Aires: Alianza Propuesta Republicana.</w:t>
      </w:r>
    </w:p>
    <w:p w:rsidR="005216CA" w:rsidRPr="00E060BD" w:rsidRDefault="005216CA" w:rsidP="002362DC">
      <w:pPr>
        <w:spacing w:after="60"/>
        <w:ind w:left="708" w:hanging="708"/>
        <w:jc w:val="both"/>
        <w:rPr>
          <w:rFonts w:ascii="Times New Roman" w:hAnsi="Times New Roman" w:cs="Times New Roman"/>
          <w:bCs/>
          <w:iCs/>
          <w:szCs w:val="24"/>
        </w:rPr>
      </w:pPr>
      <w:r w:rsidRPr="00E060BD">
        <w:rPr>
          <w:rFonts w:ascii="Times New Roman" w:hAnsi="Times New Roman" w:cs="Times New Roman"/>
          <w:bCs/>
          <w:iCs/>
          <w:szCs w:val="24"/>
        </w:rPr>
        <w:t xml:space="preserve">Rozitchner, A. (2005). </w:t>
      </w:r>
      <w:r w:rsidRPr="00E060BD">
        <w:rPr>
          <w:rFonts w:ascii="Times New Roman" w:hAnsi="Times New Roman" w:cs="Times New Roman"/>
          <w:bCs/>
          <w:i/>
          <w:iCs/>
          <w:szCs w:val="24"/>
        </w:rPr>
        <w:t>Amor y país. Manual de discusiones</w:t>
      </w:r>
      <w:r w:rsidRPr="00E060BD">
        <w:rPr>
          <w:rFonts w:ascii="Times New Roman" w:hAnsi="Times New Roman" w:cs="Times New Roman"/>
          <w:bCs/>
          <w:iCs/>
          <w:szCs w:val="24"/>
        </w:rPr>
        <w:t>. Buenos Aires: Sudamericana.</w:t>
      </w:r>
    </w:p>
    <w:p w:rsidR="005216CA" w:rsidRPr="00E060BD" w:rsidRDefault="005216CA" w:rsidP="002362DC">
      <w:pPr>
        <w:spacing w:after="60"/>
        <w:ind w:left="708" w:hanging="708"/>
        <w:jc w:val="both"/>
        <w:rPr>
          <w:rFonts w:ascii="Times New Roman" w:hAnsi="Times New Roman" w:cs="Times New Roman"/>
          <w:b/>
          <w:bCs/>
          <w:iCs/>
          <w:szCs w:val="24"/>
        </w:rPr>
      </w:pPr>
      <w:r w:rsidRPr="00E060BD">
        <w:rPr>
          <w:rFonts w:ascii="Times New Roman" w:hAnsi="Times New Roman" w:cs="Times New Roman"/>
          <w:bCs/>
          <w:iCs/>
          <w:szCs w:val="24"/>
        </w:rPr>
        <w:t xml:space="preserve">Rozitchner, A. (2013). Ayudar a la </w:t>
      </w:r>
      <w:proofErr w:type="spellStart"/>
      <w:r w:rsidRPr="00E060BD">
        <w:rPr>
          <w:rFonts w:ascii="Times New Roman" w:hAnsi="Times New Roman" w:cs="Times New Roman"/>
          <w:bCs/>
          <w:iCs/>
          <w:szCs w:val="24"/>
        </w:rPr>
        <w:t>desneurotización</w:t>
      </w:r>
      <w:proofErr w:type="spellEnd"/>
      <w:r w:rsidRPr="00E060BD">
        <w:rPr>
          <w:rFonts w:ascii="Times New Roman" w:hAnsi="Times New Roman" w:cs="Times New Roman"/>
          <w:bCs/>
          <w:iCs/>
          <w:szCs w:val="24"/>
        </w:rPr>
        <w:t xml:space="preserve"> de la ciudadanía. En M. Peña y A. Rozitchner (</w:t>
      </w:r>
      <w:proofErr w:type="spellStart"/>
      <w:r w:rsidRPr="00E060BD">
        <w:rPr>
          <w:rFonts w:ascii="Times New Roman" w:hAnsi="Times New Roman" w:cs="Times New Roman"/>
          <w:bCs/>
          <w:iCs/>
          <w:szCs w:val="24"/>
        </w:rPr>
        <w:t>Comps</w:t>
      </w:r>
      <w:proofErr w:type="spellEnd"/>
      <w:r w:rsidRPr="00E060BD">
        <w:rPr>
          <w:rFonts w:ascii="Times New Roman" w:hAnsi="Times New Roman" w:cs="Times New Roman"/>
          <w:bCs/>
          <w:iCs/>
          <w:szCs w:val="24"/>
        </w:rPr>
        <w:t xml:space="preserve">.) </w:t>
      </w:r>
      <w:r w:rsidRPr="00E060BD">
        <w:rPr>
          <w:rFonts w:ascii="Times New Roman" w:hAnsi="Times New Roman" w:cs="Times New Roman"/>
          <w:bCs/>
          <w:i/>
          <w:iCs/>
          <w:szCs w:val="24"/>
        </w:rPr>
        <w:t>Estamos. Una invitación abierta</w:t>
      </w:r>
      <w:r w:rsidRPr="00E060BD">
        <w:rPr>
          <w:rFonts w:ascii="Times New Roman" w:hAnsi="Times New Roman" w:cs="Times New Roman"/>
          <w:bCs/>
          <w:iCs/>
          <w:szCs w:val="24"/>
        </w:rPr>
        <w:t>. Buenos Aires: Planeta.</w:t>
      </w:r>
    </w:p>
    <w:p w:rsidR="005216CA" w:rsidRPr="00E060BD" w:rsidRDefault="005216CA" w:rsidP="002362DC">
      <w:pPr>
        <w:spacing w:after="60"/>
        <w:ind w:left="708" w:hanging="708"/>
        <w:jc w:val="both"/>
        <w:rPr>
          <w:rFonts w:ascii="Times New Roman" w:hAnsi="Times New Roman" w:cs="Times New Roman"/>
          <w:bCs/>
          <w:iCs/>
          <w:szCs w:val="24"/>
        </w:rPr>
      </w:pPr>
      <w:r w:rsidRPr="00E060BD">
        <w:rPr>
          <w:rFonts w:ascii="Times New Roman" w:hAnsi="Times New Roman" w:cs="Times New Roman"/>
          <w:bCs/>
          <w:iCs/>
          <w:szCs w:val="24"/>
        </w:rPr>
        <w:t>Rozitchner, A. (2015).</w:t>
      </w:r>
      <w:r w:rsidRPr="00E060BD">
        <w:rPr>
          <w:rFonts w:ascii="Times New Roman" w:hAnsi="Times New Roman" w:cs="Times New Roman"/>
          <w:bCs/>
          <w:i/>
          <w:iCs/>
          <w:szCs w:val="24"/>
        </w:rPr>
        <w:t xml:space="preserve"> Querido Mauricio y otros textos </w:t>
      </w:r>
      <w:proofErr w:type="spellStart"/>
      <w:r w:rsidRPr="00E060BD">
        <w:rPr>
          <w:rFonts w:ascii="Times New Roman" w:hAnsi="Times New Roman" w:cs="Times New Roman"/>
          <w:bCs/>
          <w:i/>
          <w:iCs/>
          <w:szCs w:val="24"/>
        </w:rPr>
        <w:t>neopolíticos</w:t>
      </w:r>
      <w:proofErr w:type="spellEnd"/>
      <w:r w:rsidRPr="00E060BD">
        <w:rPr>
          <w:rFonts w:ascii="Times New Roman" w:hAnsi="Times New Roman" w:cs="Times New Roman"/>
          <w:bCs/>
          <w:iCs/>
          <w:szCs w:val="24"/>
        </w:rPr>
        <w:t xml:space="preserve"> (vol. 2,</w:t>
      </w:r>
      <w:r w:rsidRPr="00E060BD">
        <w:rPr>
          <w:rFonts w:ascii="Times New Roman" w:hAnsi="Times New Roman" w:cs="Times New Roman"/>
          <w:bCs/>
          <w:i/>
          <w:iCs/>
          <w:szCs w:val="24"/>
        </w:rPr>
        <w:t xml:space="preserve"> </w:t>
      </w:r>
      <w:r w:rsidRPr="00E060BD">
        <w:rPr>
          <w:rFonts w:ascii="Times New Roman" w:hAnsi="Times New Roman" w:cs="Times New Roman"/>
          <w:bCs/>
          <w:iCs/>
          <w:szCs w:val="24"/>
        </w:rPr>
        <w:t>julio 2015).</w:t>
      </w:r>
    </w:p>
    <w:p w:rsidR="005216CA" w:rsidRPr="00E060BD" w:rsidRDefault="005216CA" w:rsidP="002362DC">
      <w:pPr>
        <w:spacing w:after="60"/>
        <w:ind w:left="708" w:hanging="708"/>
        <w:jc w:val="both"/>
        <w:rPr>
          <w:rFonts w:ascii="Times New Roman" w:hAnsi="Times New Roman" w:cs="Times New Roman"/>
          <w:bCs/>
          <w:iCs/>
          <w:szCs w:val="24"/>
        </w:rPr>
      </w:pPr>
      <w:r w:rsidRPr="00E060BD">
        <w:rPr>
          <w:rFonts w:ascii="Times New Roman" w:hAnsi="Times New Roman" w:cs="Times New Roman"/>
          <w:bCs/>
          <w:iCs/>
          <w:szCs w:val="24"/>
        </w:rPr>
        <w:t xml:space="preserve">Rozitchner, A. (2016). </w:t>
      </w:r>
      <w:r w:rsidRPr="00E060BD">
        <w:rPr>
          <w:rFonts w:ascii="Times New Roman" w:hAnsi="Times New Roman" w:cs="Times New Roman"/>
          <w:bCs/>
          <w:i/>
          <w:iCs/>
          <w:szCs w:val="24"/>
        </w:rPr>
        <w:t>La evolución de la Argentina</w:t>
      </w:r>
      <w:r w:rsidRPr="00E060BD">
        <w:rPr>
          <w:rFonts w:ascii="Times New Roman" w:hAnsi="Times New Roman" w:cs="Times New Roman"/>
          <w:bCs/>
          <w:iCs/>
          <w:szCs w:val="24"/>
        </w:rPr>
        <w:t xml:space="preserve">. Buenos Aires: </w:t>
      </w:r>
      <w:proofErr w:type="spellStart"/>
      <w:r w:rsidRPr="00E060BD">
        <w:rPr>
          <w:rFonts w:ascii="Times New Roman" w:hAnsi="Times New Roman" w:cs="Times New Roman"/>
          <w:bCs/>
          <w:iCs/>
          <w:szCs w:val="24"/>
        </w:rPr>
        <w:t>Mardulce</w:t>
      </w:r>
      <w:proofErr w:type="spellEnd"/>
      <w:r w:rsidRPr="00E060BD">
        <w:rPr>
          <w:rFonts w:ascii="Times New Roman" w:hAnsi="Times New Roman" w:cs="Times New Roman"/>
          <w:bCs/>
          <w:iCs/>
          <w:szCs w:val="24"/>
        </w:rPr>
        <w:t>.</w:t>
      </w:r>
    </w:p>
    <w:p w:rsidR="00F70532" w:rsidRPr="00E060BD" w:rsidRDefault="00F70532" w:rsidP="002362DC">
      <w:pPr>
        <w:spacing w:after="60"/>
        <w:jc w:val="both"/>
        <w:rPr>
          <w:rFonts w:ascii="Times New Roman" w:hAnsi="Times New Roman" w:cs="Times New Roman"/>
          <w:b/>
          <w:bCs/>
          <w:iCs/>
          <w:szCs w:val="24"/>
        </w:rPr>
      </w:pPr>
      <w:r w:rsidRPr="00E060BD">
        <w:rPr>
          <w:rFonts w:ascii="Times New Roman" w:hAnsi="Times New Roman" w:cs="Times New Roman"/>
          <w:b/>
          <w:bCs/>
          <w:iCs/>
          <w:szCs w:val="24"/>
        </w:rPr>
        <w:t>Intervenciones públicas de los principales referentes y candidatos</w:t>
      </w:r>
    </w:p>
    <w:p w:rsidR="00F70532" w:rsidRPr="00E060BD" w:rsidRDefault="00F70532" w:rsidP="002362DC">
      <w:pPr>
        <w:spacing w:after="60"/>
        <w:ind w:left="708" w:hanging="708"/>
        <w:jc w:val="both"/>
        <w:rPr>
          <w:rFonts w:ascii="Times New Roman" w:hAnsi="Times New Roman" w:cs="Times New Roman"/>
          <w:bCs/>
          <w:iCs/>
          <w:szCs w:val="24"/>
        </w:rPr>
      </w:pPr>
      <w:r w:rsidRPr="00E060BD">
        <w:rPr>
          <w:rFonts w:ascii="Times New Roman" w:hAnsi="Times New Roman" w:cs="Times New Roman"/>
          <w:bCs/>
          <w:iCs/>
          <w:szCs w:val="24"/>
        </w:rPr>
        <w:t xml:space="preserve">Bonelli, M. y Alfano, E. (Conductores) [Alex y José María] (26 de septiembre de 2013). </w:t>
      </w:r>
      <w:r w:rsidRPr="00E060BD">
        <w:rPr>
          <w:rFonts w:ascii="Times New Roman" w:hAnsi="Times New Roman" w:cs="Times New Roman"/>
          <w:bCs/>
          <w:i/>
          <w:iCs/>
          <w:szCs w:val="24"/>
        </w:rPr>
        <w:t xml:space="preserve">Carlos </w:t>
      </w:r>
      <w:proofErr w:type="spellStart"/>
      <w:r w:rsidRPr="00E060BD">
        <w:rPr>
          <w:rFonts w:ascii="Times New Roman" w:hAnsi="Times New Roman" w:cs="Times New Roman"/>
          <w:bCs/>
          <w:i/>
          <w:iCs/>
          <w:szCs w:val="24"/>
        </w:rPr>
        <w:t>Heller</w:t>
      </w:r>
      <w:proofErr w:type="spellEnd"/>
      <w:r w:rsidRPr="00E060BD">
        <w:rPr>
          <w:rFonts w:ascii="Times New Roman" w:hAnsi="Times New Roman" w:cs="Times New Roman"/>
          <w:bCs/>
          <w:i/>
          <w:iCs/>
          <w:szCs w:val="24"/>
        </w:rPr>
        <w:t xml:space="preserve"> debate sobre economía en el programa “A Dos </w:t>
      </w:r>
      <w:bookmarkStart w:id="0" w:name="_GoBack"/>
      <w:bookmarkEnd w:id="0"/>
      <w:r w:rsidRPr="00E060BD">
        <w:rPr>
          <w:rFonts w:ascii="Times New Roman" w:hAnsi="Times New Roman" w:cs="Times New Roman"/>
          <w:bCs/>
          <w:i/>
          <w:iCs/>
          <w:szCs w:val="24"/>
        </w:rPr>
        <w:t>Voces”</w:t>
      </w:r>
      <w:r w:rsidRPr="00E060BD">
        <w:rPr>
          <w:rFonts w:ascii="Times New Roman" w:hAnsi="Times New Roman" w:cs="Times New Roman"/>
          <w:bCs/>
          <w:iCs/>
          <w:szCs w:val="24"/>
        </w:rPr>
        <w:t xml:space="preserve">. [Video]. YouTube. </w:t>
      </w:r>
      <w:hyperlink r:id="rId9" w:history="1">
        <w:r w:rsidRPr="00E060BD">
          <w:rPr>
            <w:rStyle w:val="Hipervnculo"/>
            <w:rFonts w:ascii="Times New Roman" w:hAnsi="Times New Roman" w:cs="Times New Roman"/>
            <w:bCs/>
            <w:iCs/>
            <w:szCs w:val="24"/>
          </w:rPr>
          <w:t>https://www.youtube.com/watch?v=P-HgpDmBXRo</w:t>
        </w:r>
      </w:hyperlink>
    </w:p>
    <w:p w:rsidR="00F70532" w:rsidRPr="00E060BD" w:rsidRDefault="00F70532" w:rsidP="002362DC">
      <w:pPr>
        <w:spacing w:after="60"/>
        <w:ind w:left="708" w:hanging="708"/>
        <w:jc w:val="both"/>
        <w:rPr>
          <w:rFonts w:ascii="Times New Roman" w:hAnsi="Times New Roman" w:cs="Times New Roman"/>
          <w:bCs/>
          <w:iCs/>
          <w:szCs w:val="24"/>
        </w:rPr>
      </w:pPr>
      <w:r w:rsidRPr="00E060BD">
        <w:rPr>
          <w:rFonts w:ascii="Times New Roman" w:hAnsi="Times New Roman" w:cs="Times New Roman"/>
          <w:bCs/>
          <w:iCs/>
          <w:szCs w:val="24"/>
        </w:rPr>
        <w:t xml:space="preserve">Casa Rosada. (s/f). </w:t>
      </w:r>
      <w:r w:rsidRPr="00E060BD">
        <w:rPr>
          <w:rFonts w:ascii="Times New Roman" w:hAnsi="Times New Roman" w:cs="Times New Roman"/>
          <w:bCs/>
          <w:i/>
          <w:iCs/>
          <w:szCs w:val="24"/>
        </w:rPr>
        <w:t>Discursos</w:t>
      </w:r>
      <w:r w:rsidRPr="00E060BD">
        <w:rPr>
          <w:rFonts w:ascii="Times New Roman" w:hAnsi="Times New Roman" w:cs="Times New Roman"/>
          <w:bCs/>
          <w:iCs/>
          <w:szCs w:val="24"/>
        </w:rPr>
        <w:t xml:space="preserve">. </w:t>
      </w:r>
      <w:hyperlink r:id="rId10" w:history="1">
        <w:r w:rsidRPr="00E060BD">
          <w:rPr>
            <w:rStyle w:val="Hipervnculo"/>
            <w:rFonts w:ascii="Times New Roman" w:hAnsi="Times New Roman" w:cs="Times New Roman"/>
            <w:bCs/>
            <w:iCs/>
            <w:szCs w:val="24"/>
          </w:rPr>
          <w:t>https://www.casarosada.gob.ar/informacion/discursos</w:t>
        </w:r>
      </w:hyperlink>
      <w:r w:rsidRPr="00E060BD">
        <w:rPr>
          <w:rFonts w:ascii="Times New Roman" w:hAnsi="Times New Roman" w:cs="Times New Roman"/>
          <w:bCs/>
          <w:iCs/>
          <w:szCs w:val="24"/>
        </w:rPr>
        <w:t>.</w:t>
      </w:r>
    </w:p>
    <w:p w:rsidR="00F70532" w:rsidRPr="00E060BD" w:rsidRDefault="00F70532" w:rsidP="002362DC">
      <w:pPr>
        <w:spacing w:after="60"/>
        <w:ind w:left="708" w:hanging="708"/>
        <w:jc w:val="both"/>
        <w:rPr>
          <w:rFonts w:ascii="Times New Roman" w:hAnsi="Times New Roman" w:cs="Times New Roman"/>
          <w:bCs/>
          <w:iCs/>
          <w:szCs w:val="24"/>
        </w:rPr>
      </w:pPr>
      <w:r w:rsidRPr="00E060BD">
        <w:rPr>
          <w:rFonts w:ascii="Times New Roman" w:hAnsi="Times New Roman" w:cs="Times New Roman"/>
          <w:bCs/>
          <w:iCs/>
          <w:szCs w:val="24"/>
        </w:rPr>
        <w:t xml:space="preserve">Casa Rosada. (s/f). </w:t>
      </w:r>
      <w:r w:rsidRPr="00E060BD">
        <w:rPr>
          <w:rFonts w:ascii="Times New Roman" w:hAnsi="Times New Roman" w:cs="Times New Roman"/>
          <w:bCs/>
          <w:i/>
          <w:iCs/>
          <w:szCs w:val="24"/>
        </w:rPr>
        <w:t>Qué estamos diciendo</w:t>
      </w:r>
      <w:r w:rsidRPr="00E060BD">
        <w:rPr>
          <w:rFonts w:ascii="Times New Roman" w:hAnsi="Times New Roman" w:cs="Times New Roman"/>
          <w:bCs/>
          <w:iCs/>
          <w:szCs w:val="24"/>
        </w:rPr>
        <w:t xml:space="preserve">. </w:t>
      </w:r>
      <w:hyperlink r:id="rId11" w:history="1">
        <w:r w:rsidRPr="00E060BD">
          <w:rPr>
            <w:rStyle w:val="Hipervnculo"/>
            <w:rFonts w:ascii="Times New Roman" w:hAnsi="Times New Roman" w:cs="Times New Roman"/>
            <w:bCs/>
            <w:iCs/>
            <w:szCs w:val="24"/>
          </w:rPr>
          <w:t>https://www.casarosada.gob.ar/informacion/que-estamos-diciendo</w:t>
        </w:r>
      </w:hyperlink>
    </w:p>
    <w:p w:rsidR="00F70532" w:rsidRPr="00E060BD" w:rsidRDefault="00F70532" w:rsidP="002362DC">
      <w:pPr>
        <w:spacing w:after="60"/>
        <w:ind w:left="708" w:hanging="708"/>
        <w:jc w:val="both"/>
        <w:rPr>
          <w:rFonts w:ascii="Times New Roman" w:hAnsi="Times New Roman" w:cs="Times New Roman"/>
          <w:bCs/>
          <w:iCs/>
          <w:szCs w:val="24"/>
        </w:rPr>
      </w:pPr>
      <w:proofErr w:type="gramStart"/>
      <w:r w:rsidRPr="00E060BD">
        <w:rPr>
          <w:rFonts w:ascii="Times New Roman" w:hAnsi="Times New Roman" w:cs="Times New Roman"/>
          <w:bCs/>
          <w:iCs/>
          <w:szCs w:val="24"/>
          <w:lang w:val="en-US"/>
        </w:rPr>
        <w:t>PRO San Isidro.</w:t>
      </w:r>
      <w:proofErr w:type="gramEnd"/>
      <w:r w:rsidRPr="00E060BD">
        <w:rPr>
          <w:rFonts w:ascii="Times New Roman" w:hAnsi="Times New Roman" w:cs="Times New Roman"/>
          <w:bCs/>
          <w:iCs/>
          <w:szCs w:val="24"/>
          <w:lang w:val="en-US"/>
        </w:rPr>
        <w:t xml:space="preserve"> (</w:t>
      </w:r>
      <w:proofErr w:type="gramStart"/>
      <w:r w:rsidRPr="00E060BD">
        <w:rPr>
          <w:rFonts w:ascii="Times New Roman" w:hAnsi="Times New Roman" w:cs="Times New Roman"/>
          <w:bCs/>
          <w:iCs/>
          <w:szCs w:val="24"/>
          <w:lang w:val="en-US"/>
        </w:rPr>
        <w:t>s/f</w:t>
      </w:r>
      <w:proofErr w:type="gramEnd"/>
      <w:r w:rsidRPr="00E060BD">
        <w:rPr>
          <w:rFonts w:ascii="Times New Roman" w:hAnsi="Times New Roman" w:cs="Times New Roman"/>
          <w:bCs/>
          <w:iCs/>
          <w:szCs w:val="24"/>
          <w:lang w:val="en-US"/>
        </w:rPr>
        <w:t xml:space="preserve">). </w:t>
      </w:r>
      <w:r w:rsidRPr="00E060BD">
        <w:rPr>
          <w:rFonts w:ascii="Times New Roman" w:hAnsi="Times New Roman" w:cs="Times New Roman"/>
          <w:bCs/>
          <w:i/>
          <w:iCs/>
          <w:szCs w:val="24"/>
        </w:rPr>
        <w:t>Qué estamos diciendo</w:t>
      </w:r>
      <w:r w:rsidRPr="00E060BD">
        <w:rPr>
          <w:rFonts w:ascii="Times New Roman" w:hAnsi="Times New Roman" w:cs="Times New Roman"/>
          <w:bCs/>
          <w:iCs/>
          <w:szCs w:val="24"/>
        </w:rPr>
        <w:t xml:space="preserve">. </w:t>
      </w:r>
      <w:hyperlink r:id="rId12" w:history="1">
        <w:r w:rsidRPr="00E060BD">
          <w:rPr>
            <w:rStyle w:val="Hipervnculo"/>
            <w:rFonts w:ascii="Times New Roman" w:hAnsi="Times New Roman" w:cs="Times New Roman"/>
            <w:bCs/>
            <w:iCs/>
            <w:szCs w:val="24"/>
          </w:rPr>
          <w:t>http://prosanisidro.com.ar/que-estamos-diciendo/</w:t>
        </w:r>
      </w:hyperlink>
      <w:r w:rsidRPr="00E060BD">
        <w:rPr>
          <w:rFonts w:ascii="Times New Roman" w:hAnsi="Times New Roman" w:cs="Times New Roman"/>
          <w:bCs/>
          <w:iCs/>
          <w:szCs w:val="24"/>
        </w:rPr>
        <w:t xml:space="preserve">. </w:t>
      </w:r>
    </w:p>
    <w:p w:rsidR="00F70532" w:rsidRPr="00E060BD" w:rsidRDefault="00F70532" w:rsidP="002362DC">
      <w:pPr>
        <w:spacing w:after="60"/>
        <w:ind w:left="708" w:hanging="708"/>
        <w:jc w:val="both"/>
        <w:rPr>
          <w:rFonts w:ascii="Times New Roman" w:hAnsi="Times New Roman" w:cs="Times New Roman"/>
          <w:bCs/>
          <w:iCs/>
          <w:szCs w:val="24"/>
        </w:rPr>
      </w:pPr>
      <w:r w:rsidRPr="00E060BD">
        <w:rPr>
          <w:rFonts w:ascii="Times New Roman" w:hAnsi="Times New Roman" w:cs="Times New Roman"/>
          <w:bCs/>
          <w:iCs/>
          <w:szCs w:val="24"/>
        </w:rPr>
        <w:t xml:space="preserve">Rozitchner, A. [La Nación] (27 de mayo de 2016). Alejandro Rozitchner: “Con </w:t>
      </w:r>
      <w:proofErr w:type="spellStart"/>
      <w:r w:rsidRPr="00E060BD">
        <w:rPr>
          <w:rFonts w:ascii="Times New Roman" w:hAnsi="Times New Roman" w:cs="Times New Roman"/>
          <w:bCs/>
          <w:iCs/>
          <w:szCs w:val="24"/>
        </w:rPr>
        <w:t>Macri</w:t>
      </w:r>
      <w:proofErr w:type="spellEnd"/>
      <w:r w:rsidRPr="00E060BD">
        <w:rPr>
          <w:rFonts w:ascii="Times New Roman" w:hAnsi="Times New Roman" w:cs="Times New Roman"/>
          <w:bCs/>
          <w:iCs/>
          <w:szCs w:val="24"/>
        </w:rPr>
        <w:t xml:space="preserve">, el sujeto nacional deja de ser la masa, y pasa a ser la persona”. </w:t>
      </w:r>
      <w:r w:rsidRPr="00E060BD">
        <w:rPr>
          <w:rFonts w:ascii="Times New Roman" w:hAnsi="Times New Roman" w:cs="Times New Roman"/>
          <w:bCs/>
          <w:i/>
          <w:iCs/>
          <w:szCs w:val="24"/>
        </w:rPr>
        <w:t>Vuelo de Regreso, La Nación</w:t>
      </w:r>
      <w:r w:rsidRPr="00E060BD">
        <w:rPr>
          <w:rFonts w:ascii="Times New Roman" w:hAnsi="Times New Roman" w:cs="Times New Roman"/>
          <w:bCs/>
          <w:iCs/>
          <w:szCs w:val="24"/>
        </w:rPr>
        <w:t xml:space="preserve">. </w:t>
      </w:r>
    </w:p>
    <w:p w:rsidR="00F70532" w:rsidRPr="00E060BD" w:rsidRDefault="00F70532" w:rsidP="002362DC">
      <w:pPr>
        <w:spacing w:after="60"/>
        <w:ind w:left="708" w:hanging="708"/>
        <w:jc w:val="both"/>
        <w:rPr>
          <w:rFonts w:ascii="Times New Roman" w:hAnsi="Times New Roman" w:cs="Times New Roman"/>
          <w:bCs/>
          <w:iCs/>
          <w:szCs w:val="24"/>
        </w:rPr>
      </w:pPr>
      <w:proofErr w:type="spellStart"/>
      <w:r w:rsidRPr="00E060BD">
        <w:rPr>
          <w:rFonts w:ascii="Times New Roman" w:hAnsi="Times New Roman" w:cs="Times New Roman"/>
          <w:bCs/>
          <w:iCs/>
          <w:szCs w:val="24"/>
        </w:rPr>
        <w:t>Sturzenegger</w:t>
      </w:r>
      <w:proofErr w:type="spellEnd"/>
      <w:r w:rsidRPr="00E060BD">
        <w:rPr>
          <w:rFonts w:ascii="Times New Roman" w:hAnsi="Times New Roman" w:cs="Times New Roman"/>
          <w:bCs/>
          <w:iCs/>
          <w:szCs w:val="24"/>
        </w:rPr>
        <w:t xml:space="preserve">, F. [Columbia SIPA] (18 de abril de 2014). </w:t>
      </w:r>
      <w:r w:rsidRPr="00E060BD">
        <w:rPr>
          <w:rFonts w:ascii="Times New Roman" w:hAnsi="Times New Roman" w:cs="Times New Roman"/>
          <w:bCs/>
          <w:i/>
          <w:iCs/>
          <w:szCs w:val="24"/>
          <w:lang w:val="en-US"/>
        </w:rPr>
        <w:t>The Road from Academia to Politics: the Challenges of Policymaking in Argentina [Video]</w:t>
      </w:r>
      <w:r w:rsidRPr="00E060BD">
        <w:rPr>
          <w:rFonts w:ascii="Times New Roman" w:hAnsi="Times New Roman" w:cs="Times New Roman"/>
          <w:bCs/>
          <w:iCs/>
          <w:szCs w:val="24"/>
          <w:lang w:val="en-US"/>
        </w:rPr>
        <w:t xml:space="preserve">. </w:t>
      </w:r>
      <w:r w:rsidRPr="00E060BD">
        <w:rPr>
          <w:rFonts w:ascii="Times New Roman" w:hAnsi="Times New Roman" w:cs="Times New Roman"/>
          <w:bCs/>
          <w:iCs/>
          <w:szCs w:val="24"/>
        </w:rPr>
        <w:t xml:space="preserve">YouTube. </w:t>
      </w:r>
      <w:hyperlink r:id="rId13" w:history="1">
        <w:r w:rsidRPr="00E060BD">
          <w:rPr>
            <w:rStyle w:val="Hipervnculo"/>
            <w:rFonts w:ascii="Times New Roman" w:hAnsi="Times New Roman" w:cs="Times New Roman"/>
            <w:bCs/>
            <w:iCs/>
            <w:szCs w:val="24"/>
          </w:rPr>
          <w:t>https://www.youtube.com/watch?v=25303ff0Dio</w:t>
        </w:r>
      </w:hyperlink>
      <w:r w:rsidRPr="00E060BD">
        <w:rPr>
          <w:rFonts w:ascii="Times New Roman" w:hAnsi="Times New Roman" w:cs="Times New Roman"/>
          <w:bCs/>
          <w:iCs/>
          <w:szCs w:val="24"/>
        </w:rPr>
        <w:t xml:space="preserve"> </w:t>
      </w:r>
    </w:p>
    <w:p w:rsidR="00F70532" w:rsidRPr="00E060BD" w:rsidRDefault="00F70532" w:rsidP="002362DC">
      <w:pPr>
        <w:spacing w:after="60"/>
        <w:jc w:val="both"/>
        <w:rPr>
          <w:rFonts w:ascii="Times New Roman" w:hAnsi="Times New Roman" w:cs="Times New Roman"/>
          <w:b/>
          <w:bCs/>
          <w:iCs/>
          <w:szCs w:val="24"/>
        </w:rPr>
      </w:pPr>
      <w:r w:rsidRPr="00E060BD">
        <w:rPr>
          <w:rFonts w:ascii="Times New Roman" w:hAnsi="Times New Roman" w:cs="Times New Roman"/>
          <w:b/>
          <w:bCs/>
          <w:iCs/>
          <w:szCs w:val="24"/>
        </w:rPr>
        <w:t>Piezas de campaña</w:t>
      </w:r>
    </w:p>
    <w:p w:rsidR="005216CA" w:rsidRPr="00E060BD" w:rsidRDefault="005216CA" w:rsidP="002362DC">
      <w:pPr>
        <w:spacing w:after="60"/>
        <w:ind w:left="708" w:hanging="708"/>
        <w:jc w:val="both"/>
        <w:rPr>
          <w:rFonts w:ascii="Times New Roman" w:hAnsi="Times New Roman" w:cs="Times New Roman"/>
          <w:bCs/>
          <w:iCs/>
          <w:szCs w:val="24"/>
        </w:rPr>
      </w:pPr>
      <w:r w:rsidRPr="00E060BD">
        <w:rPr>
          <w:rFonts w:ascii="Times New Roman" w:hAnsi="Times New Roman" w:cs="Times New Roman"/>
          <w:bCs/>
          <w:iCs/>
          <w:szCs w:val="24"/>
          <w:lang w:val="es-ES"/>
        </w:rPr>
        <w:t xml:space="preserve">Juntos por el Cambio (s.f.). </w:t>
      </w:r>
      <w:r w:rsidRPr="00E060BD">
        <w:rPr>
          <w:rFonts w:ascii="Times New Roman" w:hAnsi="Times New Roman" w:cs="Times New Roman"/>
          <w:bCs/>
          <w:i/>
          <w:iCs/>
          <w:szCs w:val="24"/>
          <w:lang w:val="es-ES"/>
        </w:rPr>
        <w:t>Videos</w:t>
      </w:r>
      <w:r w:rsidRPr="00E060BD">
        <w:rPr>
          <w:rFonts w:ascii="Times New Roman" w:hAnsi="Times New Roman" w:cs="Times New Roman"/>
          <w:bCs/>
          <w:iCs/>
          <w:szCs w:val="24"/>
          <w:lang w:val="es-ES"/>
        </w:rPr>
        <w:t xml:space="preserve"> [Cuenta de YouTube]. </w:t>
      </w:r>
      <w:hyperlink r:id="rId14" w:history="1">
        <w:r w:rsidRPr="00E060BD">
          <w:rPr>
            <w:rStyle w:val="Hipervnculo"/>
            <w:rFonts w:ascii="Times New Roman" w:hAnsi="Times New Roman" w:cs="Times New Roman"/>
            <w:bCs/>
            <w:iCs/>
            <w:szCs w:val="24"/>
            <w:lang w:val="es-ES"/>
          </w:rPr>
          <w:t>https://www.youtube.com/c/juntosporelcambio/videos</w:t>
        </w:r>
      </w:hyperlink>
    </w:p>
    <w:p w:rsidR="005216CA" w:rsidRPr="004110E3" w:rsidRDefault="005216CA" w:rsidP="002362DC">
      <w:pPr>
        <w:spacing w:after="60"/>
        <w:ind w:left="708" w:hanging="708"/>
        <w:jc w:val="both"/>
        <w:rPr>
          <w:rFonts w:ascii="Times New Roman" w:hAnsi="Times New Roman" w:cs="Times New Roman"/>
          <w:bCs/>
          <w:iCs/>
          <w:szCs w:val="24"/>
        </w:rPr>
      </w:pPr>
      <w:r w:rsidRPr="00E060BD">
        <w:rPr>
          <w:rFonts w:ascii="Times New Roman" w:hAnsi="Times New Roman" w:cs="Times New Roman"/>
          <w:bCs/>
          <w:iCs/>
          <w:szCs w:val="24"/>
          <w:lang w:val="es-ES"/>
        </w:rPr>
        <w:t xml:space="preserve">Mauricio </w:t>
      </w:r>
      <w:proofErr w:type="spellStart"/>
      <w:r w:rsidRPr="00E060BD">
        <w:rPr>
          <w:rFonts w:ascii="Times New Roman" w:hAnsi="Times New Roman" w:cs="Times New Roman"/>
          <w:bCs/>
          <w:iCs/>
          <w:szCs w:val="24"/>
          <w:lang w:val="es-ES"/>
        </w:rPr>
        <w:t>Macri</w:t>
      </w:r>
      <w:proofErr w:type="spellEnd"/>
      <w:r w:rsidRPr="00E060BD">
        <w:rPr>
          <w:rFonts w:ascii="Times New Roman" w:hAnsi="Times New Roman" w:cs="Times New Roman"/>
          <w:bCs/>
          <w:iCs/>
          <w:szCs w:val="24"/>
          <w:lang w:val="es-ES"/>
        </w:rPr>
        <w:t xml:space="preserve"> (s.f.). </w:t>
      </w:r>
      <w:r w:rsidRPr="00E060BD">
        <w:rPr>
          <w:rFonts w:ascii="Times New Roman" w:hAnsi="Times New Roman" w:cs="Times New Roman"/>
          <w:bCs/>
          <w:i/>
          <w:iCs/>
          <w:szCs w:val="24"/>
          <w:lang w:val="es-ES"/>
        </w:rPr>
        <w:t>Videos</w:t>
      </w:r>
      <w:r w:rsidRPr="00E060BD">
        <w:rPr>
          <w:rFonts w:ascii="Times New Roman" w:hAnsi="Times New Roman" w:cs="Times New Roman"/>
          <w:bCs/>
          <w:iCs/>
          <w:szCs w:val="24"/>
          <w:lang w:val="es-ES"/>
        </w:rPr>
        <w:t xml:space="preserve"> [Cuenta de YouTube]. </w:t>
      </w:r>
      <w:hyperlink r:id="rId15" w:history="1">
        <w:r w:rsidRPr="00E060BD">
          <w:rPr>
            <w:rStyle w:val="Hipervnculo"/>
            <w:rFonts w:ascii="Times New Roman" w:hAnsi="Times New Roman" w:cs="Times New Roman"/>
            <w:bCs/>
            <w:iCs/>
            <w:szCs w:val="24"/>
            <w:lang w:val="es-ES"/>
          </w:rPr>
          <w:t>https://www.youtube.com/c/MauricioMacri/videos</w:t>
        </w:r>
      </w:hyperlink>
    </w:p>
    <w:sectPr w:rsidR="005216CA" w:rsidRPr="004110E3" w:rsidSect="00E060BD">
      <w:type w:val="continuous"/>
      <w:pgSz w:w="11907" w:h="16839" w:code="9"/>
      <w:pgMar w:top="1106" w:right="1418" w:bottom="1247" w:left="1418" w:header="284" w:footer="4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0903" w:rsidRDefault="00130903" w:rsidP="009912BF">
      <w:pPr>
        <w:spacing w:after="0" w:line="240" w:lineRule="auto"/>
      </w:pPr>
      <w:r>
        <w:separator/>
      </w:r>
    </w:p>
  </w:endnote>
  <w:endnote w:type="continuationSeparator" w:id="0">
    <w:p w:rsidR="00130903" w:rsidRDefault="00130903" w:rsidP="009912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0903" w:rsidRDefault="00130903" w:rsidP="009912BF">
      <w:pPr>
        <w:spacing w:after="0" w:line="240" w:lineRule="auto"/>
      </w:pPr>
      <w:r>
        <w:separator/>
      </w:r>
    </w:p>
  </w:footnote>
  <w:footnote w:type="continuationSeparator" w:id="0">
    <w:p w:rsidR="00130903" w:rsidRDefault="00130903" w:rsidP="009912BF">
      <w:pPr>
        <w:spacing w:after="0" w:line="240" w:lineRule="auto"/>
      </w:pPr>
      <w:r>
        <w:continuationSeparator/>
      </w:r>
    </w:p>
  </w:footnote>
  <w:footnote w:id="1">
    <w:p w:rsidR="002308C7" w:rsidRPr="002308C7" w:rsidRDefault="002308C7" w:rsidP="002308C7">
      <w:pPr>
        <w:pStyle w:val="Textonotapie"/>
        <w:jc w:val="both"/>
        <w:rPr>
          <w:rFonts w:ascii="Times New Roman" w:hAnsi="Times New Roman"/>
        </w:rPr>
      </w:pPr>
      <w:r w:rsidRPr="002308C7">
        <w:rPr>
          <w:rStyle w:val="Refdenotaalpie"/>
          <w:rFonts w:ascii="Times New Roman" w:hAnsi="Times New Roman"/>
        </w:rPr>
        <w:footnoteRef/>
      </w:r>
      <w:r w:rsidRPr="002308C7">
        <w:rPr>
          <w:rFonts w:ascii="Times New Roman" w:hAnsi="Times New Roman"/>
        </w:rPr>
        <w:t xml:space="preserve"> Este trabajo se realizó con el financiamiento de una beca doctoral otorgada por el Consejo Nacional de Investigaciones </w:t>
      </w:r>
      <w:r w:rsidRPr="002308C7">
        <w:rPr>
          <w:rFonts w:ascii="Times New Roman" w:hAnsi="Times New Roman"/>
        </w:rPr>
        <w:t>Científicas y Técnicas (CONICET)</w:t>
      </w:r>
      <w:r w:rsidRPr="002308C7">
        <w:rPr>
          <w:rFonts w:ascii="Times New Roman" w:hAnsi="Times New Roman"/>
        </w:rPr>
        <w:t>.</w:t>
      </w:r>
    </w:p>
  </w:footnote>
  <w:footnote w:id="2">
    <w:p w:rsidR="00D018C0" w:rsidRPr="002308C7" w:rsidRDefault="00D018C0" w:rsidP="00F70532">
      <w:pPr>
        <w:pStyle w:val="Textonotapie"/>
        <w:jc w:val="both"/>
        <w:rPr>
          <w:rFonts w:ascii="Times New Roman" w:hAnsi="Times New Roman"/>
        </w:rPr>
      </w:pPr>
      <w:r w:rsidRPr="002308C7">
        <w:rPr>
          <w:rStyle w:val="Refdenotaalpie"/>
          <w:rFonts w:ascii="Times New Roman" w:hAnsi="Times New Roman"/>
        </w:rPr>
        <w:footnoteRef/>
      </w:r>
      <w:r w:rsidRPr="002308C7">
        <w:rPr>
          <w:rFonts w:ascii="Times New Roman" w:hAnsi="Times New Roman"/>
        </w:rPr>
        <w:t xml:space="preserve"> Inicialmente denominado Compromiso para el Cambio, a partir de 2008 pasa a llamarse PRO. Para una reconstrucción de sus orígenes, cf. </w:t>
      </w:r>
      <w:proofErr w:type="spellStart"/>
      <w:r w:rsidRPr="002308C7">
        <w:rPr>
          <w:rFonts w:ascii="Times New Roman" w:hAnsi="Times New Roman"/>
        </w:rPr>
        <w:t>Vommaro</w:t>
      </w:r>
      <w:proofErr w:type="spellEnd"/>
      <w:r w:rsidRPr="002308C7">
        <w:rPr>
          <w:rFonts w:ascii="Times New Roman" w:hAnsi="Times New Roman"/>
        </w:rPr>
        <w:t xml:space="preserve">, </w:t>
      </w:r>
      <w:proofErr w:type="spellStart"/>
      <w:r w:rsidRPr="002308C7">
        <w:rPr>
          <w:rFonts w:ascii="Times New Roman" w:hAnsi="Times New Roman"/>
        </w:rPr>
        <w:t>Morresi</w:t>
      </w:r>
      <w:proofErr w:type="spellEnd"/>
      <w:r w:rsidRPr="002308C7">
        <w:rPr>
          <w:rFonts w:ascii="Times New Roman" w:hAnsi="Times New Roman"/>
        </w:rPr>
        <w:t xml:space="preserve"> y </w:t>
      </w:r>
      <w:proofErr w:type="spellStart"/>
      <w:r w:rsidRPr="002308C7">
        <w:rPr>
          <w:rFonts w:ascii="Times New Roman" w:hAnsi="Times New Roman"/>
        </w:rPr>
        <w:t>Belloti</w:t>
      </w:r>
      <w:proofErr w:type="spellEnd"/>
      <w:r w:rsidRPr="002308C7">
        <w:rPr>
          <w:rFonts w:ascii="Times New Roman" w:hAnsi="Times New Roman"/>
        </w:rPr>
        <w:t xml:space="preserve"> (2015). En las elecciones de 2015, esta fuerza pasó a integrar la coalición Cambiemos, junto a la Unión Cívica Radical y la Coalición Cívica. Con la incorporación de Miguel Ángel </w:t>
      </w:r>
      <w:proofErr w:type="spellStart"/>
      <w:r w:rsidRPr="002308C7">
        <w:rPr>
          <w:rFonts w:ascii="Times New Roman" w:hAnsi="Times New Roman"/>
        </w:rPr>
        <w:t>Pichetto</w:t>
      </w:r>
      <w:proofErr w:type="spellEnd"/>
      <w:r w:rsidRPr="002308C7">
        <w:rPr>
          <w:rFonts w:ascii="Times New Roman" w:hAnsi="Times New Roman"/>
        </w:rPr>
        <w:t xml:space="preserve"> en 2019, esta coalición toma el nombre de Juntos por el Cambio.</w:t>
      </w:r>
      <w:r w:rsidRPr="002308C7">
        <w:rPr>
          <w:rFonts w:ascii="Times New Roman" w:eastAsiaTheme="minorHAnsi" w:hAnsi="Times New Roman"/>
          <w:sz w:val="22"/>
          <w:szCs w:val="22"/>
        </w:rPr>
        <w:t xml:space="preserve"> </w:t>
      </w:r>
      <w:r w:rsidRPr="002308C7">
        <w:rPr>
          <w:rFonts w:ascii="Times New Roman" w:hAnsi="Times New Roman"/>
        </w:rPr>
        <w:t xml:space="preserve">En adelante, se utiliza la expresión “PRO-Cambiemos” para identificar a esta fuerza política bajo sus distintas denominaciones. De esta manera se apunta a destacar, por una parte, la centralidad PRO al interior de las distintas formaciones políticas de las que ha participado y, por otra, siguiendo a </w:t>
      </w:r>
      <w:proofErr w:type="spellStart"/>
      <w:r w:rsidRPr="002308C7">
        <w:rPr>
          <w:rFonts w:ascii="Times New Roman" w:hAnsi="Times New Roman"/>
        </w:rPr>
        <w:t>Vommaro</w:t>
      </w:r>
      <w:proofErr w:type="spellEnd"/>
      <w:r w:rsidRPr="002308C7">
        <w:rPr>
          <w:rFonts w:ascii="Times New Roman" w:hAnsi="Times New Roman"/>
        </w:rPr>
        <w:t xml:space="preserve"> (2016), la importancia de su repertorio de prácticas partidarias, valores morales y visiones del mundo en las formas de presentación pública de la coalición en su conjunto.</w:t>
      </w:r>
    </w:p>
  </w:footnote>
  <w:footnote w:id="3">
    <w:p w:rsidR="00DB3B99" w:rsidRPr="002308C7" w:rsidRDefault="00DB3B99" w:rsidP="00F70532">
      <w:pPr>
        <w:pStyle w:val="Textonotapie"/>
        <w:jc w:val="both"/>
        <w:rPr>
          <w:rFonts w:ascii="Times New Roman" w:hAnsi="Times New Roman"/>
        </w:rPr>
      </w:pPr>
      <w:r w:rsidRPr="002308C7">
        <w:rPr>
          <w:rStyle w:val="Refdenotaalpie"/>
          <w:rFonts w:ascii="Times New Roman" w:hAnsi="Times New Roman"/>
        </w:rPr>
        <w:footnoteRef/>
      </w:r>
      <w:r w:rsidRPr="002308C7">
        <w:rPr>
          <w:rFonts w:ascii="Times New Roman" w:hAnsi="Times New Roman"/>
        </w:rPr>
        <w:t xml:space="preserve"> El presente artículo se enmarca en la Maestría en Comunicación y Cultura (Facultad de Ciencias Sociales, UBA) y el proyecto UBACYT </w:t>
      </w:r>
      <w:r w:rsidRPr="002308C7">
        <w:rPr>
          <w:rFonts w:ascii="Times New Roman" w:hAnsi="Times New Roman"/>
          <w:bCs/>
          <w:iCs/>
        </w:rPr>
        <w:t>20020170100719BA,</w:t>
      </w:r>
      <w:r w:rsidRPr="002308C7">
        <w:rPr>
          <w:rFonts w:ascii="Times New Roman" w:hAnsi="Times New Roman"/>
        </w:rPr>
        <w:t xml:space="preserve"> bajo la dirección de la Prof. Felisa Santos (Carrera de Ciencias de la Comunicación, Facul</w:t>
      </w:r>
      <w:r w:rsidR="00E060BD">
        <w:rPr>
          <w:rFonts w:ascii="Times New Roman" w:hAnsi="Times New Roman"/>
        </w:rPr>
        <w:t>tad de Ciencias Sociales, UBA).</w:t>
      </w:r>
    </w:p>
  </w:footnote>
  <w:footnote w:id="4">
    <w:p w:rsidR="00D018C0" w:rsidRPr="002308C7" w:rsidRDefault="00D018C0" w:rsidP="00F70532">
      <w:pPr>
        <w:pStyle w:val="Textonotapie"/>
        <w:jc w:val="both"/>
        <w:rPr>
          <w:rFonts w:ascii="Times New Roman" w:hAnsi="Times New Roman"/>
        </w:rPr>
      </w:pPr>
      <w:r w:rsidRPr="002308C7">
        <w:rPr>
          <w:rStyle w:val="Refdenotaalpie"/>
          <w:rFonts w:ascii="Times New Roman" w:hAnsi="Times New Roman"/>
        </w:rPr>
        <w:footnoteRef/>
      </w:r>
      <w:r w:rsidRPr="002308C7">
        <w:rPr>
          <w:rFonts w:ascii="Times New Roman" w:hAnsi="Times New Roman"/>
        </w:rPr>
        <w:t xml:space="preserve"> Bourdieu se refiere a estas formas de clasificación y división a partir de la noción de </w:t>
      </w:r>
      <w:proofErr w:type="spellStart"/>
      <w:r w:rsidRPr="002308C7">
        <w:rPr>
          <w:rFonts w:ascii="Times New Roman" w:hAnsi="Times New Roman"/>
          <w:i/>
          <w:iCs/>
        </w:rPr>
        <w:t>nómos</w:t>
      </w:r>
      <w:proofErr w:type="spellEnd"/>
      <w:r w:rsidRPr="002308C7">
        <w:rPr>
          <w:rFonts w:ascii="Times New Roman" w:hAnsi="Times New Roman"/>
          <w:iCs/>
        </w:rPr>
        <w:t xml:space="preserve">, “recordando la etimología propuesta por Benveniste, según la cual </w:t>
      </w:r>
      <w:proofErr w:type="spellStart"/>
      <w:r w:rsidRPr="002308C7">
        <w:rPr>
          <w:rFonts w:ascii="Times New Roman" w:hAnsi="Times New Roman"/>
          <w:i/>
          <w:iCs/>
        </w:rPr>
        <w:t>nomos</w:t>
      </w:r>
      <w:proofErr w:type="spellEnd"/>
      <w:r w:rsidRPr="002308C7">
        <w:rPr>
          <w:rFonts w:ascii="Times New Roman" w:hAnsi="Times New Roman"/>
          <w:i/>
          <w:iCs/>
        </w:rPr>
        <w:t xml:space="preserve"> </w:t>
      </w:r>
      <w:r w:rsidRPr="002308C7">
        <w:rPr>
          <w:rFonts w:ascii="Times New Roman" w:hAnsi="Times New Roman"/>
          <w:iCs/>
        </w:rPr>
        <w:t xml:space="preserve">viene de </w:t>
      </w:r>
      <w:proofErr w:type="spellStart"/>
      <w:r w:rsidRPr="002308C7">
        <w:rPr>
          <w:rFonts w:ascii="Times New Roman" w:hAnsi="Times New Roman"/>
          <w:i/>
          <w:iCs/>
        </w:rPr>
        <w:t>nemo</w:t>
      </w:r>
      <w:proofErr w:type="spellEnd"/>
      <w:r w:rsidRPr="002308C7">
        <w:rPr>
          <w:rFonts w:ascii="Times New Roman" w:hAnsi="Times New Roman"/>
          <w:iCs/>
        </w:rPr>
        <w:t xml:space="preserve">, ‘compartir’, ‘dividir’, ‘constituir partes separadas’ por una especie de </w:t>
      </w:r>
      <w:proofErr w:type="spellStart"/>
      <w:r w:rsidRPr="002308C7">
        <w:rPr>
          <w:rFonts w:ascii="Times New Roman" w:hAnsi="Times New Roman"/>
          <w:i/>
          <w:iCs/>
        </w:rPr>
        <w:t>diachrisis</w:t>
      </w:r>
      <w:proofErr w:type="spellEnd"/>
      <w:r w:rsidRPr="002308C7">
        <w:rPr>
          <w:rFonts w:ascii="Times New Roman" w:hAnsi="Times New Roman"/>
          <w:iCs/>
        </w:rPr>
        <w:t xml:space="preserve">, como decían los griegos, de ‘división originaria’” (2014: 232). </w:t>
      </w:r>
      <w:r w:rsidRPr="002308C7">
        <w:rPr>
          <w:rFonts w:ascii="Times New Roman" w:hAnsi="Times New Roman"/>
          <w:bCs/>
        </w:rPr>
        <w:t>De aquí que el autor adjudique a estos principios divisorios un “poder evocador” que, al modificar los esquemas de percepción y valoración, permite hacer ver o hacer pasar desapercibidas ciertas propiedades; así como también un “poder separador”, que permite establecer distinciones a partir de una continuidad indiferenciada (Bourdieu, 1998: 490).</w:t>
      </w:r>
    </w:p>
  </w:footnote>
  <w:footnote w:id="5">
    <w:p w:rsidR="00F70532" w:rsidRPr="002308C7" w:rsidRDefault="00F70532" w:rsidP="00F70532">
      <w:pPr>
        <w:pStyle w:val="Textonotapie"/>
        <w:jc w:val="both"/>
        <w:rPr>
          <w:rFonts w:ascii="Times New Roman" w:hAnsi="Times New Roman"/>
        </w:rPr>
      </w:pPr>
      <w:r w:rsidRPr="002308C7">
        <w:rPr>
          <w:rStyle w:val="Refdenotaalpie"/>
          <w:rFonts w:ascii="Times New Roman" w:hAnsi="Times New Roman"/>
        </w:rPr>
        <w:footnoteRef/>
      </w:r>
      <w:r w:rsidRPr="002308C7">
        <w:rPr>
          <w:rFonts w:ascii="Times New Roman" w:hAnsi="Times New Roman"/>
        </w:rPr>
        <w:t xml:space="preserve"> Al respecto de su composición, puede consultarse al final de este volumen el Anexo I.</w:t>
      </w:r>
    </w:p>
  </w:footnote>
  <w:footnote w:id="6">
    <w:p w:rsidR="00D018C0" w:rsidRPr="002308C7" w:rsidRDefault="00D018C0" w:rsidP="00F70532">
      <w:pPr>
        <w:pStyle w:val="Textonotapie"/>
        <w:jc w:val="both"/>
        <w:rPr>
          <w:rFonts w:ascii="Times New Roman" w:hAnsi="Times New Roman"/>
        </w:rPr>
      </w:pPr>
      <w:r w:rsidRPr="002308C7">
        <w:rPr>
          <w:rStyle w:val="Refdenotaalpie"/>
          <w:rFonts w:ascii="Times New Roman" w:hAnsi="Times New Roman"/>
        </w:rPr>
        <w:footnoteRef/>
      </w:r>
      <w:r w:rsidRPr="002308C7">
        <w:rPr>
          <w:rFonts w:ascii="Times New Roman" w:hAnsi="Times New Roman"/>
        </w:rPr>
        <w:t xml:space="preserve"> </w:t>
      </w:r>
      <w:r w:rsidRPr="002308C7">
        <w:rPr>
          <w:rFonts w:ascii="Times New Roman" w:hAnsi="Times New Roman"/>
          <w:bCs/>
          <w:iCs/>
        </w:rPr>
        <w:t>Así, se puede establecer una distinción jerárquica y a su vez funcional: mientras que las oposiciones cardinales ofrecen una coherencia práctica –siempre parcial y limitada, e incluso por momentos imprecisa o irregular–y global a las múltiples relaciones de oposición y de equivalencia configuradas al interior de una red de significaciones, los esquemas secundarios permiten dotar de un sentido específico y adaptar a escenarios particulares una contraposición que, de otro modo, resultaría demasiado general.</w:t>
      </w:r>
    </w:p>
  </w:footnote>
  <w:footnote w:id="7">
    <w:p w:rsidR="00D018C0" w:rsidRPr="002308C7" w:rsidRDefault="00D018C0" w:rsidP="00F70532">
      <w:pPr>
        <w:pStyle w:val="Textonotapie"/>
        <w:jc w:val="both"/>
        <w:rPr>
          <w:rFonts w:ascii="Times New Roman" w:hAnsi="Times New Roman"/>
          <w:highlight w:val="yellow"/>
        </w:rPr>
      </w:pPr>
      <w:r w:rsidRPr="002308C7">
        <w:rPr>
          <w:rStyle w:val="Refdenotaalpie"/>
          <w:rFonts w:ascii="Times New Roman" w:hAnsi="Times New Roman"/>
        </w:rPr>
        <w:footnoteRef/>
      </w:r>
      <w:r w:rsidRPr="002308C7">
        <w:rPr>
          <w:rFonts w:ascii="Times New Roman" w:hAnsi="Times New Roman"/>
        </w:rPr>
        <w:t xml:space="preserve"> Este </w:t>
      </w:r>
      <w:r w:rsidRPr="002308C7">
        <w:rPr>
          <w:rFonts w:ascii="Times New Roman" w:hAnsi="Times New Roman"/>
          <w:lang w:val="es-ES"/>
        </w:rPr>
        <w:t xml:space="preserve">documento partidario conjunto, difundido en 2012, fue firmado por figuras como Gabriela </w:t>
      </w:r>
      <w:proofErr w:type="spellStart"/>
      <w:r w:rsidRPr="002308C7">
        <w:rPr>
          <w:rFonts w:ascii="Times New Roman" w:hAnsi="Times New Roman"/>
          <w:lang w:val="es-ES"/>
        </w:rPr>
        <w:t>Michetti</w:t>
      </w:r>
      <w:proofErr w:type="spellEnd"/>
      <w:r w:rsidRPr="002308C7">
        <w:rPr>
          <w:rFonts w:ascii="Times New Roman" w:hAnsi="Times New Roman"/>
          <w:lang w:val="es-ES"/>
        </w:rPr>
        <w:t>, Federico Pinedo y Alejandro Rozitchner</w:t>
      </w:r>
      <w:r w:rsidRPr="002308C7">
        <w:rPr>
          <w:rFonts w:ascii="Times New Roman" w:hAnsi="Times New Roman"/>
        </w:rPr>
        <w:t>, entre otras. Las mismas ideas son sintetizadas por Rozitchner (2016) en una exposición más reciente.</w:t>
      </w:r>
    </w:p>
  </w:footnote>
  <w:footnote w:id="8">
    <w:p w:rsidR="00D018C0" w:rsidRPr="002308C7" w:rsidRDefault="00D018C0" w:rsidP="00F70532">
      <w:pPr>
        <w:pStyle w:val="Textonotapie"/>
        <w:jc w:val="both"/>
        <w:rPr>
          <w:rFonts w:ascii="Times New Roman" w:hAnsi="Times New Roman"/>
        </w:rPr>
      </w:pPr>
      <w:r w:rsidRPr="002308C7">
        <w:rPr>
          <w:rStyle w:val="Refdenotaalpie"/>
          <w:rFonts w:ascii="Times New Roman" w:hAnsi="Times New Roman"/>
        </w:rPr>
        <w:footnoteRef/>
      </w:r>
      <w:r w:rsidRPr="002308C7">
        <w:rPr>
          <w:rFonts w:ascii="Times New Roman" w:hAnsi="Times New Roman"/>
        </w:rPr>
        <w:t xml:space="preserve"> Mauricio Devoto fue escribano del grupo empresarial SOCMA. </w:t>
      </w:r>
      <w:proofErr w:type="spellStart"/>
      <w:r w:rsidRPr="002308C7">
        <w:rPr>
          <w:rFonts w:ascii="Times New Roman" w:hAnsi="Times New Roman"/>
        </w:rPr>
        <w:t>Morresi</w:t>
      </w:r>
      <w:proofErr w:type="spellEnd"/>
      <w:r w:rsidRPr="002308C7">
        <w:rPr>
          <w:rFonts w:ascii="Times New Roman" w:hAnsi="Times New Roman"/>
        </w:rPr>
        <w:t xml:space="preserve"> (2016: 181) lo identifica como integrante de la facción empresarial de PRO. </w:t>
      </w:r>
      <w:r w:rsidR="00CE5A1F" w:rsidRPr="002308C7">
        <w:rPr>
          <w:rFonts w:ascii="Times New Roman" w:hAnsi="Times New Roman"/>
        </w:rPr>
        <w:t xml:space="preserve">Su texto, </w:t>
      </w:r>
      <w:r w:rsidRPr="002308C7">
        <w:rPr>
          <w:rFonts w:ascii="Times New Roman" w:hAnsi="Times New Roman"/>
          <w:bCs/>
          <w:iCs/>
        </w:rPr>
        <w:t>“La vía PRO. Una aproximación a lo que somos”</w:t>
      </w:r>
      <w:r w:rsidR="00CE5A1F" w:rsidRPr="002308C7">
        <w:rPr>
          <w:rFonts w:ascii="Times New Roman" w:hAnsi="Times New Roman"/>
          <w:bCs/>
          <w:iCs/>
        </w:rPr>
        <w:t>,</w:t>
      </w:r>
      <w:r w:rsidRPr="002308C7">
        <w:rPr>
          <w:rFonts w:ascii="Times New Roman" w:hAnsi="Times New Roman"/>
          <w:bCs/>
          <w:iCs/>
        </w:rPr>
        <w:t xml:space="preserve"> suele ser </w:t>
      </w:r>
      <w:r w:rsidR="00CE5A1F" w:rsidRPr="002308C7">
        <w:rPr>
          <w:rFonts w:ascii="Times New Roman" w:hAnsi="Times New Roman"/>
          <w:bCs/>
          <w:iCs/>
        </w:rPr>
        <w:t>considerado una síntesis importante de los puntos de vista del partido</w:t>
      </w:r>
      <w:r w:rsidRPr="002308C7">
        <w:rPr>
          <w:rFonts w:ascii="Times New Roman" w:hAnsi="Times New Roman"/>
        </w:rPr>
        <w:t xml:space="preserve">. </w:t>
      </w:r>
      <w:r w:rsidR="00CE5A1F" w:rsidRPr="002308C7">
        <w:rPr>
          <w:rFonts w:ascii="Times New Roman" w:hAnsi="Times New Roman"/>
        </w:rPr>
        <w:t xml:space="preserve">Alejandro </w:t>
      </w:r>
      <w:r w:rsidR="000562F3" w:rsidRPr="002308C7">
        <w:rPr>
          <w:rFonts w:ascii="Times New Roman" w:hAnsi="Times New Roman"/>
        </w:rPr>
        <w:t xml:space="preserve">Rozitchner, </w:t>
      </w:r>
      <w:r w:rsidR="00CE5A1F" w:rsidRPr="002308C7">
        <w:rPr>
          <w:rFonts w:ascii="Times New Roman" w:hAnsi="Times New Roman"/>
        </w:rPr>
        <w:t>filósofo</w:t>
      </w:r>
      <w:r w:rsidR="000562F3" w:rsidRPr="002308C7">
        <w:rPr>
          <w:rFonts w:ascii="Times New Roman" w:hAnsi="Times New Roman"/>
        </w:rPr>
        <w:t xml:space="preserve"> de formación,</w:t>
      </w:r>
      <w:r w:rsidR="00CE5A1F" w:rsidRPr="002308C7">
        <w:rPr>
          <w:rFonts w:ascii="Times New Roman" w:hAnsi="Times New Roman"/>
        </w:rPr>
        <w:t xml:space="preserve"> </w:t>
      </w:r>
      <w:r w:rsidRPr="002308C7">
        <w:rPr>
          <w:rFonts w:ascii="Times New Roman" w:hAnsi="Times New Roman"/>
        </w:rPr>
        <w:t>adquiere cierta notoriedad pública durante la década de los 90, a partir de su participación como columnista y guionista en populares programas radiales y televisivos</w:t>
      </w:r>
      <w:r w:rsidR="000562F3" w:rsidRPr="002308C7">
        <w:rPr>
          <w:rFonts w:ascii="Times New Roman" w:hAnsi="Times New Roman"/>
        </w:rPr>
        <w:t>, así como también de sus libros sobre motivación y bienestar personal</w:t>
      </w:r>
      <w:r w:rsidR="00CE5A1F" w:rsidRPr="002308C7">
        <w:rPr>
          <w:rFonts w:ascii="Times New Roman" w:hAnsi="Times New Roman"/>
        </w:rPr>
        <w:t>.</w:t>
      </w:r>
      <w:r w:rsidRPr="002308C7">
        <w:rPr>
          <w:rFonts w:ascii="Times New Roman" w:hAnsi="Times New Roman"/>
        </w:rPr>
        <w:t xml:space="preserve"> A parti</w:t>
      </w:r>
      <w:r w:rsidR="00CE5A1F" w:rsidRPr="002308C7">
        <w:rPr>
          <w:rFonts w:ascii="Times New Roman" w:hAnsi="Times New Roman"/>
        </w:rPr>
        <w:t xml:space="preserve">r de </w:t>
      </w:r>
      <w:r w:rsidR="000562F3" w:rsidRPr="002308C7">
        <w:rPr>
          <w:rFonts w:ascii="Times New Roman" w:hAnsi="Times New Roman"/>
        </w:rPr>
        <w:t>los</w:t>
      </w:r>
      <w:r w:rsidR="00CE5A1F" w:rsidRPr="002308C7">
        <w:rPr>
          <w:rFonts w:ascii="Times New Roman" w:hAnsi="Times New Roman"/>
        </w:rPr>
        <w:t xml:space="preserve"> 2000</w:t>
      </w:r>
      <w:r w:rsidRPr="002308C7">
        <w:rPr>
          <w:rFonts w:ascii="Times New Roman" w:hAnsi="Times New Roman"/>
        </w:rPr>
        <w:t xml:space="preserve"> comienza a trabajar como asesor del Gobierno de la Ciudad</w:t>
      </w:r>
      <w:r w:rsidR="00CE5A1F" w:rsidRPr="002308C7">
        <w:rPr>
          <w:rFonts w:ascii="Times New Roman" w:hAnsi="Times New Roman"/>
        </w:rPr>
        <w:t>. En el período</w:t>
      </w:r>
      <w:r w:rsidRPr="002308C7">
        <w:rPr>
          <w:rFonts w:ascii="Times New Roman" w:hAnsi="Times New Roman"/>
        </w:rPr>
        <w:t xml:space="preserve"> 2015-2019 se desempeñó como asesor presidencial, colaborando principalmente en la redacción de los discursos de </w:t>
      </w:r>
      <w:proofErr w:type="spellStart"/>
      <w:r w:rsidRPr="002308C7">
        <w:rPr>
          <w:rFonts w:ascii="Times New Roman" w:hAnsi="Times New Roman"/>
        </w:rPr>
        <w:t>Macri</w:t>
      </w:r>
      <w:proofErr w:type="spellEnd"/>
      <w:r w:rsidRPr="002308C7">
        <w:rPr>
          <w:rFonts w:ascii="Times New Roman" w:hAnsi="Times New Roman"/>
        </w:rPr>
        <w:t>.</w:t>
      </w:r>
    </w:p>
  </w:footnote>
  <w:footnote w:id="9">
    <w:p w:rsidR="00D018C0" w:rsidRPr="002308C7" w:rsidRDefault="00D018C0" w:rsidP="00F70532">
      <w:pPr>
        <w:spacing w:after="0" w:line="240" w:lineRule="auto"/>
        <w:jc w:val="both"/>
        <w:rPr>
          <w:rFonts w:ascii="Times New Roman" w:eastAsia="Calibri" w:hAnsi="Times New Roman" w:cs="Times New Roman"/>
          <w:sz w:val="18"/>
          <w:szCs w:val="20"/>
        </w:rPr>
      </w:pPr>
      <w:r w:rsidRPr="002308C7">
        <w:rPr>
          <w:rStyle w:val="Refdenotaalpie"/>
          <w:rFonts w:ascii="Times New Roman" w:hAnsi="Times New Roman" w:cs="Times New Roman"/>
          <w:sz w:val="20"/>
        </w:rPr>
        <w:footnoteRef/>
      </w:r>
      <w:r w:rsidRPr="002308C7">
        <w:rPr>
          <w:rFonts w:ascii="Times New Roman" w:hAnsi="Times New Roman" w:cs="Times New Roman"/>
          <w:sz w:val="20"/>
        </w:rPr>
        <w:t xml:space="preserve"> Además de un funcionario con una importante carrera al interior de PRO, Peña es identificado como el principal encargado de los equipos de co</w:t>
      </w:r>
      <w:r w:rsidR="000562F3" w:rsidRPr="002308C7">
        <w:rPr>
          <w:rFonts w:ascii="Times New Roman" w:hAnsi="Times New Roman" w:cs="Times New Roman"/>
          <w:sz w:val="20"/>
        </w:rPr>
        <w:t xml:space="preserve">municación de </w:t>
      </w:r>
      <w:proofErr w:type="spellStart"/>
      <w:r w:rsidR="000562F3" w:rsidRPr="002308C7">
        <w:rPr>
          <w:rFonts w:ascii="Times New Roman" w:hAnsi="Times New Roman" w:cs="Times New Roman"/>
          <w:sz w:val="20"/>
        </w:rPr>
        <w:t>Macri</w:t>
      </w:r>
      <w:proofErr w:type="spellEnd"/>
      <w:r w:rsidR="000562F3" w:rsidRPr="002308C7">
        <w:rPr>
          <w:rFonts w:ascii="Times New Roman" w:hAnsi="Times New Roman" w:cs="Times New Roman"/>
          <w:sz w:val="20"/>
        </w:rPr>
        <w:t xml:space="preserve"> desde 2007</w:t>
      </w:r>
      <w:r w:rsidRPr="002308C7">
        <w:rPr>
          <w:rFonts w:ascii="Times New Roman" w:hAnsi="Times New Roman" w:cs="Times New Roman"/>
          <w:sz w:val="20"/>
        </w:rPr>
        <w:t>. Durante el mandato de Cambiemos, ocupó el cargo de jefe de Gab</w:t>
      </w:r>
      <w:r w:rsidR="000562F3" w:rsidRPr="002308C7">
        <w:rPr>
          <w:rFonts w:ascii="Times New Roman" w:hAnsi="Times New Roman" w:cs="Times New Roman"/>
          <w:sz w:val="20"/>
        </w:rPr>
        <w:t>inete de Ministros de la Nación</w:t>
      </w:r>
      <w:r w:rsidRPr="002308C7">
        <w:rPr>
          <w:rFonts w:ascii="Times New Roman" w:hAnsi="Times New Roman" w:cs="Times New Roman"/>
          <w:sz w:val="20"/>
        </w:rPr>
        <w:t>.</w:t>
      </w:r>
    </w:p>
  </w:footnote>
  <w:footnote w:id="10">
    <w:p w:rsidR="00D018C0" w:rsidRPr="002308C7" w:rsidRDefault="00D018C0" w:rsidP="00F70532">
      <w:pPr>
        <w:pStyle w:val="Textonotapie"/>
        <w:jc w:val="both"/>
        <w:rPr>
          <w:rFonts w:ascii="Times New Roman" w:hAnsi="Times New Roman"/>
        </w:rPr>
      </w:pPr>
      <w:r w:rsidRPr="002308C7">
        <w:rPr>
          <w:rStyle w:val="Refdenotaalpie"/>
          <w:rFonts w:ascii="Times New Roman" w:hAnsi="Times New Roman"/>
        </w:rPr>
        <w:footnoteRef/>
      </w:r>
      <w:r w:rsidRPr="002308C7">
        <w:rPr>
          <w:rFonts w:ascii="Times New Roman" w:hAnsi="Times New Roman"/>
        </w:rPr>
        <w:t xml:space="preserve"> A partir de 2018 y con el fin de confrontar de manera más directa con el </w:t>
      </w:r>
      <w:proofErr w:type="spellStart"/>
      <w:r w:rsidRPr="002308C7">
        <w:rPr>
          <w:rFonts w:ascii="Times New Roman" w:hAnsi="Times New Roman"/>
        </w:rPr>
        <w:t>kirchnerismo</w:t>
      </w:r>
      <w:proofErr w:type="spellEnd"/>
      <w:r w:rsidRPr="002308C7">
        <w:rPr>
          <w:rFonts w:ascii="Times New Roman" w:hAnsi="Times New Roman"/>
        </w:rPr>
        <w:t>, este tipo de planteos comienzan a entrar en tensión con otras referencias, más habituales en la retórica de la derecha liberal-conservadora, como el rechazo a las políticas distributivas del peronismo en términos de “setenta años de fiesta” (</w:t>
      </w:r>
      <w:proofErr w:type="spellStart"/>
      <w:r w:rsidRPr="002308C7">
        <w:rPr>
          <w:rFonts w:ascii="Times New Roman" w:hAnsi="Times New Roman"/>
        </w:rPr>
        <w:t>Macri</w:t>
      </w:r>
      <w:proofErr w:type="spellEnd"/>
      <w:r w:rsidRPr="002308C7">
        <w:rPr>
          <w:rFonts w:ascii="Times New Roman" w:hAnsi="Times New Roman"/>
        </w:rPr>
        <w:t>, 7 de septiembre de 2018).</w:t>
      </w:r>
    </w:p>
  </w:footnote>
  <w:footnote w:id="11">
    <w:p w:rsidR="00D018C0" w:rsidRPr="002308C7" w:rsidRDefault="00D018C0" w:rsidP="00F70532">
      <w:pPr>
        <w:pStyle w:val="Textonotapie"/>
        <w:jc w:val="both"/>
        <w:rPr>
          <w:rFonts w:ascii="Times New Roman" w:hAnsi="Times New Roman"/>
        </w:rPr>
      </w:pPr>
      <w:r w:rsidRPr="002308C7">
        <w:rPr>
          <w:rStyle w:val="Refdenotaalpie"/>
          <w:rFonts w:ascii="Times New Roman" w:hAnsi="Times New Roman"/>
        </w:rPr>
        <w:footnoteRef/>
      </w:r>
      <w:r w:rsidRPr="002308C7">
        <w:rPr>
          <w:rFonts w:ascii="Times New Roman" w:hAnsi="Times New Roman"/>
        </w:rPr>
        <w:t xml:space="preserve"> Al respecto del perfil sociológico de los integrantes del gabinete de </w:t>
      </w:r>
      <w:proofErr w:type="spellStart"/>
      <w:r w:rsidRPr="002308C7">
        <w:rPr>
          <w:rFonts w:ascii="Times New Roman" w:hAnsi="Times New Roman"/>
        </w:rPr>
        <w:t>Macri</w:t>
      </w:r>
      <w:proofErr w:type="spellEnd"/>
      <w:r w:rsidRPr="002308C7">
        <w:rPr>
          <w:rFonts w:ascii="Times New Roman" w:hAnsi="Times New Roman"/>
        </w:rPr>
        <w:t xml:space="preserve">, se cuenta con los aportes del equipo de investigación del Observatorio de las Elites del CITRA (CONICET-UMET) (Canelo y </w:t>
      </w:r>
      <w:proofErr w:type="spellStart"/>
      <w:r w:rsidRPr="002308C7">
        <w:rPr>
          <w:rFonts w:ascii="Times New Roman" w:hAnsi="Times New Roman"/>
        </w:rPr>
        <w:t>Castellani</w:t>
      </w:r>
      <w:proofErr w:type="spellEnd"/>
      <w:r w:rsidRPr="002308C7">
        <w:rPr>
          <w:rFonts w:ascii="Times New Roman" w:hAnsi="Times New Roman"/>
        </w:rPr>
        <w:t>, 201</w:t>
      </w:r>
      <w:r w:rsidR="00EA193C" w:rsidRPr="002308C7">
        <w:rPr>
          <w:rFonts w:ascii="Times New Roman" w:hAnsi="Times New Roman"/>
        </w:rPr>
        <w:t>6</w:t>
      </w:r>
      <w:r w:rsidRPr="002308C7">
        <w:rPr>
          <w:rFonts w:ascii="Times New Roman" w:hAnsi="Times New Roman"/>
        </w:rPr>
        <w:t xml:space="preserve">; Canelo 2019). </w:t>
      </w:r>
      <w:r w:rsidR="000562F3" w:rsidRPr="002308C7">
        <w:rPr>
          <w:rFonts w:ascii="Times New Roman" w:hAnsi="Times New Roman"/>
        </w:rPr>
        <w:t>Acerca</w:t>
      </w:r>
      <w:r w:rsidRPr="002308C7">
        <w:rPr>
          <w:rFonts w:ascii="Times New Roman" w:hAnsi="Times New Roman"/>
        </w:rPr>
        <w:t xml:space="preserve"> de los debates en torno a su caracterización como una “</w:t>
      </w:r>
      <w:proofErr w:type="spellStart"/>
      <w:r w:rsidRPr="002308C7">
        <w:rPr>
          <w:rFonts w:ascii="Times New Roman" w:hAnsi="Times New Roman"/>
        </w:rPr>
        <w:t>CEOcracia</w:t>
      </w:r>
      <w:proofErr w:type="spellEnd"/>
      <w:r w:rsidRPr="002308C7">
        <w:rPr>
          <w:rFonts w:ascii="Times New Roman" w:hAnsi="Times New Roman"/>
        </w:rPr>
        <w:t xml:space="preserve">”, cf. </w:t>
      </w:r>
      <w:proofErr w:type="spellStart"/>
      <w:r w:rsidRPr="002308C7">
        <w:rPr>
          <w:rFonts w:ascii="Times New Roman" w:hAnsi="Times New Roman"/>
        </w:rPr>
        <w:t>Vommaro</w:t>
      </w:r>
      <w:proofErr w:type="spellEnd"/>
      <w:r w:rsidRPr="002308C7">
        <w:rPr>
          <w:rFonts w:ascii="Times New Roman" w:hAnsi="Times New Roman"/>
        </w:rPr>
        <w:t xml:space="preserve"> (2017).</w:t>
      </w:r>
    </w:p>
  </w:footnote>
  <w:footnote w:id="12">
    <w:p w:rsidR="00D018C0" w:rsidRPr="002308C7" w:rsidRDefault="00D018C0" w:rsidP="00F70532">
      <w:pPr>
        <w:pStyle w:val="Textonotapie"/>
        <w:jc w:val="both"/>
        <w:rPr>
          <w:rFonts w:ascii="Times New Roman" w:hAnsi="Times New Roman"/>
          <w:bCs/>
          <w:iCs/>
          <w:lang w:val="es-ES"/>
        </w:rPr>
      </w:pPr>
      <w:r w:rsidRPr="002308C7">
        <w:rPr>
          <w:rStyle w:val="Refdenotaalpie"/>
          <w:rFonts w:ascii="Times New Roman" w:hAnsi="Times New Roman"/>
        </w:rPr>
        <w:footnoteRef/>
      </w:r>
      <w:r w:rsidRPr="002308C7">
        <w:rPr>
          <w:rFonts w:ascii="Times New Roman" w:hAnsi="Times New Roman"/>
        </w:rPr>
        <w:t xml:space="preserve"> De aquí </w:t>
      </w:r>
      <w:r w:rsidRPr="002308C7">
        <w:rPr>
          <w:rFonts w:ascii="Times New Roman" w:hAnsi="Times New Roman"/>
          <w:bCs/>
          <w:iCs/>
          <w:lang w:val="es-ES"/>
        </w:rPr>
        <w:t xml:space="preserve">la presentación de </w:t>
      </w:r>
      <w:proofErr w:type="spellStart"/>
      <w:r w:rsidRPr="002308C7">
        <w:rPr>
          <w:rFonts w:ascii="Times New Roman" w:hAnsi="Times New Roman"/>
          <w:bCs/>
          <w:iCs/>
          <w:lang w:val="es-ES"/>
        </w:rPr>
        <w:t>Macri</w:t>
      </w:r>
      <w:proofErr w:type="spellEnd"/>
      <w:r w:rsidRPr="002308C7">
        <w:rPr>
          <w:rFonts w:ascii="Times New Roman" w:hAnsi="Times New Roman"/>
          <w:bCs/>
          <w:iCs/>
          <w:lang w:val="es-ES"/>
        </w:rPr>
        <w:t xml:space="preserve"> como un “líder” que “sabe armar equipos”, caracterización a través de la cual se busca anudar su trayectoria empresarial, su presidencia del club Boca y su gestión en la Ciudad.</w:t>
      </w:r>
    </w:p>
  </w:footnote>
  <w:footnote w:id="13">
    <w:p w:rsidR="00D018C0" w:rsidRPr="002308C7" w:rsidRDefault="00D018C0" w:rsidP="00F70532">
      <w:pPr>
        <w:pStyle w:val="Textonotapie"/>
        <w:jc w:val="both"/>
        <w:rPr>
          <w:rFonts w:ascii="Times New Roman" w:hAnsi="Times New Roman"/>
        </w:rPr>
      </w:pPr>
      <w:r w:rsidRPr="002308C7">
        <w:rPr>
          <w:rStyle w:val="Refdenotaalpie"/>
          <w:rFonts w:ascii="Times New Roman" w:hAnsi="Times New Roman"/>
        </w:rPr>
        <w:footnoteRef/>
      </w:r>
      <w:r w:rsidRPr="002308C7">
        <w:rPr>
          <w:rFonts w:ascii="Times New Roman" w:hAnsi="Times New Roman"/>
        </w:rPr>
        <w:t xml:space="preserve"> </w:t>
      </w:r>
      <w:proofErr w:type="spellStart"/>
      <w:r w:rsidR="000562F3" w:rsidRPr="002308C7">
        <w:rPr>
          <w:rFonts w:ascii="Times New Roman" w:hAnsi="Times New Roman"/>
          <w:bCs/>
          <w:iCs/>
        </w:rPr>
        <w:t>Sturzenegger</w:t>
      </w:r>
      <w:proofErr w:type="spellEnd"/>
      <w:r w:rsidR="000562F3" w:rsidRPr="002308C7">
        <w:rPr>
          <w:rFonts w:ascii="Times New Roman" w:hAnsi="Times New Roman"/>
          <w:bCs/>
          <w:iCs/>
        </w:rPr>
        <w:t xml:space="preserve"> presidió el Banco Central de la República Argentina durante el gobierno de </w:t>
      </w:r>
      <w:proofErr w:type="spellStart"/>
      <w:r w:rsidR="000562F3" w:rsidRPr="002308C7">
        <w:rPr>
          <w:rFonts w:ascii="Times New Roman" w:hAnsi="Times New Roman"/>
          <w:bCs/>
          <w:iCs/>
        </w:rPr>
        <w:t>Macri</w:t>
      </w:r>
      <w:proofErr w:type="spellEnd"/>
      <w:r w:rsidR="000562F3" w:rsidRPr="002308C7">
        <w:rPr>
          <w:rFonts w:ascii="Times New Roman" w:hAnsi="Times New Roman"/>
          <w:bCs/>
          <w:iCs/>
        </w:rPr>
        <w:t>, renunciando al puesto durante crisis financiera del 2018. Previamente, se desempeñó como diputado nacional de</w:t>
      </w:r>
      <w:r w:rsidR="00336E7C" w:rsidRPr="002308C7">
        <w:rPr>
          <w:rFonts w:ascii="Times New Roman" w:hAnsi="Times New Roman"/>
          <w:bCs/>
          <w:iCs/>
        </w:rPr>
        <w:t>l</w:t>
      </w:r>
      <w:r w:rsidR="000562F3" w:rsidRPr="002308C7">
        <w:rPr>
          <w:rFonts w:ascii="Times New Roman" w:hAnsi="Times New Roman"/>
          <w:bCs/>
          <w:iCs/>
        </w:rPr>
        <w:t xml:space="preserve"> PRO.</w:t>
      </w:r>
    </w:p>
  </w:footnote>
  <w:footnote w:id="14">
    <w:p w:rsidR="00B26B70" w:rsidRPr="002308C7" w:rsidRDefault="00B26B70" w:rsidP="00F70532">
      <w:pPr>
        <w:pStyle w:val="Textonotapie"/>
        <w:jc w:val="both"/>
        <w:rPr>
          <w:rFonts w:ascii="Times New Roman" w:hAnsi="Times New Roman"/>
        </w:rPr>
      </w:pPr>
      <w:r w:rsidRPr="002308C7">
        <w:rPr>
          <w:rStyle w:val="Refdenotaalpie"/>
          <w:rFonts w:ascii="Times New Roman" w:hAnsi="Times New Roman"/>
        </w:rPr>
        <w:footnoteRef/>
      </w:r>
      <w:r w:rsidRPr="002308C7">
        <w:rPr>
          <w:rFonts w:ascii="Times New Roman" w:hAnsi="Times New Roman"/>
        </w:rPr>
        <w:t xml:space="preserve"> Iglesias Illa es un periodista y escritor que, desde fines de 2013, integró el equipo de comunicación de la campaña presidencial de </w:t>
      </w:r>
      <w:proofErr w:type="spellStart"/>
      <w:r w:rsidRPr="002308C7">
        <w:rPr>
          <w:rFonts w:ascii="Times New Roman" w:hAnsi="Times New Roman"/>
        </w:rPr>
        <w:t>Macri</w:t>
      </w:r>
      <w:proofErr w:type="spellEnd"/>
      <w:r w:rsidRPr="002308C7">
        <w:rPr>
          <w:rFonts w:ascii="Times New Roman" w:hAnsi="Times New Roman"/>
        </w:rPr>
        <w:t xml:space="preserve"> dirigido por Marcos Peña. Entre 2015 y 2019, se desempeñó como </w:t>
      </w:r>
      <w:r w:rsidRPr="002308C7">
        <w:rPr>
          <w:rFonts w:ascii="Times New Roman" w:hAnsi="Times New Roman"/>
          <w:bCs/>
          <w:iCs/>
        </w:rPr>
        <w:t>subsecretario de Comunicación Estratégica de la Jefatura de Gabinete de la Nación.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8C7" w:rsidRPr="002308C7" w:rsidRDefault="002308C7" w:rsidP="002308C7">
    <w:pPr>
      <w:pStyle w:val="Encabezado"/>
      <w:jc w:val="right"/>
      <w:rPr>
        <w:rFonts w:ascii="Times New Roman" w:hAnsi="Times New Roman" w:cs="Times New Roman"/>
      </w:rPr>
    </w:pPr>
    <w:r w:rsidRPr="002308C7">
      <w:rPr>
        <w:rFonts w:ascii="Times New Roman" w:hAnsi="Times New Roman" w:cs="Times New Roman"/>
      </w:rPr>
      <w:t xml:space="preserve">XI Jornadas de Jóvenes </w:t>
    </w:r>
    <w:proofErr w:type="spellStart"/>
    <w:r w:rsidRPr="002308C7">
      <w:rPr>
        <w:rFonts w:ascii="Times New Roman" w:hAnsi="Times New Roman" w:cs="Times New Roman"/>
      </w:rPr>
      <w:t>Investigadorxs</w:t>
    </w:r>
    <w:proofErr w:type="spellEnd"/>
  </w:p>
  <w:p w:rsidR="002308C7" w:rsidRPr="002308C7" w:rsidRDefault="002308C7" w:rsidP="002308C7">
    <w:pPr>
      <w:pStyle w:val="Encabezado"/>
      <w:jc w:val="right"/>
      <w:rPr>
        <w:rFonts w:ascii="Times New Roman" w:hAnsi="Times New Roman" w:cs="Times New Roman"/>
      </w:rPr>
    </w:pPr>
    <w:r w:rsidRPr="002308C7">
      <w:rPr>
        <w:rFonts w:ascii="Times New Roman" w:hAnsi="Times New Roman" w:cs="Times New Roman"/>
      </w:rPr>
      <w:t xml:space="preserve">Instituto de Investigaciones Gino </w:t>
    </w:r>
    <w:proofErr w:type="spellStart"/>
    <w:r w:rsidRPr="002308C7">
      <w:rPr>
        <w:rFonts w:ascii="Times New Roman" w:hAnsi="Times New Roman" w:cs="Times New Roman"/>
      </w:rPr>
      <w:t>Germani</w:t>
    </w:r>
    <w:proofErr w:type="spellEnd"/>
  </w:p>
  <w:p w:rsidR="002308C7" w:rsidRPr="002308C7" w:rsidRDefault="002308C7" w:rsidP="002308C7">
    <w:pPr>
      <w:pStyle w:val="Encabezado"/>
      <w:jc w:val="right"/>
      <w:rPr>
        <w:rFonts w:ascii="Times New Roman" w:hAnsi="Times New Roman" w:cs="Times New Roman"/>
      </w:rPr>
    </w:pPr>
    <w:r w:rsidRPr="002308C7">
      <w:rPr>
        <w:rFonts w:ascii="Times New Roman" w:hAnsi="Times New Roman" w:cs="Times New Roman"/>
      </w:rPr>
      <w:t>26, 27 y 28 de octubre de 2022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12BF"/>
    <w:rsid w:val="00025F4C"/>
    <w:rsid w:val="000562F3"/>
    <w:rsid w:val="00065093"/>
    <w:rsid w:val="00076CD6"/>
    <w:rsid w:val="000A1EA3"/>
    <w:rsid w:val="000E4ECF"/>
    <w:rsid w:val="000F0566"/>
    <w:rsid w:val="00114F86"/>
    <w:rsid w:val="00130903"/>
    <w:rsid w:val="001313CD"/>
    <w:rsid w:val="001474D2"/>
    <w:rsid w:val="00152F69"/>
    <w:rsid w:val="00172A54"/>
    <w:rsid w:val="00180E4C"/>
    <w:rsid w:val="00191D03"/>
    <w:rsid w:val="00193F4D"/>
    <w:rsid w:val="001A0C48"/>
    <w:rsid w:val="001A287E"/>
    <w:rsid w:val="001A35BD"/>
    <w:rsid w:val="001D3F48"/>
    <w:rsid w:val="001D6582"/>
    <w:rsid w:val="001F687F"/>
    <w:rsid w:val="0022611F"/>
    <w:rsid w:val="00226D25"/>
    <w:rsid w:val="002308C7"/>
    <w:rsid w:val="002362DC"/>
    <w:rsid w:val="00241BF5"/>
    <w:rsid w:val="0024263C"/>
    <w:rsid w:val="002649DC"/>
    <w:rsid w:val="0026579C"/>
    <w:rsid w:val="002775AA"/>
    <w:rsid w:val="00295DD0"/>
    <w:rsid w:val="002A6F57"/>
    <w:rsid w:val="002B0D32"/>
    <w:rsid w:val="002C090C"/>
    <w:rsid w:val="002C280E"/>
    <w:rsid w:val="002C5B5C"/>
    <w:rsid w:val="002C603A"/>
    <w:rsid w:val="002E465F"/>
    <w:rsid w:val="00302557"/>
    <w:rsid w:val="00335266"/>
    <w:rsid w:val="0033544D"/>
    <w:rsid w:val="00336E7C"/>
    <w:rsid w:val="003370F9"/>
    <w:rsid w:val="00342222"/>
    <w:rsid w:val="0034476B"/>
    <w:rsid w:val="003733E1"/>
    <w:rsid w:val="003868E0"/>
    <w:rsid w:val="00386F21"/>
    <w:rsid w:val="00390DDC"/>
    <w:rsid w:val="003A6F38"/>
    <w:rsid w:val="003C46AF"/>
    <w:rsid w:val="003F00FD"/>
    <w:rsid w:val="004110E3"/>
    <w:rsid w:val="00425FBE"/>
    <w:rsid w:val="00427D20"/>
    <w:rsid w:val="004731A2"/>
    <w:rsid w:val="004B42D4"/>
    <w:rsid w:val="004D4C2D"/>
    <w:rsid w:val="00505EC9"/>
    <w:rsid w:val="00516D61"/>
    <w:rsid w:val="005216CA"/>
    <w:rsid w:val="00547055"/>
    <w:rsid w:val="0055328E"/>
    <w:rsid w:val="00554B97"/>
    <w:rsid w:val="00565D3F"/>
    <w:rsid w:val="00566E85"/>
    <w:rsid w:val="0056706A"/>
    <w:rsid w:val="005856AD"/>
    <w:rsid w:val="005A15F9"/>
    <w:rsid w:val="005A320A"/>
    <w:rsid w:val="005A7F86"/>
    <w:rsid w:val="005F5D78"/>
    <w:rsid w:val="00607C9F"/>
    <w:rsid w:val="006256CA"/>
    <w:rsid w:val="00636A30"/>
    <w:rsid w:val="00645FCE"/>
    <w:rsid w:val="0065501E"/>
    <w:rsid w:val="006A08B2"/>
    <w:rsid w:val="006A2881"/>
    <w:rsid w:val="006B7FA2"/>
    <w:rsid w:val="006D35E6"/>
    <w:rsid w:val="006D3B54"/>
    <w:rsid w:val="006E32F5"/>
    <w:rsid w:val="00720730"/>
    <w:rsid w:val="0072225A"/>
    <w:rsid w:val="00727029"/>
    <w:rsid w:val="0074044D"/>
    <w:rsid w:val="00747984"/>
    <w:rsid w:val="00777DC3"/>
    <w:rsid w:val="007964E3"/>
    <w:rsid w:val="007A3613"/>
    <w:rsid w:val="007B0836"/>
    <w:rsid w:val="007B77E6"/>
    <w:rsid w:val="007D21C5"/>
    <w:rsid w:val="00824685"/>
    <w:rsid w:val="00837829"/>
    <w:rsid w:val="008421B5"/>
    <w:rsid w:val="00887C59"/>
    <w:rsid w:val="008C17C1"/>
    <w:rsid w:val="008C495F"/>
    <w:rsid w:val="008C7C18"/>
    <w:rsid w:val="008E7452"/>
    <w:rsid w:val="008F2082"/>
    <w:rsid w:val="00924A3A"/>
    <w:rsid w:val="009462E3"/>
    <w:rsid w:val="00957743"/>
    <w:rsid w:val="009912BF"/>
    <w:rsid w:val="009A4CE4"/>
    <w:rsid w:val="009B0255"/>
    <w:rsid w:val="009D069D"/>
    <w:rsid w:val="009E4188"/>
    <w:rsid w:val="00A01A1F"/>
    <w:rsid w:val="00A31E37"/>
    <w:rsid w:val="00A56168"/>
    <w:rsid w:val="00A66AD8"/>
    <w:rsid w:val="00AA6485"/>
    <w:rsid w:val="00B13947"/>
    <w:rsid w:val="00B26B70"/>
    <w:rsid w:val="00B37073"/>
    <w:rsid w:val="00B607EF"/>
    <w:rsid w:val="00B645F6"/>
    <w:rsid w:val="00B74111"/>
    <w:rsid w:val="00BD7E69"/>
    <w:rsid w:val="00BE4B89"/>
    <w:rsid w:val="00BF4F2A"/>
    <w:rsid w:val="00C01F32"/>
    <w:rsid w:val="00C132A9"/>
    <w:rsid w:val="00C617BD"/>
    <w:rsid w:val="00C870A1"/>
    <w:rsid w:val="00C87ECA"/>
    <w:rsid w:val="00CB0887"/>
    <w:rsid w:val="00CE5A1F"/>
    <w:rsid w:val="00D018C0"/>
    <w:rsid w:val="00D421D0"/>
    <w:rsid w:val="00D433AB"/>
    <w:rsid w:val="00D637A4"/>
    <w:rsid w:val="00DA3BB7"/>
    <w:rsid w:val="00DB3B99"/>
    <w:rsid w:val="00DF05D8"/>
    <w:rsid w:val="00E060BD"/>
    <w:rsid w:val="00E84AA2"/>
    <w:rsid w:val="00E909AF"/>
    <w:rsid w:val="00EA193C"/>
    <w:rsid w:val="00EA6C21"/>
    <w:rsid w:val="00EB49FD"/>
    <w:rsid w:val="00EC02E4"/>
    <w:rsid w:val="00EC7AD7"/>
    <w:rsid w:val="00ED1196"/>
    <w:rsid w:val="00EF7E80"/>
    <w:rsid w:val="00F250BC"/>
    <w:rsid w:val="00F46CCA"/>
    <w:rsid w:val="00F70532"/>
    <w:rsid w:val="00F86530"/>
    <w:rsid w:val="00F936CE"/>
    <w:rsid w:val="00FB315F"/>
    <w:rsid w:val="00FC485F"/>
    <w:rsid w:val="00FF44A7"/>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9912BF"/>
    <w:pPr>
      <w:spacing w:after="0" w:line="240" w:lineRule="auto"/>
    </w:pPr>
    <w:rPr>
      <w:rFonts w:ascii="Calibri" w:eastAsia="Calibri" w:hAnsi="Calibri" w:cs="Times New Roman"/>
      <w:sz w:val="20"/>
      <w:szCs w:val="20"/>
    </w:rPr>
  </w:style>
  <w:style w:type="character" w:customStyle="1" w:styleId="TextonotapieCar">
    <w:name w:val="Texto nota pie Car"/>
    <w:basedOn w:val="Fuentedeprrafopredeter"/>
    <w:link w:val="Textonotapie"/>
    <w:uiPriority w:val="99"/>
    <w:rsid w:val="009912BF"/>
    <w:rPr>
      <w:rFonts w:ascii="Calibri" w:eastAsia="Calibri" w:hAnsi="Calibri" w:cs="Times New Roman"/>
      <w:sz w:val="20"/>
      <w:szCs w:val="20"/>
    </w:rPr>
  </w:style>
  <w:style w:type="paragraph" w:styleId="Textocomentario">
    <w:name w:val="annotation text"/>
    <w:basedOn w:val="Normal"/>
    <w:link w:val="TextocomentarioCar"/>
    <w:uiPriority w:val="99"/>
    <w:semiHidden/>
    <w:unhideWhenUsed/>
    <w:rsid w:val="009912B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9912BF"/>
    <w:rPr>
      <w:sz w:val="20"/>
      <w:szCs w:val="20"/>
    </w:rPr>
  </w:style>
  <w:style w:type="character" w:styleId="Refdenotaalpie">
    <w:name w:val="footnote reference"/>
    <w:basedOn w:val="Fuentedeprrafopredeter"/>
    <w:uiPriority w:val="99"/>
    <w:semiHidden/>
    <w:unhideWhenUsed/>
    <w:rsid w:val="009912BF"/>
    <w:rPr>
      <w:vertAlign w:val="superscript"/>
    </w:rPr>
  </w:style>
  <w:style w:type="character" w:styleId="Refdecomentario">
    <w:name w:val="annotation reference"/>
    <w:basedOn w:val="Fuentedeprrafopredeter"/>
    <w:uiPriority w:val="99"/>
    <w:semiHidden/>
    <w:unhideWhenUsed/>
    <w:rsid w:val="009912BF"/>
    <w:rPr>
      <w:sz w:val="16"/>
      <w:szCs w:val="16"/>
    </w:rPr>
  </w:style>
  <w:style w:type="paragraph" w:styleId="Textodeglobo">
    <w:name w:val="Balloon Text"/>
    <w:basedOn w:val="Normal"/>
    <w:link w:val="TextodegloboCar"/>
    <w:uiPriority w:val="99"/>
    <w:semiHidden/>
    <w:unhideWhenUsed/>
    <w:rsid w:val="009912B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912BF"/>
    <w:rPr>
      <w:rFonts w:ascii="Tahoma" w:hAnsi="Tahoma" w:cs="Tahoma"/>
      <w:sz w:val="16"/>
      <w:szCs w:val="16"/>
    </w:rPr>
  </w:style>
  <w:style w:type="paragraph" w:styleId="Asuntodelcomentario">
    <w:name w:val="annotation subject"/>
    <w:basedOn w:val="Textocomentario"/>
    <w:next w:val="Textocomentario"/>
    <w:link w:val="AsuntodelcomentarioCar"/>
    <w:uiPriority w:val="99"/>
    <w:semiHidden/>
    <w:unhideWhenUsed/>
    <w:rsid w:val="00FF44A7"/>
    <w:rPr>
      <w:b/>
      <w:bCs/>
    </w:rPr>
  </w:style>
  <w:style w:type="character" w:customStyle="1" w:styleId="AsuntodelcomentarioCar">
    <w:name w:val="Asunto del comentario Car"/>
    <w:basedOn w:val="TextocomentarioCar"/>
    <w:link w:val="Asuntodelcomentario"/>
    <w:uiPriority w:val="99"/>
    <w:semiHidden/>
    <w:rsid w:val="00FF44A7"/>
    <w:rPr>
      <w:b/>
      <w:bCs/>
      <w:sz w:val="20"/>
      <w:szCs w:val="20"/>
    </w:rPr>
  </w:style>
  <w:style w:type="paragraph" w:styleId="Prrafodelista">
    <w:name w:val="List Paragraph"/>
    <w:basedOn w:val="Normal"/>
    <w:uiPriority w:val="34"/>
    <w:qFormat/>
    <w:rsid w:val="00193F4D"/>
    <w:pPr>
      <w:ind w:left="720"/>
      <w:contextualSpacing/>
    </w:pPr>
  </w:style>
  <w:style w:type="character" w:styleId="Hipervnculo">
    <w:name w:val="Hyperlink"/>
    <w:basedOn w:val="Fuentedeprrafopredeter"/>
    <w:uiPriority w:val="99"/>
    <w:unhideWhenUsed/>
    <w:rsid w:val="00F70532"/>
    <w:rPr>
      <w:color w:val="0000FF" w:themeColor="hyperlink"/>
      <w:u w:val="single"/>
    </w:rPr>
  </w:style>
  <w:style w:type="paragraph" w:styleId="Encabezado">
    <w:name w:val="header"/>
    <w:basedOn w:val="Normal"/>
    <w:link w:val="EncabezadoCar"/>
    <w:uiPriority w:val="99"/>
    <w:unhideWhenUsed/>
    <w:rsid w:val="002308C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308C7"/>
  </w:style>
  <w:style w:type="paragraph" w:styleId="Piedepgina">
    <w:name w:val="footer"/>
    <w:basedOn w:val="Normal"/>
    <w:link w:val="PiedepginaCar"/>
    <w:uiPriority w:val="99"/>
    <w:unhideWhenUsed/>
    <w:rsid w:val="002308C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308C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9912BF"/>
    <w:pPr>
      <w:spacing w:after="0" w:line="240" w:lineRule="auto"/>
    </w:pPr>
    <w:rPr>
      <w:rFonts w:ascii="Calibri" w:eastAsia="Calibri" w:hAnsi="Calibri" w:cs="Times New Roman"/>
      <w:sz w:val="20"/>
      <w:szCs w:val="20"/>
    </w:rPr>
  </w:style>
  <w:style w:type="character" w:customStyle="1" w:styleId="TextonotapieCar">
    <w:name w:val="Texto nota pie Car"/>
    <w:basedOn w:val="Fuentedeprrafopredeter"/>
    <w:link w:val="Textonotapie"/>
    <w:uiPriority w:val="99"/>
    <w:rsid w:val="009912BF"/>
    <w:rPr>
      <w:rFonts w:ascii="Calibri" w:eastAsia="Calibri" w:hAnsi="Calibri" w:cs="Times New Roman"/>
      <w:sz w:val="20"/>
      <w:szCs w:val="20"/>
    </w:rPr>
  </w:style>
  <w:style w:type="paragraph" w:styleId="Textocomentario">
    <w:name w:val="annotation text"/>
    <w:basedOn w:val="Normal"/>
    <w:link w:val="TextocomentarioCar"/>
    <w:uiPriority w:val="99"/>
    <w:semiHidden/>
    <w:unhideWhenUsed/>
    <w:rsid w:val="009912B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9912BF"/>
    <w:rPr>
      <w:sz w:val="20"/>
      <w:szCs w:val="20"/>
    </w:rPr>
  </w:style>
  <w:style w:type="character" w:styleId="Refdenotaalpie">
    <w:name w:val="footnote reference"/>
    <w:basedOn w:val="Fuentedeprrafopredeter"/>
    <w:uiPriority w:val="99"/>
    <w:semiHidden/>
    <w:unhideWhenUsed/>
    <w:rsid w:val="009912BF"/>
    <w:rPr>
      <w:vertAlign w:val="superscript"/>
    </w:rPr>
  </w:style>
  <w:style w:type="character" w:styleId="Refdecomentario">
    <w:name w:val="annotation reference"/>
    <w:basedOn w:val="Fuentedeprrafopredeter"/>
    <w:uiPriority w:val="99"/>
    <w:semiHidden/>
    <w:unhideWhenUsed/>
    <w:rsid w:val="009912BF"/>
    <w:rPr>
      <w:sz w:val="16"/>
      <w:szCs w:val="16"/>
    </w:rPr>
  </w:style>
  <w:style w:type="paragraph" w:styleId="Textodeglobo">
    <w:name w:val="Balloon Text"/>
    <w:basedOn w:val="Normal"/>
    <w:link w:val="TextodegloboCar"/>
    <w:uiPriority w:val="99"/>
    <w:semiHidden/>
    <w:unhideWhenUsed/>
    <w:rsid w:val="009912B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912BF"/>
    <w:rPr>
      <w:rFonts w:ascii="Tahoma" w:hAnsi="Tahoma" w:cs="Tahoma"/>
      <w:sz w:val="16"/>
      <w:szCs w:val="16"/>
    </w:rPr>
  </w:style>
  <w:style w:type="paragraph" w:styleId="Asuntodelcomentario">
    <w:name w:val="annotation subject"/>
    <w:basedOn w:val="Textocomentario"/>
    <w:next w:val="Textocomentario"/>
    <w:link w:val="AsuntodelcomentarioCar"/>
    <w:uiPriority w:val="99"/>
    <w:semiHidden/>
    <w:unhideWhenUsed/>
    <w:rsid w:val="00FF44A7"/>
    <w:rPr>
      <w:b/>
      <w:bCs/>
    </w:rPr>
  </w:style>
  <w:style w:type="character" w:customStyle="1" w:styleId="AsuntodelcomentarioCar">
    <w:name w:val="Asunto del comentario Car"/>
    <w:basedOn w:val="TextocomentarioCar"/>
    <w:link w:val="Asuntodelcomentario"/>
    <w:uiPriority w:val="99"/>
    <w:semiHidden/>
    <w:rsid w:val="00FF44A7"/>
    <w:rPr>
      <w:b/>
      <w:bCs/>
      <w:sz w:val="20"/>
      <w:szCs w:val="20"/>
    </w:rPr>
  </w:style>
  <w:style w:type="paragraph" w:styleId="Prrafodelista">
    <w:name w:val="List Paragraph"/>
    <w:basedOn w:val="Normal"/>
    <w:uiPriority w:val="34"/>
    <w:qFormat/>
    <w:rsid w:val="00193F4D"/>
    <w:pPr>
      <w:ind w:left="720"/>
      <w:contextualSpacing/>
    </w:pPr>
  </w:style>
  <w:style w:type="character" w:styleId="Hipervnculo">
    <w:name w:val="Hyperlink"/>
    <w:basedOn w:val="Fuentedeprrafopredeter"/>
    <w:uiPriority w:val="99"/>
    <w:unhideWhenUsed/>
    <w:rsid w:val="00F70532"/>
    <w:rPr>
      <w:color w:val="0000FF" w:themeColor="hyperlink"/>
      <w:u w:val="single"/>
    </w:rPr>
  </w:style>
  <w:style w:type="paragraph" w:styleId="Encabezado">
    <w:name w:val="header"/>
    <w:basedOn w:val="Normal"/>
    <w:link w:val="EncabezadoCar"/>
    <w:uiPriority w:val="99"/>
    <w:unhideWhenUsed/>
    <w:rsid w:val="002308C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308C7"/>
  </w:style>
  <w:style w:type="paragraph" w:styleId="Piedepgina">
    <w:name w:val="footer"/>
    <w:basedOn w:val="Normal"/>
    <w:link w:val="PiedepginaCar"/>
    <w:uiPriority w:val="99"/>
    <w:unhideWhenUsed/>
    <w:rsid w:val="002308C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308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41757">
      <w:bodyDiv w:val="1"/>
      <w:marLeft w:val="0"/>
      <w:marRight w:val="0"/>
      <w:marTop w:val="0"/>
      <w:marBottom w:val="0"/>
      <w:divBdr>
        <w:top w:val="none" w:sz="0" w:space="0" w:color="auto"/>
        <w:left w:val="none" w:sz="0" w:space="0" w:color="auto"/>
        <w:bottom w:val="none" w:sz="0" w:space="0" w:color="auto"/>
        <w:right w:val="none" w:sz="0" w:space="0" w:color="auto"/>
      </w:divBdr>
    </w:div>
    <w:div w:id="14576748">
      <w:bodyDiv w:val="1"/>
      <w:marLeft w:val="0"/>
      <w:marRight w:val="0"/>
      <w:marTop w:val="0"/>
      <w:marBottom w:val="0"/>
      <w:divBdr>
        <w:top w:val="none" w:sz="0" w:space="0" w:color="auto"/>
        <w:left w:val="none" w:sz="0" w:space="0" w:color="auto"/>
        <w:bottom w:val="none" w:sz="0" w:space="0" w:color="auto"/>
        <w:right w:val="none" w:sz="0" w:space="0" w:color="auto"/>
      </w:divBdr>
    </w:div>
    <w:div w:id="19622657">
      <w:bodyDiv w:val="1"/>
      <w:marLeft w:val="0"/>
      <w:marRight w:val="0"/>
      <w:marTop w:val="0"/>
      <w:marBottom w:val="0"/>
      <w:divBdr>
        <w:top w:val="none" w:sz="0" w:space="0" w:color="auto"/>
        <w:left w:val="none" w:sz="0" w:space="0" w:color="auto"/>
        <w:bottom w:val="none" w:sz="0" w:space="0" w:color="auto"/>
        <w:right w:val="none" w:sz="0" w:space="0" w:color="auto"/>
      </w:divBdr>
    </w:div>
    <w:div w:id="102843545">
      <w:bodyDiv w:val="1"/>
      <w:marLeft w:val="0"/>
      <w:marRight w:val="0"/>
      <w:marTop w:val="0"/>
      <w:marBottom w:val="0"/>
      <w:divBdr>
        <w:top w:val="none" w:sz="0" w:space="0" w:color="auto"/>
        <w:left w:val="none" w:sz="0" w:space="0" w:color="auto"/>
        <w:bottom w:val="none" w:sz="0" w:space="0" w:color="auto"/>
        <w:right w:val="none" w:sz="0" w:space="0" w:color="auto"/>
      </w:divBdr>
    </w:div>
    <w:div w:id="141821096">
      <w:bodyDiv w:val="1"/>
      <w:marLeft w:val="0"/>
      <w:marRight w:val="0"/>
      <w:marTop w:val="0"/>
      <w:marBottom w:val="0"/>
      <w:divBdr>
        <w:top w:val="none" w:sz="0" w:space="0" w:color="auto"/>
        <w:left w:val="none" w:sz="0" w:space="0" w:color="auto"/>
        <w:bottom w:val="none" w:sz="0" w:space="0" w:color="auto"/>
        <w:right w:val="none" w:sz="0" w:space="0" w:color="auto"/>
      </w:divBdr>
    </w:div>
    <w:div w:id="294218535">
      <w:bodyDiv w:val="1"/>
      <w:marLeft w:val="0"/>
      <w:marRight w:val="0"/>
      <w:marTop w:val="0"/>
      <w:marBottom w:val="0"/>
      <w:divBdr>
        <w:top w:val="none" w:sz="0" w:space="0" w:color="auto"/>
        <w:left w:val="none" w:sz="0" w:space="0" w:color="auto"/>
        <w:bottom w:val="none" w:sz="0" w:space="0" w:color="auto"/>
        <w:right w:val="none" w:sz="0" w:space="0" w:color="auto"/>
      </w:divBdr>
    </w:div>
    <w:div w:id="331372303">
      <w:bodyDiv w:val="1"/>
      <w:marLeft w:val="0"/>
      <w:marRight w:val="0"/>
      <w:marTop w:val="0"/>
      <w:marBottom w:val="0"/>
      <w:divBdr>
        <w:top w:val="none" w:sz="0" w:space="0" w:color="auto"/>
        <w:left w:val="none" w:sz="0" w:space="0" w:color="auto"/>
        <w:bottom w:val="none" w:sz="0" w:space="0" w:color="auto"/>
        <w:right w:val="none" w:sz="0" w:space="0" w:color="auto"/>
      </w:divBdr>
    </w:div>
    <w:div w:id="345985017">
      <w:bodyDiv w:val="1"/>
      <w:marLeft w:val="0"/>
      <w:marRight w:val="0"/>
      <w:marTop w:val="0"/>
      <w:marBottom w:val="0"/>
      <w:divBdr>
        <w:top w:val="none" w:sz="0" w:space="0" w:color="auto"/>
        <w:left w:val="none" w:sz="0" w:space="0" w:color="auto"/>
        <w:bottom w:val="none" w:sz="0" w:space="0" w:color="auto"/>
        <w:right w:val="none" w:sz="0" w:space="0" w:color="auto"/>
      </w:divBdr>
    </w:div>
    <w:div w:id="368575665">
      <w:bodyDiv w:val="1"/>
      <w:marLeft w:val="0"/>
      <w:marRight w:val="0"/>
      <w:marTop w:val="0"/>
      <w:marBottom w:val="0"/>
      <w:divBdr>
        <w:top w:val="none" w:sz="0" w:space="0" w:color="auto"/>
        <w:left w:val="none" w:sz="0" w:space="0" w:color="auto"/>
        <w:bottom w:val="none" w:sz="0" w:space="0" w:color="auto"/>
        <w:right w:val="none" w:sz="0" w:space="0" w:color="auto"/>
      </w:divBdr>
    </w:div>
    <w:div w:id="491602271">
      <w:bodyDiv w:val="1"/>
      <w:marLeft w:val="0"/>
      <w:marRight w:val="0"/>
      <w:marTop w:val="0"/>
      <w:marBottom w:val="0"/>
      <w:divBdr>
        <w:top w:val="none" w:sz="0" w:space="0" w:color="auto"/>
        <w:left w:val="none" w:sz="0" w:space="0" w:color="auto"/>
        <w:bottom w:val="none" w:sz="0" w:space="0" w:color="auto"/>
        <w:right w:val="none" w:sz="0" w:space="0" w:color="auto"/>
      </w:divBdr>
    </w:div>
    <w:div w:id="495535513">
      <w:bodyDiv w:val="1"/>
      <w:marLeft w:val="0"/>
      <w:marRight w:val="0"/>
      <w:marTop w:val="0"/>
      <w:marBottom w:val="0"/>
      <w:divBdr>
        <w:top w:val="none" w:sz="0" w:space="0" w:color="auto"/>
        <w:left w:val="none" w:sz="0" w:space="0" w:color="auto"/>
        <w:bottom w:val="none" w:sz="0" w:space="0" w:color="auto"/>
        <w:right w:val="none" w:sz="0" w:space="0" w:color="auto"/>
      </w:divBdr>
    </w:div>
    <w:div w:id="533888581">
      <w:bodyDiv w:val="1"/>
      <w:marLeft w:val="0"/>
      <w:marRight w:val="0"/>
      <w:marTop w:val="0"/>
      <w:marBottom w:val="0"/>
      <w:divBdr>
        <w:top w:val="none" w:sz="0" w:space="0" w:color="auto"/>
        <w:left w:val="none" w:sz="0" w:space="0" w:color="auto"/>
        <w:bottom w:val="none" w:sz="0" w:space="0" w:color="auto"/>
        <w:right w:val="none" w:sz="0" w:space="0" w:color="auto"/>
      </w:divBdr>
    </w:div>
    <w:div w:id="542180420">
      <w:bodyDiv w:val="1"/>
      <w:marLeft w:val="0"/>
      <w:marRight w:val="0"/>
      <w:marTop w:val="0"/>
      <w:marBottom w:val="0"/>
      <w:divBdr>
        <w:top w:val="none" w:sz="0" w:space="0" w:color="auto"/>
        <w:left w:val="none" w:sz="0" w:space="0" w:color="auto"/>
        <w:bottom w:val="none" w:sz="0" w:space="0" w:color="auto"/>
        <w:right w:val="none" w:sz="0" w:space="0" w:color="auto"/>
      </w:divBdr>
    </w:div>
    <w:div w:id="630401634">
      <w:bodyDiv w:val="1"/>
      <w:marLeft w:val="0"/>
      <w:marRight w:val="0"/>
      <w:marTop w:val="0"/>
      <w:marBottom w:val="0"/>
      <w:divBdr>
        <w:top w:val="none" w:sz="0" w:space="0" w:color="auto"/>
        <w:left w:val="none" w:sz="0" w:space="0" w:color="auto"/>
        <w:bottom w:val="none" w:sz="0" w:space="0" w:color="auto"/>
        <w:right w:val="none" w:sz="0" w:space="0" w:color="auto"/>
      </w:divBdr>
    </w:div>
    <w:div w:id="643438215">
      <w:bodyDiv w:val="1"/>
      <w:marLeft w:val="0"/>
      <w:marRight w:val="0"/>
      <w:marTop w:val="0"/>
      <w:marBottom w:val="0"/>
      <w:divBdr>
        <w:top w:val="none" w:sz="0" w:space="0" w:color="auto"/>
        <w:left w:val="none" w:sz="0" w:space="0" w:color="auto"/>
        <w:bottom w:val="none" w:sz="0" w:space="0" w:color="auto"/>
        <w:right w:val="none" w:sz="0" w:space="0" w:color="auto"/>
      </w:divBdr>
    </w:div>
    <w:div w:id="652484649">
      <w:bodyDiv w:val="1"/>
      <w:marLeft w:val="0"/>
      <w:marRight w:val="0"/>
      <w:marTop w:val="0"/>
      <w:marBottom w:val="0"/>
      <w:divBdr>
        <w:top w:val="none" w:sz="0" w:space="0" w:color="auto"/>
        <w:left w:val="none" w:sz="0" w:space="0" w:color="auto"/>
        <w:bottom w:val="none" w:sz="0" w:space="0" w:color="auto"/>
        <w:right w:val="none" w:sz="0" w:space="0" w:color="auto"/>
      </w:divBdr>
    </w:div>
    <w:div w:id="675768152">
      <w:bodyDiv w:val="1"/>
      <w:marLeft w:val="0"/>
      <w:marRight w:val="0"/>
      <w:marTop w:val="0"/>
      <w:marBottom w:val="0"/>
      <w:divBdr>
        <w:top w:val="none" w:sz="0" w:space="0" w:color="auto"/>
        <w:left w:val="none" w:sz="0" w:space="0" w:color="auto"/>
        <w:bottom w:val="none" w:sz="0" w:space="0" w:color="auto"/>
        <w:right w:val="none" w:sz="0" w:space="0" w:color="auto"/>
      </w:divBdr>
    </w:div>
    <w:div w:id="684743386">
      <w:bodyDiv w:val="1"/>
      <w:marLeft w:val="0"/>
      <w:marRight w:val="0"/>
      <w:marTop w:val="0"/>
      <w:marBottom w:val="0"/>
      <w:divBdr>
        <w:top w:val="none" w:sz="0" w:space="0" w:color="auto"/>
        <w:left w:val="none" w:sz="0" w:space="0" w:color="auto"/>
        <w:bottom w:val="none" w:sz="0" w:space="0" w:color="auto"/>
        <w:right w:val="none" w:sz="0" w:space="0" w:color="auto"/>
      </w:divBdr>
    </w:div>
    <w:div w:id="726342758">
      <w:bodyDiv w:val="1"/>
      <w:marLeft w:val="0"/>
      <w:marRight w:val="0"/>
      <w:marTop w:val="0"/>
      <w:marBottom w:val="0"/>
      <w:divBdr>
        <w:top w:val="none" w:sz="0" w:space="0" w:color="auto"/>
        <w:left w:val="none" w:sz="0" w:space="0" w:color="auto"/>
        <w:bottom w:val="none" w:sz="0" w:space="0" w:color="auto"/>
        <w:right w:val="none" w:sz="0" w:space="0" w:color="auto"/>
      </w:divBdr>
    </w:div>
    <w:div w:id="769664441">
      <w:bodyDiv w:val="1"/>
      <w:marLeft w:val="0"/>
      <w:marRight w:val="0"/>
      <w:marTop w:val="0"/>
      <w:marBottom w:val="0"/>
      <w:divBdr>
        <w:top w:val="none" w:sz="0" w:space="0" w:color="auto"/>
        <w:left w:val="none" w:sz="0" w:space="0" w:color="auto"/>
        <w:bottom w:val="none" w:sz="0" w:space="0" w:color="auto"/>
        <w:right w:val="none" w:sz="0" w:space="0" w:color="auto"/>
      </w:divBdr>
    </w:div>
    <w:div w:id="819079391">
      <w:bodyDiv w:val="1"/>
      <w:marLeft w:val="0"/>
      <w:marRight w:val="0"/>
      <w:marTop w:val="0"/>
      <w:marBottom w:val="0"/>
      <w:divBdr>
        <w:top w:val="none" w:sz="0" w:space="0" w:color="auto"/>
        <w:left w:val="none" w:sz="0" w:space="0" w:color="auto"/>
        <w:bottom w:val="none" w:sz="0" w:space="0" w:color="auto"/>
        <w:right w:val="none" w:sz="0" w:space="0" w:color="auto"/>
      </w:divBdr>
    </w:div>
    <w:div w:id="825974527">
      <w:bodyDiv w:val="1"/>
      <w:marLeft w:val="0"/>
      <w:marRight w:val="0"/>
      <w:marTop w:val="0"/>
      <w:marBottom w:val="0"/>
      <w:divBdr>
        <w:top w:val="none" w:sz="0" w:space="0" w:color="auto"/>
        <w:left w:val="none" w:sz="0" w:space="0" w:color="auto"/>
        <w:bottom w:val="none" w:sz="0" w:space="0" w:color="auto"/>
        <w:right w:val="none" w:sz="0" w:space="0" w:color="auto"/>
      </w:divBdr>
    </w:div>
    <w:div w:id="835345400">
      <w:bodyDiv w:val="1"/>
      <w:marLeft w:val="0"/>
      <w:marRight w:val="0"/>
      <w:marTop w:val="0"/>
      <w:marBottom w:val="0"/>
      <w:divBdr>
        <w:top w:val="none" w:sz="0" w:space="0" w:color="auto"/>
        <w:left w:val="none" w:sz="0" w:space="0" w:color="auto"/>
        <w:bottom w:val="none" w:sz="0" w:space="0" w:color="auto"/>
        <w:right w:val="none" w:sz="0" w:space="0" w:color="auto"/>
      </w:divBdr>
    </w:div>
    <w:div w:id="869606742">
      <w:bodyDiv w:val="1"/>
      <w:marLeft w:val="0"/>
      <w:marRight w:val="0"/>
      <w:marTop w:val="0"/>
      <w:marBottom w:val="0"/>
      <w:divBdr>
        <w:top w:val="none" w:sz="0" w:space="0" w:color="auto"/>
        <w:left w:val="none" w:sz="0" w:space="0" w:color="auto"/>
        <w:bottom w:val="none" w:sz="0" w:space="0" w:color="auto"/>
        <w:right w:val="none" w:sz="0" w:space="0" w:color="auto"/>
      </w:divBdr>
    </w:div>
    <w:div w:id="901671195">
      <w:bodyDiv w:val="1"/>
      <w:marLeft w:val="0"/>
      <w:marRight w:val="0"/>
      <w:marTop w:val="0"/>
      <w:marBottom w:val="0"/>
      <w:divBdr>
        <w:top w:val="none" w:sz="0" w:space="0" w:color="auto"/>
        <w:left w:val="none" w:sz="0" w:space="0" w:color="auto"/>
        <w:bottom w:val="none" w:sz="0" w:space="0" w:color="auto"/>
        <w:right w:val="none" w:sz="0" w:space="0" w:color="auto"/>
      </w:divBdr>
    </w:div>
    <w:div w:id="910576071">
      <w:bodyDiv w:val="1"/>
      <w:marLeft w:val="0"/>
      <w:marRight w:val="0"/>
      <w:marTop w:val="0"/>
      <w:marBottom w:val="0"/>
      <w:divBdr>
        <w:top w:val="none" w:sz="0" w:space="0" w:color="auto"/>
        <w:left w:val="none" w:sz="0" w:space="0" w:color="auto"/>
        <w:bottom w:val="none" w:sz="0" w:space="0" w:color="auto"/>
        <w:right w:val="none" w:sz="0" w:space="0" w:color="auto"/>
      </w:divBdr>
    </w:div>
    <w:div w:id="970597370">
      <w:bodyDiv w:val="1"/>
      <w:marLeft w:val="0"/>
      <w:marRight w:val="0"/>
      <w:marTop w:val="0"/>
      <w:marBottom w:val="0"/>
      <w:divBdr>
        <w:top w:val="none" w:sz="0" w:space="0" w:color="auto"/>
        <w:left w:val="none" w:sz="0" w:space="0" w:color="auto"/>
        <w:bottom w:val="none" w:sz="0" w:space="0" w:color="auto"/>
        <w:right w:val="none" w:sz="0" w:space="0" w:color="auto"/>
      </w:divBdr>
    </w:div>
    <w:div w:id="1068653139">
      <w:bodyDiv w:val="1"/>
      <w:marLeft w:val="0"/>
      <w:marRight w:val="0"/>
      <w:marTop w:val="0"/>
      <w:marBottom w:val="0"/>
      <w:divBdr>
        <w:top w:val="none" w:sz="0" w:space="0" w:color="auto"/>
        <w:left w:val="none" w:sz="0" w:space="0" w:color="auto"/>
        <w:bottom w:val="none" w:sz="0" w:space="0" w:color="auto"/>
        <w:right w:val="none" w:sz="0" w:space="0" w:color="auto"/>
      </w:divBdr>
    </w:div>
    <w:div w:id="1084378691">
      <w:bodyDiv w:val="1"/>
      <w:marLeft w:val="0"/>
      <w:marRight w:val="0"/>
      <w:marTop w:val="0"/>
      <w:marBottom w:val="0"/>
      <w:divBdr>
        <w:top w:val="none" w:sz="0" w:space="0" w:color="auto"/>
        <w:left w:val="none" w:sz="0" w:space="0" w:color="auto"/>
        <w:bottom w:val="none" w:sz="0" w:space="0" w:color="auto"/>
        <w:right w:val="none" w:sz="0" w:space="0" w:color="auto"/>
      </w:divBdr>
    </w:div>
    <w:div w:id="1134441656">
      <w:bodyDiv w:val="1"/>
      <w:marLeft w:val="0"/>
      <w:marRight w:val="0"/>
      <w:marTop w:val="0"/>
      <w:marBottom w:val="0"/>
      <w:divBdr>
        <w:top w:val="none" w:sz="0" w:space="0" w:color="auto"/>
        <w:left w:val="none" w:sz="0" w:space="0" w:color="auto"/>
        <w:bottom w:val="none" w:sz="0" w:space="0" w:color="auto"/>
        <w:right w:val="none" w:sz="0" w:space="0" w:color="auto"/>
      </w:divBdr>
    </w:div>
    <w:div w:id="1179807382">
      <w:bodyDiv w:val="1"/>
      <w:marLeft w:val="0"/>
      <w:marRight w:val="0"/>
      <w:marTop w:val="0"/>
      <w:marBottom w:val="0"/>
      <w:divBdr>
        <w:top w:val="none" w:sz="0" w:space="0" w:color="auto"/>
        <w:left w:val="none" w:sz="0" w:space="0" w:color="auto"/>
        <w:bottom w:val="none" w:sz="0" w:space="0" w:color="auto"/>
        <w:right w:val="none" w:sz="0" w:space="0" w:color="auto"/>
      </w:divBdr>
    </w:div>
    <w:div w:id="1187253865">
      <w:bodyDiv w:val="1"/>
      <w:marLeft w:val="0"/>
      <w:marRight w:val="0"/>
      <w:marTop w:val="0"/>
      <w:marBottom w:val="0"/>
      <w:divBdr>
        <w:top w:val="none" w:sz="0" w:space="0" w:color="auto"/>
        <w:left w:val="none" w:sz="0" w:space="0" w:color="auto"/>
        <w:bottom w:val="none" w:sz="0" w:space="0" w:color="auto"/>
        <w:right w:val="none" w:sz="0" w:space="0" w:color="auto"/>
      </w:divBdr>
    </w:div>
    <w:div w:id="1189173065">
      <w:bodyDiv w:val="1"/>
      <w:marLeft w:val="0"/>
      <w:marRight w:val="0"/>
      <w:marTop w:val="0"/>
      <w:marBottom w:val="0"/>
      <w:divBdr>
        <w:top w:val="none" w:sz="0" w:space="0" w:color="auto"/>
        <w:left w:val="none" w:sz="0" w:space="0" w:color="auto"/>
        <w:bottom w:val="none" w:sz="0" w:space="0" w:color="auto"/>
        <w:right w:val="none" w:sz="0" w:space="0" w:color="auto"/>
      </w:divBdr>
    </w:div>
    <w:div w:id="1234465839">
      <w:bodyDiv w:val="1"/>
      <w:marLeft w:val="0"/>
      <w:marRight w:val="0"/>
      <w:marTop w:val="0"/>
      <w:marBottom w:val="0"/>
      <w:divBdr>
        <w:top w:val="none" w:sz="0" w:space="0" w:color="auto"/>
        <w:left w:val="none" w:sz="0" w:space="0" w:color="auto"/>
        <w:bottom w:val="none" w:sz="0" w:space="0" w:color="auto"/>
        <w:right w:val="none" w:sz="0" w:space="0" w:color="auto"/>
      </w:divBdr>
    </w:div>
    <w:div w:id="1259603055">
      <w:bodyDiv w:val="1"/>
      <w:marLeft w:val="0"/>
      <w:marRight w:val="0"/>
      <w:marTop w:val="0"/>
      <w:marBottom w:val="0"/>
      <w:divBdr>
        <w:top w:val="none" w:sz="0" w:space="0" w:color="auto"/>
        <w:left w:val="none" w:sz="0" w:space="0" w:color="auto"/>
        <w:bottom w:val="none" w:sz="0" w:space="0" w:color="auto"/>
        <w:right w:val="none" w:sz="0" w:space="0" w:color="auto"/>
      </w:divBdr>
    </w:div>
    <w:div w:id="1262569989">
      <w:bodyDiv w:val="1"/>
      <w:marLeft w:val="0"/>
      <w:marRight w:val="0"/>
      <w:marTop w:val="0"/>
      <w:marBottom w:val="0"/>
      <w:divBdr>
        <w:top w:val="none" w:sz="0" w:space="0" w:color="auto"/>
        <w:left w:val="none" w:sz="0" w:space="0" w:color="auto"/>
        <w:bottom w:val="none" w:sz="0" w:space="0" w:color="auto"/>
        <w:right w:val="none" w:sz="0" w:space="0" w:color="auto"/>
      </w:divBdr>
    </w:div>
    <w:div w:id="1354726281">
      <w:bodyDiv w:val="1"/>
      <w:marLeft w:val="0"/>
      <w:marRight w:val="0"/>
      <w:marTop w:val="0"/>
      <w:marBottom w:val="0"/>
      <w:divBdr>
        <w:top w:val="none" w:sz="0" w:space="0" w:color="auto"/>
        <w:left w:val="none" w:sz="0" w:space="0" w:color="auto"/>
        <w:bottom w:val="none" w:sz="0" w:space="0" w:color="auto"/>
        <w:right w:val="none" w:sz="0" w:space="0" w:color="auto"/>
      </w:divBdr>
    </w:div>
    <w:div w:id="1434596309">
      <w:bodyDiv w:val="1"/>
      <w:marLeft w:val="0"/>
      <w:marRight w:val="0"/>
      <w:marTop w:val="0"/>
      <w:marBottom w:val="0"/>
      <w:divBdr>
        <w:top w:val="none" w:sz="0" w:space="0" w:color="auto"/>
        <w:left w:val="none" w:sz="0" w:space="0" w:color="auto"/>
        <w:bottom w:val="none" w:sz="0" w:space="0" w:color="auto"/>
        <w:right w:val="none" w:sz="0" w:space="0" w:color="auto"/>
      </w:divBdr>
    </w:div>
    <w:div w:id="1451435216">
      <w:bodyDiv w:val="1"/>
      <w:marLeft w:val="0"/>
      <w:marRight w:val="0"/>
      <w:marTop w:val="0"/>
      <w:marBottom w:val="0"/>
      <w:divBdr>
        <w:top w:val="none" w:sz="0" w:space="0" w:color="auto"/>
        <w:left w:val="none" w:sz="0" w:space="0" w:color="auto"/>
        <w:bottom w:val="none" w:sz="0" w:space="0" w:color="auto"/>
        <w:right w:val="none" w:sz="0" w:space="0" w:color="auto"/>
      </w:divBdr>
    </w:div>
    <w:div w:id="1560482989">
      <w:bodyDiv w:val="1"/>
      <w:marLeft w:val="0"/>
      <w:marRight w:val="0"/>
      <w:marTop w:val="0"/>
      <w:marBottom w:val="0"/>
      <w:divBdr>
        <w:top w:val="none" w:sz="0" w:space="0" w:color="auto"/>
        <w:left w:val="none" w:sz="0" w:space="0" w:color="auto"/>
        <w:bottom w:val="none" w:sz="0" w:space="0" w:color="auto"/>
        <w:right w:val="none" w:sz="0" w:space="0" w:color="auto"/>
      </w:divBdr>
    </w:div>
    <w:div w:id="1567259736">
      <w:bodyDiv w:val="1"/>
      <w:marLeft w:val="0"/>
      <w:marRight w:val="0"/>
      <w:marTop w:val="0"/>
      <w:marBottom w:val="0"/>
      <w:divBdr>
        <w:top w:val="none" w:sz="0" w:space="0" w:color="auto"/>
        <w:left w:val="none" w:sz="0" w:space="0" w:color="auto"/>
        <w:bottom w:val="none" w:sz="0" w:space="0" w:color="auto"/>
        <w:right w:val="none" w:sz="0" w:space="0" w:color="auto"/>
      </w:divBdr>
    </w:div>
    <w:div w:id="1586185432">
      <w:bodyDiv w:val="1"/>
      <w:marLeft w:val="0"/>
      <w:marRight w:val="0"/>
      <w:marTop w:val="0"/>
      <w:marBottom w:val="0"/>
      <w:divBdr>
        <w:top w:val="none" w:sz="0" w:space="0" w:color="auto"/>
        <w:left w:val="none" w:sz="0" w:space="0" w:color="auto"/>
        <w:bottom w:val="none" w:sz="0" w:space="0" w:color="auto"/>
        <w:right w:val="none" w:sz="0" w:space="0" w:color="auto"/>
      </w:divBdr>
    </w:div>
    <w:div w:id="1639526440">
      <w:bodyDiv w:val="1"/>
      <w:marLeft w:val="0"/>
      <w:marRight w:val="0"/>
      <w:marTop w:val="0"/>
      <w:marBottom w:val="0"/>
      <w:divBdr>
        <w:top w:val="none" w:sz="0" w:space="0" w:color="auto"/>
        <w:left w:val="none" w:sz="0" w:space="0" w:color="auto"/>
        <w:bottom w:val="none" w:sz="0" w:space="0" w:color="auto"/>
        <w:right w:val="none" w:sz="0" w:space="0" w:color="auto"/>
      </w:divBdr>
    </w:div>
    <w:div w:id="1682659043">
      <w:bodyDiv w:val="1"/>
      <w:marLeft w:val="0"/>
      <w:marRight w:val="0"/>
      <w:marTop w:val="0"/>
      <w:marBottom w:val="0"/>
      <w:divBdr>
        <w:top w:val="none" w:sz="0" w:space="0" w:color="auto"/>
        <w:left w:val="none" w:sz="0" w:space="0" w:color="auto"/>
        <w:bottom w:val="none" w:sz="0" w:space="0" w:color="auto"/>
        <w:right w:val="none" w:sz="0" w:space="0" w:color="auto"/>
      </w:divBdr>
    </w:div>
    <w:div w:id="1747414808">
      <w:bodyDiv w:val="1"/>
      <w:marLeft w:val="0"/>
      <w:marRight w:val="0"/>
      <w:marTop w:val="0"/>
      <w:marBottom w:val="0"/>
      <w:divBdr>
        <w:top w:val="none" w:sz="0" w:space="0" w:color="auto"/>
        <w:left w:val="none" w:sz="0" w:space="0" w:color="auto"/>
        <w:bottom w:val="none" w:sz="0" w:space="0" w:color="auto"/>
        <w:right w:val="none" w:sz="0" w:space="0" w:color="auto"/>
      </w:divBdr>
    </w:div>
    <w:div w:id="1783499383">
      <w:bodyDiv w:val="1"/>
      <w:marLeft w:val="0"/>
      <w:marRight w:val="0"/>
      <w:marTop w:val="0"/>
      <w:marBottom w:val="0"/>
      <w:divBdr>
        <w:top w:val="none" w:sz="0" w:space="0" w:color="auto"/>
        <w:left w:val="none" w:sz="0" w:space="0" w:color="auto"/>
        <w:bottom w:val="none" w:sz="0" w:space="0" w:color="auto"/>
        <w:right w:val="none" w:sz="0" w:space="0" w:color="auto"/>
      </w:divBdr>
    </w:div>
    <w:div w:id="1822690825">
      <w:bodyDiv w:val="1"/>
      <w:marLeft w:val="0"/>
      <w:marRight w:val="0"/>
      <w:marTop w:val="0"/>
      <w:marBottom w:val="0"/>
      <w:divBdr>
        <w:top w:val="none" w:sz="0" w:space="0" w:color="auto"/>
        <w:left w:val="none" w:sz="0" w:space="0" w:color="auto"/>
        <w:bottom w:val="none" w:sz="0" w:space="0" w:color="auto"/>
        <w:right w:val="none" w:sz="0" w:space="0" w:color="auto"/>
      </w:divBdr>
    </w:div>
    <w:div w:id="1923446654">
      <w:bodyDiv w:val="1"/>
      <w:marLeft w:val="0"/>
      <w:marRight w:val="0"/>
      <w:marTop w:val="0"/>
      <w:marBottom w:val="0"/>
      <w:divBdr>
        <w:top w:val="none" w:sz="0" w:space="0" w:color="auto"/>
        <w:left w:val="none" w:sz="0" w:space="0" w:color="auto"/>
        <w:bottom w:val="none" w:sz="0" w:space="0" w:color="auto"/>
        <w:right w:val="none" w:sz="0" w:space="0" w:color="auto"/>
      </w:divBdr>
    </w:div>
    <w:div w:id="2064020022">
      <w:bodyDiv w:val="1"/>
      <w:marLeft w:val="0"/>
      <w:marRight w:val="0"/>
      <w:marTop w:val="0"/>
      <w:marBottom w:val="0"/>
      <w:divBdr>
        <w:top w:val="none" w:sz="0" w:space="0" w:color="auto"/>
        <w:left w:val="none" w:sz="0" w:space="0" w:color="auto"/>
        <w:bottom w:val="none" w:sz="0" w:space="0" w:color="auto"/>
        <w:right w:val="none" w:sz="0" w:space="0" w:color="auto"/>
      </w:divBdr>
    </w:div>
    <w:div w:id="2099448161">
      <w:bodyDiv w:val="1"/>
      <w:marLeft w:val="0"/>
      <w:marRight w:val="0"/>
      <w:marTop w:val="0"/>
      <w:marBottom w:val="0"/>
      <w:divBdr>
        <w:top w:val="none" w:sz="0" w:space="0" w:color="auto"/>
        <w:left w:val="none" w:sz="0" w:space="0" w:color="auto"/>
        <w:bottom w:val="none" w:sz="0" w:space="0" w:color="auto"/>
        <w:right w:val="none" w:sz="0" w:space="0" w:color="auto"/>
      </w:divBdr>
    </w:div>
    <w:div w:id="2111854719">
      <w:bodyDiv w:val="1"/>
      <w:marLeft w:val="0"/>
      <w:marRight w:val="0"/>
      <w:marTop w:val="0"/>
      <w:marBottom w:val="0"/>
      <w:divBdr>
        <w:top w:val="none" w:sz="0" w:space="0" w:color="auto"/>
        <w:left w:val="none" w:sz="0" w:space="0" w:color="auto"/>
        <w:bottom w:val="none" w:sz="0" w:space="0" w:color="auto"/>
        <w:right w:val="none" w:sz="0" w:space="0" w:color="auto"/>
      </w:divBdr>
    </w:div>
    <w:div w:id="2130270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youtube.com/watch?v=25303ff0Dio"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prosanisidro.com.ar/que-estamos-diciendo/"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asarosada.gob.ar/informacion/que-estamos-diciendo?start=640" TargetMode="External"/><Relationship Id="rId5" Type="http://schemas.openxmlformats.org/officeDocument/2006/relationships/webSettings" Target="webSettings.xml"/><Relationship Id="rId15" Type="http://schemas.openxmlformats.org/officeDocument/2006/relationships/hyperlink" Target="https://www.youtube.com/c/MauricioMacri/videos" TargetMode="External"/><Relationship Id="rId10" Type="http://schemas.openxmlformats.org/officeDocument/2006/relationships/hyperlink" Target="https://www.casarosada.gob.ar/informacion/discursos" TargetMode="External"/><Relationship Id="rId4" Type="http://schemas.openxmlformats.org/officeDocument/2006/relationships/settings" Target="settings.xml"/><Relationship Id="rId9" Type="http://schemas.openxmlformats.org/officeDocument/2006/relationships/hyperlink" Target="https://www.youtube.com/watch?v=P-HgpDmBXRo" TargetMode="External"/><Relationship Id="rId14" Type="http://schemas.openxmlformats.org/officeDocument/2006/relationships/hyperlink" Target="https://www.youtube.com/c/juntosporelcambio/video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C1CC96-967F-4F48-83A9-6B7B94F613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21</Pages>
  <Words>11897</Words>
  <Characters>65436</Characters>
  <Application>Microsoft Office Word</Application>
  <DocSecurity>0</DocSecurity>
  <Lines>545</Lines>
  <Paragraphs>154</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77179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dc:creator>
  <cp:lastModifiedBy>R</cp:lastModifiedBy>
  <cp:revision>4</cp:revision>
  <dcterms:created xsi:type="dcterms:W3CDTF">2022-09-22T01:32:00Z</dcterms:created>
  <dcterms:modified xsi:type="dcterms:W3CDTF">2022-09-22T03:09:00Z</dcterms:modified>
</cp:coreProperties>
</file>