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C7A" w:rsidRPr="005708DD" w:rsidRDefault="00C946E3" w:rsidP="00603783">
      <w:pPr>
        <w:spacing w:line="360" w:lineRule="auto"/>
        <w:rPr>
          <w:rFonts w:ascii="Times New Roman" w:hAnsi="Times New Roman" w:cs="Times New Roman"/>
          <w:sz w:val="24"/>
          <w:szCs w:val="24"/>
        </w:rPr>
      </w:pPr>
      <w:r w:rsidRPr="004E5432">
        <w:rPr>
          <w:rFonts w:ascii="Times New Roman" w:hAnsi="Times New Roman" w:cs="Times New Roman"/>
          <w:i/>
        </w:rPr>
        <w:t>Juan I. de Andrade –</w:t>
      </w:r>
      <w:r w:rsidR="004E5432">
        <w:rPr>
          <w:rFonts w:ascii="Times New Roman" w:hAnsi="Times New Roman" w:cs="Times New Roman"/>
          <w:i/>
        </w:rPr>
        <w:t xml:space="preserve"> </w:t>
      </w:r>
      <w:r w:rsidRPr="004E5432">
        <w:rPr>
          <w:rFonts w:ascii="Times New Roman" w:hAnsi="Times New Roman" w:cs="Times New Roman"/>
          <w:i/>
        </w:rPr>
        <w:t>Ciencias Antropológicas – Facultad de Filosofía y Letras, UBA</w:t>
      </w:r>
      <w:r w:rsidR="007D3148">
        <w:rPr>
          <w:rFonts w:ascii="Times New Roman" w:hAnsi="Times New Roman" w:cs="Times New Roman"/>
          <w:i/>
        </w:rPr>
        <w:t>.</w:t>
      </w:r>
      <w:r w:rsidR="00893377" w:rsidRPr="004E5432">
        <w:rPr>
          <w:rFonts w:ascii="Times New Roman" w:hAnsi="Times New Roman" w:cs="Times New Roman"/>
          <w:b/>
          <w:u w:val="single"/>
        </w:rPr>
        <w:br/>
      </w:r>
      <w:r w:rsidR="004E5432">
        <w:rPr>
          <w:rFonts w:ascii="Times New Roman" w:hAnsi="Times New Roman" w:cs="Times New Roman"/>
          <w:b/>
          <w:sz w:val="24"/>
          <w:szCs w:val="24"/>
          <w:u w:val="single"/>
        </w:rPr>
        <w:br/>
      </w:r>
      <w:r w:rsidR="00A96B5C" w:rsidRPr="00462DAE">
        <w:rPr>
          <w:rFonts w:ascii="Times New Roman" w:hAnsi="Times New Roman" w:cs="Times New Roman"/>
          <w:b/>
          <w:sz w:val="24"/>
          <w:szCs w:val="24"/>
          <w:u w:val="single"/>
        </w:rPr>
        <w:t>INTRODUCCIÓN</w:t>
      </w:r>
      <w:r w:rsidR="00A96B5C" w:rsidRPr="00462DAE">
        <w:rPr>
          <w:rFonts w:ascii="Times New Roman" w:hAnsi="Times New Roman" w:cs="Times New Roman"/>
          <w:b/>
          <w:sz w:val="24"/>
          <w:szCs w:val="24"/>
          <w:u w:val="single"/>
        </w:rPr>
        <w:br/>
      </w:r>
      <w:r w:rsidR="00A96B5C">
        <w:rPr>
          <w:rFonts w:ascii="Times New Roman" w:hAnsi="Times New Roman" w:cs="Times New Roman"/>
          <w:sz w:val="24"/>
          <w:szCs w:val="24"/>
        </w:rPr>
        <w:t xml:space="preserve">En las elecciones legislativas de 2021, la coalición La Libertad Avanza, liderada por Javier Milei, obtuvo un 17% de los votos válidos en la Ciudad Autónoma de Buenos Aires. </w:t>
      </w:r>
      <w:r w:rsidR="00327953">
        <w:rPr>
          <w:rFonts w:ascii="Times New Roman" w:hAnsi="Times New Roman" w:cs="Times New Roman"/>
          <w:sz w:val="24"/>
          <w:szCs w:val="24"/>
        </w:rPr>
        <w:t xml:space="preserve">Este sorprendente número estuvo enmarcado en lo que muchos medios llamaron “el fenómeno Milei”: no sólo en referencia a esta más que exitosa performance electoral, sino también además a los masivos actos que había logrado realizar en los días previos a la elección, atrayendo, entre ese gran número de gente, a una buena cantidad de jóvenes. </w:t>
      </w:r>
      <w:r w:rsidR="007A59E1">
        <w:rPr>
          <w:rFonts w:ascii="Times New Roman" w:hAnsi="Times New Roman" w:cs="Times New Roman"/>
          <w:sz w:val="24"/>
          <w:szCs w:val="24"/>
        </w:rPr>
        <w:t>Numerosas encuestas actuales muestran que, para las elecciones presidenciales de 2023, Milei cosecharía entre el 15 y el 25% de los votos</w:t>
      </w:r>
      <w:r w:rsidR="00A77BA6">
        <w:rPr>
          <w:rFonts w:ascii="Times New Roman" w:hAnsi="Times New Roman" w:cs="Times New Roman"/>
          <w:sz w:val="24"/>
          <w:szCs w:val="24"/>
        </w:rPr>
        <w:t>. Más allá de ciertos altibajos, ese número se ha mantenido estable desde principios de año.</w:t>
      </w:r>
      <w:r w:rsidR="00272908">
        <w:rPr>
          <w:rFonts w:ascii="Times New Roman" w:hAnsi="Times New Roman" w:cs="Times New Roman"/>
          <w:sz w:val="24"/>
          <w:szCs w:val="24"/>
        </w:rPr>
        <w:br/>
        <w:t xml:space="preserve">Sin meternos necesariamente en una crítica de la categoría de “fenómeno”, que de cierta forma quiere graficar algo inesperado y que ocurrió de repente, lo que me propongo analizar en este texto es </w:t>
      </w:r>
      <w:r w:rsidR="00393A67">
        <w:rPr>
          <w:rFonts w:ascii="Times New Roman" w:hAnsi="Times New Roman" w:cs="Times New Roman"/>
          <w:sz w:val="24"/>
          <w:szCs w:val="24"/>
        </w:rPr>
        <w:t>cómo, a lo largo del 2020 y en el contexto pandémico, el apoyo activo a las ideas libertar</w:t>
      </w:r>
      <w:r w:rsidR="009613A1">
        <w:rPr>
          <w:rFonts w:ascii="Times New Roman" w:hAnsi="Times New Roman" w:cs="Times New Roman"/>
          <w:sz w:val="24"/>
          <w:szCs w:val="24"/>
        </w:rPr>
        <w:t>ias, representadas primariamente por Milei</w:t>
      </w:r>
      <w:r w:rsidR="009A145C">
        <w:rPr>
          <w:rFonts w:ascii="Times New Roman" w:hAnsi="Times New Roman" w:cs="Times New Roman"/>
          <w:sz w:val="24"/>
          <w:szCs w:val="24"/>
        </w:rPr>
        <w:t xml:space="preserve">, se fue construyendo </w:t>
      </w:r>
      <w:r w:rsidR="009613A1">
        <w:rPr>
          <w:rFonts w:ascii="Times New Roman" w:hAnsi="Times New Roman" w:cs="Times New Roman"/>
          <w:sz w:val="24"/>
          <w:szCs w:val="24"/>
        </w:rPr>
        <w:t xml:space="preserve">a través de las distintas manifestaciones contra el gobierno, pidiendo el fin de las restricciones sanitarias </w:t>
      </w:r>
      <w:r w:rsidR="0023382D">
        <w:rPr>
          <w:rFonts w:ascii="Times New Roman" w:hAnsi="Times New Roman" w:cs="Times New Roman"/>
          <w:sz w:val="24"/>
          <w:szCs w:val="24"/>
        </w:rPr>
        <w:t>y expresándose en contra de ciertas medidas puntuales, ya sean d</w:t>
      </w:r>
      <w:r w:rsidR="007F0EC2">
        <w:rPr>
          <w:rFonts w:ascii="Times New Roman" w:hAnsi="Times New Roman" w:cs="Times New Roman"/>
          <w:sz w:val="24"/>
          <w:szCs w:val="24"/>
        </w:rPr>
        <w:t>e índole judicial y/o económica;</w:t>
      </w:r>
      <w:r w:rsidR="009A145C">
        <w:rPr>
          <w:rFonts w:ascii="Times New Roman" w:hAnsi="Times New Roman" w:cs="Times New Roman"/>
          <w:sz w:val="24"/>
          <w:szCs w:val="24"/>
        </w:rPr>
        <w:t xml:space="preserve"> lejos de ser esta la única vía, entiendo sin embargo que, durante ese año y parte del 2021, gran parte</w:t>
      </w:r>
      <w:r w:rsidR="00A61211">
        <w:rPr>
          <w:rFonts w:ascii="Times New Roman" w:hAnsi="Times New Roman" w:cs="Times New Roman"/>
          <w:sz w:val="24"/>
          <w:szCs w:val="24"/>
        </w:rPr>
        <w:t xml:space="preserve"> de las adhesiones a esas ideas se articuló de esa forma</w:t>
      </w:r>
      <w:r w:rsidR="00E106C1">
        <w:rPr>
          <w:rFonts w:ascii="Times New Roman" w:hAnsi="Times New Roman" w:cs="Times New Roman"/>
          <w:sz w:val="24"/>
          <w:szCs w:val="24"/>
        </w:rPr>
        <w:t xml:space="preserve">. </w:t>
      </w:r>
      <w:r w:rsidR="00135E2B">
        <w:rPr>
          <w:rFonts w:ascii="Times New Roman" w:hAnsi="Times New Roman" w:cs="Times New Roman"/>
          <w:sz w:val="24"/>
          <w:szCs w:val="24"/>
        </w:rPr>
        <w:br/>
      </w:r>
      <w:r w:rsidR="00A61211">
        <w:rPr>
          <w:rFonts w:ascii="Times New Roman" w:hAnsi="Times New Roman" w:cs="Times New Roman"/>
          <w:sz w:val="24"/>
          <w:szCs w:val="24"/>
        </w:rPr>
        <w:t xml:space="preserve">Considero entonces que fue así como </w:t>
      </w:r>
      <w:r w:rsidR="00135E2B">
        <w:rPr>
          <w:rFonts w:ascii="Times New Roman" w:hAnsi="Times New Roman" w:cs="Times New Roman"/>
          <w:sz w:val="24"/>
          <w:szCs w:val="24"/>
        </w:rPr>
        <w:t>las “ideas libertarias</w:t>
      </w:r>
      <w:r w:rsidR="00A61211">
        <w:rPr>
          <w:rFonts w:ascii="Times New Roman" w:hAnsi="Times New Roman" w:cs="Times New Roman"/>
          <w:sz w:val="24"/>
          <w:szCs w:val="24"/>
        </w:rPr>
        <w:t xml:space="preserve">” </w:t>
      </w:r>
      <w:r w:rsidR="00135E2B">
        <w:rPr>
          <w:rFonts w:ascii="Times New Roman" w:hAnsi="Times New Roman" w:cs="Times New Roman"/>
          <w:sz w:val="24"/>
          <w:szCs w:val="24"/>
        </w:rPr>
        <w:t>encontraron su lugar predominante en la escena política argentina; y lejos de representar solo una “reacción”, o un movim</w:t>
      </w:r>
      <w:r w:rsidR="00F32DB7">
        <w:rPr>
          <w:rFonts w:ascii="Times New Roman" w:hAnsi="Times New Roman" w:cs="Times New Roman"/>
          <w:sz w:val="24"/>
          <w:szCs w:val="24"/>
        </w:rPr>
        <w:t>iento casi espasmódico a los temas que dominan la discusión pública en Argentina –para el caso del 2020 la pandemia, en otros momentos</w:t>
      </w:r>
      <w:r w:rsidR="001A4D55">
        <w:rPr>
          <w:rFonts w:ascii="Times New Roman" w:hAnsi="Times New Roman" w:cs="Times New Roman"/>
          <w:sz w:val="24"/>
          <w:szCs w:val="24"/>
        </w:rPr>
        <w:t xml:space="preserve"> fueron y serán otros, como el feminismo, el debate por el aborto, la corrupción, etc.-, fueron generando ciertos ordenamientos políticos que, de una manera u otra, referencian el contexto de pandemia y los conflictos que las medidas de aislamiento y distanciamiento generaron como parte del disparador para que estas ideas y movimientos ganen apoyo y –además- votos.</w:t>
      </w:r>
      <w:r w:rsidR="001A4D55">
        <w:rPr>
          <w:rFonts w:ascii="Times New Roman" w:hAnsi="Times New Roman" w:cs="Times New Roman"/>
          <w:sz w:val="24"/>
          <w:szCs w:val="24"/>
        </w:rPr>
        <w:br/>
        <w:t xml:space="preserve">En este trabajo me voy a centrar en como una de esas formaciones, el Partido Libertario de la Ciudad de Buenos Aires, y especialmente sus militantes, </w:t>
      </w:r>
      <w:r w:rsidR="00E70BD5">
        <w:rPr>
          <w:rFonts w:ascii="Times New Roman" w:hAnsi="Times New Roman" w:cs="Times New Roman"/>
          <w:sz w:val="24"/>
          <w:szCs w:val="24"/>
        </w:rPr>
        <w:t>se vieron envueltos por ese clima de protestas y conflicto y, a partir de ahí, comenzaron a tejer ciertas redes, alianzas y diferenciaciones con otros espacios.</w:t>
      </w:r>
      <w:r w:rsidR="007204F8">
        <w:rPr>
          <w:rFonts w:ascii="Times New Roman" w:hAnsi="Times New Roman" w:cs="Times New Roman"/>
          <w:sz w:val="24"/>
          <w:szCs w:val="24"/>
        </w:rPr>
        <w:t xml:space="preserve"> </w:t>
      </w:r>
      <w:r w:rsidR="00A77BA6">
        <w:rPr>
          <w:rFonts w:ascii="Times New Roman" w:hAnsi="Times New Roman" w:cs="Times New Roman"/>
          <w:sz w:val="24"/>
          <w:szCs w:val="24"/>
        </w:rPr>
        <w:br/>
      </w:r>
      <w:r w:rsidR="00A77BA6">
        <w:rPr>
          <w:rFonts w:ascii="Times New Roman" w:hAnsi="Times New Roman" w:cs="Times New Roman"/>
          <w:sz w:val="24"/>
          <w:szCs w:val="24"/>
        </w:rPr>
        <w:lastRenderedPageBreak/>
        <w:br/>
      </w:r>
      <w:r w:rsidR="00A77BA6" w:rsidRPr="00910425">
        <w:rPr>
          <w:rFonts w:ascii="Times New Roman" w:hAnsi="Times New Roman" w:cs="Times New Roman"/>
          <w:b/>
          <w:sz w:val="24"/>
          <w:szCs w:val="24"/>
          <w:u w:val="single"/>
        </w:rPr>
        <w:t>DESARROLLO</w:t>
      </w:r>
      <w:r w:rsidR="00A77BA6" w:rsidRPr="00910425">
        <w:rPr>
          <w:rFonts w:ascii="Times New Roman" w:hAnsi="Times New Roman" w:cs="Times New Roman"/>
          <w:b/>
          <w:sz w:val="24"/>
          <w:szCs w:val="24"/>
          <w:u w:val="single"/>
        </w:rPr>
        <w:br/>
      </w:r>
      <w:r w:rsidR="00D65D8E">
        <w:rPr>
          <w:rFonts w:ascii="Times New Roman" w:hAnsi="Times New Roman" w:cs="Times New Roman"/>
          <w:sz w:val="24"/>
          <w:szCs w:val="24"/>
        </w:rPr>
        <w:br/>
        <w:t>1</w:t>
      </w:r>
      <w:r w:rsidR="00D65D8E">
        <w:rPr>
          <w:rFonts w:ascii="Times New Roman" w:hAnsi="Times New Roman" w:cs="Times New Roman"/>
          <w:sz w:val="24"/>
          <w:szCs w:val="24"/>
        </w:rPr>
        <w:br/>
      </w:r>
      <w:r w:rsidR="00A77BA6">
        <w:rPr>
          <w:rFonts w:ascii="Times New Roman" w:hAnsi="Times New Roman" w:cs="Times New Roman"/>
          <w:sz w:val="24"/>
          <w:szCs w:val="24"/>
        </w:rPr>
        <w:br/>
        <w:t xml:space="preserve">En las elecciones de 2015, la coalición Cambiemos, integrada por el PRO, la Unión Cívica Radical y la Coalición Cívica-ARI, junto a otros partidos de menor importancia, logró vencer al candidato oficialista del Frente para la Victoria, Daniel </w:t>
      </w:r>
      <w:proofErr w:type="spellStart"/>
      <w:r w:rsidR="00A77BA6">
        <w:rPr>
          <w:rFonts w:ascii="Times New Roman" w:hAnsi="Times New Roman" w:cs="Times New Roman"/>
          <w:sz w:val="24"/>
          <w:szCs w:val="24"/>
        </w:rPr>
        <w:t>Scioli</w:t>
      </w:r>
      <w:proofErr w:type="spellEnd"/>
      <w:r w:rsidR="00A77BA6">
        <w:rPr>
          <w:rFonts w:ascii="Times New Roman" w:hAnsi="Times New Roman" w:cs="Times New Roman"/>
          <w:sz w:val="24"/>
          <w:szCs w:val="24"/>
        </w:rPr>
        <w:t>.</w:t>
      </w:r>
      <w:r w:rsidR="00A77BA6">
        <w:rPr>
          <w:rFonts w:ascii="Times New Roman" w:hAnsi="Times New Roman" w:cs="Times New Roman"/>
          <w:sz w:val="24"/>
          <w:szCs w:val="24"/>
        </w:rPr>
        <w:br/>
        <w:t xml:space="preserve">En esos comicios, </w:t>
      </w:r>
      <w:r w:rsidR="00AD734F">
        <w:rPr>
          <w:rFonts w:ascii="Times New Roman" w:hAnsi="Times New Roman" w:cs="Times New Roman"/>
          <w:sz w:val="24"/>
          <w:szCs w:val="24"/>
        </w:rPr>
        <w:t>esta convergencia de partidos representaba la única opción viable ubicada desde el centro hacia la derecha del espectro político.</w:t>
      </w:r>
      <w:r w:rsidR="00AD734F">
        <w:rPr>
          <w:rFonts w:ascii="Times New Roman" w:hAnsi="Times New Roman" w:cs="Times New Roman"/>
          <w:sz w:val="24"/>
          <w:szCs w:val="24"/>
        </w:rPr>
        <w:br/>
        <w:t>En las elecciones de 2019, luego de cuatro años de Macri ya en el gobierno</w:t>
      </w:r>
      <w:r w:rsidR="007602FD">
        <w:rPr>
          <w:rFonts w:ascii="Times New Roman" w:hAnsi="Times New Roman" w:cs="Times New Roman"/>
          <w:sz w:val="24"/>
          <w:szCs w:val="24"/>
        </w:rPr>
        <w:t xml:space="preserve">, aparecieron dos opciones que sí buscaban ubicarse en el mapa político como alternativas por “derecha” a </w:t>
      </w:r>
      <w:r w:rsidR="001F4D4A">
        <w:rPr>
          <w:rFonts w:ascii="Times New Roman" w:hAnsi="Times New Roman" w:cs="Times New Roman"/>
          <w:sz w:val="24"/>
          <w:szCs w:val="24"/>
        </w:rPr>
        <w:t xml:space="preserve">la alianza gobernante, ahora rebautizada “Juntos por el Cambio”. Por un lado, el economista José Luis </w:t>
      </w:r>
      <w:proofErr w:type="spellStart"/>
      <w:r w:rsidR="001F4D4A">
        <w:rPr>
          <w:rFonts w:ascii="Times New Roman" w:hAnsi="Times New Roman" w:cs="Times New Roman"/>
          <w:sz w:val="24"/>
          <w:szCs w:val="24"/>
        </w:rPr>
        <w:t>Espert</w:t>
      </w:r>
      <w:proofErr w:type="spellEnd"/>
      <w:r w:rsidR="001F4D4A">
        <w:rPr>
          <w:rFonts w:ascii="Times New Roman" w:hAnsi="Times New Roman" w:cs="Times New Roman"/>
          <w:sz w:val="24"/>
          <w:szCs w:val="24"/>
        </w:rPr>
        <w:t xml:space="preserve"> se posicionaba como alguien dispuesto a aplicar políticas económicas más aperturistas y liberales, criticando lo que juzgaba como </w:t>
      </w:r>
      <w:r w:rsidR="00F3407B">
        <w:rPr>
          <w:rFonts w:ascii="Times New Roman" w:hAnsi="Times New Roman" w:cs="Times New Roman"/>
          <w:sz w:val="24"/>
          <w:szCs w:val="24"/>
        </w:rPr>
        <w:t xml:space="preserve">un enfoque insuficientemente “liberal” del gobierno de Macri, y atribuyendo su fracaso económico a ese factor. Por el otro, el </w:t>
      </w:r>
      <w:proofErr w:type="spellStart"/>
      <w:r w:rsidR="00F3407B">
        <w:rPr>
          <w:rFonts w:ascii="Times New Roman" w:hAnsi="Times New Roman" w:cs="Times New Roman"/>
          <w:sz w:val="24"/>
          <w:szCs w:val="24"/>
        </w:rPr>
        <w:t>exmilitar</w:t>
      </w:r>
      <w:proofErr w:type="spellEnd"/>
      <w:r w:rsidR="00F3407B">
        <w:rPr>
          <w:rFonts w:ascii="Times New Roman" w:hAnsi="Times New Roman" w:cs="Times New Roman"/>
          <w:sz w:val="24"/>
          <w:szCs w:val="24"/>
        </w:rPr>
        <w:t xml:space="preserve"> y combatiente de la guerra de Malvinas, Juan José Gómez Centurión, que buscaba acercarse a aquellos que veían en Macri y en su gobierno a una formación política que había sido insuficientemente “conservadora” en términos socioculturales; achacándole, por caso, la permisividad de Macri con respecto al debate por la legalización del aborto en 2018.</w:t>
      </w:r>
      <w:r w:rsidR="00E90F08">
        <w:rPr>
          <w:rFonts w:ascii="Times New Roman" w:hAnsi="Times New Roman" w:cs="Times New Roman"/>
          <w:sz w:val="24"/>
          <w:szCs w:val="24"/>
        </w:rPr>
        <w:br/>
      </w:r>
      <w:proofErr w:type="spellStart"/>
      <w:r w:rsidR="00E90F08">
        <w:rPr>
          <w:rFonts w:ascii="Times New Roman" w:hAnsi="Times New Roman" w:cs="Times New Roman"/>
          <w:sz w:val="24"/>
          <w:szCs w:val="24"/>
        </w:rPr>
        <w:t>Espert</w:t>
      </w:r>
      <w:proofErr w:type="spellEnd"/>
      <w:r w:rsidR="00E90F08">
        <w:rPr>
          <w:rFonts w:ascii="Times New Roman" w:hAnsi="Times New Roman" w:cs="Times New Roman"/>
          <w:sz w:val="24"/>
          <w:szCs w:val="24"/>
        </w:rPr>
        <w:t xml:space="preserve"> no había sido integrante de Cambiemos, pero había mantenido, como muchos otros economistas liberales, un prudente apoyo al gobierno, al menos en los primeros tiempos. Gómez Centurión si había estado dentro del gobierno de Macri;</w:t>
      </w:r>
      <w:r w:rsidR="008B005B">
        <w:rPr>
          <w:rFonts w:ascii="Times New Roman" w:hAnsi="Times New Roman" w:cs="Times New Roman"/>
          <w:sz w:val="24"/>
          <w:szCs w:val="24"/>
        </w:rPr>
        <w:t xml:space="preserve"> del cual fue desplazado en 2017, luego de ocupar la Dirección General de Aduanas. </w:t>
      </w:r>
      <w:r w:rsidR="008B005B">
        <w:rPr>
          <w:rFonts w:ascii="Times New Roman" w:hAnsi="Times New Roman" w:cs="Times New Roman"/>
          <w:sz w:val="24"/>
          <w:szCs w:val="24"/>
        </w:rPr>
        <w:br/>
      </w:r>
      <w:r w:rsidR="00D65D8E">
        <w:rPr>
          <w:rFonts w:ascii="Times New Roman" w:hAnsi="Times New Roman" w:cs="Times New Roman"/>
          <w:sz w:val="24"/>
          <w:szCs w:val="24"/>
        </w:rPr>
        <w:t>Ninguno de los dos logró tener peso en las urnas: si bien ambos superaron el umbral de 1,5% de los votos para atravesar las primarias, su cosecha de votos fue magra ante una elección que rápidamente se polarizó. Sin embargo, quedaba claro que, más allá de sus malos resultados económicos, Cambiemos tampoco había logrado contener a ciertos espacios que decidieron romper y ofrecer una alternativa que fuese más allá, tanto económica como</w:t>
      </w:r>
      <w:r w:rsidR="007E5D98">
        <w:rPr>
          <w:rFonts w:ascii="Times New Roman" w:hAnsi="Times New Roman" w:cs="Times New Roman"/>
          <w:sz w:val="24"/>
          <w:szCs w:val="24"/>
        </w:rPr>
        <w:t xml:space="preserve"> política y culturalmente. </w:t>
      </w:r>
      <w:r w:rsidR="007E5D98">
        <w:rPr>
          <w:rFonts w:ascii="Times New Roman" w:hAnsi="Times New Roman" w:cs="Times New Roman"/>
          <w:sz w:val="24"/>
          <w:szCs w:val="24"/>
        </w:rPr>
        <w:br/>
      </w:r>
      <w:r w:rsidR="007E5D98">
        <w:rPr>
          <w:rFonts w:ascii="Times New Roman" w:hAnsi="Times New Roman" w:cs="Times New Roman"/>
          <w:sz w:val="24"/>
          <w:szCs w:val="24"/>
        </w:rPr>
        <w:br/>
        <w:t xml:space="preserve">En paralelo a estas experiencias electorales, </w:t>
      </w:r>
      <w:r w:rsidR="00262436">
        <w:rPr>
          <w:rFonts w:ascii="Times New Roman" w:hAnsi="Times New Roman" w:cs="Times New Roman"/>
          <w:sz w:val="24"/>
          <w:szCs w:val="24"/>
        </w:rPr>
        <w:t xml:space="preserve">también crecía la figura de Milei. Por fuera de los espacios de la política tradicional –a los cuales él mismo se negaba enfáticamente </w:t>
      </w:r>
      <w:r w:rsidR="00262436">
        <w:rPr>
          <w:rFonts w:ascii="Times New Roman" w:hAnsi="Times New Roman" w:cs="Times New Roman"/>
          <w:sz w:val="24"/>
          <w:szCs w:val="24"/>
        </w:rPr>
        <w:lastRenderedPageBreak/>
        <w:t xml:space="preserve">a pertenecer-, y frecuentando mayormente otros espacios de socialización de las derechas locales, como conferencias, charlas, presentaciones de libros, etc., fue ganando, junto a sus apariciones televisivas, </w:t>
      </w:r>
      <w:r w:rsidR="00E765F5">
        <w:rPr>
          <w:rFonts w:ascii="Times New Roman" w:hAnsi="Times New Roman" w:cs="Times New Roman"/>
          <w:sz w:val="24"/>
          <w:szCs w:val="24"/>
        </w:rPr>
        <w:t xml:space="preserve">un creciente conocimiento y popularidad; su estilo enérgico, </w:t>
      </w:r>
      <w:proofErr w:type="spellStart"/>
      <w:r w:rsidR="00E765F5">
        <w:rPr>
          <w:rFonts w:ascii="Times New Roman" w:hAnsi="Times New Roman" w:cs="Times New Roman"/>
          <w:sz w:val="24"/>
          <w:szCs w:val="24"/>
        </w:rPr>
        <w:t>confrontativo</w:t>
      </w:r>
      <w:proofErr w:type="spellEnd"/>
      <w:r w:rsidR="00E765F5">
        <w:rPr>
          <w:rFonts w:ascii="Times New Roman" w:hAnsi="Times New Roman" w:cs="Times New Roman"/>
          <w:sz w:val="24"/>
          <w:szCs w:val="24"/>
        </w:rPr>
        <w:t>, y que en ciertas ocasiones rozaba lo soez, contrastaba con la solemnidad y la compostura de otros economistas; y sus ideas extremas, para las cuales apostaba a figuras retóricas tales como “quemar el Banco Central”</w:t>
      </w:r>
      <w:r w:rsidR="00C63406">
        <w:rPr>
          <w:rFonts w:ascii="Times New Roman" w:hAnsi="Times New Roman" w:cs="Times New Roman"/>
          <w:sz w:val="24"/>
          <w:szCs w:val="24"/>
        </w:rPr>
        <w:t>, fueron los factores que lo hicieron sobresalir y destacarse en la arena mediática.</w:t>
      </w:r>
      <w:r w:rsidR="0023549C">
        <w:rPr>
          <w:rFonts w:ascii="Times New Roman" w:hAnsi="Times New Roman" w:cs="Times New Roman"/>
          <w:sz w:val="24"/>
          <w:szCs w:val="24"/>
        </w:rPr>
        <w:t xml:space="preserve"> </w:t>
      </w:r>
      <w:r w:rsidR="0023549C">
        <w:rPr>
          <w:rFonts w:ascii="Times New Roman" w:hAnsi="Times New Roman" w:cs="Times New Roman"/>
          <w:sz w:val="24"/>
          <w:szCs w:val="24"/>
        </w:rPr>
        <w:br/>
        <w:t xml:space="preserve">Más interesante aún son las convergencias que se pueden empezar a ver ya en esos tiempos, antes de pegar el salto a la política tradicional: mientras los representantes de las derechas que se erigían como candidatos no intentaban siquiera una alianza, Milei se mostraba junto a </w:t>
      </w:r>
      <w:r w:rsidR="001A16CA">
        <w:rPr>
          <w:rFonts w:ascii="Times New Roman" w:hAnsi="Times New Roman" w:cs="Times New Roman"/>
          <w:sz w:val="24"/>
          <w:szCs w:val="24"/>
        </w:rPr>
        <w:t>figuras algo más radicales en su liberalismo/</w:t>
      </w:r>
      <w:proofErr w:type="spellStart"/>
      <w:r w:rsidR="001A16CA">
        <w:rPr>
          <w:rFonts w:ascii="Times New Roman" w:hAnsi="Times New Roman" w:cs="Times New Roman"/>
          <w:sz w:val="24"/>
          <w:szCs w:val="24"/>
        </w:rPr>
        <w:t>libertarianismo</w:t>
      </w:r>
      <w:proofErr w:type="spellEnd"/>
      <w:r w:rsidR="001A16CA">
        <w:rPr>
          <w:rFonts w:ascii="Times New Roman" w:hAnsi="Times New Roman" w:cs="Times New Roman"/>
          <w:sz w:val="24"/>
          <w:szCs w:val="24"/>
        </w:rPr>
        <w:t xml:space="preserve"> que él, como el economista Diego </w:t>
      </w:r>
      <w:proofErr w:type="spellStart"/>
      <w:r w:rsidR="001A16CA">
        <w:rPr>
          <w:rFonts w:ascii="Times New Roman" w:hAnsi="Times New Roman" w:cs="Times New Roman"/>
          <w:sz w:val="24"/>
          <w:szCs w:val="24"/>
        </w:rPr>
        <w:t>Giacomini</w:t>
      </w:r>
      <w:proofErr w:type="spellEnd"/>
      <w:r w:rsidR="001A16CA">
        <w:rPr>
          <w:rFonts w:ascii="Times New Roman" w:hAnsi="Times New Roman" w:cs="Times New Roman"/>
          <w:sz w:val="24"/>
          <w:szCs w:val="24"/>
        </w:rPr>
        <w:t xml:space="preserve">, junto al que publicó varios libros; la presentación del último, “Libertad, Libertad, Libertad”, se realizó en la Feria del Libro de Buenos Aires, ante una audiencia masiva. Unos meses antes, había participado de una conferencia junto a dos referentes (ultra)conservadores: el politólogo cordobés Agustín Laje y el abogado Nicolás Márquez, ambos autores de “El Libro Negro de la Nueva Izquierda”, </w:t>
      </w:r>
      <w:r w:rsidR="006314B8">
        <w:rPr>
          <w:rFonts w:ascii="Times New Roman" w:hAnsi="Times New Roman" w:cs="Times New Roman"/>
          <w:sz w:val="24"/>
          <w:szCs w:val="24"/>
        </w:rPr>
        <w:t xml:space="preserve">un manifiesto antifeminista y antiprogresista que no escapa –sobre todo en la parte que le corresponde a Márquez-, a un abierto uso de lenguaje homofóbico y </w:t>
      </w:r>
      <w:proofErr w:type="spellStart"/>
      <w:r w:rsidR="006314B8">
        <w:rPr>
          <w:rFonts w:ascii="Times New Roman" w:hAnsi="Times New Roman" w:cs="Times New Roman"/>
          <w:sz w:val="24"/>
          <w:szCs w:val="24"/>
        </w:rPr>
        <w:t>transfóbico</w:t>
      </w:r>
      <w:proofErr w:type="spellEnd"/>
      <w:r w:rsidR="006314B8">
        <w:rPr>
          <w:rFonts w:ascii="Times New Roman" w:hAnsi="Times New Roman" w:cs="Times New Roman"/>
          <w:sz w:val="24"/>
          <w:szCs w:val="24"/>
        </w:rPr>
        <w:t>.</w:t>
      </w:r>
      <w:r w:rsidR="00DD08EB">
        <w:rPr>
          <w:rFonts w:ascii="Times New Roman" w:hAnsi="Times New Roman" w:cs="Times New Roman"/>
          <w:sz w:val="24"/>
          <w:szCs w:val="24"/>
        </w:rPr>
        <w:t xml:space="preserve"> Esta conferencia, </w:t>
      </w:r>
      <w:proofErr w:type="spellStart"/>
      <w:r w:rsidR="00DD08EB">
        <w:rPr>
          <w:rFonts w:ascii="Times New Roman" w:hAnsi="Times New Roman" w:cs="Times New Roman"/>
          <w:sz w:val="24"/>
          <w:szCs w:val="24"/>
        </w:rPr>
        <w:t>aún</w:t>
      </w:r>
      <w:proofErr w:type="spellEnd"/>
      <w:r w:rsidR="00DD08EB">
        <w:rPr>
          <w:rFonts w:ascii="Times New Roman" w:hAnsi="Times New Roman" w:cs="Times New Roman"/>
          <w:sz w:val="24"/>
          <w:szCs w:val="24"/>
        </w:rPr>
        <w:t xml:space="preserve"> siendo realizada en un lugar más reducido, también tuvo butacas llenas</w:t>
      </w:r>
      <w:r w:rsidR="00636B42">
        <w:rPr>
          <w:rFonts w:ascii="Times New Roman" w:hAnsi="Times New Roman" w:cs="Times New Roman"/>
          <w:sz w:val="24"/>
          <w:szCs w:val="24"/>
        </w:rPr>
        <w:t xml:space="preserve"> (Goldentul y Saferstein, 2020)</w:t>
      </w:r>
      <w:r w:rsidR="00DD08EB">
        <w:rPr>
          <w:rFonts w:ascii="Times New Roman" w:hAnsi="Times New Roman" w:cs="Times New Roman"/>
          <w:sz w:val="24"/>
          <w:szCs w:val="24"/>
        </w:rPr>
        <w:t>.</w:t>
      </w:r>
      <w:r w:rsidR="004253DF">
        <w:rPr>
          <w:rFonts w:ascii="Times New Roman" w:hAnsi="Times New Roman" w:cs="Times New Roman"/>
          <w:sz w:val="24"/>
          <w:szCs w:val="24"/>
        </w:rPr>
        <w:br/>
      </w:r>
      <w:r w:rsidR="004253DF">
        <w:rPr>
          <w:rFonts w:ascii="Times New Roman" w:hAnsi="Times New Roman" w:cs="Times New Roman"/>
          <w:sz w:val="24"/>
          <w:szCs w:val="24"/>
        </w:rPr>
        <w:br/>
        <w:t>2</w:t>
      </w:r>
      <w:r w:rsidR="004253DF">
        <w:rPr>
          <w:rFonts w:ascii="Times New Roman" w:hAnsi="Times New Roman" w:cs="Times New Roman"/>
          <w:sz w:val="24"/>
          <w:szCs w:val="24"/>
        </w:rPr>
        <w:br/>
      </w:r>
      <w:r w:rsidR="003B403A">
        <w:rPr>
          <w:rFonts w:ascii="Times New Roman" w:hAnsi="Times New Roman" w:cs="Times New Roman"/>
          <w:sz w:val="24"/>
          <w:szCs w:val="24"/>
        </w:rPr>
        <w:br/>
      </w:r>
      <w:r w:rsidR="00AE32F8">
        <w:rPr>
          <w:rFonts w:ascii="Times New Roman" w:hAnsi="Times New Roman" w:cs="Times New Roman"/>
          <w:sz w:val="24"/>
          <w:szCs w:val="24"/>
        </w:rPr>
        <w:t xml:space="preserve">Es en este contexto que podemos entrar al 2020; </w:t>
      </w:r>
      <w:r w:rsidR="00C067EC">
        <w:rPr>
          <w:rFonts w:ascii="Times New Roman" w:hAnsi="Times New Roman" w:cs="Times New Roman"/>
          <w:sz w:val="24"/>
          <w:szCs w:val="24"/>
        </w:rPr>
        <w:t>y se vuelve insoslayable, en razón de esto, la pandemia</w:t>
      </w:r>
      <w:r w:rsidR="00544FBC">
        <w:rPr>
          <w:rFonts w:ascii="Times New Roman" w:hAnsi="Times New Roman" w:cs="Times New Roman"/>
          <w:sz w:val="24"/>
          <w:szCs w:val="24"/>
        </w:rPr>
        <w:t xml:space="preserve"> de Covid-19</w:t>
      </w:r>
      <w:r w:rsidR="00C067EC">
        <w:rPr>
          <w:rFonts w:ascii="Times New Roman" w:hAnsi="Times New Roman" w:cs="Times New Roman"/>
          <w:sz w:val="24"/>
          <w:szCs w:val="24"/>
        </w:rPr>
        <w:t xml:space="preserve">. </w:t>
      </w:r>
      <w:r w:rsidR="00AA351C">
        <w:rPr>
          <w:rFonts w:ascii="Times New Roman" w:hAnsi="Times New Roman" w:cs="Times New Roman"/>
          <w:sz w:val="24"/>
          <w:szCs w:val="24"/>
        </w:rPr>
        <w:t xml:space="preserve">Las medidas de aislamiento social y la crisis económica se convirtieron en un factor que </w:t>
      </w:r>
      <w:r w:rsidR="00A67F65">
        <w:rPr>
          <w:rFonts w:ascii="Times New Roman" w:hAnsi="Times New Roman" w:cs="Times New Roman"/>
          <w:sz w:val="24"/>
          <w:szCs w:val="24"/>
        </w:rPr>
        <w:t>contribuyó a que el discurso de Milei se volviera más visible; la poca flexibilidad del gobierno de Alberto Fernández, junto a medidas controvertidas para un sector de la población,</w:t>
      </w:r>
      <w:r w:rsidR="00EB3526">
        <w:rPr>
          <w:rFonts w:ascii="Times New Roman" w:hAnsi="Times New Roman" w:cs="Times New Roman"/>
          <w:sz w:val="24"/>
          <w:szCs w:val="24"/>
        </w:rPr>
        <w:t xml:space="preserve"> </w:t>
      </w:r>
      <w:proofErr w:type="gramStart"/>
      <w:r w:rsidR="00EB3526">
        <w:rPr>
          <w:rFonts w:ascii="Times New Roman" w:hAnsi="Times New Roman" w:cs="Times New Roman"/>
          <w:sz w:val="24"/>
          <w:szCs w:val="24"/>
        </w:rPr>
        <w:t>derivaron</w:t>
      </w:r>
      <w:proofErr w:type="gramEnd"/>
      <w:r w:rsidR="00EB3526">
        <w:rPr>
          <w:rFonts w:ascii="Times New Roman" w:hAnsi="Times New Roman" w:cs="Times New Roman"/>
          <w:sz w:val="24"/>
          <w:szCs w:val="24"/>
        </w:rPr>
        <w:t xml:space="preserve"> en manifestaciones que desafiaron las medidas para combatir la propagación del virus. Denominados “banderazos” que, en principio, proponían no mostrarse con banderas políticas, se fueron sucediendo, pr</w:t>
      </w:r>
      <w:r w:rsidR="00544FBC">
        <w:rPr>
          <w:rFonts w:ascii="Times New Roman" w:hAnsi="Times New Roman" w:cs="Times New Roman"/>
          <w:sz w:val="24"/>
          <w:szCs w:val="24"/>
        </w:rPr>
        <w:t>incipalmente en fechas patrias</w:t>
      </w:r>
      <w:r w:rsidR="00EB3526">
        <w:rPr>
          <w:rFonts w:ascii="Times New Roman" w:hAnsi="Times New Roman" w:cs="Times New Roman"/>
          <w:sz w:val="24"/>
          <w:szCs w:val="24"/>
        </w:rPr>
        <w:t>, como el 25 de Mayo, el 9 de Julio, o el 17 de Agosto. En estas protestas convergieron diferentes expresiones ciudadanas; desde comerciantes sin un alineamiento político particular que sufrían</w:t>
      </w:r>
      <w:r w:rsidR="00544FBC">
        <w:rPr>
          <w:rFonts w:ascii="Times New Roman" w:hAnsi="Times New Roman" w:cs="Times New Roman"/>
          <w:sz w:val="24"/>
          <w:szCs w:val="24"/>
        </w:rPr>
        <w:t xml:space="preserve"> los efectos de las cuarentenas,</w:t>
      </w:r>
      <w:r w:rsidR="00EB3526">
        <w:rPr>
          <w:rFonts w:ascii="Times New Roman" w:hAnsi="Times New Roman" w:cs="Times New Roman"/>
          <w:sz w:val="24"/>
          <w:szCs w:val="24"/>
        </w:rPr>
        <w:t xml:space="preserve"> hasta </w:t>
      </w:r>
      <w:r w:rsidR="00DA49F8">
        <w:rPr>
          <w:rFonts w:ascii="Times New Roman" w:hAnsi="Times New Roman" w:cs="Times New Roman"/>
          <w:sz w:val="24"/>
          <w:szCs w:val="24"/>
        </w:rPr>
        <w:t xml:space="preserve">espacios marginales que buscaban amplificar en el espacio público </w:t>
      </w:r>
      <w:r w:rsidR="00DA49F8">
        <w:rPr>
          <w:rFonts w:ascii="Times New Roman" w:hAnsi="Times New Roman" w:cs="Times New Roman"/>
          <w:sz w:val="24"/>
          <w:szCs w:val="24"/>
        </w:rPr>
        <w:lastRenderedPageBreak/>
        <w:t xml:space="preserve">sus ideas conspirativas sobre la no existencia del virus, el rechazo a las </w:t>
      </w:r>
      <w:r w:rsidR="007C7053">
        <w:rPr>
          <w:rFonts w:ascii="Times New Roman" w:hAnsi="Times New Roman" w:cs="Times New Roman"/>
          <w:sz w:val="24"/>
          <w:szCs w:val="24"/>
        </w:rPr>
        <w:t>vacunas o</w:t>
      </w:r>
      <w:r w:rsidR="00032D81">
        <w:rPr>
          <w:rFonts w:ascii="Times New Roman" w:hAnsi="Times New Roman" w:cs="Times New Roman"/>
          <w:sz w:val="24"/>
          <w:szCs w:val="24"/>
        </w:rPr>
        <w:t xml:space="preserve"> las ideas sob</w:t>
      </w:r>
      <w:r w:rsidR="007C7053">
        <w:rPr>
          <w:rFonts w:ascii="Times New Roman" w:hAnsi="Times New Roman" w:cs="Times New Roman"/>
          <w:sz w:val="24"/>
          <w:szCs w:val="24"/>
        </w:rPr>
        <w:t>re un “nuevo orden mundial”.</w:t>
      </w:r>
      <w:r w:rsidR="00DA49F8">
        <w:rPr>
          <w:rFonts w:ascii="Times New Roman" w:hAnsi="Times New Roman" w:cs="Times New Roman"/>
          <w:sz w:val="24"/>
          <w:szCs w:val="24"/>
        </w:rPr>
        <w:t xml:space="preserve"> </w:t>
      </w:r>
      <w:r w:rsidR="00032D81">
        <w:rPr>
          <w:rFonts w:ascii="Times New Roman" w:hAnsi="Times New Roman" w:cs="Times New Roman"/>
          <w:sz w:val="24"/>
          <w:szCs w:val="24"/>
        </w:rPr>
        <w:br/>
        <w:t>En este contexto también se empezaron a hacer presentes espacios bien asentados en la política argentina, como el P</w:t>
      </w:r>
      <w:r w:rsidR="00900D44">
        <w:rPr>
          <w:rFonts w:ascii="Times New Roman" w:hAnsi="Times New Roman" w:cs="Times New Roman"/>
          <w:sz w:val="24"/>
          <w:szCs w:val="24"/>
        </w:rPr>
        <w:t xml:space="preserve">RO, u otras agrupaciones extrapartidarias con cierto recorrido en otras manifestaciones, como Equipo Republicano; pero, paralelamente, también </w:t>
      </w:r>
      <w:r w:rsidR="00016BED">
        <w:rPr>
          <w:rFonts w:ascii="Times New Roman" w:hAnsi="Times New Roman" w:cs="Times New Roman"/>
          <w:sz w:val="24"/>
          <w:szCs w:val="24"/>
        </w:rPr>
        <w:t>empezaron a ganar protagonismo nuevas expresiones políticas, que vinieron a confirmar que el partido fundado por Mauricio Macri ya no tenía el monopolio de</w:t>
      </w:r>
      <w:r w:rsidR="006A7A3C">
        <w:rPr>
          <w:rFonts w:ascii="Times New Roman" w:hAnsi="Times New Roman" w:cs="Times New Roman"/>
          <w:sz w:val="24"/>
          <w:szCs w:val="24"/>
        </w:rPr>
        <w:t xml:space="preserve"> las derechas. </w:t>
      </w:r>
      <w:r w:rsidR="006A7A3C">
        <w:rPr>
          <w:rFonts w:ascii="Times New Roman" w:hAnsi="Times New Roman" w:cs="Times New Roman"/>
          <w:sz w:val="24"/>
          <w:szCs w:val="24"/>
        </w:rPr>
        <w:br/>
      </w:r>
      <w:r w:rsidR="00016BED">
        <w:rPr>
          <w:rFonts w:ascii="Times New Roman" w:hAnsi="Times New Roman" w:cs="Times New Roman"/>
          <w:sz w:val="24"/>
          <w:szCs w:val="24"/>
        </w:rPr>
        <w:t xml:space="preserve">Uno de estos espacios es el Partido Libertario; principalmente asentado en CABA, </w:t>
      </w:r>
      <w:r w:rsidR="00C37D10">
        <w:rPr>
          <w:rFonts w:ascii="Times New Roman" w:hAnsi="Times New Roman" w:cs="Times New Roman"/>
          <w:sz w:val="24"/>
          <w:szCs w:val="24"/>
        </w:rPr>
        <w:t xml:space="preserve">fue fundado en 2018; </w:t>
      </w:r>
      <w:r w:rsidR="00901DB8">
        <w:rPr>
          <w:rFonts w:ascii="Times New Roman" w:hAnsi="Times New Roman" w:cs="Times New Roman"/>
          <w:sz w:val="24"/>
          <w:szCs w:val="24"/>
        </w:rPr>
        <w:t xml:space="preserve">en el 2019, apoyó de manera externa (por no tener personería jurídica) la candidatura de José Luis </w:t>
      </w:r>
      <w:proofErr w:type="spellStart"/>
      <w:r w:rsidR="00901DB8">
        <w:rPr>
          <w:rFonts w:ascii="Times New Roman" w:hAnsi="Times New Roman" w:cs="Times New Roman"/>
          <w:sz w:val="24"/>
          <w:szCs w:val="24"/>
        </w:rPr>
        <w:t>Espert</w:t>
      </w:r>
      <w:proofErr w:type="spellEnd"/>
      <w:r w:rsidR="00901DB8">
        <w:rPr>
          <w:rFonts w:ascii="Times New Roman" w:hAnsi="Times New Roman" w:cs="Times New Roman"/>
          <w:sz w:val="24"/>
          <w:szCs w:val="24"/>
        </w:rPr>
        <w:t xml:space="preserve"> a presidente.</w:t>
      </w:r>
      <w:r w:rsidR="00FF7EFD">
        <w:rPr>
          <w:rFonts w:ascii="Times New Roman" w:hAnsi="Times New Roman" w:cs="Times New Roman"/>
          <w:sz w:val="24"/>
          <w:szCs w:val="24"/>
        </w:rPr>
        <w:t xml:space="preserve"> En ese año, también Milei se afil</w:t>
      </w:r>
      <w:r w:rsidR="00123AA7">
        <w:rPr>
          <w:rFonts w:ascii="Times New Roman" w:hAnsi="Times New Roman" w:cs="Times New Roman"/>
          <w:sz w:val="24"/>
          <w:szCs w:val="24"/>
        </w:rPr>
        <w:t xml:space="preserve">ió al partido, del que luego sería nombrado “presidente honorario”. </w:t>
      </w:r>
      <w:r w:rsidR="00DB79B1">
        <w:rPr>
          <w:rFonts w:ascii="Times New Roman" w:hAnsi="Times New Roman" w:cs="Times New Roman"/>
          <w:sz w:val="24"/>
          <w:szCs w:val="24"/>
        </w:rPr>
        <w:t>Si bien en sus apariciones públicas –ni las de aquel momento, ni las de ahora- habla en nombre del partido</w:t>
      </w:r>
      <w:r w:rsidR="00DF1D97">
        <w:rPr>
          <w:rFonts w:ascii="Times New Roman" w:hAnsi="Times New Roman" w:cs="Times New Roman"/>
          <w:sz w:val="24"/>
          <w:szCs w:val="24"/>
        </w:rPr>
        <w:t>, se referencia en él, por</w:t>
      </w:r>
      <w:r w:rsidR="00B92572">
        <w:rPr>
          <w:rFonts w:ascii="Times New Roman" w:hAnsi="Times New Roman" w:cs="Times New Roman"/>
          <w:sz w:val="24"/>
          <w:szCs w:val="24"/>
        </w:rPr>
        <w:t xml:space="preserve"> ejemplo, cuando le preguntan dó</w:t>
      </w:r>
      <w:r w:rsidR="00DF1D97">
        <w:rPr>
          <w:rFonts w:ascii="Times New Roman" w:hAnsi="Times New Roman" w:cs="Times New Roman"/>
          <w:sz w:val="24"/>
          <w:szCs w:val="24"/>
        </w:rPr>
        <w:t>nde puede participar</w:t>
      </w:r>
      <w:r w:rsidR="00E76076">
        <w:rPr>
          <w:rFonts w:ascii="Times New Roman" w:hAnsi="Times New Roman" w:cs="Times New Roman"/>
          <w:sz w:val="24"/>
          <w:szCs w:val="24"/>
        </w:rPr>
        <w:t xml:space="preserve"> activamente alguien que comparte</w:t>
      </w:r>
      <w:r w:rsidR="00DF1D97">
        <w:rPr>
          <w:rFonts w:ascii="Times New Roman" w:hAnsi="Times New Roman" w:cs="Times New Roman"/>
          <w:sz w:val="24"/>
          <w:szCs w:val="24"/>
        </w:rPr>
        <w:t xml:space="preserve"> sus ideas. </w:t>
      </w:r>
      <w:r w:rsidR="00BE1C10">
        <w:rPr>
          <w:rFonts w:ascii="Times New Roman" w:hAnsi="Times New Roman" w:cs="Times New Roman"/>
          <w:sz w:val="24"/>
          <w:szCs w:val="24"/>
        </w:rPr>
        <w:br/>
        <w:t>El PL</w:t>
      </w:r>
      <w:r w:rsidR="00E76076">
        <w:rPr>
          <w:rFonts w:ascii="Times New Roman" w:hAnsi="Times New Roman" w:cs="Times New Roman"/>
          <w:sz w:val="24"/>
          <w:szCs w:val="24"/>
        </w:rPr>
        <w:t>-CABA</w:t>
      </w:r>
      <w:r w:rsidR="00BE1C10">
        <w:rPr>
          <w:rFonts w:ascii="Times New Roman" w:hAnsi="Times New Roman" w:cs="Times New Roman"/>
          <w:sz w:val="24"/>
          <w:szCs w:val="24"/>
        </w:rPr>
        <w:t xml:space="preserve"> empezó siendo parte de las marchas y referenciándose en las consignas </w:t>
      </w:r>
      <w:proofErr w:type="spellStart"/>
      <w:r w:rsidR="00BE1C10">
        <w:rPr>
          <w:rFonts w:ascii="Times New Roman" w:hAnsi="Times New Roman" w:cs="Times New Roman"/>
          <w:sz w:val="24"/>
          <w:szCs w:val="24"/>
        </w:rPr>
        <w:t>abarcativas</w:t>
      </w:r>
      <w:proofErr w:type="spellEnd"/>
      <w:r w:rsidR="00BE1C10">
        <w:rPr>
          <w:rFonts w:ascii="Times New Roman" w:hAnsi="Times New Roman" w:cs="Times New Roman"/>
          <w:sz w:val="24"/>
          <w:szCs w:val="24"/>
        </w:rPr>
        <w:t xml:space="preserve"> y genéricas que dominaban estas manifestaciones, denominadas simplemente “banderazos” y realizadas, aún en los momentos </w:t>
      </w:r>
      <w:r w:rsidR="004F168A">
        <w:rPr>
          <w:rFonts w:ascii="Times New Roman" w:hAnsi="Times New Roman" w:cs="Times New Roman"/>
          <w:sz w:val="24"/>
          <w:szCs w:val="24"/>
        </w:rPr>
        <w:t>de cuarentena más estricta, desde los autos de las personas que asistían, generalmente portando banderas argentinas y no banderas políticas, en</w:t>
      </w:r>
      <w:r w:rsidR="00E76076">
        <w:rPr>
          <w:rFonts w:ascii="Times New Roman" w:hAnsi="Times New Roman" w:cs="Times New Roman"/>
          <w:sz w:val="24"/>
          <w:szCs w:val="24"/>
        </w:rPr>
        <w:t xml:space="preserve"> una búsqueda por “</w:t>
      </w:r>
      <w:proofErr w:type="spellStart"/>
      <w:r w:rsidR="00E76076">
        <w:rPr>
          <w:rFonts w:ascii="Times New Roman" w:hAnsi="Times New Roman" w:cs="Times New Roman"/>
          <w:sz w:val="24"/>
          <w:szCs w:val="24"/>
        </w:rPr>
        <w:t>despartidizar</w:t>
      </w:r>
      <w:proofErr w:type="spellEnd"/>
      <w:r w:rsidR="00E76076">
        <w:rPr>
          <w:rFonts w:ascii="Times New Roman" w:hAnsi="Times New Roman" w:cs="Times New Roman"/>
          <w:sz w:val="24"/>
          <w:szCs w:val="24"/>
        </w:rPr>
        <w:t>”</w:t>
      </w:r>
      <w:r w:rsidR="004F168A">
        <w:rPr>
          <w:rFonts w:ascii="Times New Roman" w:hAnsi="Times New Roman" w:cs="Times New Roman"/>
          <w:sz w:val="24"/>
          <w:szCs w:val="24"/>
        </w:rPr>
        <w:t xml:space="preserve"> las marchas. Si se observan, por ejemplo, las publicaciones en redes sociales del PL</w:t>
      </w:r>
      <w:r w:rsidR="003141EA">
        <w:rPr>
          <w:rFonts w:ascii="Times New Roman" w:hAnsi="Times New Roman" w:cs="Times New Roman"/>
          <w:sz w:val="24"/>
          <w:szCs w:val="24"/>
        </w:rPr>
        <w:t>-CABA</w:t>
      </w:r>
      <w:r w:rsidR="004F168A">
        <w:rPr>
          <w:rFonts w:ascii="Times New Roman" w:hAnsi="Times New Roman" w:cs="Times New Roman"/>
          <w:sz w:val="24"/>
          <w:szCs w:val="24"/>
        </w:rPr>
        <w:t xml:space="preserve"> en esas épocas, se ven estas características: fotos generales, aéreas, donde la única distinción es la bandera celeste y blanca, en consonancia, además con las fechas elegidas: feriados comúnmente denominados “fechas patrias”. </w:t>
      </w:r>
      <w:r w:rsidR="004F168A">
        <w:rPr>
          <w:rFonts w:ascii="Times New Roman" w:hAnsi="Times New Roman" w:cs="Times New Roman"/>
          <w:sz w:val="24"/>
          <w:szCs w:val="24"/>
        </w:rPr>
        <w:br/>
      </w:r>
      <w:r w:rsidR="003C5981">
        <w:rPr>
          <w:rFonts w:ascii="Times New Roman" w:hAnsi="Times New Roman" w:cs="Times New Roman"/>
          <w:sz w:val="24"/>
          <w:szCs w:val="24"/>
        </w:rPr>
        <w:t>Al ritmo de la flexibilización de la cuarentena, y del paso de un “aislamiento” a un “distanciamiento”, las protestas vo</w:t>
      </w:r>
      <w:r w:rsidR="00212C30">
        <w:rPr>
          <w:rFonts w:ascii="Times New Roman" w:hAnsi="Times New Roman" w:cs="Times New Roman"/>
          <w:sz w:val="24"/>
          <w:szCs w:val="24"/>
        </w:rPr>
        <w:t>lvieron a s</w:t>
      </w:r>
      <w:r w:rsidR="0089008A">
        <w:rPr>
          <w:rFonts w:ascii="Times New Roman" w:hAnsi="Times New Roman" w:cs="Times New Roman"/>
          <w:sz w:val="24"/>
          <w:szCs w:val="24"/>
        </w:rPr>
        <w:t>er realizadas en un formato más tradicional: a pie, y en puntos como el Obelisco o la Plaza de Mayo, lugares emblemáticos de distintas manifestaciones callejeras</w:t>
      </w:r>
      <w:r w:rsidR="00212C30">
        <w:rPr>
          <w:rFonts w:ascii="Times New Roman" w:hAnsi="Times New Roman" w:cs="Times New Roman"/>
          <w:sz w:val="24"/>
          <w:szCs w:val="24"/>
        </w:rPr>
        <w:t>. En estos casos también se p</w:t>
      </w:r>
      <w:r w:rsidR="004E498A">
        <w:rPr>
          <w:rFonts w:ascii="Times New Roman" w:hAnsi="Times New Roman" w:cs="Times New Roman"/>
          <w:sz w:val="24"/>
          <w:szCs w:val="24"/>
        </w:rPr>
        <w:t xml:space="preserve">udo ver una tendencia mayor a identificarse políticamente de manera más clara, con </w:t>
      </w:r>
      <w:r w:rsidR="00700A09">
        <w:rPr>
          <w:rFonts w:ascii="Times New Roman" w:hAnsi="Times New Roman" w:cs="Times New Roman"/>
          <w:sz w:val="24"/>
          <w:szCs w:val="24"/>
        </w:rPr>
        <w:t>banderas referenciadas ya sea en determinados espacios o adhirien</w:t>
      </w:r>
      <w:r w:rsidR="00AC2257">
        <w:rPr>
          <w:rFonts w:ascii="Times New Roman" w:hAnsi="Times New Roman" w:cs="Times New Roman"/>
          <w:sz w:val="24"/>
          <w:szCs w:val="24"/>
        </w:rPr>
        <w:t xml:space="preserve">do a una clara línea ideológica; donde las banderas argentinas, aunque todavía presentes, dieron paso a símbolos de identificación ideológica, como la Bandera de Gadsden, la </w:t>
      </w:r>
      <w:r w:rsidR="00112745">
        <w:rPr>
          <w:rFonts w:ascii="Times New Roman" w:hAnsi="Times New Roman" w:cs="Times New Roman"/>
          <w:sz w:val="24"/>
          <w:szCs w:val="24"/>
        </w:rPr>
        <w:t xml:space="preserve">bandera </w:t>
      </w:r>
      <w:proofErr w:type="spellStart"/>
      <w:r w:rsidR="00112745">
        <w:rPr>
          <w:rFonts w:ascii="Times New Roman" w:hAnsi="Times New Roman" w:cs="Times New Roman"/>
          <w:sz w:val="24"/>
          <w:szCs w:val="24"/>
        </w:rPr>
        <w:t>anarcocapitalista</w:t>
      </w:r>
      <w:proofErr w:type="spellEnd"/>
      <w:r w:rsidR="00112745">
        <w:rPr>
          <w:rFonts w:ascii="Times New Roman" w:hAnsi="Times New Roman" w:cs="Times New Roman"/>
          <w:sz w:val="24"/>
          <w:szCs w:val="24"/>
        </w:rPr>
        <w:t xml:space="preserve">, las banderas de partidos (como el Libertario) e incluso, en lo que causó más controversia, ciertas </w:t>
      </w:r>
      <w:r w:rsidR="00112745">
        <w:rPr>
          <w:rFonts w:ascii="Times New Roman" w:hAnsi="Times New Roman" w:cs="Times New Roman"/>
          <w:i/>
          <w:sz w:val="24"/>
          <w:szCs w:val="24"/>
        </w:rPr>
        <w:t>performances</w:t>
      </w:r>
      <w:r w:rsidR="00112745">
        <w:rPr>
          <w:rFonts w:ascii="Times New Roman" w:hAnsi="Times New Roman" w:cs="Times New Roman"/>
          <w:sz w:val="24"/>
          <w:szCs w:val="24"/>
        </w:rPr>
        <w:t xml:space="preserve"> que llevaron el distintivo de aquellos que </w:t>
      </w:r>
      <w:r w:rsidR="00112745">
        <w:rPr>
          <w:rFonts w:ascii="Times New Roman" w:hAnsi="Times New Roman" w:cs="Times New Roman"/>
          <w:sz w:val="24"/>
          <w:szCs w:val="24"/>
        </w:rPr>
        <w:lastRenderedPageBreak/>
        <w:t>la realizaban</w:t>
      </w:r>
      <w:r w:rsidR="006334B9">
        <w:rPr>
          <w:rFonts w:ascii="Times New Roman" w:hAnsi="Times New Roman" w:cs="Times New Roman"/>
          <w:sz w:val="24"/>
          <w:szCs w:val="24"/>
        </w:rPr>
        <w:t>.</w:t>
      </w:r>
      <w:r w:rsidR="00BA7985">
        <w:rPr>
          <w:rFonts w:ascii="Times New Roman" w:hAnsi="Times New Roman" w:cs="Times New Roman"/>
          <w:sz w:val="24"/>
          <w:szCs w:val="24"/>
        </w:rPr>
        <w:br/>
        <w:t>El PL</w:t>
      </w:r>
      <w:r w:rsidR="003141EA">
        <w:rPr>
          <w:rFonts w:ascii="Times New Roman" w:hAnsi="Times New Roman" w:cs="Times New Roman"/>
          <w:sz w:val="24"/>
          <w:szCs w:val="24"/>
        </w:rPr>
        <w:t>-CABA</w:t>
      </w:r>
      <w:r w:rsidR="00BA7985">
        <w:rPr>
          <w:rFonts w:ascii="Times New Roman" w:hAnsi="Times New Roman" w:cs="Times New Roman"/>
          <w:sz w:val="24"/>
          <w:szCs w:val="24"/>
        </w:rPr>
        <w:t xml:space="preserve"> acompañó este proceso; mientras en las primeras protestas solo se limitaban a convocar o a expresarse luego de la misma, con alguna publicación en sus redes sociales, posteriormente comenzaron a </w:t>
      </w:r>
      <w:r w:rsidR="00465156">
        <w:rPr>
          <w:rFonts w:ascii="Times New Roman" w:hAnsi="Times New Roman" w:cs="Times New Roman"/>
          <w:sz w:val="24"/>
          <w:szCs w:val="24"/>
        </w:rPr>
        <w:t>hacer circular material audiovisual mostrando su presencia allí, con las banderas de su partido o aquellas que representaban sus principios ideológicos. También, se empezó a hacer más visible la presencia de Milei en estas marchas, en líneas con otros políticos de la oposición que, a diferencia de las primeras manifestaciones, se hacían ver, en auto o a pie, apoyando los reclamos.</w:t>
      </w:r>
      <w:r w:rsidR="00BA1B39">
        <w:rPr>
          <w:rFonts w:ascii="Times New Roman" w:hAnsi="Times New Roman" w:cs="Times New Roman"/>
          <w:sz w:val="24"/>
          <w:szCs w:val="24"/>
        </w:rPr>
        <w:br/>
      </w:r>
      <w:r w:rsidR="00A75FA2">
        <w:rPr>
          <w:rFonts w:ascii="Times New Roman" w:hAnsi="Times New Roman" w:cs="Times New Roman"/>
          <w:sz w:val="24"/>
          <w:szCs w:val="24"/>
        </w:rPr>
        <w:t>Su parti</w:t>
      </w:r>
      <w:r w:rsidR="00B06404">
        <w:rPr>
          <w:rFonts w:ascii="Times New Roman" w:hAnsi="Times New Roman" w:cs="Times New Roman"/>
          <w:sz w:val="24"/>
          <w:szCs w:val="24"/>
        </w:rPr>
        <w:t>cipación no sorprende, en vista</w:t>
      </w:r>
      <w:r w:rsidR="0070753C">
        <w:rPr>
          <w:rFonts w:ascii="Times New Roman" w:hAnsi="Times New Roman" w:cs="Times New Roman"/>
          <w:sz w:val="24"/>
          <w:szCs w:val="24"/>
        </w:rPr>
        <w:t xml:space="preserve"> de que ya en</w:t>
      </w:r>
      <w:r w:rsidR="00E341EB">
        <w:rPr>
          <w:rFonts w:ascii="Times New Roman" w:hAnsi="Times New Roman" w:cs="Times New Roman"/>
          <w:sz w:val="24"/>
          <w:szCs w:val="24"/>
        </w:rPr>
        <w:t xml:space="preserve"> ocasión de las primeras marchas,</w:t>
      </w:r>
      <w:r w:rsidR="0070753C">
        <w:rPr>
          <w:rFonts w:ascii="Times New Roman" w:hAnsi="Times New Roman" w:cs="Times New Roman"/>
          <w:sz w:val="24"/>
          <w:szCs w:val="24"/>
        </w:rPr>
        <w:t xml:space="preserve"> sostenía que:</w:t>
      </w:r>
      <w:r w:rsidR="00E341EB">
        <w:rPr>
          <w:rFonts w:ascii="Times New Roman" w:hAnsi="Times New Roman" w:cs="Times New Roman"/>
          <w:sz w:val="24"/>
          <w:szCs w:val="24"/>
        </w:rPr>
        <w:br/>
      </w:r>
      <w:r w:rsidR="00BA1B39" w:rsidRPr="00915EB3">
        <w:rPr>
          <w:rFonts w:ascii="Times New Roman" w:hAnsi="Times New Roman" w:cs="Times New Roman"/>
          <w:i/>
          <w:sz w:val="24"/>
          <w:szCs w:val="24"/>
        </w:rPr>
        <w:t>“Siempre lo que yo veía con el tema de las marchas, siempre me parecían bastante…</w:t>
      </w:r>
      <w:r w:rsidR="006334B9">
        <w:rPr>
          <w:rFonts w:ascii="Times New Roman" w:hAnsi="Times New Roman" w:cs="Times New Roman"/>
          <w:i/>
          <w:sz w:val="24"/>
          <w:szCs w:val="24"/>
        </w:rPr>
        <w:t xml:space="preserve"> desoladoras (…) </w:t>
      </w:r>
      <w:r w:rsidR="00360CA4" w:rsidRPr="00915EB3">
        <w:rPr>
          <w:rFonts w:ascii="Times New Roman" w:hAnsi="Times New Roman" w:cs="Times New Roman"/>
          <w:i/>
          <w:sz w:val="24"/>
          <w:szCs w:val="24"/>
        </w:rPr>
        <w:t xml:space="preserve">porque los reclamos no sólo que eran muy variados, sino que en muchos casos eran hasta contrapuestos. Y en ese sentido, lo que a </w:t>
      </w:r>
      <w:proofErr w:type="spellStart"/>
      <w:r w:rsidR="00360CA4" w:rsidRPr="00915EB3">
        <w:rPr>
          <w:rFonts w:ascii="Times New Roman" w:hAnsi="Times New Roman" w:cs="Times New Roman"/>
          <w:i/>
          <w:sz w:val="24"/>
          <w:szCs w:val="24"/>
        </w:rPr>
        <w:t>mi</w:t>
      </w:r>
      <w:proofErr w:type="spellEnd"/>
      <w:r w:rsidR="00360CA4" w:rsidRPr="00915EB3">
        <w:rPr>
          <w:rFonts w:ascii="Times New Roman" w:hAnsi="Times New Roman" w:cs="Times New Roman"/>
          <w:i/>
          <w:sz w:val="24"/>
          <w:szCs w:val="24"/>
        </w:rPr>
        <w:t xml:space="preserve"> más me sorprende de estas marchas es la coherencia: es decir, el tema de la propiedad privada, de la libertad, del valor de la república en lo vinculado a la justicia</w:t>
      </w:r>
      <w:r w:rsidR="00AD2C41" w:rsidRPr="00915EB3">
        <w:rPr>
          <w:rFonts w:ascii="Times New Roman" w:hAnsi="Times New Roman" w:cs="Times New Roman"/>
          <w:i/>
          <w:sz w:val="24"/>
          <w:szCs w:val="24"/>
        </w:rPr>
        <w:t>, el tema del derecho a trabajar, es como que… son muchos valores muy buenos, son básicamente los valores subyacentes dentro del capitalismo, es decir, esas personas, yo no sé si lo tienen claro pero…</w:t>
      </w:r>
      <w:r w:rsidR="00915EB3">
        <w:rPr>
          <w:rFonts w:ascii="Times New Roman" w:hAnsi="Times New Roman" w:cs="Times New Roman"/>
          <w:i/>
          <w:sz w:val="24"/>
          <w:szCs w:val="24"/>
        </w:rPr>
        <w:t xml:space="preserve"> son liberales.”</w:t>
      </w:r>
      <w:r w:rsidR="003141EA">
        <w:rPr>
          <w:rFonts w:ascii="Times New Roman" w:hAnsi="Times New Roman" w:cs="Times New Roman"/>
          <w:i/>
          <w:sz w:val="24"/>
          <w:szCs w:val="24"/>
        </w:rPr>
        <w:t xml:space="preserve"> (</w:t>
      </w:r>
      <w:r w:rsidR="00235FDD">
        <w:rPr>
          <w:rFonts w:ascii="Times New Roman" w:hAnsi="Times New Roman" w:cs="Times New Roman"/>
          <w:i/>
          <w:sz w:val="24"/>
          <w:szCs w:val="24"/>
        </w:rPr>
        <w:t>Javier Milei en el programa radial “Demoliendo Mitos”, 10/7/20)</w:t>
      </w:r>
      <w:r w:rsidR="00E341EB">
        <w:rPr>
          <w:rFonts w:ascii="Times New Roman" w:hAnsi="Times New Roman" w:cs="Times New Roman"/>
          <w:i/>
          <w:sz w:val="24"/>
          <w:szCs w:val="24"/>
        </w:rPr>
        <w:br/>
      </w:r>
      <w:r w:rsidR="00BD2C1E">
        <w:rPr>
          <w:rFonts w:ascii="Times New Roman" w:hAnsi="Times New Roman" w:cs="Times New Roman"/>
          <w:sz w:val="24"/>
          <w:szCs w:val="24"/>
        </w:rPr>
        <w:t>A partir de esto,</w:t>
      </w:r>
      <w:r w:rsidR="008035EE">
        <w:rPr>
          <w:rFonts w:ascii="Times New Roman" w:hAnsi="Times New Roman" w:cs="Times New Roman"/>
          <w:sz w:val="24"/>
          <w:szCs w:val="24"/>
        </w:rPr>
        <w:t xml:space="preserve"> el PL</w:t>
      </w:r>
      <w:r w:rsidR="00235FDD">
        <w:rPr>
          <w:rFonts w:ascii="Times New Roman" w:hAnsi="Times New Roman" w:cs="Times New Roman"/>
          <w:sz w:val="24"/>
          <w:szCs w:val="24"/>
        </w:rPr>
        <w:t>-CABA</w:t>
      </w:r>
      <w:r w:rsidR="008035EE">
        <w:rPr>
          <w:rFonts w:ascii="Times New Roman" w:hAnsi="Times New Roman" w:cs="Times New Roman"/>
          <w:sz w:val="24"/>
          <w:szCs w:val="24"/>
        </w:rPr>
        <w:t xml:space="preserve"> produjo imágenes que parecían claramente di</w:t>
      </w:r>
      <w:r w:rsidR="006F6EBA">
        <w:rPr>
          <w:rFonts w:ascii="Times New Roman" w:hAnsi="Times New Roman" w:cs="Times New Roman"/>
          <w:sz w:val="24"/>
          <w:szCs w:val="24"/>
        </w:rPr>
        <w:t>reccionadas a posicionarlo</w:t>
      </w:r>
      <w:r w:rsidR="008035EE">
        <w:rPr>
          <w:rFonts w:ascii="Times New Roman" w:hAnsi="Times New Roman" w:cs="Times New Roman"/>
          <w:sz w:val="24"/>
          <w:szCs w:val="24"/>
        </w:rPr>
        <w:t xml:space="preserve"> como una figura opositora, ya en un año electoral, como lo fue </w:t>
      </w:r>
      <w:r w:rsidR="00952E48">
        <w:rPr>
          <w:rFonts w:ascii="Times New Roman" w:hAnsi="Times New Roman" w:cs="Times New Roman"/>
          <w:sz w:val="24"/>
          <w:szCs w:val="24"/>
        </w:rPr>
        <w:t xml:space="preserve">2021. Asimismo, él en persona se sumó a </w:t>
      </w:r>
      <w:r w:rsidR="0070753C">
        <w:rPr>
          <w:rFonts w:ascii="Times New Roman" w:hAnsi="Times New Roman" w:cs="Times New Roman"/>
          <w:sz w:val="24"/>
          <w:szCs w:val="24"/>
        </w:rPr>
        <w:t xml:space="preserve">dar discursos en las protestas. </w:t>
      </w:r>
      <w:r w:rsidR="00863888">
        <w:rPr>
          <w:rFonts w:ascii="Times New Roman" w:hAnsi="Times New Roman" w:cs="Times New Roman"/>
          <w:sz w:val="24"/>
          <w:szCs w:val="24"/>
        </w:rPr>
        <w:br/>
      </w:r>
      <w:r w:rsidR="0065095F">
        <w:rPr>
          <w:rFonts w:ascii="Times New Roman" w:hAnsi="Times New Roman" w:cs="Times New Roman"/>
          <w:sz w:val="24"/>
          <w:szCs w:val="24"/>
        </w:rPr>
        <w:br/>
      </w:r>
      <w:r w:rsidR="006A7A3C">
        <w:rPr>
          <w:rFonts w:ascii="Times New Roman" w:hAnsi="Times New Roman" w:cs="Times New Roman"/>
          <w:noProof/>
          <w:sz w:val="24"/>
          <w:szCs w:val="24"/>
          <w:lang w:eastAsia="es-AR"/>
        </w:rPr>
        <w:drawing>
          <wp:inline distT="0" distB="0" distL="0" distR="0" wp14:anchorId="1AC700C0" wp14:editId="5F747FBE">
            <wp:extent cx="2676525" cy="278130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52036_115406933448538_9191823295090192761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6210" cy="2780973"/>
                    </a:xfrm>
                    <a:prstGeom prst="rect">
                      <a:avLst/>
                    </a:prstGeom>
                  </pic:spPr>
                </pic:pic>
              </a:graphicData>
            </a:graphic>
          </wp:inline>
        </w:drawing>
      </w:r>
      <w:r w:rsidR="00603783">
        <w:rPr>
          <w:rFonts w:ascii="Times New Roman" w:hAnsi="Times New Roman" w:cs="Times New Roman"/>
          <w:noProof/>
          <w:sz w:val="24"/>
          <w:szCs w:val="24"/>
          <w:lang w:eastAsia="es-AR"/>
        </w:rPr>
        <w:drawing>
          <wp:inline distT="0" distB="0" distL="0" distR="0" wp14:anchorId="07D49B2A" wp14:editId="02515501">
            <wp:extent cx="2676525" cy="2781300"/>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4684128_436197347606222_108148510332331232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6211" cy="2780974"/>
                    </a:xfrm>
                    <a:prstGeom prst="rect">
                      <a:avLst/>
                    </a:prstGeom>
                  </pic:spPr>
                </pic:pic>
              </a:graphicData>
            </a:graphic>
          </wp:inline>
        </w:drawing>
      </w:r>
      <w:r w:rsidR="00001B01">
        <w:rPr>
          <w:rFonts w:ascii="Times New Roman" w:hAnsi="Times New Roman" w:cs="Times New Roman"/>
          <w:sz w:val="24"/>
          <w:szCs w:val="24"/>
        </w:rPr>
        <w:br/>
      </w:r>
      <w:r w:rsidR="00900772" w:rsidRPr="004E5432">
        <w:rPr>
          <w:rFonts w:ascii="Times New Roman" w:hAnsi="Times New Roman" w:cs="Times New Roman"/>
          <w:i/>
        </w:rPr>
        <w:lastRenderedPageBreak/>
        <w:t>Imagen</w:t>
      </w:r>
      <w:r w:rsidR="00D870BD" w:rsidRPr="004E5432">
        <w:rPr>
          <w:rFonts w:ascii="Times New Roman" w:hAnsi="Times New Roman" w:cs="Times New Roman"/>
          <w:i/>
        </w:rPr>
        <w:t xml:space="preserve"> 1: contraste entre dos imágenes subidas a la cuenta de </w:t>
      </w:r>
      <w:proofErr w:type="spellStart"/>
      <w:r w:rsidR="00D870BD" w:rsidRPr="004E5432">
        <w:rPr>
          <w:rFonts w:ascii="Times New Roman" w:hAnsi="Times New Roman" w:cs="Times New Roman"/>
          <w:i/>
        </w:rPr>
        <w:t>Instagram</w:t>
      </w:r>
      <w:proofErr w:type="spellEnd"/>
      <w:r w:rsidR="00D870BD" w:rsidRPr="004E5432">
        <w:rPr>
          <w:rFonts w:ascii="Times New Roman" w:hAnsi="Times New Roman" w:cs="Times New Roman"/>
          <w:i/>
        </w:rPr>
        <w:t xml:space="preserve"> del Partido Libertario de la Ciudad de Buenos Aires. La primera pertenece a</w:t>
      </w:r>
      <w:r w:rsidR="0007586C" w:rsidRPr="004E5432">
        <w:rPr>
          <w:rFonts w:ascii="Times New Roman" w:hAnsi="Times New Roman" w:cs="Times New Roman"/>
          <w:i/>
        </w:rPr>
        <w:t>l 17/8/2020; la otra, al 28/2/21.</w:t>
      </w:r>
      <w:r w:rsidR="0065095F">
        <w:rPr>
          <w:rFonts w:ascii="Times New Roman" w:hAnsi="Times New Roman" w:cs="Times New Roman"/>
          <w:i/>
          <w:sz w:val="24"/>
          <w:szCs w:val="24"/>
        </w:rPr>
        <w:br/>
      </w:r>
      <w:r w:rsidR="0065095F">
        <w:rPr>
          <w:rFonts w:ascii="Times New Roman" w:hAnsi="Times New Roman" w:cs="Times New Roman"/>
          <w:i/>
          <w:sz w:val="24"/>
          <w:szCs w:val="24"/>
        </w:rPr>
        <w:br/>
      </w:r>
      <w:r w:rsidR="00082623">
        <w:rPr>
          <w:rFonts w:ascii="Times New Roman" w:hAnsi="Times New Roman" w:cs="Times New Roman"/>
          <w:sz w:val="24"/>
          <w:szCs w:val="24"/>
        </w:rPr>
        <w:t xml:space="preserve">Considero </w:t>
      </w:r>
      <w:r w:rsidR="002D2898">
        <w:rPr>
          <w:rFonts w:ascii="Times New Roman" w:hAnsi="Times New Roman" w:cs="Times New Roman"/>
          <w:sz w:val="24"/>
          <w:szCs w:val="24"/>
        </w:rPr>
        <w:t>entonces que las protestas, la adhesión de Milei a ellas –y,</w:t>
      </w:r>
      <w:r w:rsidR="00ED63CB">
        <w:rPr>
          <w:rFonts w:ascii="Times New Roman" w:hAnsi="Times New Roman" w:cs="Times New Roman"/>
          <w:sz w:val="24"/>
          <w:szCs w:val="24"/>
        </w:rPr>
        <w:t xml:space="preserve"> junto a </w:t>
      </w:r>
      <w:r w:rsidR="002D2898">
        <w:rPr>
          <w:rFonts w:ascii="Times New Roman" w:hAnsi="Times New Roman" w:cs="Times New Roman"/>
          <w:sz w:val="24"/>
          <w:szCs w:val="24"/>
        </w:rPr>
        <w:t xml:space="preserve">esto, la participación también del PL-CABA- significaron </w:t>
      </w:r>
      <w:r w:rsidR="00A55EB9">
        <w:rPr>
          <w:rFonts w:ascii="Times New Roman" w:hAnsi="Times New Roman" w:cs="Times New Roman"/>
          <w:sz w:val="24"/>
          <w:szCs w:val="24"/>
        </w:rPr>
        <w:t xml:space="preserve">uno de los medios más importantes por los cuales </w:t>
      </w:r>
      <w:r w:rsidR="00AE4177">
        <w:rPr>
          <w:rFonts w:ascii="Times New Roman" w:hAnsi="Times New Roman" w:cs="Times New Roman"/>
          <w:sz w:val="24"/>
          <w:szCs w:val="24"/>
        </w:rPr>
        <w:t>este espacio logró ir ganando visibilidad</w:t>
      </w:r>
      <w:r w:rsidR="008F0A39">
        <w:rPr>
          <w:rFonts w:ascii="Times New Roman" w:hAnsi="Times New Roman" w:cs="Times New Roman"/>
          <w:sz w:val="24"/>
          <w:szCs w:val="24"/>
        </w:rPr>
        <w:t xml:space="preserve"> e ir sumando adeptos; </w:t>
      </w:r>
      <w:r w:rsidR="00082623">
        <w:rPr>
          <w:rFonts w:ascii="Times New Roman" w:hAnsi="Times New Roman" w:cs="Times New Roman"/>
          <w:sz w:val="24"/>
          <w:szCs w:val="24"/>
        </w:rPr>
        <w:t>además</w:t>
      </w:r>
      <w:r w:rsidR="008F0A39">
        <w:rPr>
          <w:rFonts w:ascii="Times New Roman" w:hAnsi="Times New Roman" w:cs="Times New Roman"/>
          <w:sz w:val="24"/>
          <w:szCs w:val="24"/>
        </w:rPr>
        <w:t>, lo que se puede observar es que a partir de ellas se</w:t>
      </w:r>
      <w:r w:rsidR="00082623">
        <w:rPr>
          <w:rFonts w:ascii="Times New Roman" w:hAnsi="Times New Roman" w:cs="Times New Roman"/>
          <w:sz w:val="24"/>
          <w:szCs w:val="24"/>
        </w:rPr>
        <w:t xml:space="preserve"> </w:t>
      </w:r>
      <w:r w:rsidR="008F0A39">
        <w:rPr>
          <w:rFonts w:ascii="Times New Roman" w:hAnsi="Times New Roman" w:cs="Times New Roman"/>
          <w:sz w:val="24"/>
          <w:szCs w:val="24"/>
        </w:rPr>
        <w:t>rompió</w:t>
      </w:r>
      <w:r w:rsidR="00082623">
        <w:rPr>
          <w:rFonts w:ascii="Times New Roman" w:hAnsi="Times New Roman" w:cs="Times New Roman"/>
          <w:sz w:val="24"/>
          <w:szCs w:val="24"/>
        </w:rPr>
        <w:t xml:space="preserve"> con una impresión que, en los años previos, había sido predicada por el</w:t>
      </w:r>
      <w:r w:rsidR="008F0A39">
        <w:rPr>
          <w:rFonts w:ascii="Times New Roman" w:hAnsi="Times New Roman" w:cs="Times New Roman"/>
          <w:sz w:val="24"/>
          <w:szCs w:val="24"/>
        </w:rPr>
        <w:t xml:space="preserve"> propio</w:t>
      </w:r>
      <w:r w:rsidR="00082623">
        <w:rPr>
          <w:rFonts w:ascii="Times New Roman" w:hAnsi="Times New Roman" w:cs="Times New Roman"/>
          <w:sz w:val="24"/>
          <w:szCs w:val="24"/>
        </w:rPr>
        <w:t xml:space="preserve"> economista: la idea de que había que dar una batalla cultural po</w:t>
      </w:r>
      <w:r w:rsidR="00E80E52">
        <w:rPr>
          <w:rFonts w:ascii="Times New Roman" w:hAnsi="Times New Roman" w:cs="Times New Roman"/>
          <w:sz w:val="24"/>
          <w:szCs w:val="24"/>
        </w:rPr>
        <w:t xml:space="preserve">r fuera de la política, como </w:t>
      </w:r>
      <w:r w:rsidR="00082623">
        <w:rPr>
          <w:rFonts w:ascii="Times New Roman" w:hAnsi="Times New Roman" w:cs="Times New Roman"/>
          <w:sz w:val="24"/>
          <w:szCs w:val="24"/>
        </w:rPr>
        <w:t>expresa en uno de sus libro</w:t>
      </w:r>
      <w:r w:rsidR="001B1C8F">
        <w:rPr>
          <w:rFonts w:ascii="Times New Roman" w:hAnsi="Times New Roman" w:cs="Times New Roman"/>
          <w:sz w:val="24"/>
          <w:szCs w:val="24"/>
        </w:rPr>
        <w:t xml:space="preserve">s: </w:t>
      </w:r>
      <w:r w:rsidR="001B1C8F">
        <w:rPr>
          <w:rFonts w:ascii="Times New Roman" w:hAnsi="Times New Roman" w:cs="Times New Roman"/>
          <w:sz w:val="24"/>
          <w:szCs w:val="24"/>
        </w:rPr>
        <w:br/>
      </w:r>
      <w:r w:rsidR="0071452D">
        <w:rPr>
          <w:rFonts w:ascii="Times New Roman" w:hAnsi="Times New Roman" w:cs="Times New Roman"/>
          <w:i/>
          <w:sz w:val="24"/>
          <w:szCs w:val="24"/>
        </w:rPr>
        <w:t xml:space="preserve">“No somos políticos. Creemos que nuestra decadencia tiene su origen en la propia forma de pensar de los argentinos, así que trabajamos sobre esa forma de pensar. Si nos metiéramos en la política institucional, como actualmente lo hacen otros liberales, el sistema nos comería crudos en seis meses. Sería tirar nuestro trabajo a la basura. La política no cambia nada; apenas legitima o legaliza algo que fue impuesto a la sociedad hace mucho tiempo, y que ahora, a su vez, emana de la sociedad. Por supuesto, los políticos, que son mentirosos profesionales, sostienen que la realidad se transforma desde la política. Es falso.” (Milei y </w:t>
      </w:r>
      <w:proofErr w:type="spellStart"/>
      <w:r w:rsidR="0071452D">
        <w:rPr>
          <w:rFonts w:ascii="Times New Roman" w:hAnsi="Times New Roman" w:cs="Times New Roman"/>
          <w:i/>
          <w:sz w:val="24"/>
          <w:szCs w:val="24"/>
        </w:rPr>
        <w:t>Giacomini</w:t>
      </w:r>
      <w:proofErr w:type="spellEnd"/>
      <w:r w:rsidR="0071452D">
        <w:rPr>
          <w:rFonts w:ascii="Times New Roman" w:hAnsi="Times New Roman" w:cs="Times New Roman"/>
          <w:i/>
          <w:sz w:val="24"/>
          <w:szCs w:val="24"/>
        </w:rPr>
        <w:t>, 2019: 8)</w:t>
      </w:r>
      <w:r w:rsidR="0071452D">
        <w:rPr>
          <w:rFonts w:ascii="Times New Roman" w:hAnsi="Times New Roman" w:cs="Times New Roman"/>
          <w:i/>
          <w:sz w:val="24"/>
          <w:szCs w:val="24"/>
        </w:rPr>
        <w:br/>
      </w:r>
      <w:r w:rsidR="0071452D">
        <w:rPr>
          <w:rFonts w:ascii="Times New Roman" w:hAnsi="Times New Roman" w:cs="Times New Roman"/>
          <w:i/>
          <w:sz w:val="24"/>
          <w:szCs w:val="24"/>
        </w:rPr>
        <w:br/>
      </w:r>
      <w:r w:rsidR="0071452D">
        <w:rPr>
          <w:rFonts w:ascii="Times New Roman" w:hAnsi="Times New Roman" w:cs="Times New Roman"/>
          <w:sz w:val="24"/>
          <w:szCs w:val="24"/>
        </w:rPr>
        <w:t>El cambio de Milei es, por supuesto, de 180 grados en torno a lo que tiene que ver con la participación en política “institucional”, como él mismo la llama. Sin embargo, mantiene su discurso sobre el carácter mentiroso</w:t>
      </w:r>
      <w:r w:rsidR="001B1C8F">
        <w:rPr>
          <w:rFonts w:ascii="Times New Roman" w:hAnsi="Times New Roman" w:cs="Times New Roman"/>
          <w:sz w:val="24"/>
          <w:szCs w:val="24"/>
        </w:rPr>
        <w:t xml:space="preserve">, corporativo y </w:t>
      </w:r>
      <w:proofErr w:type="spellStart"/>
      <w:r w:rsidR="001B1C8F">
        <w:rPr>
          <w:rFonts w:ascii="Times New Roman" w:hAnsi="Times New Roman" w:cs="Times New Roman"/>
          <w:sz w:val="24"/>
          <w:szCs w:val="24"/>
        </w:rPr>
        <w:t>prebendario</w:t>
      </w:r>
      <w:proofErr w:type="spellEnd"/>
      <w:r w:rsidR="0071452D">
        <w:rPr>
          <w:rFonts w:ascii="Times New Roman" w:hAnsi="Times New Roman" w:cs="Times New Roman"/>
          <w:sz w:val="24"/>
          <w:szCs w:val="24"/>
        </w:rPr>
        <w:t xml:space="preserve"> de los políticos. </w:t>
      </w:r>
      <w:r w:rsidR="0071452D">
        <w:rPr>
          <w:rFonts w:ascii="Times New Roman" w:hAnsi="Times New Roman" w:cs="Times New Roman"/>
          <w:sz w:val="24"/>
          <w:szCs w:val="24"/>
        </w:rPr>
        <w:br/>
        <w:t>La conciliación de estas dos posiciones puede ser problemática, y quizás es uno de los pr</w:t>
      </w:r>
      <w:r w:rsidR="001248F7">
        <w:rPr>
          <w:rFonts w:ascii="Times New Roman" w:hAnsi="Times New Roman" w:cs="Times New Roman"/>
          <w:sz w:val="24"/>
          <w:szCs w:val="24"/>
        </w:rPr>
        <w:t>incipales desafíos que enfrentan los espacios liberales-libertarios</w:t>
      </w:r>
      <w:r w:rsidR="0071452D">
        <w:rPr>
          <w:rFonts w:ascii="Times New Roman" w:hAnsi="Times New Roman" w:cs="Times New Roman"/>
          <w:sz w:val="24"/>
          <w:szCs w:val="24"/>
        </w:rPr>
        <w:t xml:space="preserve">; sobre todo, cuando, para el armado de una candidatura presidencial de Milei con vistas al año 2023, parece tornarse inevitable la alianza de los espacios que responden a Milei con otros exponentes –principalmente partidos provinciales- que dentro de la escala de valores que expresan los libertarios se encontrarían dentro de la “casta política”. Pero no me voy a meter en eso ahora. </w:t>
      </w:r>
      <w:r w:rsidR="001248F7">
        <w:rPr>
          <w:rFonts w:ascii="Times New Roman" w:hAnsi="Times New Roman" w:cs="Times New Roman"/>
          <w:sz w:val="24"/>
          <w:szCs w:val="24"/>
        </w:rPr>
        <w:br/>
      </w:r>
      <w:r w:rsidR="00E631F9">
        <w:rPr>
          <w:rFonts w:ascii="Times New Roman" w:hAnsi="Times New Roman" w:cs="Times New Roman"/>
          <w:sz w:val="24"/>
          <w:szCs w:val="24"/>
        </w:rPr>
        <w:br/>
      </w:r>
      <w:r w:rsidR="00744B92">
        <w:rPr>
          <w:rFonts w:ascii="Times New Roman" w:hAnsi="Times New Roman" w:cs="Times New Roman"/>
          <w:sz w:val="24"/>
          <w:szCs w:val="24"/>
        </w:rPr>
        <w:t xml:space="preserve">Por último, creo que la centralidad que le doy a las protestas callejeras en este trabajo no debe significar que deje de lado </w:t>
      </w:r>
      <w:r w:rsidR="00627BA9">
        <w:rPr>
          <w:rFonts w:ascii="Times New Roman" w:hAnsi="Times New Roman" w:cs="Times New Roman"/>
          <w:sz w:val="24"/>
          <w:szCs w:val="24"/>
        </w:rPr>
        <w:t xml:space="preserve">otras formas de llegada que logró tener el discurso de Milei durante la pandemia, principalmente en lo que tiene que ver </w:t>
      </w:r>
      <w:r w:rsidR="00D621D7">
        <w:rPr>
          <w:rFonts w:ascii="Times New Roman" w:hAnsi="Times New Roman" w:cs="Times New Roman"/>
          <w:sz w:val="24"/>
          <w:szCs w:val="24"/>
        </w:rPr>
        <w:t xml:space="preserve">con la difusión de sus </w:t>
      </w:r>
      <w:r w:rsidR="00D621D7">
        <w:rPr>
          <w:rFonts w:ascii="Times New Roman" w:hAnsi="Times New Roman" w:cs="Times New Roman"/>
          <w:sz w:val="24"/>
          <w:szCs w:val="24"/>
        </w:rPr>
        <w:lastRenderedPageBreak/>
        <w:t>ideas no sólo mediante su constante presencia mediática, si</w:t>
      </w:r>
      <w:r w:rsidR="00E633A7">
        <w:rPr>
          <w:rFonts w:ascii="Times New Roman" w:hAnsi="Times New Roman" w:cs="Times New Roman"/>
          <w:sz w:val="24"/>
          <w:szCs w:val="24"/>
        </w:rPr>
        <w:t>no también mediante las ediciones, recortes y distintas intervenciones que se hacen con esa mediatización.</w:t>
      </w:r>
      <w:r w:rsidR="001248F7">
        <w:rPr>
          <w:rFonts w:ascii="Times New Roman" w:hAnsi="Times New Roman" w:cs="Times New Roman"/>
          <w:sz w:val="24"/>
          <w:szCs w:val="24"/>
        </w:rPr>
        <w:br/>
        <w:t>Tampoco voy a a</w:t>
      </w:r>
      <w:r w:rsidR="001D4B70">
        <w:rPr>
          <w:rFonts w:ascii="Times New Roman" w:hAnsi="Times New Roman" w:cs="Times New Roman"/>
          <w:sz w:val="24"/>
          <w:szCs w:val="24"/>
        </w:rPr>
        <w:t xml:space="preserve">dentrarme en este punto ahora, </w:t>
      </w:r>
      <w:r w:rsidR="001248F7">
        <w:rPr>
          <w:rFonts w:ascii="Times New Roman" w:hAnsi="Times New Roman" w:cs="Times New Roman"/>
          <w:sz w:val="24"/>
          <w:szCs w:val="24"/>
        </w:rPr>
        <w:t>pe</w:t>
      </w:r>
      <w:r w:rsidR="001D4B70">
        <w:rPr>
          <w:rFonts w:ascii="Times New Roman" w:hAnsi="Times New Roman" w:cs="Times New Roman"/>
          <w:sz w:val="24"/>
          <w:szCs w:val="24"/>
        </w:rPr>
        <w:t>ro creo que es prudente tenerlo</w:t>
      </w:r>
      <w:r w:rsidR="001248F7">
        <w:rPr>
          <w:rFonts w:ascii="Times New Roman" w:hAnsi="Times New Roman" w:cs="Times New Roman"/>
          <w:sz w:val="24"/>
          <w:szCs w:val="24"/>
        </w:rPr>
        <w:t xml:space="preserve"> en cuenta a la hora de </w:t>
      </w:r>
      <w:r w:rsidR="001D4B70">
        <w:rPr>
          <w:rFonts w:ascii="Times New Roman" w:hAnsi="Times New Roman" w:cs="Times New Roman"/>
          <w:sz w:val="24"/>
          <w:szCs w:val="24"/>
        </w:rPr>
        <w:t>tomar en cuenta de manera más amplia el contexto en el cual estas protestas se fueron desarrollando.</w:t>
      </w:r>
      <w:r w:rsidR="0071452D">
        <w:rPr>
          <w:rFonts w:ascii="Times New Roman" w:hAnsi="Times New Roman" w:cs="Times New Roman"/>
          <w:sz w:val="24"/>
          <w:szCs w:val="24"/>
        </w:rPr>
        <w:br/>
      </w:r>
      <w:r w:rsidR="00DC4D6A">
        <w:rPr>
          <w:rFonts w:ascii="Times New Roman" w:hAnsi="Times New Roman" w:cs="Times New Roman"/>
          <w:sz w:val="24"/>
          <w:szCs w:val="24"/>
        </w:rPr>
        <w:br/>
      </w:r>
      <w:r w:rsidR="0057214E">
        <w:rPr>
          <w:rFonts w:ascii="Times New Roman" w:hAnsi="Times New Roman" w:cs="Times New Roman"/>
          <w:sz w:val="24"/>
          <w:szCs w:val="24"/>
        </w:rPr>
        <w:t>3</w:t>
      </w:r>
      <w:r w:rsidR="00537A5D">
        <w:rPr>
          <w:rFonts w:ascii="Times New Roman" w:hAnsi="Times New Roman" w:cs="Times New Roman"/>
          <w:sz w:val="24"/>
          <w:szCs w:val="24"/>
        </w:rPr>
        <w:br/>
      </w:r>
      <w:r w:rsidR="00537A5D">
        <w:rPr>
          <w:rFonts w:ascii="Times New Roman" w:hAnsi="Times New Roman" w:cs="Times New Roman"/>
          <w:sz w:val="24"/>
          <w:szCs w:val="24"/>
        </w:rPr>
        <w:br/>
      </w:r>
      <w:r w:rsidR="002B5E49">
        <w:rPr>
          <w:rFonts w:ascii="Times New Roman" w:hAnsi="Times New Roman" w:cs="Times New Roman"/>
          <w:sz w:val="24"/>
          <w:szCs w:val="24"/>
        </w:rPr>
        <w:t>Coincidiendo con lo que</w:t>
      </w:r>
      <w:r w:rsidR="00537A5D">
        <w:rPr>
          <w:rFonts w:ascii="Times New Roman" w:hAnsi="Times New Roman" w:cs="Times New Roman"/>
          <w:sz w:val="24"/>
          <w:szCs w:val="24"/>
        </w:rPr>
        <w:t xml:space="preserve"> plantean autores como </w:t>
      </w:r>
      <w:proofErr w:type="spellStart"/>
      <w:r w:rsidR="00537A5D">
        <w:rPr>
          <w:rFonts w:ascii="Times New Roman" w:hAnsi="Times New Roman" w:cs="Times New Roman"/>
          <w:sz w:val="24"/>
          <w:szCs w:val="24"/>
        </w:rPr>
        <w:t>Morresi</w:t>
      </w:r>
      <w:proofErr w:type="spellEnd"/>
      <w:r w:rsidR="00537A5D">
        <w:rPr>
          <w:rFonts w:ascii="Times New Roman" w:hAnsi="Times New Roman" w:cs="Times New Roman"/>
          <w:sz w:val="24"/>
          <w:szCs w:val="24"/>
        </w:rPr>
        <w:t>, Saferste</w:t>
      </w:r>
      <w:r w:rsidR="00413E56">
        <w:rPr>
          <w:rFonts w:ascii="Times New Roman" w:hAnsi="Times New Roman" w:cs="Times New Roman"/>
          <w:sz w:val="24"/>
          <w:szCs w:val="24"/>
        </w:rPr>
        <w:t>in y Vicente (</w:t>
      </w:r>
      <w:r w:rsidR="00537A5D">
        <w:rPr>
          <w:rFonts w:ascii="Times New Roman" w:hAnsi="Times New Roman" w:cs="Times New Roman"/>
          <w:sz w:val="24"/>
          <w:szCs w:val="24"/>
        </w:rPr>
        <w:t xml:space="preserve">2021), </w:t>
      </w:r>
      <w:r w:rsidR="00623796">
        <w:rPr>
          <w:rFonts w:ascii="Times New Roman" w:hAnsi="Times New Roman" w:cs="Times New Roman"/>
          <w:sz w:val="24"/>
          <w:szCs w:val="24"/>
        </w:rPr>
        <w:t xml:space="preserve">la presencia de las derechas en las calles no representa algo estrictamente nuevo, a pesar de que desde la recuperación de la democracia en Argentina, las manifestaciones hayan sido bastante más corrientes en las fuerzas identificadas como de izquierdas o progresistas. </w:t>
      </w:r>
      <w:r w:rsidR="00392CD1">
        <w:rPr>
          <w:rFonts w:ascii="Times New Roman" w:hAnsi="Times New Roman" w:cs="Times New Roman"/>
          <w:sz w:val="24"/>
          <w:szCs w:val="24"/>
        </w:rPr>
        <w:br/>
        <w:t>Tampoco es nueva la convergencia de distintos sectores (o “familias”, para ponerlo en palabras de los autores antes</w:t>
      </w:r>
      <w:r w:rsidR="00087FBC">
        <w:rPr>
          <w:rFonts w:ascii="Times New Roman" w:hAnsi="Times New Roman" w:cs="Times New Roman"/>
          <w:sz w:val="24"/>
          <w:szCs w:val="24"/>
        </w:rPr>
        <w:t xml:space="preserve"> citados): el encuentro </w:t>
      </w:r>
      <w:r w:rsidR="009332A5">
        <w:rPr>
          <w:rFonts w:ascii="Times New Roman" w:hAnsi="Times New Roman" w:cs="Times New Roman"/>
          <w:sz w:val="24"/>
          <w:szCs w:val="24"/>
        </w:rPr>
        <w:t xml:space="preserve">en </w:t>
      </w:r>
      <w:r w:rsidR="00087FBC">
        <w:rPr>
          <w:rFonts w:ascii="Times New Roman" w:hAnsi="Times New Roman" w:cs="Times New Roman"/>
          <w:sz w:val="24"/>
          <w:szCs w:val="24"/>
        </w:rPr>
        <w:t>una de las</w:t>
      </w:r>
      <w:r w:rsidR="009332A5">
        <w:rPr>
          <w:rFonts w:ascii="Times New Roman" w:hAnsi="Times New Roman" w:cs="Times New Roman"/>
          <w:sz w:val="24"/>
          <w:szCs w:val="24"/>
        </w:rPr>
        <w:t xml:space="preserve"> marchas entre Milei y la titular del partido PRO, Patricia </w:t>
      </w:r>
      <w:proofErr w:type="spellStart"/>
      <w:r w:rsidR="009332A5">
        <w:rPr>
          <w:rFonts w:ascii="Times New Roman" w:hAnsi="Times New Roman" w:cs="Times New Roman"/>
          <w:sz w:val="24"/>
          <w:szCs w:val="24"/>
        </w:rPr>
        <w:t>Bullrich</w:t>
      </w:r>
      <w:proofErr w:type="spellEnd"/>
      <w:r w:rsidR="009332A5">
        <w:rPr>
          <w:rFonts w:ascii="Times New Roman" w:hAnsi="Times New Roman" w:cs="Times New Roman"/>
          <w:sz w:val="24"/>
          <w:szCs w:val="24"/>
        </w:rPr>
        <w:t xml:space="preserve">, </w:t>
      </w:r>
      <w:r w:rsidR="00087FBC">
        <w:rPr>
          <w:rFonts w:ascii="Times New Roman" w:hAnsi="Times New Roman" w:cs="Times New Roman"/>
          <w:sz w:val="24"/>
          <w:szCs w:val="24"/>
        </w:rPr>
        <w:t>sirve para graficar un poco estas convergencias; si bien no se materializó en ningún tipo de alianza formal,</w:t>
      </w:r>
      <w:r w:rsidR="009D331A">
        <w:rPr>
          <w:rFonts w:ascii="Times New Roman" w:hAnsi="Times New Roman" w:cs="Times New Roman"/>
          <w:sz w:val="24"/>
          <w:szCs w:val="24"/>
        </w:rPr>
        <w:t xml:space="preserve"> puede verse como una muestra del rol que cumplen estas </w:t>
      </w:r>
      <w:r w:rsidR="002B5E49">
        <w:rPr>
          <w:rFonts w:ascii="Times New Roman" w:hAnsi="Times New Roman" w:cs="Times New Roman"/>
          <w:sz w:val="24"/>
          <w:szCs w:val="24"/>
        </w:rPr>
        <w:t>manifestaciones</w:t>
      </w:r>
      <w:r w:rsidR="009D331A">
        <w:rPr>
          <w:rFonts w:ascii="Times New Roman" w:hAnsi="Times New Roman" w:cs="Times New Roman"/>
          <w:sz w:val="24"/>
          <w:szCs w:val="24"/>
        </w:rPr>
        <w:t xml:space="preserve">, pero también de su progresivo cambio desde una convocatoria que aparece (o busca aparecer) como “ciudadana” o </w:t>
      </w:r>
      <w:proofErr w:type="spellStart"/>
      <w:r w:rsidR="009D331A">
        <w:rPr>
          <w:rFonts w:ascii="Times New Roman" w:hAnsi="Times New Roman" w:cs="Times New Roman"/>
          <w:sz w:val="24"/>
          <w:szCs w:val="24"/>
        </w:rPr>
        <w:t>a</w:t>
      </w:r>
      <w:r w:rsidR="00285D05">
        <w:rPr>
          <w:rFonts w:ascii="Times New Roman" w:hAnsi="Times New Roman" w:cs="Times New Roman"/>
          <w:sz w:val="24"/>
          <w:szCs w:val="24"/>
        </w:rPr>
        <w:t>utoconvocada</w:t>
      </w:r>
      <w:proofErr w:type="spellEnd"/>
      <w:r w:rsidR="00285D05">
        <w:rPr>
          <w:rFonts w:ascii="Times New Roman" w:hAnsi="Times New Roman" w:cs="Times New Roman"/>
          <w:sz w:val="24"/>
          <w:szCs w:val="24"/>
        </w:rPr>
        <w:t>, a otras donde claramente se están planteando posicionamientos frente a un gobierno o a un tema en discusión de la coyuntura política, o dirimiendo liderazgos, o, incluso, tejiendo posibles alianzas a futuro.</w:t>
      </w:r>
      <w:r w:rsidR="00285D05">
        <w:rPr>
          <w:rFonts w:ascii="Times New Roman" w:hAnsi="Times New Roman" w:cs="Times New Roman"/>
          <w:sz w:val="24"/>
          <w:szCs w:val="24"/>
        </w:rPr>
        <w:br/>
      </w:r>
      <w:r w:rsidR="00E6263D">
        <w:rPr>
          <w:rFonts w:ascii="Times New Roman" w:hAnsi="Times New Roman" w:cs="Times New Roman"/>
          <w:sz w:val="24"/>
          <w:szCs w:val="24"/>
        </w:rPr>
        <w:t xml:space="preserve">Siguiendo con este análisis, y trabajando con las consideraciones de Gold y Peña </w:t>
      </w:r>
      <w:r w:rsidR="00AD7658">
        <w:rPr>
          <w:rFonts w:ascii="Times New Roman" w:hAnsi="Times New Roman" w:cs="Times New Roman"/>
          <w:sz w:val="24"/>
          <w:szCs w:val="24"/>
        </w:rPr>
        <w:t>(2018), sobre las protestas desarrolladas en 2021 y 2013 contra el gobierno de Cristina Fernández de Kirchner, podemos</w:t>
      </w:r>
      <w:r w:rsidR="000C702B">
        <w:rPr>
          <w:rFonts w:ascii="Times New Roman" w:hAnsi="Times New Roman" w:cs="Times New Roman"/>
          <w:sz w:val="24"/>
          <w:szCs w:val="24"/>
        </w:rPr>
        <w:t xml:space="preserve"> v</w:t>
      </w:r>
      <w:r w:rsidR="009B5F52">
        <w:rPr>
          <w:rFonts w:ascii="Times New Roman" w:hAnsi="Times New Roman" w:cs="Times New Roman"/>
          <w:sz w:val="24"/>
          <w:szCs w:val="24"/>
        </w:rPr>
        <w:t>er que, para este caso puntual, sucede algo similar a lo que podemos observar en las protestas de 2020-21: la emergencia de protestas que empiezan teniendo poca cobertura mediática y poco alcance real; que lentamente se van haciendo más grandes en convocatoria y más amplias (o genéricas) en sus recla</w:t>
      </w:r>
      <w:r w:rsidR="001428CF">
        <w:rPr>
          <w:rFonts w:ascii="Times New Roman" w:hAnsi="Times New Roman" w:cs="Times New Roman"/>
          <w:sz w:val="24"/>
          <w:szCs w:val="24"/>
        </w:rPr>
        <w:t>mos, y que a partir de ahí, obligan a que ciertos dirigentes tomen posición tanto con respecto a la propia realización de las protestas como a los reclamos que allí se manifiestan;</w:t>
      </w:r>
      <w:r w:rsidR="00615739">
        <w:rPr>
          <w:rFonts w:ascii="Times New Roman" w:hAnsi="Times New Roman" w:cs="Times New Roman"/>
          <w:sz w:val="24"/>
          <w:szCs w:val="24"/>
        </w:rPr>
        <w:t xml:space="preserve"> </w:t>
      </w:r>
      <w:r w:rsidR="001428CF">
        <w:rPr>
          <w:rFonts w:ascii="Times New Roman" w:hAnsi="Times New Roman" w:cs="Times New Roman"/>
          <w:sz w:val="24"/>
          <w:szCs w:val="24"/>
        </w:rPr>
        <w:t xml:space="preserve">los partidos políticos </w:t>
      </w:r>
      <w:r w:rsidR="00615739">
        <w:rPr>
          <w:rFonts w:ascii="Times New Roman" w:hAnsi="Times New Roman" w:cs="Times New Roman"/>
          <w:sz w:val="24"/>
          <w:szCs w:val="24"/>
        </w:rPr>
        <w:t>comienzan, por otro lado</w:t>
      </w:r>
      <w:r w:rsidR="001428CF">
        <w:rPr>
          <w:rFonts w:ascii="Times New Roman" w:hAnsi="Times New Roman" w:cs="Times New Roman"/>
          <w:sz w:val="24"/>
          <w:szCs w:val="24"/>
        </w:rPr>
        <w:t>, a hacerse presente en las movilizaciones</w:t>
      </w:r>
      <w:r w:rsidR="00615739">
        <w:rPr>
          <w:rFonts w:ascii="Times New Roman" w:hAnsi="Times New Roman" w:cs="Times New Roman"/>
          <w:sz w:val="24"/>
          <w:szCs w:val="24"/>
        </w:rPr>
        <w:t xml:space="preserve"> y a pensar distintas estrategias a futuro que, en un país como Argentina en el cual hay elecciones año por medio, casi siempre se ven afectadas por estas especulaciones pre-electorales. </w:t>
      </w:r>
      <w:r w:rsidR="00615739">
        <w:rPr>
          <w:rFonts w:ascii="Times New Roman" w:hAnsi="Times New Roman" w:cs="Times New Roman"/>
          <w:sz w:val="24"/>
          <w:szCs w:val="24"/>
        </w:rPr>
        <w:br/>
      </w:r>
      <w:r w:rsidR="009C2231">
        <w:rPr>
          <w:rFonts w:ascii="Times New Roman" w:hAnsi="Times New Roman" w:cs="Times New Roman"/>
          <w:sz w:val="24"/>
          <w:szCs w:val="24"/>
        </w:rPr>
        <w:lastRenderedPageBreak/>
        <w:t>Hay una diferencia sustancial, no obstante, en el análisis de los autores para el ciclo 2012-13 y para el que analizo en este trabajo:</w:t>
      </w:r>
      <w:r w:rsidR="00603E2D">
        <w:rPr>
          <w:rFonts w:ascii="Times New Roman" w:hAnsi="Times New Roman" w:cs="Times New Roman"/>
          <w:sz w:val="24"/>
          <w:szCs w:val="24"/>
        </w:rPr>
        <w:br/>
      </w:r>
      <w:r w:rsidR="00603E2D" w:rsidRPr="00603E2D">
        <w:rPr>
          <w:rFonts w:ascii="Times New Roman" w:hAnsi="Times New Roman" w:cs="Times New Roman"/>
          <w:i/>
          <w:sz w:val="24"/>
          <w:szCs w:val="24"/>
        </w:rPr>
        <w:t>“Aunque todos los activistas compartían una clara posición anti-kirchnerista, tenían una visión ambivalente respecto de la oposición, ya que veían la debilidad de los partidos opositores y la complacencia de sus liderazgos (…) como un problema central que afectaba la democracia argentina</w:t>
      </w:r>
      <w:r w:rsidR="00603E2D">
        <w:rPr>
          <w:rFonts w:ascii="Times New Roman" w:hAnsi="Times New Roman" w:cs="Times New Roman"/>
          <w:sz w:val="24"/>
          <w:szCs w:val="24"/>
        </w:rPr>
        <w:t xml:space="preserve">” (Gold y Peña, 2018: 8). </w:t>
      </w:r>
      <w:r w:rsidR="00B94307">
        <w:rPr>
          <w:rFonts w:ascii="Times New Roman" w:hAnsi="Times New Roman" w:cs="Times New Roman"/>
          <w:sz w:val="24"/>
          <w:szCs w:val="24"/>
        </w:rPr>
        <w:br/>
        <w:t>Las protestas de 2020-21 no tenían a una oposición particularmente débil</w:t>
      </w:r>
      <w:r w:rsidR="00832B22">
        <w:rPr>
          <w:rFonts w:ascii="Times New Roman" w:hAnsi="Times New Roman" w:cs="Times New Roman"/>
          <w:sz w:val="24"/>
          <w:szCs w:val="24"/>
        </w:rPr>
        <w:t>, dispersa o desorganizada</w:t>
      </w:r>
      <w:r w:rsidR="00B94307">
        <w:rPr>
          <w:rFonts w:ascii="Times New Roman" w:hAnsi="Times New Roman" w:cs="Times New Roman"/>
          <w:sz w:val="24"/>
          <w:szCs w:val="24"/>
        </w:rPr>
        <w:t xml:space="preserve">: la coalición Juntos por el Cambio había logrado mantenerse unida a pesar de </w:t>
      </w:r>
      <w:r w:rsidR="00C655F5">
        <w:rPr>
          <w:rFonts w:ascii="Times New Roman" w:hAnsi="Times New Roman" w:cs="Times New Roman"/>
          <w:sz w:val="24"/>
          <w:szCs w:val="24"/>
        </w:rPr>
        <w:t>la derrota electoral en 2019, y superando una serie</w:t>
      </w:r>
      <w:r w:rsidR="00B94307">
        <w:rPr>
          <w:rFonts w:ascii="Times New Roman" w:hAnsi="Times New Roman" w:cs="Times New Roman"/>
          <w:sz w:val="24"/>
          <w:szCs w:val="24"/>
        </w:rPr>
        <w:t xml:space="preserve"> de disputas internas no menores. Esto, para el ca</w:t>
      </w:r>
      <w:r w:rsidR="00CD65A2">
        <w:rPr>
          <w:rFonts w:ascii="Times New Roman" w:hAnsi="Times New Roman" w:cs="Times New Roman"/>
          <w:sz w:val="24"/>
          <w:szCs w:val="24"/>
        </w:rPr>
        <w:t>so del PL-CABA, signific</w:t>
      </w:r>
      <w:r w:rsidR="006B10CB">
        <w:rPr>
          <w:rFonts w:ascii="Times New Roman" w:hAnsi="Times New Roman" w:cs="Times New Roman"/>
          <w:sz w:val="24"/>
          <w:szCs w:val="24"/>
        </w:rPr>
        <w:t>a un desafío mayor, ya que lo que debían (y aún hoy, deben) hacer es posicionarse como un espacio capaz de captar a aquellos que se en</w:t>
      </w:r>
      <w:r w:rsidR="004B4ABF">
        <w:rPr>
          <w:rFonts w:ascii="Times New Roman" w:hAnsi="Times New Roman" w:cs="Times New Roman"/>
          <w:sz w:val="24"/>
          <w:szCs w:val="24"/>
        </w:rPr>
        <w:t xml:space="preserve">cuentran desencantados con </w:t>
      </w:r>
      <w:proofErr w:type="spellStart"/>
      <w:r w:rsidR="004B4ABF">
        <w:rPr>
          <w:rFonts w:ascii="Times New Roman" w:hAnsi="Times New Roman" w:cs="Times New Roman"/>
          <w:sz w:val="24"/>
          <w:szCs w:val="24"/>
        </w:rPr>
        <w:t>JxC</w:t>
      </w:r>
      <w:proofErr w:type="spellEnd"/>
      <w:r w:rsidR="004B4ABF">
        <w:rPr>
          <w:rFonts w:ascii="Times New Roman" w:hAnsi="Times New Roman" w:cs="Times New Roman"/>
          <w:sz w:val="24"/>
          <w:szCs w:val="24"/>
        </w:rPr>
        <w:t>; teniendo, a la v</w:t>
      </w:r>
      <w:r w:rsidR="00C655F5">
        <w:rPr>
          <w:rFonts w:ascii="Times New Roman" w:hAnsi="Times New Roman" w:cs="Times New Roman"/>
          <w:sz w:val="24"/>
          <w:szCs w:val="24"/>
        </w:rPr>
        <w:t>ez, la necesidad de resolver qué</w:t>
      </w:r>
      <w:r w:rsidR="004B4ABF">
        <w:rPr>
          <w:rFonts w:ascii="Times New Roman" w:hAnsi="Times New Roman" w:cs="Times New Roman"/>
          <w:sz w:val="24"/>
          <w:szCs w:val="24"/>
        </w:rPr>
        <w:t xml:space="preserve"> hacer a partir de ciertos encuentros como los que se dieron en estas </w:t>
      </w:r>
      <w:r w:rsidR="00380921">
        <w:rPr>
          <w:rFonts w:ascii="Times New Roman" w:hAnsi="Times New Roman" w:cs="Times New Roman"/>
          <w:sz w:val="24"/>
          <w:szCs w:val="24"/>
        </w:rPr>
        <w:t>instancias</w:t>
      </w:r>
      <w:r w:rsidR="004B4ABF">
        <w:rPr>
          <w:rFonts w:ascii="Times New Roman" w:hAnsi="Times New Roman" w:cs="Times New Roman"/>
          <w:sz w:val="24"/>
          <w:szCs w:val="24"/>
        </w:rPr>
        <w:t xml:space="preserve">, como el ya nombrado de Milei y </w:t>
      </w:r>
      <w:proofErr w:type="spellStart"/>
      <w:r w:rsidR="004B4ABF">
        <w:rPr>
          <w:rFonts w:ascii="Times New Roman" w:hAnsi="Times New Roman" w:cs="Times New Roman"/>
          <w:sz w:val="24"/>
          <w:szCs w:val="24"/>
        </w:rPr>
        <w:t>Bullrich</w:t>
      </w:r>
      <w:proofErr w:type="spellEnd"/>
      <w:r w:rsidR="004B4ABF">
        <w:rPr>
          <w:rFonts w:ascii="Times New Roman" w:hAnsi="Times New Roman" w:cs="Times New Roman"/>
          <w:sz w:val="24"/>
          <w:szCs w:val="24"/>
        </w:rPr>
        <w:t xml:space="preserve">. </w:t>
      </w:r>
      <w:r w:rsidR="00EC46D0">
        <w:rPr>
          <w:rFonts w:ascii="Times New Roman" w:hAnsi="Times New Roman" w:cs="Times New Roman"/>
          <w:sz w:val="24"/>
          <w:szCs w:val="24"/>
        </w:rPr>
        <w:br/>
        <w:t>Estos desafíos, que corren paralelos a las protestas, las marchas y la creciente exposición pública tanto de militantes que opinan en esos contextos sobre las razones que los llevan a estar ahí, como del propio Milei, erigido en referente de ese espacio, se ven agudizados por las necesidad más estrictamente legales de los partidos políticos: la necesidad de sumar afiliados, de regularizar su situación (el PL sólo tenía, para ésta época, personería jurídica en la provincia de Córdoba), y de empezar a tejer alianzas para una posible candidatura en las elecciones de 2021.</w:t>
      </w:r>
      <w:r w:rsidR="00F0213A">
        <w:rPr>
          <w:rFonts w:ascii="Times New Roman" w:hAnsi="Times New Roman" w:cs="Times New Roman"/>
          <w:sz w:val="24"/>
          <w:szCs w:val="24"/>
        </w:rPr>
        <w:t xml:space="preserve"> </w:t>
      </w:r>
      <w:r w:rsidR="00121D9B">
        <w:rPr>
          <w:rFonts w:ascii="Times New Roman" w:hAnsi="Times New Roman" w:cs="Times New Roman"/>
          <w:sz w:val="24"/>
          <w:szCs w:val="24"/>
        </w:rPr>
        <w:br/>
      </w:r>
      <w:r w:rsidR="00121D9B">
        <w:rPr>
          <w:rFonts w:ascii="Times New Roman" w:hAnsi="Times New Roman" w:cs="Times New Roman"/>
          <w:sz w:val="24"/>
          <w:szCs w:val="24"/>
        </w:rPr>
        <w:br/>
        <w:t>Es a partir de esto que se vuelve un tanto difuso el momento en que, al menos para el PL-CABA, las protestas dejan de s</w:t>
      </w:r>
      <w:r w:rsidR="006A5567">
        <w:rPr>
          <w:rFonts w:ascii="Times New Roman" w:hAnsi="Times New Roman" w:cs="Times New Roman"/>
          <w:sz w:val="24"/>
          <w:szCs w:val="24"/>
        </w:rPr>
        <w:t xml:space="preserve">er una expresión más de descontento y enojo con ciertas políticas y decisiones gubernamentales –principalmente el manejo de la pandemia, junto a otras- y se convierte ya en parte de una campaña política con vistas a las elecciones. </w:t>
      </w:r>
      <w:r w:rsidR="00036110">
        <w:rPr>
          <w:rFonts w:ascii="Times New Roman" w:hAnsi="Times New Roman" w:cs="Times New Roman"/>
          <w:sz w:val="24"/>
          <w:szCs w:val="24"/>
        </w:rPr>
        <w:t>La categoría de “tiempo de la política”, utilizada por ciertos antropólogos de la polít</w:t>
      </w:r>
      <w:r w:rsidR="00A228F8">
        <w:rPr>
          <w:rFonts w:ascii="Times New Roman" w:hAnsi="Times New Roman" w:cs="Times New Roman"/>
          <w:sz w:val="24"/>
          <w:szCs w:val="24"/>
        </w:rPr>
        <w:t xml:space="preserve">ica, puede ayudarnos a entender este momento: </w:t>
      </w:r>
      <w:r w:rsidR="0094357A" w:rsidRPr="005F406A">
        <w:rPr>
          <w:rFonts w:ascii="Times New Roman" w:hAnsi="Times New Roman" w:cs="Times New Roman"/>
          <w:i/>
          <w:sz w:val="24"/>
          <w:szCs w:val="24"/>
        </w:rPr>
        <w:t>“</w:t>
      </w:r>
      <w:r w:rsidR="00C1625F">
        <w:rPr>
          <w:rFonts w:ascii="Times New Roman" w:hAnsi="Times New Roman" w:cs="Times New Roman"/>
          <w:i/>
          <w:sz w:val="24"/>
          <w:szCs w:val="24"/>
        </w:rPr>
        <w:t>…</w:t>
      </w:r>
      <w:r w:rsidR="0094357A" w:rsidRPr="005F406A">
        <w:rPr>
          <w:rFonts w:ascii="Times New Roman" w:hAnsi="Times New Roman" w:cs="Times New Roman"/>
          <w:i/>
          <w:sz w:val="24"/>
          <w:szCs w:val="24"/>
        </w:rPr>
        <w:t>crear un “tiempo de la política”, que concentre todas las acciones que la experiencia nativa concibe como políticas, un tiempo en que la presencia de división es tolerada y hasta estimulada, pero que, como todo t</w:t>
      </w:r>
      <w:r w:rsidR="005F406A" w:rsidRPr="005F406A">
        <w:rPr>
          <w:rFonts w:ascii="Times New Roman" w:hAnsi="Times New Roman" w:cs="Times New Roman"/>
          <w:i/>
          <w:sz w:val="24"/>
          <w:szCs w:val="24"/>
        </w:rPr>
        <w:t>iempo, es de extensión limitada.”</w:t>
      </w:r>
      <w:r w:rsidR="005F406A">
        <w:rPr>
          <w:rFonts w:ascii="Times New Roman" w:hAnsi="Times New Roman" w:cs="Times New Roman"/>
          <w:i/>
          <w:sz w:val="24"/>
          <w:szCs w:val="24"/>
        </w:rPr>
        <w:t xml:space="preserve"> </w:t>
      </w:r>
      <w:r w:rsidR="005F406A">
        <w:rPr>
          <w:rFonts w:ascii="Times New Roman" w:hAnsi="Times New Roman" w:cs="Times New Roman"/>
          <w:sz w:val="24"/>
          <w:szCs w:val="24"/>
        </w:rPr>
        <w:t>(</w:t>
      </w:r>
      <w:proofErr w:type="spellStart"/>
      <w:r w:rsidR="005F406A">
        <w:rPr>
          <w:rFonts w:ascii="Times New Roman" w:hAnsi="Times New Roman" w:cs="Times New Roman"/>
          <w:sz w:val="24"/>
          <w:szCs w:val="24"/>
        </w:rPr>
        <w:t>NuAP</w:t>
      </w:r>
      <w:proofErr w:type="spellEnd"/>
      <w:r w:rsidR="005F406A">
        <w:rPr>
          <w:rFonts w:ascii="Times New Roman" w:hAnsi="Times New Roman" w:cs="Times New Roman"/>
          <w:sz w:val="24"/>
          <w:szCs w:val="24"/>
        </w:rPr>
        <w:t>, 1998: 16</w:t>
      </w:r>
      <w:r w:rsidR="00A82D6A">
        <w:rPr>
          <w:rFonts w:ascii="Times New Roman" w:hAnsi="Times New Roman" w:cs="Times New Roman"/>
          <w:sz w:val="24"/>
          <w:szCs w:val="24"/>
        </w:rPr>
        <w:t>, traducción propia</w:t>
      </w:r>
      <w:r w:rsidR="005F406A">
        <w:rPr>
          <w:rFonts w:ascii="Times New Roman" w:hAnsi="Times New Roman" w:cs="Times New Roman"/>
          <w:sz w:val="24"/>
          <w:szCs w:val="24"/>
        </w:rPr>
        <w:t>)</w:t>
      </w:r>
      <w:r w:rsidR="00A82D6A">
        <w:rPr>
          <w:rFonts w:ascii="Times New Roman" w:hAnsi="Times New Roman" w:cs="Times New Roman"/>
          <w:sz w:val="24"/>
          <w:szCs w:val="24"/>
        </w:rPr>
        <w:br/>
      </w:r>
      <w:r w:rsidR="00F62DA8">
        <w:rPr>
          <w:rFonts w:ascii="Times New Roman" w:hAnsi="Times New Roman" w:cs="Times New Roman"/>
          <w:sz w:val="24"/>
          <w:szCs w:val="24"/>
        </w:rPr>
        <w:t xml:space="preserve">Este tiempo también es, como sostienen </w:t>
      </w:r>
      <w:proofErr w:type="spellStart"/>
      <w:r w:rsidR="00F62DA8">
        <w:rPr>
          <w:rFonts w:ascii="Times New Roman" w:hAnsi="Times New Roman" w:cs="Times New Roman"/>
          <w:sz w:val="24"/>
          <w:szCs w:val="24"/>
        </w:rPr>
        <w:t>Palmeira</w:t>
      </w:r>
      <w:proofErr w:type="spellEnd"/>
      <w:r w:rsidR="00F62DA8">
        <w:rPr>
          <w:rFonts w:ascii="Times New Roman" w:hAnsi="Times New Roman" w:cs="Times New Roman"/>
          <w:sz w:val="24"/>
          <w:szCs w:val="24"/>
        </w:rPr>
        <w:t xml:space="preserve"> y Heredia (1995), la instancia en la cual las facciones políticas aparecen a la vista plena de todos; </w:t>
      </w:r>
      <w:r w:rsidR="0056242C">
        <w:rPr>
          <w:rFonts w:ascii="Times New Roman" w:hAnsi="Times New Roman" w:cs="Times New Roman"/>
          <w:sz w:val="24"/>
          <w:szCs w:val="24"/>
        </w:rPr>
        <w:t>y, de l</w:t>
      </w:r>
      <w:r w:rsidR="0059323B">
        <w:rPr>
          <w:rFonts w:ascii="Times New Roman" w:hAnsi="Times New Roman" w:cs="Times New Roman"/>
          <w:sz w:val="24"/>
          <w:szCs w:val="24"/>
        </w:rPr>
        <w:t>a</w:t>
      </w:r>
      <w:r w:rsidR="0056242C">
        <w:rPr>
          <w:rFonts w:ascii="Times New Roman" w:hAnsi="Times New Roman" w:cs="Times New Roman"/>
          <w:sz w:val="24"/>
          <w:szCs w:val="24"/>
        </w:rPr>
        <w:t xml:space="preserve"> misma manera, </w:t>
      </w:r>
      <w:r w:rsidR="0059323B">
        <w:rPr>
          <w:rFonts w:ascii="Times New Roman" w:hAnsi="Times New Roman" w:cs="Times New Roman"/>
          <w:sz w:val="24"/>
          <w:szCs w:val="24"/>
        </w:rPr>
        <w:t xml:space="preserve">el momento en que </w:t>
      </w:r>
      <w:r w:rsidR="0056242C">
        <w:rPr>
          <w:rFonts w:ascii="Times New Roman" w:hAnsi="Times New Roman" w:cs="Times New Roman"/>
          <w:sz w:val="24"/>
          <w:szCs w:val="24"/>
        </w:rPr>
        <w:t xml:space="preserve">las migraciones que se dan entre distintas facciones </w:t>
      </w:r>
      <w:r w:rsidR="00EC46D0">
        <w:rPr>
          <w:rFonts w:ascii="Times New Roman" w:hAnsi="Times New Roman" w:cs="Times New Roman"/>
          <w:sz w:val="24"/>
          <w:szCs w:val="24"/>
        </w:rPr>
        <w:t xml:space="preserve"> </w:t>
      </w:r>
      <w:r w:rsidR="00C1625F">
        <w:rPr>
          <w:rFonts w:ascii="Times New Roman" w:hAnsi="Times New Roman" w:cs="Times New Roman"/>
          <w:sz w:val="24"/>
          <w:szCs w:val="24"/>
        </w:rPr>
        <w:t xml:space="preserve">se ven </w:t>
      </w:r>
      <w:r w:rsidR="0059323B">
        <w:rPr>
          <w:rFonts w:ascii="Times New Roman" w:hAnsi="Times New Roman" w:cs="Times New Roman"/>
          <w:sz w:val="24"/>
          <w:szCs w:val="24"/>
        </w:rPr>
        <w:lastRenderedPageBreak/>
        <w:t xml:space="preserve">legitimadas. </w:t>
      </w:r>
      <w:r w:rsidR="0059323B">
        <w:rPr>
          <w:rFonts w:ascii="Times New Roman" w:hAnsi="Times New Roman" w:cs="Times New Roman"/>
          <w:sz w:val="24"/>
          <w:szCs w:val="24"/>
        </w:rPr>
        <w:br/>
      </w:r>
      <w:r w:rsidR="00C062FC">
        <w:rPr>
          <w:rFonts w:ascii="Times New Roman" w:hAnsi="Times New Roman" w:cs="Times New Roman"/>
          <w:sz w:val="24"/>
          <w:szCs w:val="24"/>
        </w:rPr>
        <w:t>Si bien en este caso, como sostuve, el inicio del tiempo de la política aparece como algo difuso y/o disperso, considero que esta característica es propia e inherente a un parti</w:t>
      </w:r>
      <w:r w:rsidR="0080369A">
        <w:rPr>
          <w:rFonts w:ascii="Times New Roman" w:hAnsi="Times New Roman" w:cs="Times New Roman"/>
          <w:sz w:val="24"/>
          <w:szCs w:val="24"/>
        </w:rPr>
        <w:t xml:space="preserve">do como el PL-CABA como un espacio en formación, que nunca, como </w:t>
      </w:r>
      <w:r w:rsidR="00060686">
        <w:rPr>
          <w:rFonts w:ascii="Times New Roman" w:hAnsi="Times New Roman" w:cs="Times New Roman"/>
          <w:sz w:val="24"/>
          <w:szCs w:val="24"/>
        </w:rPr>
        <w:t>fuerza</w:t>
      </w:r>
      <w:r w:rsidR="00D20143">
        <w:rPr>
          <w:rFonts w:ascii="Times New Roman" w:hAnsi="Times New Roman" w:cs="Times New Roman"/>
          <w:sz w:val="24"/>
          <w:szCs w:val="24"/>
        </w:rPr>
        <w:t xml:space="preserve"> política propiamente dicha, se involucró activamente en elecciones; y que, además,</w:t>
      </w:r>
      <w:r w:rsidR="00C062FC">
        <w:rPr>
          <w:rFonts w:ascii="Times New Roman" w:hAnsi="Times New Roman" w:cs="Times New Roman"/>
          <w:sz w:val="24"/>
          <w:szCs w:val="24"/>
        </w:rPr>
        <w:t xml:space="preserve"> se encuentra inmerso dentro de un universo</w:t>
      </w:r>
      <w:r w:rsidR="00060686">
        <w:rPr>
          <w:rFonts w:ascii="Times New Roman" w:hAnsi="Times New Roman" w:cs="Times New Roman"/>
          <w:sz w:val="24"/>
          <w:szCs w:val="24"/>
        </w:rPr>
        <w:t xml:space="preserve"> más amplio</w:t>
      </w:r>
      <w:r w:rsidR="00C062FC">
        <w:rPr>
          <w:rFonts w:ascii="Times New Roman" w:hAnsi="Times New Roman" w:cs="Times New Roman"/>
          <w:sz w:val="24"/>
          <w:szCs w:val="24"/>
        </w:rPr>
        <w:t xml:space="preserve"> de partidos, agrupaciones y demás espacios </w:t>
      </w:r>
      <w:r w:rsidR="00A379A5">
        <w:rPr>
          <w:rFonts w:ascii="Times New Roman" w:hAnsi="Times New Roman" w:cs="Times New Roman"/>
          <w:sz w:val="24"/>
          <w:szCs w:val="24"/>
        </w:rPr>
        <w:t>que manifiestan posiciones y formas de proceder que están imbuidas de acuerdos y desacuerdos que, en última instancia, van a terminar de definir tanto alianzas com</w:t>
      </w:r>
      <w:r w:rsidR="000570CA">
        <w:rPr>
          <w:rFonts w:ascii="Times New Roman" w:hAnsi="Times New Roman" w:cs="Times New Roman"/>
          <w:sz w:val="24"/>
          <w:szCs w:val="24"/>
        </w:rPr>
        <w:t xml:space="preserve">o enfrentamientos. En los términos en que un referente de estos espacios le dice a Coto (2021): una especie de </w:t>
      </w:r>
      <w:r w:rsidR="000570CA" w:rsidRPr="00F21B93">
        <w:rPr>
          <w:rFonts w:ascii="Times New Roman" w:hAnsi="Times New Roman" w:cs="Times New Roman"/>
          <w:i/>
          <w:sz w:val="24"/>
          <w:szCs w:val="24"/>
        </w:rPr>
        <w:t>“carrera armamentística”.</w:t>
      </w:r>
      <w:r w:rsidR="000570CA">
        <w:rPr>
          <w:rFonts w:ascii="Times New Roman" w:hAnsi="Times New Roman" w:cs="Times New Roman"/>
          <w:sz w:val="24"/>
          <w:szCs w:val="24"/>
        </w:rPr>
        <w:t xml:space="preserve"> </w:t>
      </w:r>
      <w:r w:rsidR="007A16B1">
        <w:rPr>
          <w:rFonts w:ascii="Times New Roman" w:hAnsi="Times New Roman" w:cs="Times New Roman"/>
          <w:sz w:val="24"/>
          <w:szCs w:val="24"/>
        </w:rPr>
        <w:br/>
      </w:r>
      <w:r w:rsidR="00474654">
        <w:rPr>
          <w:rFonts w:ascii="Times New Roman" w:hAnsi="Times New Roman" w:cs="Times New Roman"/>
          <w:sz w:val="24"/>
          <w:szCs w:val="24"/>
        </w:rPr>
        <w:t xml:space="preserve">La otra forma que tengo de acercarme a esto es observar </w:t>
      </w:r>
      <w:proofErr w:type="spellStart"/>
      <w:r w:rsidR="00474654">
        <w:rPr>
          <w:rFonts w:ascii="Times New Roman" w:hAnsi="Times New Roman" w:cs="Times New Roman"/>
          <w:sz w:val="24"/>
          <w:szCs w:val="24"/>
        </w:rPr>
        <w:t>como</w:t>
      </w:r>
      <w:proofErr w:type="spellEnd"/>
      <w:r w:rsidR="00474654">
        <w:rPr>
          <w:rFonts w:ascii="Times New Roman" w:hAnsi="Times New Roman" w:cs="Times New Roman"/>
          <w:sz w:val="24"/>
          <w:szCs w:val="24"/>
        </w:rPr>
        <w:t>, en el presente</w:t>
      </w:r>
      <w:r w:rsidR="002C5945">
        <w:rPr>
          <w:rFonts w:ascii="Times New Roman" w:hAnsi="Times New Roman" w:cs="Times New Roman"/>
          <w:sz w:val="24"/>
          <w:szCs w:val="24"/>
        </w:rPr>
        <w:t xml:space="preserve">, los militantes del PL-CABA entienden las características de los tiempos políticos. Observando sus actividades en un año no electoral, como lo es el actual, </w:t>
      </w:r>
      <w:r w:rsidR="008246CF">
        <w:rPr>
          <w:rFonts w:ascii="Times New Roman" w:hAnsi="Times New Roman" w:cs="Times New Roman"/>
          <w:sz w:val="24"/>
          <w:szCs w:val="24"/>
        </w:rPr>
        <w:t>existe una preocupación por delimitar los alcances y los objetivos de las tareas puntuales que realizan. Un puesto d</w:t>
      </w:r>
      <w:r w:rsidR="00A82DE8">
        <w:rPr>
          <w:rFonts w:ascii="Times New Roman" w:hAnsi="Times New Roman" w:cs="Times New Roman"/>
          <w:sz w:val="24"/>
          <w:szCs w:val="24"/>
        </w:rPr>
        <w:t>e afiliación</w:t>
      </w:r>
      <w:r w:rsidR="00EB328D">
        <w:rPr>
          <w:rFonts w:ascii="Times New Roman" w:hAnsi="Times New Roman" w:cs="Times New Roman"/>
          <w:sz w:val="24"/>
          <w:szCs w:val="24"/>
        </w:rPr>
        <w:t xml:space="preserve"> en un determinado barrio de la Ciudad Autónoma de Buenos Aires</w:t>
      </w:r>
      <w:r w:rsidR="00060686">
        <w:rPr>
          <w:rFonts w:ascii="Times New Roman" w:hAnsi="Times New Roman" w:cs="Times New Roman"/>
          <w:sz w:val="24"/>
          <w:szCs w:val="24"/>
        </w:rPr>
        <w:t>, por caso,</w:t>
      </w:r>
      <w:r w:rsidR="00A82DE8">
        <w:rPr>
          <w:rFonts w:ascii="Times New Roman" w:hAnsi="Times New Roman" w:cs="Times New Roman"/>
          <w:sz w:val="24"/>
          <w:szCs w:val="24"/>
        </w:rPr>
        <w:t xml:space="preserve"> lo que busca</w:t>
      </w:r>
      <w:r w:rsidR="008246CF">
        <w:rPr>
          <w:rFonts w:ascii="Times New Roman" w:hAnsi="Times New Roman" w:cs="Times New Roman"/>
          <w:sz w:val="24"/>
          <w:szCs w:val="24"/>
        </w:rPr>
        <w:t xml:space="preserve"> es que el partido consiga el sostén legal para en el futuro </w:t>
      </w:r>
      <w:r w:rsidR="00A82DE8">
        <w:rPr>
          <w:rFonts w:ascii="Times New Roman" w:hAnsi="Times New Roman" w:cs="Times New Roman"/>
          <w:sz w:val="24"/>
          <w:szCs w:val="24"/>
        </w:rPr>
        <w:t xml:space="preserve">poder constituirse como partido; la elección de hacer en diferentes </w:t>
      </w:r>
      <w:r w:rsidR="00EB328D">
        <w:rPr>
          <w:rFonts w:ascii="Times New Roman" w:hAnsi="Times New Roman" w:cs="Times New Roman"/>
          <w:sz w:val="24"/>
          <w:szCs w:val="24"/>
        </w:rPr>
        <w:t>puntos</w:t>
      </w:r>
      <w:r w:rsidR="00A82DE8">
        <w:rPr>
          <w:rFonts w:ascii="Times New Roman" w:hAnsi="Times New Roman" w:cs="Times New Roman"/>
          <w:sz w:val="24"/>
          <w:szCs w:val="24"/>
        </w:rPr>
        <w:t xml:space="preserve"> de la CABA estas actividades apunta justamente a evitar, como ellos mismos so</w:t>
      </w:r>
      <w:r w:rsidR="001308DC">
        <w:rPr>
          <w:rFonts w:ascii="Times New Roman" w:hAnsi="Times New Roman" w:cs="Times New Roman"/>
          <w:sz w:val="24"/>
          <w:szCs w:val="24"/>
        </w:rPr>
        <w:t>s</w:t>
      </w:r>
      <w:r w:rsidR="00A82DE8">
        <w:rPr>
          <w:rFonts w:ascii="Times New Roman" w:hAnsi="Times New Roman" w:cs="Times New Roman"/>
          <w:sz w:val="24"/>
          <w:szCs w:val="24"/>
        </w:rPr>
        <w:t xml:space="preserve">tienen, que “el año que viene” otros espacios políticos ocupen ese lugar o que, al menos, </w:t>
      </w:r>
      <w:r w:rsidR="00D40F8C">
        <w:rPr>
          <w:rFonts w:ascii="Times New Roman" w:hAnsi="Times New Roman" w:cs="Times New Roman"/>
          <w:sz w:val="24"/>
          <w:szCs w:val="24"/>
        </w:rPr>
        <w:t>los vecinos y las personas del barrio sepan que ellos estuvieron siempre ahí. Estas tareas, explicadas de esta manera, se mezclan con otras que tienen un carácter un poco menos definido: por ejemplo, un gran acto realizado en un estadio, que terminó siendo considerado</w:t>
      </w:r>
      <w:r w:rsidR="00876FEC">
        <w:rPr>
          <w:rFonts w:ascii="Times New Roman" w:hAnsi="Times New Roman" w:cs="Times New Roman"/>
          <w:sz w:val="24"/>
          <w:szCs w:val="24"/>
        </w:rPr>
        <w:t xml:space="preserve"> un movimiento fallido por la poca cantida</w:t>
      </w:r>
      <w:r w:rsidR="001308DC">
        <w:rPr>
          <w:rFonts w:ascii="Times New Roman" w:hAnsi="Times New Roman" w:cs="Times New Roman"/>
          <w:sz w:val="24"/>
          <w:szCs w:val="24"/>
        </w:rPr>
        <w:t>d de gente que asistió.</w:t>
      </w:r>
      <w:r w:rsidR="003075D9">
        <w:rPr>
          <w:rFonts w:ascii="Times New Roman" w:hAnsi="Times New Roman" w:cs="Times New Roman"/>
          <w:sz w:val="24"/>
          <w:szCs w:val="24"/>
        </w:rPr>
        <w:br/>
      </w:r>
      <w:r w:rsidR="003075D9">
        <w:rPr>
          <w:rFonts w:ascii="Times New Roman" w:hAnsi="Times New Roman" w:cs="Times New Roman"/>
          <w:sz w:val="24"/>
          <w:szCs w:val="24"/>
        </w:rPr>
        <w:br/>
        <w:t>De otra forma</w:t>
      </w:r>
      <w:r w:rsidR="001C74A9">
        <w:rPr>
          <w:rFonts w:ascii="Times New Roman" w:hAnsi="Times New Roman" w:cs="Times New Roman"/>
          <w:sz w:val="24"/>
          <w:szCs w:val="24"/>
        </w:rPr>
        <w:t>, creo que hay</w:t>
      </w:r>
      <w:r w:rsidR="003D67EB">
        <w:rPr>
          <w:rFonts w:ascii="Times New Roman" w:hAnsi="Times New Roman" w:cs="Times New Roman"/>
          <w:sz w:val="24"/>
          <w:szCs w:val="24"/>
        </w:rPr>
        <w:t xml:space="preserve"> factores</w:t>
      </w:r>
      <w:bookmarkStart w:id="0" w:name="_GoBack"/>
      <w:bookmarkEnd w:id="0"/>
      <w:r w:rsidR="001C74A9">
        <w:rPr>
          <w:rFonts w:ascii="Times New Roman" w:hAnsi="Times New Roman" w:cs="Times New Roman"/>
          <w:sz w:val="24"/>
          <w:szCs w:val="24"/>
        </w:rPr>
        <w:t xml:space="preserve"> que dificultan ver claramente este “salto a la política”, desde las protestas a la arena electoral. Por un lado, un contexto de crisis –sanitaria, subsecuentemente económica, y luego política- </w:t>
      </w:r>
      <w:r w:rsidR="00E27BCD">
        <w:rPr>
          <w:rFonts w:ascii="Times New Roman" w:hAnsi="Times New Roman" w:cs="Times New Roman"/>
          <w:sz w:val="24"/>
          <w:szCs w:val="24"/>
        </w:rPr>
        <w:t xml:space="preserve">que, como </w:t>
      </w:r>
      <w:r w:rsidR="007163B8">
        <w:rPr>
          <w:rFonts w:ascii="Times New Roman" w:hAnsi="Times New Roman" w:cs="Times New Roman"/>
          <w:sz w:val="24"/>
          <w:szCs w:val="24"/>
        </w:rPr>
        <w:t>conceptualizan</w:t>
      </w:r>
      <w:r w:rsidR="00E27BCD">
        <w:rPr>
          <w:rFonts w:ascii="Times New Roman" w:hAnsi="Times New Roman" w:cs="Times New Roman"/>
          <w:sz w:val="24"/>
          <w:szCs w:val="24"/>
        </w:rPr>
        <w:t xml:space="preserve"> </w:t>
      </w:r>
      <w:proofErr w:type="spellStart"/>
      <w:r w:rsidR="00E27BCD">
        <w:rPr>
          <w:rFonts w:ascii="Times New Roman" w:hAnsi="Times New Roman" w:cs="Times New Roman"/>
          <w:sz w:val="24"/>
          <w:szCs w:val="24"/>
        </w:rPr>
        <w:t>Narotzky</w:t>
      </w:r>
      <w:proofErr w:type="spellEnd"/>
      <w:r w:rsidR="00E27BCD">
        <w:rPr>
          <w:rFonts w:ascii="Times New Roman" w:hAnsi="Times New Roman" w:cs="Times New Roman"/>
          <w:sz w:val="24"/>
          <w:szCs w:val="24"/>
        </w:rPr>
        <w:t xml:space="preserve"> y </w:t>
      </w:r>
      <w:proofErr w:type="spellStart"/>
      <w:r w:rsidR="00E27BCD">
        <w:rPr>
          <w:rFonts w:ascii="Times New Roman" w:hAnsi="Times New Roman" w:cs="Times New Roman"/>
          <w:sz w:val="24"/>
          <w:szCs w:val="24"/>
        </w:rPr>
        <w:t>Besnier</w:t>
      </w:r>
      <w:proofErr w:type="spellEnd"/>
      <w:r w:rsidR="00E27BCD">
        <w:rPr>
          <w:rFonts w:ascii="Times New Roman" w:hAnsi="Times New Roman" w:cs="Times New Roman"/>
          <w:sz w:val="24"/>
          <w:szCs w:val="24"/>
        </w:rPr>
        <w:t xml:space="preserve"> (201</w:t>
      </w:r>
      <w:r w:rsidR="003C3D97">
        <w:rPr>
          <w:rFonts w:ascii="Times New Roman" w:hAnsi="Times New Roman" w:cs="Times New Roman"/>
          <w:sz w:val="24"/>
          <w:szCs w:val="24"/>
        </w:rPr>
        <w:t>4), deja expuesta</w:t>
      </w:r>
      <w:r w:rsidR="00E27BCD">
        <w:rPr>
          <w:rFonts w:ascii="Times New Roman" w:hAnsi="Times New Roman" w:cs="Times New Roman"/>
          <w:sz w:val="24"/>
          <w:szCs w:val="24"/>
        </w:rPr>
        <w:t xml:space="preserve"> la fragilidad de las estructuras económicas, representando un momento de quiebre de la reproducción social</w:t>
      </w:r>
      <w:r w:rsidR="003C3D97">
        <w:rPr>
          <w:rFonts w:ascii="Times New Roman" w:hAnsi="Times New Roman" w:cs="Times New Roman"/>
          <w:sz w:val="24"/>
          <w:szCs w:val="24"/>
        </w:rPr>
        <w:t>, y contrasta con un contexto de estabilidad que permita generar</w:t>
      </w:r>
      <w:r w:rsidR="00F037E9">
        <w:rPr>
          <w:rFonts w:ascii="Times New Roman" w:hAnsi="Times New Roman" w:cs="Times New Roman"/>
          <w:sz w:val="24"/>
          <w:szCs w:val="24"/>
        </w:rPr>
        <w:t xml:space="preserve"> proyectos a futuro. En este caso,</w:t>
      </w:r>
      <w:r w:rsidR="00734E2E">
        <w:rPr>
          <w:rFonts w:ascii="Times New Roman" w:hAnsi="Times New Roman" w:cs="Times New Roman"/>
          <w:sz w:val="24"/>
          <w:szCs w:val="24"/>
        </w:rPr>
        <w:t xml:space="preserve"> el carácter c</w:t>
      </w:r>
      <w:r w:rsidR="007052AB">
        <w:rPr>
          <w:rFonts w:ascii="Times New Roman" w:hAnsi="Times New Roman" w:cs="Times New Roman"/>
          <w:sz w:val="24"/>
          <w:szCs w:val="24"/>
        </w:rPr>
        <w:t xml:space="preserve">ambiante e incierto de la situación social en 2020 y parte del 2021 </w:t>
      </w:r>
      <w:r w:rsidR="00D979BC">
        <w:rPr>
          <w:rFonts w:ascii="Times New Roman" w:hAnsi="Times New Roman" w:cs="Times New Roman"/>
          <w:sz w:val="24"/>
          <w:szCs w:val="24"/>
        </w:rPr>
        <w:t>puede</w:t>
      </w:r>
      <w:r w:rsidR="006F6829">
        <w:rPr>
          <w:rFonts w:ascii="Times New Roman" w:hAnsi="Times New Roman" w:cs="Times New Roman"/>
          <w:sz w:val="24"/>
          <w:szCs w:val="24"/>
        </w:rPr>
        <w:t xml:space="preserve"> haber </w:t>
      </w:r>
      <w:r w:rsidR="003075D9">
        <w:rPr>
          <w:rFonts w:ascii="Times New Roman" w:hAnsi="Times New Roman" w:cs="Times New Roman"/>
          <w:sz w:val="24"/>
          <w:szCs w:val="24"/>
        </w:rPr>
        <w:t>contribuido a teñir de incertidumbre ciertos movimientos políticos al interior de estos espacios.</w:t>
      </w:r>
      <w:r w:rsidR="007163B8">
        <w:rPr>
          <w:rFonts w:ascii="Times New Roman" w:hAnsi="Times New Roman" w:cs="Times New Roman"/>
          <w:sz w:val="24"/>
          <w:szCs w:val="24"/>
        </w:rPr>
        <w:t xml:space="preserve"> Es común observar, por ejemplo, charlas o discusiones entre militantes del PL-CABA en las cuales se tejen posibles </w:t>
      </w:r>
      <w:r w:rsidR="00D12F41">
        <w:rPr>
          <w:rFonts w:ascii="Times New Roman" w:hAnsi="Times New Roman" w:cs="Times New Roman"/>
          <w:sz w:val="24"/>
          <w:szCs w:val="24"/>
        </w:rPr>
        <w:t xml:space="preserve">situaciones que pueden ocurrir a futuro: si tal </w:t>
      </w:r>
      <w:r w:rsidR="00D12F41">
        <w:rPr>
          <w:rFonts w:ascii="Times New Roman" w:hAnsi="Times New Roman" w:cs="Times New Roman"/>
          <w:sz w:val="24"/>
          <w:szCs w:val="24"/>
        </w:rPr>
        <w:lastRenderedPageBreak/>
        <w:t xml:space="preserve">partido político se va a unir con otro, si una determinada coalición se va a romper, </w:t>
      </w:r>
      <w:r w:rsidR="00707E55">
        <w:rPr>
          <w:rFonts w:ascii="Times New Roman" w:hAnsi="Times New Roman" w:cs="Times New Roman"/>
          <w:sz w:val="24"/>
          <w:szCs w:val="24"/>
        </w:rPr>
        <w:t xml:space="preserve">si se van a adelantar las elecciones; siempre pensando como esto puede afectar a las actividades del partido, las candidaturas (en especial, pero no restringida a, la aspiración presidencial de Milei). </w:t>
      </w:r>
      <w:r w:rsidR="00FA13AC">
        <w:rPr>
          <w:rFonts w:ascii="Times New Roman" w:hAnsi="Times New Roman" w:cs="Times New Roman"/>
          <w:sz w:val="24"/>
          <w:szCs w:val="24"/>
        </w:rPr>
        <w:t>Estas consideraciones, que muchas veces representan ciertos desacuerdos –no dramáticos, no conducentes a generar una ruptura, pero sí bastante visibles- creo que están justamente inscriptos en una situación de crisis que, si bien ya no es sanitaria, sigue imperando en la Argentina y que, incluso, a los ojos de los militantes libertarios, aparece repre</w:t>
      </w:r>
      <w:r w:rsidR="00B06404">
        <w:rPr>
          <w:rFonts w:ascii="Times New Roman" w:hAnsi="Times New Roman" w:cs="Times New Roman"/>
          <w:sz w:val="24"/>
          <w:szCs w:val="24"/>
        </w:rPr>
        <w:t xml:space="preserve">sentada como una que, quizás, es más grande y terminal de lo que realmente puede parecer. </w:t>
      </w:r>
      <w:r w:rsidR="003075D9">
        <w:rPr>
          <w:rFonts w:ascii="Times New Roman" w:hAnsi="Times New Roman" w:cs="Times New Roman"/>
          <w:sz w:val="24"/>
          <w:szCs w:val="24"/>
        </w:rPr>
        <w:br/>
      </w:r>
      <w:r w:rsidR="006F5750">
        <w:rPr>
          <w:rFonts w:ascii="Times New Roman" w:hAnsi="Times New Roman" w:cs="Times New Roman"/>
          <w:sz w:val="24"/>
          <w:szCs w:val="24"/>
        </w:rPr>
        <w:br/>
      </w:r>
      <w:r w:rsidR="006F5750" w:rsidRPr="00774DCA">
        <w:rPr>
          <w:rFonts w:ascii="Times New Roman" w:hAnsi="Times New Roman" w:cs="Times New Roman"/>
          <w:b/>
          <w:sz w:val="24"/>
          <w:szCs w:val="24"/>
          <w:u w:val="single"/>
        </w:rPr>
        <w:t>CONCLUSIÓN</w:t>
      </w:r>
      <w:r w:rsidR="006F5750">
        <w:rPr>
          <w:rFonts w:ascii="Times New Roman" w:hAnsi="Times New Roman" w:cs="Times New Roman"/>
          <w:sz w:val="24"/>
          <w:szCs w:val="24"/>
        </w:rPr>
        <w:br/>
      </w:r>
      <w:r w:rsidR="006F5750">
        <w:rPr>
          <w:rFonts w:ascii="Times New Roman" w:hAnsi="Times New Roman" w:cs="Times New Roman"/>
          <w:sz w:val="24"/>
          <w:szCs w:val="24"/>
        </w:rPr>
        <w:br/>
      </w:r>
      <w:r w:rsidR="0018261D">
        <w:rPr>
          <w:rFonts w:ascii="Times New Roman" w:hAnsi="Times New Roman" w:cs="Times New Roman"/>
          <w:sz w:val="24"/>
          <w:szCs w:val="24"/>
        </w:rPr>
        <w:t xml:space="preserve">Desde la emergencia de Milei como </w:t>
      </w:r>
      <w:r w:rsidR="00A061ED">
        <w:rPr>
          <w:rFonts w:ascii="Times New Roman" w:hAnsi="Times New Roman" w:cs="Times New Roman"/>
          <w:sz w:val="24"/>
          <w:szCs w:val="24"/>
        </w:rPr>
        <w:t xml:space="preserve">figura pública –y </w:t>
      </w:r>
      <w:r w:rsidR="002D3959">
        <w:rPr>
          <w:rFonts w:ascii="Times New Roman" w:hAnsi="Times New Roman" w:cs="Times New Roman"/>
          <w:sz w:val="24"/>
          <w:szCs w:val="24"/>
        </w:rPr>
        <w:t>luego, política-, la difusión de ideas y discursos que eran marginales no sólo en un mapa político general, sino incluso dentro de las derechas, ha crecido. A partir de eso, también se sucede la aparición de distintos espacios que, desde diferentes ángulos, buscan capitalizar</w:t>
      </w:r>
      <w:r w:rsidR="00D43590">
        <w:rPr>
          <w:rFonts w:ascii="Times New Roman" w:hAnsi="Times New Roman" w:cs="Times New Roman"/>
          <w:sz w:val="24"/>
          <w:szCs w:val="24"/>
        </w:rPr>
        <w:t xml:space="preserve"> este crecimiento. Las </w:t>
      </w:r>
      <w:r w:rsidR="00BF3A08">
        <w:rPr>
          <w:rFonts w:ascii="Times New Roman" w:hAnsi="Times New Roman" w:cs="Times New Roman"/>
          <w:sz w:val="24"/>
          <w:szCs w:val="24"/>
        </w:rPr>
        <w:t xml:space="preserve">posibles explicaciones sobre las razones de este proceso también están a la orden del día, ya sea </w:t>
      </w:r>
      <w:r w:rsidR="008344EF">
        <w:rPr>
          <w:rFonts w:ascii="Times New Roman" w:hAnsi="Times New Roman" w:cs="Times New Roman"/>
          <w:sz w:val="24"/>
          <w:szCs w:val="24"/>
        </w:rPr>
        <w:t>desde puntos de vista académicos o periodísticos.</w:t>
      </w:r>
      <w:r w:rsidR="008344EF">
        <w:rPr>
          <w:rFonts w:ascii="Times New Roman" w:hAnsi="Times New Roman" w:cs="Times New Roman"/>
          <w:sz w:val="24"/>
          <w:szCs w:val="24"/>
        </w:rPr>
        <w:br/>
        <w:t>Considero que la acción colectiva que implican las protestas –para este caso puntual, las que se dieron</w:t>
      </w:r>
      <w:r w:rsidR="00384511">
        <w:rPr>
          <w:rFonts w:ascii="Times New Roman" w:hAnsi="Times New Roman" w:cs="Times New Roman"/>
          <w:sz w:val="24"/>
          <w:szCs w:val="24"/>
        </w:rPr>
        <w:t xml:space="preserve"> en 2020 y 2021, pero no habría que descartar procesos previos, como las </w:t>
      </w:r>
      <w:r w:rsidR="004352AA">
        <w:rPr>
          <w:rFonts w:ascii="Times New Roman" w:hAnsi="Times New Roman" w:cs="Times New Roman"/>
          <w:sz w:val="24"/>
          <w:szCs w:val="24"/>
        </w:rPr>
        <w:t>de 2012 y 2013, que muestran ciertas articulaciones</w:t>
      </w:r>
      <w:r w:rsidR="00853373">
        <w:rPr>
          <w:rFonts w:ascii="Times New Roman" w:hAnsi="Times New Roman" w:cs="Times New Roman"/>
          <w:sz w:val="24"/>
          <w:szCs w:val="24"/>
        </w:rPr>
        <w:t xml:space="preserve"> interesantes para analizar hoy- ayudan a conformar </w:t>
      </w:r>
      <w:r w:rsidR="00516819">
        <w:rPr>
          <w:rFonts w:ascii="Times New Roman" w:hAnsi="Times New Roman" w:cs="Times New Roman"/>
          <w:sz w:val="24"/>
          <w:szCs w:val="24"/>
        </w:rPr>
        <w:t xml:space="preserve">sólo una </w:t>
      </w:r>
      <w:r w:rsidR="00853373">
        <w:rPr>
          <w:rFonts w:ascii="Times New Roman" w:hAnsi="Times New Roman" w:cs="Times New Roman"/>
          <w:sz w:val="24"/>
          <w:szCs w:val="24"/>
        </w:rPr>
        <w:t>parte de una</w:t>
      </w:r>
      <w:r w:rsidR="00516819">
        <w:rPr>
          <w:rFonts w:ascii="Times New Roman" w:hAnsi="Times New Roman" w:cs="Times New Roman"/>
          <w:sz w:val="24"/>
          <w:szCs w:val="24"/>
        </w:rPr>
        <w:t xml:space="preserve"> posible</w:t>
      </w:r>
      <w:r w:rsidR="00853373">
        <w:rPr>
          <w:rFonts w:ascii="Times New Roman" w:hAnsi="Times New Roman" w:cs="Times New Roman"/>
          <w:sz w:val="24"/>
          <w:szCs w:val="24"/>
        </w:rPr>
        <w:t xml:space="preserve"> explicación a la hora de estudiar ciertos espacios, como el PL-CABA</w:t>
      </w:r>
      <w:r w:rsidR="00F72445">
        <w:rPr>
          <w:rFonts w:ascii="Times New Roman" w:hAnsi="Times New Roman" w:cs="Times New Roman"/>
          <w:sz w:val="24"/>
          <w:szCs w:val="24"/>
        </w:rPr>
        <w:t xml:space="preserve">, que lograron irse haciendo visibles aprovechando la </w:t>
      </w:r>
      <w:r w:rsidR="003F3C4D">
        <w:rPr>
          <w:rFonts w:ascii="Times New Roman" w:hAnsi="Times New Roman" w:cs="Times New Roman"/>
          <w:sz w:val="24"/>
          <w:szCs w:val="24"/>
        </w:rPr>
        <w:t xml:space="preserve">exposición </w:t>
      </w:r>
      <w:r w:rsidR="00F72445">
        <w:rPr>
          <w:rFonts w:ascii="Times New Roman" w:hAnsi="Times New Roman" w:cs="Times New Roman"/>
          <w:sz w:val="24"/>
          <w:szCs w:val="24"/>
        </w:rPr>
        <w:t>que les daban estas manifestaciones callejeras</w:t>
      </w:r>
      <w:r w:rsidR="00A54CD0">
        <w:rPr>
          <w:rFonts w:ascii="Times New Roman" w:hAnsi="Times New Roman" w:cs="Times New Roman"/>
          <w:sz w:val="24"/>
          <w:szCs w:val="24"/>
        </w:rPr>
        <w:t>. Lo mismo suc</w:t>
      </w:r>
      <w:r w:rsidR="00CC6661">
        <w:rPr>
          <w:rFonts w:ascii="Times New Roman" w:hAnsi="Times New Roman" w:cs="Times New Roman"/>
          <w:sz w:val="24"/>
          <w:szCs w:val="24"/>
        </w:rPr>
        <w:t>ede, en un sentido más amplio –y más c</w:t>
      </w:r>
      <w:r w:rsidR="00617208">
        <w:rPr>
          <w:rFonts w:ascii="Times New Roman" w:hAnsi="Times New Roman" w:cs="Times New Roman"/>
          <w:sz w:val="24"/>
          <w:szCs w:val="24"/>
        </w:rPr>
        <w:t xml:space="preserve">omplejo de abordar- con la difusión individual de ciertos discursos de Milei y figuras afines que, según los propios militantes libertarios –y de acuerdo a como lo plantea Milei- se produjo también durante la pandemia, en medio de lo que él llamó la “revalorización de la libertad”. </w:t>
      </w:r>
      <w:r w:rsidR="003F3C4D">
        <w:rPr>
          <w:rFonts w:ascii="Times New Roman" w:hAnsi="Times New Roman" w:cs="Times New Roman"/>
          <w:sz w:val="24"/>
          <w:szCs w:val="24"/>
        </w:rPr>
        <w:br/>
        <w:t xml:space="preserve">A partir de las elecciones de 2021, las protestas fueron mermando; se llevaron adelante algunas, como </w:t>
      </w:r>
      <w:r w:rsidR="00F3177D">
        <w:rPr>
          <w:rFonts w:ascii="Times New Roman" w:hAnsi="Times New Roman" w:cs="Times New Roman"/>
          <w:sz w:val="24"/>
          <w:szCs w:val="24"/>
        </w:rPr>
        <w:t>un “</w:t>
      </w:r>
      <w:proofErr w:type="spellStart"/>
      <w:r w:rsidR="00F3177D">
        <w:rPr>
          <w:rFonts w:ascii="Times New Roman" w:hAnsi="Times New Roman" w:cs="Times New Roman"/>
          <w:sz w:val="24"/>
          <w:szCs w:val="24"/>
        </w:rPr>
        <w:t>tractorazo</w:t>
      </w:r>
      <w:proofErr w:type="spellEnd"/>
      <w:r w:rsidR="00F3177D">
        <w:rPr>
          <w:rFonts w:ascii="Times New Roman" w:hAnsi="Times New Roman" w:cs="Times New Roman"/>
          <w:sz w:val="24"/>
          <w:szCs w:val="24"/>
        </w:rPr>
        <w:t xml:space="preserve">” convocado por diversas entidades rurales enfrentadas con el gobierno, o un nuevo banderazo realizado el 9 de Julio, sin que la convocatoria fuera demasiado diferente, en términos de cantidades, a lo que se vio en los casos con los que trabajé en la presente ponencia. </w:t>
      </w:r>
      <w:r w:rsidR="00516819">
        <w:rPr>
          <w:rFonts w:ascii="Times New Roman" w:hAnsi="Times New Roman" w:cs="Times New Roman"/>
          <w:sz w:val="24"/>
          <w:szCs w:val="24"/>
        </w:rPr>
        <w:t>En ambas estuvo presente el PL-CABA, con una particularidad: a diferencia d</w:t>
      </w:r>
      <w:r w:rsidR="00D32D38">
        <w:rPr>
          <w:rFonts w:ascii="Times New Roman" w:hAnsi="Times New Roman" w:cs="Times New Roman"/>
          <w:sz w:val="24"/>
          <w:szCs w:val="24"/>
        </w:rPr>
        <w:t xml:space="preserve">e la mayoría de los casos que se dieron en los años previos, </w:t>
      </w:r>
      <w:r w:rsidR="00D32D38">
        <w:rPr>
          <w:rFonts w:ascii="Times New Roman" w:hAnsi="Times New Roman" w:cs="Times New Roman"/>
          <w:sz w:val="24"/>
          <w:szCs w:val="24"/>
        </w:rPr>
        <w:lastRenderedPageBreak/>
        <w:t xml:space="preserve">eligieron movilizar sin las propias banderas del partido. </w:t>
      </w:r>
      <w:r w:rsidR="002E2CC8">
        <w:rPr>
          <w:rFonts w:ascii="Times New Roman" w:hAnsi="Times New Roman" w:cs="Times New Roman"/>
          <w:sz w:val="24"/>
          <w:szCs w:val="24"/>
        </w:rPr>
        <w:t>Creo que este es un punto interesante para analizar a futuro, en caso de que se produzcan nuevamente este tipo de acciones.</w:t>
      </w:r>
      <w:r w:rsidR="002E2CC8">
        <w:rPr>
          <w:rFonts w:ascii="Times New Roman" w:hAnsi="Times New Roman" w:cs="Times New Roman"/>
          <w:sz w:val="24"/>
          <w:szCs w:val="24"/>
        </w:rPr>
        <w:br/>
        <w:t>Por último, me parece importante no encasillar al PL-CABA o a otras agrupaciones similares sólo como un partido que “reacciona” a ciertos hechos: este espacio ya existía antes de la pandemia y de que se den las manifestaciones; y sigue construyéndose hoy, en momen</w:t>
      </w:r>
      <w:r w:rsidR="00B97B8B">
        <w:rPr>
          <w:rFonts w:ascii="Times New Roman" w:hAnsi="Times New Roman" w:cs="Times New Roman"/>
          <w:sz w:val="24"/>
          <w:szCs w:val="24"/>
        </w:rPr>
        <w:t>tos en los cuales ya no existe prácticamente ningún tipo de restricción sanitaria. Ciertos diagnósticos que se daban en ese momento –principalmente en medios de comunicación, pero también en el ámbito académico- que apuntaban a calificar a estos grupos solo como “</w:t>
      </w:r>
      <w:proofErr w:type="spellStart"/>
      <w:r w:rsidR="00B97B8B">
        <w:rPr>
          <w:rFonts w:ascii="Times New Roman" w:hAnsi="Times New Roman" w:cs="Times New Roman"/>
          <w:sz w:val="24"/>
          <w:szCs w:val="24"/>
        </w:rPr>
        <w:t>anticuarentena</w:t>
      </w:r>
      <w:proofErr w:type="spellEnd"/>
      <w:r w:rsidR="00B97B8B">
        <w:rPr>
          <w:rFonts w:ascii="Times New Roman" w:hAnsi="Times New Roman" w:cs="Times New Roman"/>
          <w:sz w:val="24"/>
          <w:szCs w:val="24"/>
        </w:rPr>
        <w:t>” (de la misma manera que, previamente, en épocas de debate</w:t>
      </w:r>
      <w:r w:rsidR="00646781">
        <w:rPr>
          <w:rFonts w:ascii="Times New Roman" w:hAnsi="Times New Roman" w:cs="Times New Roman"/>
          <w:sz w:val="24"/>
          <w:szCs w:val="24"/>
        </w:rPr>
        <w:t>s relacionados, por ejemplo, a la legalización del aborto, se los calificaba como “</w:t>
      </w:r>
      <w:proofErr w:type="spellStart"/>
      <w:r w:rsidR="00646781">
        <w:rPr>
          <w:rFonts w:ascii="Times New Roman" w:hAnsi="Times New Roman" w:cs="Times New Roman"/>
          <w:sz w:val="24"/>
          <w:szCs w:val="24"/>
        </w:rPr>
        <w:t>antiderechos</w:t>
      </w:r>
      <w:proofErr w:type="spellEnd"/>
      <w:r w:rsidR="00646781">
        <w:rPr>
          <w:rFonts w:ascii="Times New Roman" w:hAnsi="Times New Roman" w:cs="Times New Roman"/>
          <w:sz w:val="24"/>
          <w:szCs w:val="24"/>
        </w:rPr>
        <w:t xml:space="preserve">”), y a desestimar su posible fuerza en la arena electoral se han probado, por ahora, bastante equivocados. </w:t>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br/>
      </w:r>
      <w:r w:rsidR="00646781">
        <w:rPr>
          <w:rFonts w:ascii="Times New Roman" w:hAnsi="Times New Roman" w:cs="Times New Roman"/>
          <w:sz w:val="24"/>
          <w:szCs w:val="24"/>
        </w:rPr>
        <w:lastRenderedPageBreak/>
        <w:br/>
      </w:r>
      <w:r w:rsidR="00646781" w:rsidRPr="002728E9">
        <w:rPr>
          <w:rFonts w:ascii="Times New Roman" w:hAnsi="Times New Roman" w:cs="Times New Roman"/>
          <w:b/>
          <w:sz w:val="24"/>
          <w:szCs w:val="24"/>
          <w:u w:val="single"/>
          <w:lang w:val="en-US"/>
        </w:rPr>
        <w:t>BIBLIOGRAFÍA</w:t>
      </w:r>
      <w:r w:rsidR="00D56DD7" w:rsidRPr="002728E9">
        <w:rPr>
          <w:rFonts w:ascii="Times New Roman" w:hAnsi="Times New Roman" w:cs="Times New Roman"/>
          <w:sz w:val="24"/>
          <w:szCs w:val="24"/>
          <w:lang w:val="en-US"/>
        </w:rPr>
        <w:br/>
      </w:r>
      <w:r w:rsidR="00D56DD7" w:rsidRPr="002728E9">
        <w:rPr>
          <w:rFonts w:ascii="Times New Roman" w:hAnsi="Times New Roman" w:cs="Times New Roman"/>
          <w:sz w:val="24"/>
          <w:szCs w:val="24"/>
          <w:lang w:val="en-US"/>
        </w:rPr>
        <w:br/>
      </w:r>
      <w:proofErr w:type="spellStart"/>
      <w:r w:rsidR="002728E9" w:rsidRPr="00650390">
        <w:rPr>
          <w:rFonts w:ascii="Times New Roman" w:hAnsi="Times New Roman" w:cs="Times New Roman"/>
          <w:b/>
          <w:sz w:val="24"/>
          <w:szCs w:val="24"/>
          <w:lang w:val="en-US"/>
        </w:rPr>
        <w:t>Coto</w:t>
      </w:r>
      <w:proofErr w:type="spellEnd"/>
      <w:proofErr w:type="gramStart"/>
      <w:r w:rsidR="002728E9" w:rsidRPr="00650390">
        <w:rPr>
          <w:rFonts w:ascii="Times New Roman" w:hAnsi="Times New Roman" w:cs="Times New Roman"/>
          <w:b/>
          <w:sz w:val="24"/>
          <w:szCs w:val="24"/>
          <w:lang w:val="en-US"/>
        </w:rPr>
        <w:t>,  J</w:t>
      </w:r>
      <w:proofErr w:type="gramEnd"/>
      <w:r w:rsidR="002728E9" w:rsidRPr="00650390">
        <w:rPr>
          <w:rFonts w:ascii="Times New Roman" w:hAnsi="Times New Roman" w:cs="Times New Roman"/>
          <w:b/>
          <w:sz w:val="24"/>
          <w:szCs w:val="24"/>
          <w:lang w:val="en-US"/>
        </w:rPr>
        <w:t>. A. O. (2021).</w:t>
      </w:r>
      <w:r w:rsidR="002728E9" w:rsidRPr="002728E9">
        <w:rPr>
          <w:rFonts w:ascii="Times New Roman" w:hAnsi="Times New Roman" w:cs="Times New Roman"/>
          <w:sz w:val="24"/>
          <w:szCs w:val="24"/>
          <w:lang w:val="en-US"/>
        </w:rPr>
        <w:t xml:space="preserve"> </w:t>
      </w:r>
      <w:proofErr w:type="gramStart"/>
      <w:r w:rsidR="002728E9" w:rsidRPr="002728E9">
        <w:rPr>
          <w:rFonts w:ascii="Times New Roman" w:hAnsi="Times New Roman" w:cs="Times New Roman"/>
          <w:sz w:val="24"/>
          <w:szCs w:val="24"/>
          <w:lang w:val="en-US"/>
        </w:rPr>
        <w:t>Make Argentina Liberal Again.</w:t>
      </w:r>
      <w:proofErr w:type="gramEnd"/>
      <w:r w:rsidR="002728E9" w:rsidRPr="002728E9">
        <w:rPr>
          <w:rFonts w:ascii="Times New Roman" w:hAnsi="Times New Roman" w:cs="Times New Roman"/>
          <w:sz w:val="24"/>
          <w:szCs w:val="24"/>
          <w:lang w:val="en-US"/>
        </w:rPr>
        <w:t xml:space="preserve"> </w:t>
      </w:r>
      <w:proofErr w:type="gramStart"/>
      <w:r w:rsidR="002728E9" w:rsidRPr="002728E9">
        <w:rPr>
          <w:rFonts w:ascii="Times New Roman" w:hAnsi="Times New Roman" w:cs="Times New Roman"/>
          <w:sz w:val="24"/>
          <w:szCs w:val="24"/>
          <w:lang w:val="en-US"/>
        </w:rPr>
        <w:t>An analysis on value, elites and political practices (Master's thesis).</w:t>
      </w:r>
      <w:proofErr w:type="gramEnd"/>
      <w:r w:rsidR="002728E9">
        <w:rPr>
          <w:rFonts w:ascii="Times New Roman" w:hAnsi="Times New Roman" w:cs="Times New Roman"/>
          <w:sz w:val="24"/>
          <w:szCs w:val="24"/>
          <w:lang w:val="en-US"/>
        </w:rPr>
        <w:t xml:space="preserve"> </w:t>
      </w:r>
      <w:r w:rsidR="002728E9">
        <w:rPr>
          <w:rFonts w:ascii="Times New Roman" w:hAnsi="Times New Roman" w:cs="Times New Roman"/>
          <w:sz w:val="24"/>
          <w:szCs w:val="24"/>
          <w:lang w:val="en-US"/>
        </w:rPr>
        <w:br/>
      </w:r>
      <w:proofErr w:type="gramStart"/>
      <w:r w:rsidR="002728E9" w:rsidRPr="00650390">
        <w:rPr>
          <w:rFonts w:ascii="Times New Roman" w:hAnsi="Times New Roman" w:cs="Times New Roman"/>
          <w:b/>
          <w:sz w:val="24"/>
          <w:szCs w:val="24"/>
          <w:lang w:val="en-US"/>
        </w:rPr>
        <w:t>Gold, T., &amp; Peña, A. M. (2019).</w:t>
      </w:r>
      <w:proofErr w:type="gramEnd"/>
      <w:r w:rsidR="002728E9" w:rsidRPr="002728E9">
        <w:rPr>
          <w:rFonts w:ascii="Times New Roman" w:hAnsi="Times New Roman" w:cs="Times New Roman"/>
          <w:sz w:val="24"/>
          <w:szCs w:val="24"/>
          <w:lang w:val="en-US"/>
        </w:rPr>
        <w:t xml:space="preserve"> Protests, signaling, and elections: conceptualizing opposition-movement interactions during Argentina’s anti-government protests (2012-2013). Social movement studies, 18(3), 324-345.</w:t>
      </w:r>
      <w:r w:rsidR="002728E9">
        <w:rPr>
          <w:rFonts w:ascii="Times New Roman" w:hAnsi="Times New Roman" w:cs="Times New Roman"/>
          <w:sz w:val="24"/>
          <w:szCs w:val="24"/>
          <w:lang w:val="en-US"/>
        </w:rPr>
        <w:br/>
      </w:r>
      <w:r w:rsidR="002728E9" w:rsidRPr="00650390">
        <w:rPr>
          <w:rFonts w:ascii="Times New Roman" w:hAnsi="Times New Roman" w:cs="Times New Roman"/>
          <w:b/>
          <w:sz w:val="24"/>
          <w:szCs w:val="24"/>
        </w:rPr>
        <w:t>Goldentul, A., &amp; Saferstein, E. (2020).</w:t>
      </w:r>
      <w:r w:rsidR="002728E9" w:rsidRPr="002728E9">
        <w:rPr>
          <w:rFonts w:ascii="Times New Roman" w:hAnsi="Times New Roman" w:cs="Times New Roman"/>
          <w:sz w:val="24"/>
          <w:szCs w:val="24"/>
        </w:rPr>
        <w:t xml:space="preserve"> Los jóvenes lectores de la derecha argentina. Un acercamiento etnográfico a los seguidores de Agustín Laje y Nicolás Márquez. </w:t>
      </w:r>
      <w:proofErr w:type="spellStart"/>
      <w:r w:rsidR="002728E9" w:rsidRPr="002728E9">
        <w:rPr>
          <w:rFonts w:ascii="Times New Roman" w:hAnsi="Times New Roman" w:cs="Times New Roman"/>
          <w:sz w:val="24"/>
          <w:szCs w:val="24"/>
          <w:lang w:val="en-US"/>
        </w:rPr>
        <w:t>Cuadernos</w:t>
      </w:r>
      <w:proofErr w:type="spellEnd"/>
      <w:r w:rsidR="002728E9" w:rsidRPr="002728E9">
        <w:rPr>
          <w:rFonts w:ascii="Times New Roman" w:hAnsi="Times New Roman" w:cs="Times New Roman"/>
          <w:sz w:val="24"/>
          <w:szCs w:val="24"/>
          <w:lang w:val="en-US"/>
        </w:rPr>
        <w:t xml:space="preserve"> </w:t>
      </w:r>
      <w:proofErr w:type="gramStart"/>
      <w:r w:rsidR="002728E9" w:rsidRPr="002728E9">
        <w:rPr>
          <w:rFonts w:ascii="Times New Roman" w:hAnsi="Times New Roman" w:cs="Times New Roman"/>
          <w:sz w:val="24"/>
          <w:szCs w:val="24"/>
          <w:lang w:val="en-US"/>
        </w:rPr>
        <w:t>del</w:t>
      </w:r>
      <w:proofErr w:type="gramEnd"/>
      <w:r w:rsidR="002728E9" w:rsidRPr="002728E9">
        <w:rPr>
          <w:rFonts w:ascii="Times New Roman" w:hAnsi="Times New Roman" w:cs="Times New Roman"/>
          <w:sz w:val="24"/>
          <w:szCs w:val="24"/>
          <w:lang w:val="en-US"/>
        </w:rPr>
        <w:t xml:space="preserve"> Centro de </w:t>
      </w:r>
      <w:proofErr w:type="spellStart"/>
      <w:r w:rsidR="002728E9" w:rsidRPr="002728E9">
        <w:rPr>
          <w:rFonts w:ascii="Times New Roman" w:hAnsi="Times New Roman" w:cs="Times New Roman"/>
          <w:sz w:val="24"/>
          <w:szCs w:val="24"/>
          <w:lang w:val="en-US"/>
        </w:rPr>
        <w:t>Estudios</w:t>
      </w:r>
      <w:proofErr w:type="spellEnd"/>
      <w:r w:rsidR="002728E9" w:rsidRPr="002728E9">
        <w:rPr>
          <w:rFonts w:ascii="Times New Roman" w:hAnsi="Times New Roman" w:cs="Times New Roman"/>
          <w:sz w:val="24"/>
          <w:szCs w:val="24"/>
          <w:lang w:val="en-US"/>
        </w:rPr>
        <w:t xml:space="preserve"> de </w:t>
      </w:r>
      <w:proofErr w:type="spellStart"/>
      <w:r w:rsidR="002728E9" w:rsidRPr="002728E9">
        <w:rPr>
          <w:rFonts w:ascii="Times New Roman" w:hAnsi="Times New Roman" w:cs="Times New Roman"/>
          <w:sz w:val="24"/>
          <w:szCs w:val="24"/>
          <w:lang w:val="en-US"/>
        </w:rPr>
        <w:t>Diseño</w:t>
      </w:r>
      <w:proofErr w:type="spellEnd"/>
      <w:r w:rsidR="002728E9" w:rsidRPr="002728E9">
        <w:rPr>
          <w:rFonts w:ascii="Times New Roman" w:hAnsi="Times New Roman" w:cs="Times New Roman"/>
          <w:sz w:val="24"/>
          <w:szCs w:val="24"/>
          <w:lang w:val="en-US"/>
        </w:rPr>
        <w:t xml:space="preserve"> y </w:t>
      </w:r>
      <w:proofErr w:type="spellStart"/>
      <w:r w:rsidR="002728E9" w:rsidRPr="002728E9">
        <w:rPr>
          <w:rFonts w:ascii="Times New Roman" w:hAnsi="Times New Roman" w:cs="Times New Roman"/>
          <w:sz w:val="24"/>
          <w:szCs w:val="24"/>
          <w:lang w:val="en-US"/>
        </w:rPr>
        <w:t>Comunicación</w:t>
      </w:r>
      <w:proofErr w:type="spellEnd"/>
      <w:r w:rsidR="002728E9" w:rsidRPr="002728E9">
        <w:rPr>
          <w:rFonts w:ascii="Times New Roman" w:hAnsi="Times New Roman" w:cs="Times New Roman"/>
          <w:sz w:val="24"/>
          <w:szCs w:val="24"/>
          <w:lang w:val="en-US"/>
        </w:rPr>
        <w:t>, (112).</w:t>
      </w:r>
      <w:r w:rsidR="005708DD">
        <w:rPr>
          <w:rFonts w:ascii="Times New Roman" w:hAnsi="Times New Roman" w:cs="Times New Roman"/>
          <w:sz w:val="24"/>
          <w:szCs w:val="24"/>
          <w:lang w:val="en-US"/>
        </w:rPr>
        <w:br/>
      </w:r>
      <w:r w:rsidR="005708DD" w:rsidRPr="00650390">
        <w:rPr>
          <w:rFonts w:ascii="Times New Roman" w:hAnsi="Times New Roman" w:cs="Times New Roman"/>
          <w:b/>
          <w:sz w:val="24"/>
          <w:szCs w:val="24"/>
        </w:rPr>
        <w:t xml:space="preserve">Milei, J., &amp; </w:t>
      </w:r>
      <w:proofErr w:type="spellStart"/>
      <w:r w:rsidR="005708DD" w:rsidRPr="00650390">
        <w:rPr>
          <w:rFonts w:ascii="Times New Roman" w:hAnsi="Times New Roman" w:cs="Times New Roman"/>
          <w:b/>
          <w:sz w:val="24"/>
          <w:szCs w:val="24"/>
        </w:rPr>
        <w:t>Giacomini</w:t>
      </w:r>
      <w:proofErr w:type="spellEnd"/>
      <w:r w:rsidR="005708DD" w:rsidRPr="00650390">
        <w:rPr>
          <w:rFonts w:ascii="Times New Roman" w:hAnsi="Times New Roman" w:cs="Times New Roman"/>
          <w:b/>
          <w:sz w:val="24"/>
          <w:szCs w:val="24"/>
        </w:rPr>
        <w:t>, D. (2019).</w:t>
      </w:r>
      <w:r w:rsidR="005708DD" w:rsidRPr="005708DD">
        <w:rPr>
          <w:rFonts w:ascii="Times New Roman" w:hAnsi="Times New Roman" w:cs="Times New Roman"/>
          <w:sz w:val="24"/>
          <w:szCs w:val="24"/>
        </w:rPr>
        <w:t xml:space="preserve"> Libertad, libertad, libertad: Para romper las cadenas que no nos dejan crecer. </w:t>
      </w:r>
      <w:proofErr w:type="gramStart"/>
      <w:r w:rsidR="005708DD" w:rsidRPr="005708DD">
        <w:rPr>
          <w:rFonts w:ascii="Times New Roman" w:hAnsi="Times New Roman" w:cs="Times New Roman"/>
          <w:sz w:val="24"/>
          <w:szCs w:val="24"/>
          <w:lang w:val="en-US"/>
        </w:rPr>
        <w:t xml:space="preserve">Editorial </w:t>
      </w:r>
      <w:proofErr w:type="spellStart"/>
      <w:r w:rsidR="005708DD" w:rsidRPr="005708DD">
        <w:rPr>
          <w:rFonts w:ascii="Times New Roman" w:hAnsi="Times New Roman" w:cs="Times New Roman"/>
          <w:sz w:val="24"/>
          <w:szCs w:val="24"/>
          <w:lang w:val="en-US"/>
        </w:rPr>
        <w:t>Galerna</w:t>
      </w:r>
      <w:proofErr w:type="spellEnd"/>
      <w:r w:rsidR="005708DD" w:rsidRPr="005708DD">
        <w:rPr>
          <w:rFonts w:ascii="Times New Roman" w:hAnsi="Times New Roman" w:cs="Times New Roman"/>
          <w:sz w:val="24"/>
          <w:szCs w:val="24"/>
          <w:lang w:val="en-US"/>
        </w:rPr>
        <w:t>.</w:t>
      </w:r>
      <w:proofErr w:type="gramEnd"/>
      <w:r w:rsidR="005708DD">
        <w:rPr>
          <w:rFonts w:ascii="Times New Roman" w:hAnsi="Times New Roman" w:cs="Times New Roman"/>
          <w:sz w:val="24"/>
          <w:szCs w:val="24"/>
          <w:lang w:val="en-US"/>
        </w:rPr>
        <w:br/>
      </w:r>
      <w:proofErr w:type="spellStart"/>
      <w:r w:rsidR="00812BCB" w:rsidRPr="00910425">
        <w:rPr>
          <w:rFonts w:ascii="Times New Roman" w:hAnsi="Times New Roman" w:cs="Times New Roman"/>
          <w:b/>
          <w:sz w:val="24"/>
          <w:szCs w:val="24"/>
        </w:rPr>
        <w:t>Morresi</w:t>
      </w:r>
      <w:proofErr w:type="spellEnd"/>
      <w:r w:rsidR="00812BCB" w:rsidRPr="00910425">
        <w:rPr>
          <w:rFonts w:ascii="Times New Roman" w:hAnsi="Times New Roman" w:cs="Times New Roman"/>
          <w:b/>
          <w:sz w:val="24"/>
          <w:szCs w:val="24"/>
        </w:rPr>
        <w:t>, S. D; Saferstein, E. A.; Vicente, M. A.</w:t>
      </w:r>
      <w:r w:rsidR="00910425" w:rsidRPr="00910425">
        <w:rPr>
          <w:rFonts w:ascii="Times New Roman" w:hAnsi="Times New Roman" w:cs="Times New Roman"/>
          <w:b/>
          <w:sz w:val="24"/>
          <w:szCs w:val="24"/>
        </w:rPr>
        <w:t xml:space="preserve"> (2021)</w:t>
      </w:r>
      <w:r w:rsidR="005708DD" w:rsidRPr="00910425">
        <w:rPr>
          <w:rFonts w:ascii="Times New Roman" w:hAnsi="Times New Roman" w:cs="Times New Roman"/>
          <w:b/>
          <w:sz w:val="24"/>
          <w:szCs w:val="24"/>
        </w:rPr>
        <w:t>;</w:t>
      </w:r>
      <w:r w:rsidR="005708DD" w:rsidRPr="00812BCB">
        <w:rPr>
          <w:rFonts w:ascii="Times New Roman" w:hAnsi="Times New Roman" w:cs="Times New Roman"/>
          <w:sz w:val="24"/>
          <w:szCs w:val="24"/>
        </w:rPr>
        <w:t xml:space="preserve"> Ganar la calle: Repertorios, memorias y convergencias de las manifestaciones derechistas argentinas; Instituto de Desarrollo Económico y Social. Núcleo de Estudios sobre la M</w:t>
      </w:r>
      <w:r w:rsidR="00910425">
        <w:rPr>
          <w:rFonts w:ascii="Times New Roman" w:hAnsi="Times New Roman" w:cs="Times New Roman"/>
          <w:sz w:val="24"/>
          <w:szCs w:val="24"/>
        </w:rPr>
        <w:t xml:space="preserve">emoria; Clepsidra; 8; 15; </w:t>
      </w:r>
      <w:r w:rsidR="005708DD" w:rsidRPr="00812BCB">
        <w:rPr>
          <w:rFonts w:ascii="Times New Roman" w:hAnsi="Times New Roman" w:cs="Times New Roman"/>
          <w:sz w:val="24"/>
          <w:szCs w:val="24"/>
        </w:rPr>
        <w:t>134-151</w:t>
      </w:r>
      <w:r w:rsidR="00812BCB">
        <w:rPr>
          <w:rFonts w:ascii="Times New Roman" w:hAnsi="Times New Roman" w:cs="Times New Roman"/>
          <w:sz w:val="24"/>
          <w:szCs w:val="24"/>
        </w:rPr>
        <w:t xml:space="preserve">. </w:t>
      </w:r>
      <w:r w:rsidR="00650390">
        <w:rPr>
          <w:rFonts w:ascii="Times New Roman" w:hAnsi="Times New Roman" w:cs="Times New Roman"/>
          <w:sz w:val="24"/>
          <w:szCs w:val="24"/>
        </w:rPr>
        <w:br/>
      </w:r>
      <w:proofErr w:type="spellStart"/>
      <w:proofErr w:type="gramStart"/>
      <w:r w:rsidR="00650390" w:rsidRPr="00910425">
        <w:rPr>
          <w:rFonts w:ascii="Times New Roman" w:hAnsi="Times New Roman" w:cs="Times New Roman"/>
          <w:b/>
          <w:sz w:val="24"/>
          <w:szCs w:val="24"/>
          <w:lang w:val="en-US"/>
        </w:rPr>
        <w:t>Narotzky</w:t>
      </w:r>
      <w:proofErr w:type="spellEnd"/>
      <w:r w:rsidR="00650390" w:rsidRPr="00910425">
        <w:rPr>
          <w:rFonts w:ascii="Times New Roman" w:hAnsi="Times New Roman" w:cs="Times New Roman"/>
          <w:b/>
          <w:sz w:val="24"/>
          <w:szCs w:val="24"/>
          <w:lang w:val="en-US"/>
        </w:rPr>
        <w:t xml:space="preserve">, S., &amp; </w:t>
      </w:r>
      <w:proofErr w:type="spellStart"/>
      <w:r w:rsidR="00650390" w:rsidRPr="00910425">
        <w:rPr>
          <w:rFonts w:ascii="Times New Roman" w:hAnsi="Times New Roman" w:cs="Times New Roman"/>
          <w:b/>
          <w:sz w:val="24"/>
          <w:szCs w:val="24"/>
          <w:lang w:val="en-US"/>
        </w:rPr>
        <w:t>Besnier</w:t>
      </w:r>
      <w:proofErr w:type="spellEnd"/>
      <w:r w:rsidR="00650390" w:rsidRPr="00910425">
        <w:rPr>
          <w:rFonts w:ascii="Times New Roman" w:hAnsi="Times New Roman" w:cs="Times New Roman"/>
          <w:b/>
          <w:sz w:val="24"/>
          <w:szCs w:val="24"/>
          <w:lang w:val="en-US"/>
        </w:rPr>
        <w:t>, N. (2014).</w:t>
      </w:r>
      <w:proofErr w:type="gramEnd"/>
      <w:r w:rsidR="00650390" w:rsidRPr="00650390">
        <w:rPr>
          <w:rFonts w:ascii="Times New Roman" w:hAnsi="Times New Roman" w:cs="Times New Roman"/>
          <w:sz w:val="24"/>
          <w:szCs w:val="24"/>
          <w:lang w:val="en-US"/>
        </w:rPr>
        <w:t xml:space="preserve"> Crisis, value, and hope: rethinking the economy: an introduction to supplement 9. </w:t>
      </w:r>
      <w:proofErr w:type="spellStart"/>
      <w:r w:rsidR="00650390" w:rsidRPr="00650390">
        <w:rPr>
          <w:rFonts w:ascii="Times New Roman" w:hAnsi="Times New Roman" w:cs="Times New Roman"/>
          <w:sz w:val="24"/>
          <w:szCs w:val="24"/>
        </w:rPr>
        <w:t>Current</w:t>
      </w:r>
      <w:proofErr w:type="spellEnd"/>
      <w:r w:rsidR="00650390" w:rsidRPr="00650390">
        <w:rPr>
          <w:rFonts w:ascii="Times New Roman" w:hAnsi="Times New Roman" w:cs="Times New Roman"/>
          <w:sz w:val="24"/>
          <w:szCs w:val="24"/>
        </w:rPr>
        <w:t xml:space="preserve"> </w:t>
      </w:r>
      <w:proofErr w:type="spellStart"/>
      <w:r w:rsidR="00650390" w:rsidRPr="00650390">
        <w:rPr>
          <w:rFonts w:ascii="Times New Roman" w:hAnsi="Times New Roman" w:cs="Times New Roman"/>
          <w:sz w:val="24"/>
          <w:szCs w:val="24"/>
        </w:rPr>
        <w:t>anthropology</w:t>
      </w:r>
      <w:proofErr w:type="spellEnd"/>
      <w:r w:rsidR="00650390" w:rsidRPr="00650390">
        <w:rPr>
          <w:rFonts w:ascii="Times New Roman" w:hAnsi="Times New Roman" w:cs="Times New Roman"/>
          <w:sz w:val="24"/>
          <w:szCs w:val="24"/>
        </w:rPr>
        <w:t>, 55(S9), S4-S16.</w:t>
      </w:r>
      <w:r w:rsidR="00427847">
        <w:rPr>
          <w:rFonts w:ascii="Times New Roman" w:hAnsi="Times New Roman" w:cs="Times New Roman"/>
          <w:sz w:val="24"/>
          <w:szCs w:val="24"/>
        </w:rPr>
        <w:br/>
      </w:r>
      <w:proofErr w:type="spellStart"/>
      <w:r w:rsidR="00650390" w:rsidRPr="00910425">
        <w:rPr>
          <w:rFonts w:ascii="Times New Roman" w:hAnsi="Times New Roman" w:cs="Times New Roman"/>
          <w:b/>
          <w:sz w:val="24"/>
          <w:szCs w:val="24"/>
        </w:rPr>
        <w:t>NuAP</w:t>
      </w:r>
      <w:proofErr w:type="spellEnd"/>
      <w:r w:rsidR="00427847" w:rsidRPr="00910425">
        <w:rPr>
          <w:rFonts w:ascii="Times New Roman" w:hAnsi="Times New Roman" w:cs="Times New Roman"/>
          <w:b/>
          <w:sz w:val="24"/>
          <w:szCs w:val="24"/>
        </w:rPr>
        <w:t xml:space="preserve"> (1998).</w:t>
      </w:r>
      <w:r w:rsidR="00427847" w:rsidRPr="00427847">
        <w:rPr>
          <w:rFonts w:ascii="Times New Roman" w:hAnsi="Times New Roman" w:cs="Times New Roman"/>
          <w:sz w:val="24"/>
          <w:szCs w:val="24"/>
        </w:rPr>
        <w:t xml:space="preserve"> </w:t>
      </w:r>
      <w:proofErr w:type="spellStart"/>
      <w:r w:rsidR="00427847" w:rsidRPr="00427847">
        <w:rPr>
          <w:rFonts w:ascii="Times New Roman" w:hAnsi="Times New Roman" w:cs="Times New Roman"/>
          <w:sz w:val="24"/>
          <w:szCs w:val="24"/>
        </w:rPr>
        <w:t>Uma</w:t>
      </w:r>
      <w:proofErr w:type="spellEnd"/>
      <w:r w:rsidR="00427847" w:rsidRPr="00427847">
        <w:rPr>
          <w:rFonts w:ascii="Times New Roman" w:hAnsi="Times New Roman" w:cs="Times New Roman"/>
          <w:sz w:val="24"/>
          <w:szCs w:val="24"/>
        </w:rPr>
        <w:t xml:space="preserve"> </w:t>
      </w:r>
      <w:proofErr w:type="spellStart"/>
      <w:r w:rsidR="00427847" w:rsidRPr="00427847">
        <w:rPr>
          <w:rFonts w:ascii="Times New Roman" w:hAnsi="Times New Roman" w:cs="Times New Roman"/>
          <w:sz w:val="24"/>
          <w:szCs w:val="24"/>
        </w:rPr>
        <w:t>antropologia</w:t>
      </w:r>
      <w:proofErr w:type="spellEnd"/>
      <w:r w:rsidR="00427847" w:rsidRPr="00427847">
        <w:rPr>
          <w:rFonts w:ascii="Times New Roman" w:hAnsi="Times New Roman" w:cs="Times New Roman"/>
          <w:sz w:val="24"/>
          <w:szCs w:val="24"/>
        </w:rPr>
        <w:t xml:space="preserve"> da política: </w:t>
      </w:r>
      <w:proofErr w:type="spellStart"/>
      <w:r w:rsidR="00427847" w:rsidRPr="00427847">
        <w:rPr>
          <w:rFonts w:ascii="Times New Roman" w:hAnsi="Times New Roman" w:cs="Times New Roman"/>
          <w:sz w:val="24"/>
          <w:szCs w:val="24"/>
        </w:rPr>
        <w:t>rituais</w:t>
      </w:r>
      <w:proofErr w:type="spellEnd"/>
      <w:r w:rsidR="00427847" w:rsidRPr="00427847">
        <w:rPr>
          <w:rFonts w:ascii="Times New Roman" w:hAnsi="Times New Roman" w:cs="Times New Roman"/>
          <w:sz w:val="24"/>
          <w:szCs w:val="24"/>
        </w:rPr>
        <w:t xml:space="preserve">, </w:t>
      </w:r>
      <w:proofErr w:type="spellStart"/>
      <w:r w:rsidR="00427847" w:rsidRPr="00427847">
        <w:rPr>
          <w:rFonts w:ascii="Times New Roman" w:hAnsi="Times New Roman" w:cs="Times New Roman"/>
          <w:sz w:val="24"/>
          <w:szCs w:val="24"/>
        </w:rPr>
        <w:t>representações</w:t>
      </w:r>
      <w:proofErr w:type="spellEnd"/>
      <w:r w:rsidR="00427847" w:rsidRPr="00427847">
        <w:rPr>
          <w:rFonts w:ascii="Times New Roman" w:hAnsi="Times New Roman" w:cs="Times New Roman"/>
          <w:sz w:val="24"/>
          <w:szCs w:val="24"/>
        </w:rPr>
        <w:t xml:space="preserve"> e </w:t>
      </w:r>
      <w:r w:rsidR="00650390">
        <w:rPr>
          <w:rFonts w:ascii="Times New Roman" w:hAnsi="Times New Roman" w:cs="Times New Roman"/>
          <w:sz w:val="24"/>
          <w:szCs w:val="24"/>
        </w:rPr>
        <w:t>violencia.</w:t>
      </w:r>
      <w:r w:rsidR="00427847" w:rsidRPr="00427847">
        <w:rPr>
          <w:rFonts w:ascii="Times New Roman" w:hAnsi="Times New Roman" w:cs="Times New Roman"/>
          <w:sz w:val="24"/>
          <w:szCs w:val="24"/>
        </w:rPr>
        <w:t xml:space="preserve"> </w:t>
      </w:r>
      <w:proofErr w:type="spellStart"/>
      <w:r w:rsidR="00427847" w:rsidRPr="00427847">
        <w:rPr>
          <w:rFonts w:ascii="Times New Roman" w:hAnsi="Times New Roman" w:cs="Times New Roman"/>
          <w:sz w:val="24"/>
          <w:szCs w:val="24"/>
        </w:rPr>
        <w:t>Projeto</w:t>
      </w:r>
      <w:proofErr w:type="spellEnd"/>
      <w:r w:rsidR="00427847" w:rsidRPr="00427847">
        <w:rPr>
          <w:rFonts w:ascii="Times New Roman" w:hAnsi="Times New Roman" w:cs="Times New Roman"/>
          <w:sz w:val="24"/>
          <w:szCs w:val="24"/>
        </w:rPr>
        <w:t xml:space="preserve"> de Pesquisa.</w:t>
      </w:r>
      <w:r w:rsidR="00650390">
        <w:rPr>
          <w:rFonts w:ascii="Times New Roman" w:hAnsi="Times New Roman" w:cs="Times New Roman"/>
          <w:sz w:val="24"/>
          <w:szCs w:val="24"/>
        </w:rPr>
        <w:br/>
      </w:r>
      <w:proofErr w:type="spellStart"/>
      <w:r w:rsidR="00650390" w:rsidRPr="00910425">
        <w:rPr>
          <w:rFonts w:ascii="Times New Roman" w:hAnsi="Times New Roman" w:cs="Times New Roman"/>
          <w:b/>
          <w:sz w:val="24"/>
          <w:szCs w:val="24"/>
        </w:rPr>
        <w:t>Palmeira</w:t>
      </w:r>
      <w:proofErr w:type="spellEnd"/>
      <w:r w:rsidR="00650390" w:rsidRPr="00910425">
        <w:rPr>
          <w:rFonts w:ascii="Times New Roman" w:hAnsi="Times New Roman" w:cs="Times New Roman"/>
          <w:b/>
          <w:sz w:val="24"/>
          <w:szCs w:val="24"/>
        </w:rPr>
        <w:t>, M. G., &amp; de Heredia, B. M. A. (1995).</w:t>
      </w:r>
      <w:r w:rsidR="00650390" w:rsidRPr="00650390">
        <w:rPr>
          <w:rFonts w:ascii="Times New Roman" w:hAnsi="Times New Roman" w:cs="Times New Roman"/>
          <w:sz w:val="24"/>
          <w:szCs w:val="24"/>
        </w:rPr>
        <w:t xml:space="preserve"> Os </w:t>
      </w:r>
      <w:proofErr w:type="spellStart"/>
      <w:r w:rsidR="00650390" w:rsidRPr="00650390">
        <w:rPr>
          <w:rFonts w:ascii="Times New Roman" w:hAnsi="Times New Roman" w:cs="Times New Roman"/>
          <w:sz w:val="24"/>
          <w:szCs w:val="24"/>
        </w:rPr>
        <w:t>comícios</w:t>
      </w:r>
      <w:proofErr w:type="spellEnd"/>
      <w:r w:rsidR="00650390" w:rsidRPr="00650390">
        <w:rPr>
          <w:rFonts w:ascii="Times New Roman" w:hAnsi="Times New Roman" w:cs="Times New Roman"/>
          <w:sz w:val="24"/>
          <w:szCs w:val="24"/>
        </w:rPr>
        <w:t xml:space="preserve"> e a política de </w:t>
      </w:r>
      <w:proofErr w:type="spellStart"/>
      <w:r w:rsidR="00650390" w:rsidRPr="00650390">
        <w:rPr>
          <w:rFonts w:ascii="Times New Roman" w:hAnsi="Times New Roman" w:cs="Times New Roman"/>
          <w:sz w:val="24"/>
          <w:szCs w:val="24"/>
        </w:rPr>
        <w:t>facções</w:t>
      </w:r>
      <w:proofErr w:type="spellEnd"/>
      <w:r w:rsidR="00650390" w:rsidRPr="00650390">
        <w:rPr>
          <w:rFonts w:ascii="Times New Roman" w:hAnsi="Times New Roman" w:cs="Times New Roman"/>
          <w:sz w:val="24"/>
          <w:szCs w:val="24"/>
        </w:rPr>
        <w:t xml:space="preserve">. </w:t>
      </w:r>
      <w:proofErr w:type="spellStart"/>
      <w:r w:rsidR="00650390" w:rsidRPr="00650390">
        <w:rPr>
          <w:rFonts w:ascii="Times New Roman" w:hAnsi="Times New Roman" w:cs="Times New Roman"/>
          <w:sz w:val="24"/>
          <w:szCs w:val="24"/>
        </w:rPr>
        <w:t>Anuário</w:t>
      </w:r>
      <w:proofErr w:type="spellEnd"/>
      <w:r w:rsidR="00650390" w:rsidRPr="00650390">
        <w:rPr>
          <w:rFonts w:ascii="Times New Roman" w:hAnsi="Times New Roman" w:cs="Times New Roman"/>
          <w:sz w:val="24"/>
          <w:szCs w:val="24"/>
        </w:rPr>
        <w:t xml:space="preserve"> antropológico, 19(1), 31-94.</w:t>
      </w:r>
      <w:r w:rsidR="00650390">
        <w:rPr>
          <w:rFonts w:ascii="Times New Roman" w:hAnsi="Times New Roman" w:cs="Times New Roman"/>
          <w:sz w:val="24"/>
          <w:szCs w:val="24"/>
        </w:rPr>
        <w:t xml:space="preserve"> </w:t>
      </w:r>
      <w:r w:rsidR="00650390">
        <w:rPr>
          <w:rFonts w:ascii="Times New Roman" w:hAnsi="Times New Roman" w:cs="Times New Roman"/>
          <w:sz w:val="24"/>
          <w:szCs w:val="24"/>
        </w:rPr>
        <w:br/>
      </w:r>
      <w:r w:rsidR="00812BCB">
        <w:rPr>
          <w:rFonts w:ascii="Times New Roman" w:hAnsi="Times New Roman" w:cs="Times New Roman"/>
          <w:sz w:val="24"/>
          <w:szCs w:val="24"/>
        </w:rPr>
        <w:br/>
      </w:r>
      <w:r w:rsidR="005708DD" w:rsidRPr="00812BCB">
        <w:rPr>
          <w:rFonts w:ascii="Times New Roman" w:hAnsi="Times New Roman" w:cs="Times New Roman"/>
          <w:sz w:val="24"/>
          <w:szCs w:val="24"/>
        </w:rPr>
        <w:br/>
      </w:r>
      <w:r w:rsidR="002728E9" w:rsidRPr="005708DD">
        <w:rPr>
          <w:rFonts w:ascii="Times New Roman" w:hAnsi="Times New Roman" w:cs="Times New Roman"/>
          <w:sz w:val="24"/>
          <w:szCs w:val="24"/>
        </w:rPr>
        <w:br/>
      </w:r>
      <w:r w:rsidR="004253DF" w:rsidRPr="005708DD">
        <w:rPr>
          <w:rFonts w:ascii="Times New Roman" w:hAnsi="Times New Roman" w:cs="Times New Roman"/>
          <w:sz w:val="24"/>
          <w:szCs w:val="24"/>
        </w:rPr>
        <w:br/>
      </w:r>
      <w:r w:rsidR="004253DF" w:rsidRPr="005708DD">
        <w:rPr>
          <w:rFonts w:ascii="Times New Roman" w:hAnsi="Times New Roman" w:cs="Times New Roman"/>
          <w:sz w:val="24"/>
          <w:szCs w:val="24"/>
        </w:rPr>
        <w:br/>
      </w:r>
      <w:r w:rsidR="003075D9" w:rsidRPr="005708DD">
        <w:rPr>
          <w:rFonts w:ascii="Times New Roman" w:hAnsi="Times New Roman" w:cs="Times New Roman"/>
          <w:sz w:val="24"/>
          <w:szCs w:val="24"/>
        </w:rPr>
        <w:br/>
      </w:r>
      <w:r w:rsidR="001308DC" w:rsidRPr="005708DD">
        <w:rPr>
          <w:rFonts w:ascii="Times New Roman" w:hAnsi="Times New Roman" w:cs="Times New Roman"/>
          <w:sz w:val="24"/>
          <w:szCs w:val="24"/>
        </w:rPr>
        <w:br/>
      </w:r>
      <w:r w:rsidR="001308DC" w:rsidRPr="005708DD">
        <w:rPr>
          <w:rFonts w:ascii="Times New Roman" w:hAnsi="Times New Roman" w:cs="Times New Roman"/>
          <w:sz w:val="24"/>
          <w:szCs w:val="24"/>
        </w:rPr>
        <w:br/>
      </w:r>
      <w:r w:rsidR="006173F9" w:rsidRPr="005708DD">
        <w:rPr>
          <w:rFonts w:ascii="Times New Roman" w:hAnsi="Times New Roman" w:cs="Times New Roman"/>
          <w:i/>
          <w:sz w:val="24"/>
          <w:szCs w:val="24"/>
        </w:rPr>
        <w:br/>
      </w:r>
      <w:r w:rsidR="006232DA" w:rsidRPr="005708DD">
        <w:rPr>
          <w:rFonts w:ascii="Times New Roman" w:hAnsi="Times New Roman" w:cs="Times New Roman"/>
          <w:sz w:val="24"/>
          <w:szCs w:val="24"/>
        </w:rPr>
        <w:br/>
      </w:r>
      <w:r w:rsidR="006173F9" w:rsidRPr="005708DD">
        <w:rPr>
          <w:rFonts w:ascii="Times New Roman" w:hAnsi="Times New Roman" w:cs="Times New Roman"/>
          <w:i/>
          <w:sz w:val="24"/>
          <w:szCs w:val="24"/>
        </w:rPr>
        <w:br/>
      </w:r>
      <w:r w:rsidR="007952A2" w:rsidRPr="005708DD">
        <w:rPr>
          <w:rFonts w:ascii="Times New Roman" w:hAnsi="Times New Roman" w:cs="Times New Roman"/>
          <w:sz w:val="24"/>
          <w:szCs w:val="24"/>
        </w:rPr>
        <w:lastRenderedPageBreak/>
        <w:br/>
      </w:r>
      <w:r w:rsidR="007952A2" w:rsidRPr="005708DD">
        <w:rPr>
          <w:rFonts w:ascii="Times New Roman" w:hAnsi="Times New Roman" w:cs="Times New Roman"/>
          <w:sz w:val="24"/>
          <w:szCs w:val="24"/>
        </w:rPr>
        <w:br/>
      </w:r>
      <w:r w:rsidR="007952A2" w:rsidRPr="005708DD">
        <w:rPr>
          <w:rFonts w:ascii="Times New Roman" w:hAnsi="Times New Roman" w:cs="Times New Roman"/>
          <w:sz w:val="24"/>
          <w:szCs w:val="24"/>
        </w:rPr>
        <w:br/>
      </w:r>
      <w:r w:rsidR="0007586C" w:rsidRPr="005708DD">
        <w:rPr>
          <w:rFonts w:ascii="Times New Roman" w:hAnsi="Times New Roman" w:cs="Times New Roman"/>
          <w:i/>
          <w:sz w:val="24"/>
          <w:szCs w:val="24"/>
        </w:rPr>
        <w:br/>
      </w:r>
      <w:r w:rsidR="00F37E86" w:rsidRPr="005708DD">
        <w:rPr>
          <w:rFonts w:ascii="Times New Roman" w:hAnsi="Times New Roman" w:cs="Times New Roman"/>
          <w:i/>
          <w:sz w:val="24"/>
          <w:szCs w:val="24"/>
        </w:rPr>
        <w:br/>
      </w:r>
      <w:r w:rsidR="0007586C" w:rsidRPr="005708DD">
        <w:rPr>
          <w:rFonts w:ascii="Times New Roman" w:hAnsi="Times New Roman" w:cs="Times New Roman"/>
          <w:i/>
          <w:sz w:val="24"/>
          <w:szCs w:val="24"/>
        </w:rPr>
        <w:br/>
      </w:r>
      <w:r w:rsidR="00D870BD" w:rsidRPr="005708DD">
        <w:rPr>
          <w:rFonts w:ascii="Times New Roman" w:hAnsi="Times New Roman" w:cs="Times New Roman"/>
          <w:i/>
          <w:sz w:val="24"/>
          <w:szCs w:val="24"/>
        </w:rPr>
        <w:br/>
      </w:r>
      <w:r w:rsidR="00D870BD" w:rsidRPr="005708DD">
        <w:rPr>
          <w:rFonts w:ascii="Times New Roman" w:hAnsi="Times New Roman" w:cs="Times New Roman"/>
          <w:i/>
          <w:sz w:val="24"/>
          <w:szCs w:val="24"/>
        </w:rPr>
        <w:br/>
      </w:r>
      <w:r w:rsidR="002B2C93" w:rsidRPr="005708DD">
        <w:rPr>
          <w:rFonts w:ascii="Times New Roman" w:hAnsi="Times New Roman" w:cs="Times New Roman"/>
          <w:sz w:val="24"/>
          <w:szCs w:val="24"/>
        </w:rPr>
        <w:br/>
      </w:r>
      <w:r w:rsidR="00067EB4" w:rsidRPr="005708DD">
        <w:rPr>
          <w:rFonts w:ascii="Times New Roman" w:hAnsi="Times New Roman" w:cs="Times New Roman"/>
          <w:sz w:val="24"/>
          <w:szCs w:val="24"/>
        </w:rPr>
        <w:br/>
      </w:r>
      <w:r w:rsidR="00067EB4" w:rsidRPr="005708DD">
        <w:rPr>
          <w:rFonts w:ascii="Times New Roman" w:hAnsi="Times New Roman" w:cs="Times New Roman"/>
          <w:sz w:val="24"/>
          <w:szCs w:val="24"/>
        </w:rPr>
        <w:br/>
      </w:r>
      <w:r w:rsidR="00700A09" w:rsidRPr="005708DD">
        <w:rPr>
          <w:rFonts w:ascii="Times New Roman" w:hAnsi="Times New Roman" w:cs="Times New Roman"/>
          <w:sz w:val="24"/>
          <w:szCs w:val="24"/>
        </w:rPr>
        <w:br/>
      </w:r>
      <w:r w:rsidR="00700A09" w:rsidRPr="005708DD">
        <w:rPr>
          <w:rFonts w:ascii="Times New Roman" w:hAnsi="Times New Roman" w:cs="Times New Roman"/>
          <w:sz w:val="24"/>
          <w:szCs w:val="24"/>
        </w:rPr>
        <w:br/>
      </w:r>
      <w:r w:rsidR="00DA49F8" w:rsidRPr="005708DD">
        <w:rPr>
          <w:rFonts w:ascii="Times New Roman" w:hAnsi="Times New Roman" w:cs="Times New Roman"/>
          <w:sz w:val="24"/>
          <w:szCs w:val="24"/>
        </w:rPr>
        <w:br/>
      </w:r>
      <w:r w:rsidR="00D65D8E" w:rsidRPr="005708DD">
        <w:rPr>
          <w:rFonts w:ascii="Times New Roman" w:hAnsi="Times New Roman" w:cs="Times New Roman"/>
          <w:sz w:val="24"/>
          <w:szCs w:val="24"/>
        </w:rPr>
        <w:br/>
      </w:r>
      <w:r w:rsidR="00D65D8E" w:rsidRPr="005708DD">
        <w:rPr>
          <w:rFonts w:ascii="Times New Roman" w:hAnsi="Times New Roman" w:cs="Times New Roman"/>
          <w:sz w:val="24"/>
          <w:szCs w:val="24"/>
        </w:rPr>
        <w:br/>
      </w:r>
      <w:r w:rsidR="00AC7604" w:rsidRPr="005708DD">
        <w:rPr>
          <w:rFonts w:ascii="Times New Roman" w:hAnsi="Times New Roman" w:cs="Times New Roman"/>
          <w:sz w:val="24"/>
          <w:szCs w:val="24"/>
        </w:rPr>
        <w:br/>
      </w:r>
      <w:r w:rsidR="00F3407B" w:rsidRPr="005708DD">
        <w:rPr>
          <w:rFonts w:ascii="Times New Roman" w:hAnsi="Times New Roman" w:cs="Times New Roman"/>
          <w:sz w:val="24"/>
          <w:szCs w:val="24"/>
        </w:rPr>
        <w:t xml:space="preserve"> </w:t>
      </w:r>
      <w:r w:rsidR="007A59E1" w:rsidRPr="005708DD">
        <w:rPr>
          <w:rFonts w:ascii="Times New Roman" w:hAnsi="Times New Roman" w:cs="Times New Roman"/>
          <w:sz w:val="24"/>
          <w:szCs w:val="24"/>
        </w:rPr>
        <w:br/>
      </w:r>
      <w:r w:rsidR="007A59E1" w:rsidRPr="005708DD">
        <w:rPr>
          <w:rFonts w:ascii="Times New Roman" w:hAnsi="Times New Roman" w:cs="Times New Roman"/>
          <w:sz w:val="24"/>
          <w:szCs w:val="24"/>
        </w:rPr>
        <w:br/>
      </w:r>
    </w:p>
    <w:sectPr w:rsidR="007B6C7A" w:rsidRPr="005708DD" w:rsidSect="00C946E3">
      <w:head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25" w:rsidRDefault="003F0025" w:rsidP="00112745">
      <w:pPr>
        <w:spacing w:after="0" w:line="240" w:lineRule="auto"/>
      </w:pPr>
      <w:r>
        <w:separator/>
      </w:r>
    </w:p>
  </w:endnote>
  <w:endnote w:type="continuationSeparator" w:id="0">
    <w:p w:rsidR="003F0025" w:rsidRDefault="003F0025" w:rsidP="0011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25" w:rsidRDefault="003F0025" w:rsidP="00112745">
      <w:pPr>
        <w:spacing w:after="0" w:line="240" w:lineRule="auto"/>
      </w:pPr>
      <w:r>
        <w:separator/>
      </w:r>
    </w:p>
  </w:footnote>
  <w:footnote w:type="continuationSeparator" w:id="0">
    <w:p w:rsidR="003F0025" w:rsidRDefault="003F0025" w:rsidP="00112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A0B" w:rsidRDefault="00893377" w:rsidP="00893377">
    <w:pPr>
      <w:pStyle w:val="Encabezado"/>
      <w:tabs>
        <w:tab w:val="clear" w:pos="4252"/>
        <w:tab w:val="clear" w:pos="8504"/>
        <w:tab w:val="left" w:pos="283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5C"/>
    <w:rsid w:val="00001B01"/>
    <w:rsid w:val="00016916"/>
    <w:rsid w:val="00016BED"/>
    <w:rsid w:val="00032D81"/>
    <w:rsid w:val="00036110"/>
    <w:rsid w:val="00050528"/>
    <w:rsid w:val="000570CA"/>
    <w:rsid w:val="00060686"/>
    <w:rsid w:val="000622F8"/>
    <w:rsid w:val="00067EB4"/>
    <w:rsid w:val="0007586C"/>
    <w:rsid w:val="00082623"/>
    <w:rsid w:val="00087FBC"/>
    <w:rsid w:val="00094478"/>
    <w:rsid w:val="00095A0B"/>
    <w:rsid w:val="000C702B"/>
    <w:rsid w:val="000F29A0"/>
    <w:rsid w:val="00102CCE"/>
    <w:rsid w:val="00112745"/>
    <w:rsid w:val="00121D9B"/>
    <w:rsid w:val="00123AA7"/>
    <w:rsid w:val="001248F7"/>
    <w:rsid w:val="001308DC"/>
    <w:rsid w:val="00135E2B"/>
    <w:rsid w:val="001428CF"/>
    <w:rsid w:val="0016310D"/>
    <w:rsid w:val="0018261D"/>
    <w:rsid w:val="001A16CA"/>
    <w:rsid w:val="001A4D55"/>
    <w:rsid w:val="001B1C8F"/>
    <w:rsid w:val="001C74A9"/>
    <w:rsid w:val="001D4B70"/>
    <w:rsid w:val="001F4D4A"/>
    <w:rsid w:val="00212C30"/>
    <w:rsid w:val="00214319"/>
    <w:rsid w:val="0023382D"/>
    <w:rsid w:val="0023549C"/>
    <w:rsid w:val="00235FDD"/>
    <w:rsid w:val="002551AC"/>
    <w:rsid w:val="00257065"/>
    <w:rsid w:val="00262436"/>
    <w:rsid w:val="002728E9"/>
    <w:rsid w:val="00272908"/>
    <w:rsid w:val="00285D05"/>
    <w:rsid w:val="002B2C93"/>
    <w:rsid w:val="002B5E49"/>
    <w:rsid w:val="002C5945"/>
    <w:rsid w:val="002D2898"/>
    <w:rsid w:val="002D3959"/>
    <w:rsid w:val="002E2CC8"/>
    <w:rsid w:val="003075D9"/>
    <w:rsid w:val="003141EA"/>
    <w:rsid w:val="00327953"/>
    <w:rsid w:val="003449CA"/>
    <w:rsid w:val="00351F56"/>
    <w:rsid w:val="0035350E"/>
    <w:rsid w:val="00360CA4"/>
    <w:rsid w:val="00363CFC"/>
    <w:rsid w:val="00380921"/>
    <w:rsid w:val="00384511"/>
    <w:rsid w:val="00392CD1"/>
    <w:rsid w:val="00393A67"/>
    <w:rsid w:val="003B403A"/>
    <w:rsid w:val="003B776C"/>
    <w:rsid w:val="003C3D97"/>
    <w:rsid w:val="003C5981"/>
    <w:rsid w:val="003D67EB"/>
    <w:rsid w:val="003F0025"/>
    <w:rsid w:val="003F3C4D"/>
    <w:rsid w:val="00413E56"/>
    <w:rsid w:val="004253DF"/>
    <w:rsid w:val="00427847"/>
    <w:rsid w:val="004352AA"/>
    <w:rsid w:val="00440618"/>
    <w:rsid w:val="00453850"/>
    <w:rsid w:val="00462DAE"/>
    <w:rsid w:val="00465156"/>
    <w:rsid w:val="00474654"/>
    <w:rsid w:val="004B4ABF"/>
    <w:rsid w:val="004D2AA8"/>
    <w:rsid w:val="004E498A"/>
    <w:rsid w:val="004E5432"/>
    <w:rsid w:val="004F168A"/>
    <w:rsid w:val="004F7F51"/>
    <w:rsid w:val="00516819"/>
    <w:rsid w:val="00537A5D"/>
    <w:rsid w:val="00544FBC"/>
    <w:rsid w:val="0056242C"/>
    <w:rsid w:val="005708DD"/>
    <w:rsid w:val="0057214E"/>
    <w:rsid w:val="0059323B"/>
    <w:rsid w:val="005E0A40"/>
    <w:rsid w:val="005E54DB"/>
    <w:rsid w:val="005F406A"/>
    <w:rsid w:val="00603783"/>
    <w:rsid w:val="00603E2D"/>
    <w:rsid w:val="00615739"/>
    <w:rsid w:val="006167ED"/>
    <w:rsid w:val="00617208"/>
    <w:rsid w:val="006173F9"/>
    <w:rsid w:val="006232DA"/>
    <w:rsid w:val="00623796"/>
    <w:rsid w:val="00627BA9"/>
    <w:rsid w:val="006314B8"/>
    <w:rsid w:val="006334B9"/>
    <w:rsid w:val="00636B42"/>
    <w:rsid w:val="00646781"/>
    <w:rsid w:val="00650390"/>
    <w:rsid w:val="0065095F"/>
    <w:rsid w:val="006A5567"/>
    <w:rsid w:val="006A58FE"/>
    <w:rsid w:val="006A7A3C"/>
    <w:rsid w:val="006B10CB"/>
    <w:rsid w:val="006F5750"/>
    <w:rsid w:val="006F6829"/>
    <w:rsid w:val="006F6EBA"/>
    <w:rsid w:val="00700A09"/>
    <w:rsid w:val="007052AB"/>
    <w:rsid w:val="0070753C"/>
    <w:rsid w:val="00707E55"/>
    <w:rsid w:val="0071452D"/>
    <w:rsid w:val="007163B8"/>
    <w:rsid w:val="007204F8"/>
    <w:rsid w:val="00734E2E"/>
    <w:rsid w:val="00744B92"/>
    <w:rsid w:val="00746EC1"/>
    <w:rsid w:val="0074751E"/>
    <w:rsid w:val="007602FD"/>
    <w:rsid w:val="00774DCA"/>
    <w:rsid w:val="007952A2"/>
    <w:rsid w:val="007A16B1"/>
    <w:rsid w:val="007A59E1"/>
    <w:rsid w:val="007B6C7A"/>
    <w:rsid w:val="007C7053"/>
    <w:rsid w:val="007D3148"/>
    <w:rsid w:val="007E5D98"/>
    <w:rsid w:val="007F0EC2"/>
    <w:rsid w:val="007F43BF"/>
    <w:rsid w:val="008035EE"/>
    <w:rsid w:val="0080369A"/>
    <w:rsid w:val="00811F6E"/>
    <w:rsid w:val="00812BCB"/>
    <w:rsid w:val="00816B0C"/>
    <w:rsid w:val="008246CF"/>
    <w:rsid w:val="00832B22"/>
    <w:rsid w:val="008344EF"/>
    <w:rsid w:val="00853373"/>
    <w:rsid w:val="00863888"/>
    <w:rsid w:val="00876FEC"/>
    <w:rsid w:val="0089008A"/>
    <w:rsid w:val="00893377"/>
    <w:rsid w:val="008B005B"/>
    <w:rsid w:val="008F0A39"/>
    <w:rsid w:val="008F152C"/>
    <w:rsid w:val="008F7503"/>
    <w:rsid w:val="00900772"/>
    <w:rsid w:val="00900D44"/>
    <w:rsid w:val="00901DB8"/>
    <w:rsid w:val="00910425"/>
    <w:rsid w:val="00915EB3"/>
    <w:rsid w:val="009332A5"/>
    <w:rsid w:val="00940843"/>
    <w:rsid w:val="0094357A"/>
    <w:rsid w:val="00952E48"/>
    <w:rsid w:val="00955D73"/>
    <w:rsid w:val="009613A1"/>
    <w:rsid w:val="0098377F"/>
    <w:rsid w:val="009A145C"/>
    <w:rsid w:val="009B5F52"/>
    <w:rsid w:val="009B6CF4"/>
    <w:rsid w:val="009C2231"/>
    <w:rsid w:val="009D331A"/>
    <w:rsid w:val="009E3745"/>
    <w:rsid w:val="009E686C"/>
    <w:rsid w:val="009F73C3"/>
    <w:rsid w:val="00A061ED"/>
    <w:rsid w:val="00A063D7"/>
    <w:rsid w:val="00A228F8"/>
    <w:rsid w:val="00A379A5"/>
    <w:rsid w:val="00A54CD0"/>
    <w:rsid w:val="00A55EB9"/>
    <w:rsid w:val="00A61211"/>
    <w:rsid w:val="00A67F65"/>
    <w:rsid w:val="00A743FB"/>
    <w:rsid w:val="00A75FA2"/>
    <w:rsid w:val="00A77BA6"/>
    <w:rsid w:val="00A82D6A"/>
    <w:rsid w:val="00A82DE8"/>
    <w:rsid w:val="00A96B5C"/>
    <w:rsid w:val="00AA351C"/>
    <w:rsid w:val="00AC2257"/>
    <w:rsid w:val="00AC7604"/>
    <w:rsid w:val="00AD2C41"/>
    <w:rsid w:val="00AD734F"/>
    <w:rsid w:val="00AD7658"/>
    <w:rsid w:val="00AE32F8"/>
    <w:rsid w:val="00AE4177"/>
    <w:rsid w:val="00B06404"/>
    <w:rsid w:val="00B06A3C"/>
    <w:rsid w:val="00B713D9"/>
    <w:rsid w:val="00B92572"/>
    <w:rsid w:val="00B94307"/>
    <w:rsid w:val="00B97B8B"/>
    <w:rsid w:val="00BA1B39"/>
    <w:rsid w:val="00BA7985"/>
    <w:rsid w:val="00BD2C1E"/>
    <w:rsid w:val="00BD2EFB"/>
    <w:rsid w:val="00BE1C10"/>
    <w:rsid w:val="00BF3A08"/>
    <w:rsid w:val="00C00E8B"/>
    <w:rsid w:val="00C062FC"/>
    <w:rsid w:val="00C067EC"/>
    <w:rsid w:val="00C1625F"/>
    <w:rsid w:val="00C20F01"/>
    <w:rsid w:val="00C22357"/>
    <w:rsid w:val="00C37D10"/>
    <w:rsid w:val="00C63406"/>
    <w:rsid w:val="00C655F5"/>
    <w:rsid w:val="00C65F14"/>
    <w:rsid w:val="00C946E3"/>
    <w:rsid w:val="00C95D99"/>
    <w:rsid w:val="00CC6661"/>
    <w:rsid w:val="00CD65A2"/>
    <w:rsid w:val="00CE17E5"/>
    <w:rsid w:val="00D12F41"/>
    <w:rsid w:val="00D13C6C"/>
    <w:rsid w:val="00D20143"/>
    <w:rsid w:val="00D309C7"/>
    <w:rsid w:val="00D32D38"/>
    <w:rsid w:val="00D40F8C"/>
    <w:rsid w:val="00D43590"/>
    <w:rsid w:val="00D54222"/>
    <w:rsid w:val="00D56DD7"/>
    <w:rsid w:val="00D621D7"/>
    <w:rsid w:val="00D65D8E"/>
    <w:rsid w:val="00D80BC5"/>
    <w:rsid w:val="00D870BD"/>
    <w:rsid w:val="00D979BC"/>
    <w:rsid w:val="00DA49F8"/>
    <w:rsid w:val="00DB2CBA"/>
    <w:rsid w:val="00DB79B1"/>
    <w:rsid w:val="00DC4D6A"/>
    <w:rsid w:val="00DD0210"/>
    <w:rsid w:val="00DD08EB"/>
    <w:rsid w:val="00DF1D97"/>
    <w:rsid w:val="00E106C1"/>
    <w:rsid w:val="00E27BCD"/>
    <w:rsid w:val="00E341EB"/>
    <w:rsid w:val="00E6263D"/>
    <w:rsid w:val="00E631F9"/>
    <w:rsid w:val="00E633A7"/>
    <w:rsid w:val="00E67C57"/>
    <w:rsid w:val="00E70BD5"/>
    <w:rsid w:val="00E76076"/>
    <w:rsid w:val="00E765F5"/>
    <w:rsid w:val="00E80E52"/>
    <w:rsid w:val="00E90F08"/>
    <w:rsid w:val="00E91C62"/>
    <w:rsid w:val="00EB328D"/>
    <w:rsid w:val="00EB3526"/>
    <w:rsid w:val="00EC46D0"/>
    <w:rsid w:val="00ED63CB"/>
    <w:rsid w:val="00F0213A"/>
    <w:rsid w:val="00F037E9"/>
    <w:rsid w:val="00F21B93"/>
    <w:rsid w:val="00F3177D"/>
    <w:rsid w:val="00F32DB7"/>
    <w:rsid w:val="00F3407B"/>
    <w:rsid w:val="00F37E86"/>
    <w:rsid w:val="00F62DA8"/>
    <w:rsid w:val="00F72445"/>
    <w:rsid w:val="00F746C2"/>
    <w:rsid w:val="00F85CC4"/>
    <w:rsid w:val="00FA13AC"/>
    <w:rsid w:val="00FC5006"/>
    <w:rsid w:val="00FF7E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9D3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127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2745"/>
    <w:rPr>
      <w:sz w:val="20"/>
      <w:szCs w:val="20"/>
    </w:rPr>
  </w:style>
  <w:style w:type="character" w:styleId="Refdenotaalpie">
    <w:name w:val="footnote reference"/>
    <w:basedOn w:val="Fuentedeprrafopredeter"/>
    <w:uiPriority w:val="99"/>
    <w:semiHidden/>
    <w:unhideWhenUsed/>
    <w:rsid w:val="00112745"/>
    <w:rPr>
      <w:vertAlign w:val="superscript"/>
    </w:rPr>
  </w:style>
  <w:style w:type="paragraph" w:styleId="Textodeglobo">
    <w:name w:val="Balloon Text"/>
    <w:basedOn w:val="Normal"/>
    <w:link w:val="TextodegloboCar"/>
    <w:uiPriority w:val="99"/>
    <w:semiHidden/>
    <w:unhideWhenUsed/>
    <w:rsid w:val="00001B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01"/>
    <w:rPr>
      <w:rFonts w:ascii="Tahoma" w:hAnsi="Tahoma" w:cs="Tahoma"/>
      <w:sz w:val="16"/>
      <w:szCs w:val="16"/>
    </w:rPr>
  </w:style>
  <w:style w:type="character" w:customStyle="1" w:styleId="Ttulo2Car">
    <w:name w:val="Título 2 Car"/>
    <w:basedOn w:val="Fuentedeprrafopredeter"/>
    <w:link w:val="Ttulo2"/>
    <w:uiPriority w:val="9"/>
    <w:rsid w:val="009D331A"/>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95A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5A0B"/>
  </w:style>
  <w:style w:type="paragraph" w:styleId="Piedepgina">
    <w:name w:val="footer"/>
    <w:basedOn w:val="Normal"/>
    <w:link w:val="PiedepginaCar"/>
    <w:uiPriority w:val="99"/>
    <w:unhideWhenUsed/>
    <w:rsid w:val="00095A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9D3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1274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2745"/>
    <w:rPr>
      <w:sz w:val="20"/>
      <w:szCs w:val="20"/>
    </w:rPr>
  </w:style>
  <w:style w:type="character" w:styleId="Refdenotaalpie">
    <w:name w:val="footnote reference"/>
    <w:basedOn w:val="Fuentedeprrafopredeter"/>
    <w:uiPriority w:val="99"/>
    <w:semiHidden/>
    <w:unhideWhenUsed/>
    <w:rsid w:val="00112745"/>
    <w:rPr>
      <w:vertAlign w:val="superscript"/>
    </w:rPr>
  </w:style>
  <w:style w:type="paragraph" w:styleId="Textodeglobo">
    <w:name w:val="Balloon Text"/>
    <w:basedOn w:val="Normal"/>
    <w:link w:val="TextodegloboCar"/>
    <w:uiPriority w:val="99"/>
    <w:semiHidden/>
    <w:unhideWhenUsed/>
    <w:rsid w:val="00001B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01"/>
    <w:rPr>
      <w:rFonts w:ascii="Tahoma" w:hAnsi="Tahoma" w:cs="Tahoma"/>
      <w:sz w:val="16"/>
      <w:szCs w:val="16"/>
    </w:rPr>
  </w:style>
  <w:style w:type="character" w:customStyle="1" w:styleId="Ttulo2Car">
    <w:name w:val="Título 2 Car"/>
    <w:basedOn w:val="Fuentedeprrafopredeter"/>
    <w:link w:val="Ttulo2"/>
    <w:uiPriority w:val="9"/>
    <w:rsid w:val="009D331A"/>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095A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5A0B"/>
  </w:style>
  <w:style w:type="paragraph" w:styleId="Piedepgina">
    <w:name w:val="footer"/>
    <w:basedOn w:val="Normal"/>
    <w:link w:val="PiedepginaCar"/>
    <w:uiPriority w:val="99"/>
    <w:unhideWhenUsed/>
    <w:rsid w:val="00095A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85B95-CA9D-4887-B800-4EC3FAE8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4143</Words>
  <Characters>22789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2022-09-08T20:47:00Z</dcterms:created>
  <dcterms:modified xsi:type="dcterms:W3CDTF">2022-09-08T20:47:00Z</dcterms:modified>
</cp:coreProperties>
</file>