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4DC10" w14:textId="77777777" w:rsidR="00E939C3" w:rsidRPr="00E939C3" w:rsidRDefault="00E939C3" w:rsidP="00E939C3">
      <w:pPr>
        <w:pStyle w:val="Ttulo2"/>
        <w:jc w:val="center"/>
        <w:rPr>
          <w:sz w:val="28"/>
          <w:szCs w:val="28"/>
        </w:rPr>
      </w:pPr>
      <w:r w:rsidRPr="00E939C3">
        <w:rPr>
          <w:sz w:val="28"/>
          <w:szCs w:val="28"/>
        </w:rPr>
        <w:t>Afectos en los discursos antifeministas libertarios</w:t>
      </w:r>
    </w:p>
    <w:p w14:paraId="677B26B4" w14:textId="77777777" w:rsidR="00E939C3" w:rsidRPr="00E939C3" w:rsidRDefault="00E939C3" w:rsidP="00E939C3">
      <w:pPr>
        <w:jc w:val="right"/>
        <w:rPr>
          <w:szCs w:val="24"/>
          <w:lang w:eastAsia="es-UY"/>
        </w:rPr>
      </w:pPr>
      <w:r w:rsidRPr="00E939C3">
        <w:rPr>
          <w:lang w:eastAsia="es-UY"/>
        </w:rPr>
        <w:t>Por Candela Villalonga y Estefanía Yacosa</w:t>
      </w:r>
    </w:p>
    <w:p w14:paraId="7A88BFDF" w14:textId="77777777" w:rsidR="00E939C3" w:rsidRPr="00E939C3" w:rsidRDefault="00E939C3" w:rsidP="00E939C3">
      <w:pPr>
        <w:spacing w:after="0" w:line="240" w:lineRule="auto"/>
        <w:rPr>
          <w:rFonts w:eastAsia="Times New Roman" w:cs="Times New Roman"/>
          <w:szCs w:val="24"/>
          <w:lang w:eastAsia="es-UY"/>
        </w:rPr>
      </w:pPr>
    </w:p>
    <w:p w14:paraId="6B35D135" w14:textId="77777777" w:rsidR="00E939C3" w:rsidRPr="00E939C3" w:rsidRDefault="00E939C3" w:rsidP="00E939C3">
      <w:pPr>
        <w:pStyle w:val="Ttulo3"/>
        <w:rPr>
          <w:rFonts w:eastAsia="Times New Roman"/>
          <w:sz w:val="36"/>
          <w:szCs w:val="36"/>
        </w:rPr>
      </w:pPr>
      <w:r w:rsidRPr="00E939C3">
        <w:rPr>
          <w:rFonts w:eastAsia="Times New Roman"/>
        </w:rPr>
        <w:t>Resumen</w:t>
      </w:r>
    </w:p>
    <w:p w14:paraId="0AA7E08F" w14:textId="77777777" w:rsidR="00E939C3" w:rsidRPr="00E939C3" w:rsidRDefault="00E939C3" w:rsidP="00E939C3">
      <w:pPr>
        <w:ind w:firstLine="0"/>
        <w:rPr>
          <w:szCs w:val="24"/>
          <w:lang w:eastAsia="es-UY"/>
        </w:rPr>
      </w:pPr>
      <w:r w:rsidRPr="00E939C3">
        <w:rPr>
          <w:shd w:val="clear" w:color="auto" w:fill="FFFFFF"/>
          <w:lang w:eastAsia="es-UY"/>
        </w:rPr>
        <w:t>Nuestro trabajo abordará un análisis sobre la construcción de los discursos antifeministas/libertarios en los últimos 5 años. El interés por este tipo de declaraciones surge en tanto las reconocemos como un síntoma de la crisis civilizatoria de la época contemporánea. Se trata de uno de los resultados del individualismo que ha permeado profundamente en las interacciones sociales. Asimismo, también se relaciona con el auge del desencanto respecto de la política, que amenaza el ideal de las democracias liberales. Para hacerlo echaremos mano de conceptos de la psicología y del giro afectivo.</w:t>
      </w:r>
    </w:p>
    <w:p w14:paraId="655E7CA1" w14:textId="77777777" w:rsidR="00E939C3" w:rsidRPr="00E939C3" w:rsidRDefault="00E939C3" w:rsidP="00E939C3">
      <w:pPr>
        <w:rPr>
          <w:szCs w:val="24"/>
          <w:lang w:eastAsia="es-UY"/>
        </w:rPr>
      </w:pPr>
      <w:r w:rsidRPr="00E939C3">
        <w:rPr>
          <w:b/>
          <w:bCs/>
          <w:lang w:eastAsia="es-UY"/>
        </w:rPr>
        <w:t>Palabras clave:</w:t>
      </w:r>
      <w:r w:rsidRPr="00E939C3">
        <w:rPr>
          <w:rFonts w:ascii="Arial" w:hAnsi="Arial" w:cs="Arial"/>
          <w:b/>
          <w:bCs/>
          <w:lang w:eastAsia="es-UY"/>
        </w:rPr>
        <w:t xml:space="preserve"> </w:t>
      </w:r>
      <w:r w:rsidRPr="00E939C3">
        <w:rPr>
          <w:lang w:eastAsia="es-UY"/>
        </w:rPr>
        <w:t>antifeminismo / afectos / emocionalidad / discurso / ideología </w:t>
      </w:r>
    </w:p>
    <w:p w14:paraId="524E2B74" w14:textId="77777777" w:rsidR="00E939C3" w:rsidRPr="00E939C3" w:rsidRDefault="00E939C3" w:rsidP="00E939C3">
      <w:pPr>
        <w:pStyle w:val="Ttulo4"/>
      </w:pPr>
      <w:r w:rsidRPr="00E939C3">
        <w:t>Introducción</w:t>
      </w:r>
    </w:p>
    <w:p w14:paraId="1BE5DDD4" w14:textId="77777777" w:rsidR="00E939C3" w:rsidRPr="00E939C3" w:rsidRDefault="00E939C3" w:rsidP="00E939C3">
      <w:pPr>
        <w:ind w:firstLine="0"/>
        <w:rPr>
          <w:szCs w:val="24"/>
          <w:lang w:eastAsia="es-UY"/>
        </w:rPr>
      </w:pPr>
      <w:r w:rsidRPr="00E939C3">
        <w:rPr>
          <w:lang w:eastAsia="es-UY"/>
        </w:rPr>
        <w:t>Una revisión del estado del arte sugiere que suelen estudiarse a los afectos en el feminismo, pero no en el antifeminismo. Precisamente, este trabajo intenta sumergirse en el análisis de los afectos envueltos en las posiciones conservadoras desde las que se reacciona a estas reivindicaciones políticas. Creemos que la necesidad de una investigación exploratoria de este tipo es menester viendo el avance y la articulación de la extrema derecha en la región.</w:t>
      </w:r>
    </w:p>
    <w:p w14:paraId="42D70AA3" w14:textId="77777777" w:rsidR="00E939C3" w:rsidRPr="00E939C3" w:rsidRDefault="00E939C3" w:rsidP="00E939C3">
      <w:pPr>
        <w:rPr>
          <w:szCs w:val="24"/>
          <w:lang w:eastAsia="es-UY"/>
        </w:rPr>
      </w:pPr>
      <w:r w:rsidRPr="00E939C3">
        <w:rPr>
          <w:lang w:eastAsia="es-UY"/>
        </w:rPr>
        <w:t xml:space="preserve">Una cuestión no menor, para enmarcar el fenómeno, es que tanto por izquierda como por derecha se ha considerado al feminismo como una cuestión clave. La discusión política actual necesariamente contiene a las discusiones sobre el feminismo, a favor o en contra. Como este estudio se propone observar al antifeminismo, es interesante ejemplificar con las palabras del mismísimo Agustín </w:t>
      </w:r>
      <w:proofErr w:type="spellStart"/>
      <w:r w:rsidRPr="00E939C3">
        <w:rPr>
          <w:lang w:eastAsia="es-UY"/>
        </w:rPr>
        <w:t>Laje</w:t>
      </w:r>
      <w:proofErr w:type="spellEnd"/>
      <w:r w:rsidRPr="00E939C3">
        <w:rPr>
          <w:lang w:eastAsia="es-UY"/>
        </w:rPr>
        <w:t xml:space="preserve">, </w:t>
      </w:r>
      <w:proofErr w:type="gramStart"/>
      <w:r w:rsidRPr="00E939C3">
        <w:rPr>
          <w:lang w:eastAsia="es-UY"/>
        </w:rPr>
        <w:t>quien</w:t>
      </w:r>
      <w:proofErr w:type="gramEnd"/>
      <w:r w:rsidRPr="00E939C3">
        <w:rPr>
          <w:lang w:eastAsia="es-UY"/>
        </w:rPr>
        <w:t xml:space="preserve"> en una entrevista, señala que “Están excediéndose en sus límites los progres con estas cuestiones feministas y de género y eso va a generar un espacio de representación para un proyecto político como el </w:t>
      </w:r>
      <w:proofErr w:type="spellStart"/>
      <w:r w:rsidRPr="00E939C3">
        <w:rPr>
          <w:lang w:eastAsia="es-UY"/>
        </w:rPr>
        <w:t>cuál</w:t>
      </w:r>
      <w:proofErr w:type="spellEnd"/>
      <w:r w:rsidRPr="00E939C3">
        <w:rPr>
          <w:lang w:eastAsia="es-UY"/>
        </w:rPr>
        <w:t xml:space="preserve"> estamos hablando ahora. Entonces es eso: libertad económica por un lado y militancia contra las cuestiones feministas y de género. Por ahí pasa una linda adecuación de la derecha”</w:t>
      </w:r>
      <w:r w:rsidRPr="00E939C3">
        <w:rPr>
          <w:i/>
          <w:iCs/>
          <w:lang w:eastAsia="es-UY"/>
        </w:rPr>
        <w:t xml:space="preserve"> </w:t>
      </w:r>
      <w:r w:rsidRPr="00E939C3">
        <w:rPr>
          <w:lang w:eastAsia="es-UY"/>
        </w:rPr>
        <w:t>(Tipito Enojado, 2021)</w:t>
      </w:r>
    </w:p>
    <w:p w14:paraId="4EBFF1D2" w14:textId="77777777" w:rsidR="00E939C3" w:rsidRPr="00E939C3" w:rsidRDefault="00E939C3" w:rsidP="00E939C3">
      <w:pPr>
        <w:rPr>
          <w:szCs w:val="24"/>
          <w:lang w:eastAsia="es-UY"/>
        </w:rPr>
      </w:pPr>
      <w:r w:rsidRPr="00E939C3">
        <w:rPr>
          <w:lang w:eastAsia="es-UY"/>
        </w:rPr>
        <w:lastRenderedPageBreak/>
        <w:t xml:space="preserve">La importancia de este trabajo se centra en la posibilidad de entender mejor las posiciones antifeministas, la construcción discursiva de los libertarios en clave de emociones y el auge de </w:t>
      </w:r>
      <w:proofErr w:type="gramStart"/>
      <w:r w:rsidRPr="00E939C3">
        <w:rPr>
          <w:lang w:eastAsia="es-UY"/>
        </w:rPr>
        <w:t>las mismas</w:t>
      </w:r>
      <w:proofErr w:type="gramEnd"/>
      <w:r w:rsidRPr="00E939C3">
        <w:rPr>
          <w:lang w:eastAsia="es-UY"/>
        </w:rPr>
        <w:t xml:space="preserve"> en esta nueva coyuntura. </w:t>
      </w:r>
    </w:p>
    <w:p w14:paraId="67324412" w14:textId="3A86D427" w:rsidR="00E939C3" w:rsidRPr="00E939C3" w:rsidRDefault="00E939C3" w:rsidP="00E939C3">
      <w:pPr>
        <w:pStyle w:val="Ttulo4"/>
        <w:rPr>
          <w:sz w:val="36"/>
          <w:szCs w:val="36"/>
        </w:rPr>
      </w:pPr>
      <w:r w:rsidRPr="00E939C3">
        <w:t xml:space="preserve">Perspectiva teórica </w:t>
      </w:r>
    </w:p>
    <w:p w14:paraId="0E6A609A" w14:textId="77777777" w:rsidR="00E939C3" w:rsidRPr="00E939C3" w:rsidRDefault="00E939C3" w:rsidP="00E97DE9">
      <w:pPr>
        <w:ind w:firstLine="0"/>
        <w:rPr>
          <w:szCs w:val="24"/>
          <w:lang w:eastAsia="es-UY"/>
        </w:rPr>
      </w:pPr>
      <w:r w:rsidRPr="00E939C3">
        <w:rPr>
          <w:lang w:eastAsia="es-UY"/>
        </w:rPr>
        <w:t>En el artículo de Jordi Bonet-Martí, el autor esboza una historia del concepto “</w:t>
      </w:r>
      <w:proofErr w:type="spellStart"/>
      <w:r w:rsidRPr="00E939C3">
        <w:rPr>
          <w:lang w:eastAsia="es-UY"/>
        </w:rPr>
        <w:t>anti-feminismo</w:t>
      </w:r>
      <w:proofErr w:type="spellEnd"/>
      <w:r w:rsidRPr="00E939C3">
        <w:rPr>
          <w:lang w:eastAsia="es-UY"/>
        </w:rPr>
        <w:t xml:space="preserve">” en las Ciencias Sociales. En este detalla los diferentes </w:t>
      </w:r>
      <w:proofErr w:type="spellStart"/>
      <w:r w:rsidRPr="00E939C3">
        <w:rPr>
          <w:lang w:eastAsia="es-UY"/>
        </w:rPr>
        <w:t>anti-feminismos</w:t>
      </w:r>
      <w:proofErr w:type="spellEnd"/>
      <w:r w:rsidRPr="00E939C3">
        <w:rPr>
          <w:lang w:eastAsia="es-UY"/>
        </w:rPr>
        <w:t xml:space="preserve"> que se dieron en Occidente (</w:t>
      </w:r>
      <w:proofErr w:type="spellStart"/>
      <w:r w:rsidRPr="00E939C3">
        <w:rPr>
          <w:lang w:eastAsia="es-UY"/>
        </w:rPr>
        <w:t>masculinista</w:t>
      </w:r>
      <w:proofErr w:type="spellEnd"/>
      <w:r w:rsidRPr="00E939C3">
        <w:rPr>
          <w:lang w:eastAsia="es-UY"/>
        </w:rPr>
        <w:t xml:space="preserve">, </w:t>
      </w:r>
      <w:proofErr w:type="spellStart"/>
      <w:proofErr w:type="gramStart"/>
      <w:r w:rsidRPr="00E939C3">
        <w:rPr>
          <w:lang w:eastAsia="es-UY"/>
        </w:rPr>
        <w:t>post-feminista</w:t>
      </w:r>
      <w:proofErr w:type="spellEnd"/>
      <w:proofErr w:type="gramEnd"/>
      <w:r w:rsidRPr="00E939C3">
        <w:rPr>
          <w:lang w:eastAsia="es-UY"/>
        </w:rPr>
        <w:t xml:space="preserve">, religioso, etc., muchos de los cuales están claramente representados por la postura libertaria. Particularmente nos interesó la tercera </w:t>
      </w:r>
      <w:proofErr w:type="spellStart"/>
      <w:r w:rsidRPr="00E939C3">
        <w:rPr>
          <w:lang w:eastAsia="es-UY"/>
        </w:rPr>
        <w:t>contra-ola</w:t>
      </w:r>
      <w:proofErr w:type="spellEnd"/>
      <w:r w:rsidRPr="00E939C3">
        <w:rPr>
          <w:lang w:eastAsia="es-UY"/>
        </w:rPr>
        <w:t xml:space="preserve"> que implica antifeminismo de estado, movimiento </w:t>
      </w:r>
      <w:proofErr w:type="spellStart"/>
      <w:r w:rsidRPr="00E939C3">
        <w:rPr>
          <w:lang w:eastAsia="es-UY"/>
        </w:rPr>
        <w:t>anti-género</w:t>
      </w:r>
      <w:proofErr w:type="spellEnd"/>
      <w:r w:rsidRPr="00E939C3">
        <w:rPr>
          <w:lang w:eastAsia="es-UY"/>
        </w:rPr>
        <w:t xml:space="preserve">, </w:t>
      </w:r>
      <w:proofErr w:type="spellStart"/>
      <w:r w:rsidRPr="00E939C3">
        <w:rPr>
          <w:lang w:eastAsia="es-UY"/>
        </w:rPr>
        <w:t>cyber</w:t>
      </w:r>
      <w:proofErr w:type="spellEnd"/>
      <w:r w:rsidRPr="00E939C3">
        <w:rPr>
          <w:lang w:eastAsia="es-UY"/>
        </w:rPr>
        <w:t>-antifeminismo y antifeminismo interseccional (Bonet-Martí, 2021: 66). En este apartado del artículo nos concentramos en algunos que vemos conexión con los libertarios. </w:t>
      </w:r>
    </w:p>
    <w:p w14:paraId="2208A34D" w14:textId="77777777" w:rsidR="00E939C3" w:rsidRPr="00E939C3" w:rsidRDefault="00E939C3" w:rsidP="00E939C3">
      <w:pPr>
        <w:rPr>
          <w:szCs w:val="24"/>
          <w:lang w:eastAsia="es-UY"/>
        </w:rPr>
      </w:pPr>
      <w:proofErr w:type="gramStart"/>
      <w:r w:rsidRPr="00E939C3">
        <w:rPr>
          <w:lang w:eastAsia="es-UY"/>
        </w:rPr>
        <w:t>En relación al</w:t>
      </w:r>
      <w:proofErr w:type="gramEnd"/>
      <w:r w:rsidRPr="00E939C3">
        <w:rPr>
          <w:lang w:eastAsia="es-UY"/>
        </w:rPr>
        <w:t xml:space="preserve"> antifeminismo estatal podemos observar su expresión como restricción de los derechos sexuales y reproductivos, tal como la celebración de Javier Milei de la decisión de la Corte Suprema de Justicia de Estados Unidos en Roe vs. Wade en su Twitter. </w:t>
      </w:r>
    </w:p>
    <w:p w14:paraId="406D9305" w14:textId="77777777" w:rsidR="00E939C3" w:rsidRPr="00E939C3" w:rsidRDefault="00E939C3" w:rsidP="00E939C3">
      <w:pPr>
        <w:rPr>
          <w:szCs w:val="24"/>
          <w:lang w:eastAsia="es-UY"/>
        </w:rPr>
      </w:pPr>
      <w:r w:rsidRPr="00E939C3">
        <w:rPr>
          <w:lang w:eastAsia="es-UY"/>
        </w:rPr>
        <w:t xml:space="preserve">En términos de </w:t>
      </w:r>
      <w:proofErr w:type="spellStart"/>
      <w:r w:rsidRPr="00E939C3">
        <w:rPr>
          <w:lang w:eastAsia="es-UY"/>
        </w:rPr>
        <w:t>cyber</w:t>
      </w:r>
      <w:proofErr w:type="spellEnd"/>
      <w:r w:rsidRPr="00E939C3">
        <w:rPr>
          <w:lang w:eastAsia="es-UY"/>
        </w:rPr>
        <w:t xml:space="preserve"> </w:t>
      </w:r>
      <w:proofErr w:type="spellStart"/>
      <w:r w:rsidRPr="00E939C3">
        <w:rPr>
          <w:lang w:eastAsia="es-UY"/>
        </w:rPr>
        <w:t>anti-feminismo</w:t>
      </w:r>
      <w:proofErr w:type="spellEnd"/>
      <w:r w:rsidRPr="00E939C3">
        <w:rPr>
          <w:lang w:eastAsia="es-UY"/>
        </w:rPr>
        <w:t xml:space="preserve">, podemos observar una gran cantidad de seguidores libertarios que </w:t>
      </w:r>
      <w:proofErr w:type="spellStart"/>
      <w:r w:rsidRPr="00E939C3">
        <w:rPr>
          <w:i/>
          <w:iCs/>
          <w:lang w:eastAsia="es-UY"/>
        </w:rPr>
        <w:t>trollean</w:t>
      </w:r>
      <w:proofErr w:type="spellEnd"/>
      <w:r w:rsidRPr="00E939C3">
        <w:rPr>
          <w:i/>
          <w:iCs/>
          <w:lang w:eastAsia="es-UY"/>
        </w:rPr>
        <w:t xml:space="preserve"> </w:t>
      </w:r>
      <w:r w:rsidRPr="00E939C3">
        <w:rPr>
          <w:lang w:eastAsia="es-UY"/>
        </w:rPr>
        <w:t xml:space="preserve">la web y la patrullan para comentar en los casos más resonantes actuales su posición anti LGTBQI+. Huelga mencionar que este año se condenó a “El Presto” -una de las figuras principales de los libertarios en </w:t>
      </w:r>
      <w:proofErr w:type="spellStart"/>
      <w:r w:rsidRPr="00E939C3">
        <w:rPr>
          <w:lang w:eastAsia="es-UY"/>
        </w:rPr>
        <w:t>Youtube</w:t>
      </w:r>
      <w:proofErr w:type="spellEnd"/>
      <w:r w:rsidRPr="00E939C3">
        <w:rPr>
          <w:lang w:eastAsia="es-UY"/>
        </w:rPr>
        <w:t xml:space="preserve">- a hacer un taller en concientización de violencia de género por discriminar a Fabiola Yáñez (Clarín.com, 2022) en redes sociales. Al participar en diferentes discusiones con referentes feministas en línea, titulan sus debates con un discurso de odio muy claro. Por ejemplo, en la cuenta oficial de Espert en YouTube se puede leer Joven liberal humilla a un comunista </w:t>
      </w:r>
      <w:proofErr w:type="spellStart"/>
      <w:r w:rsidRPr="00E939C3">
        <w:rPr>
          <w:lang w:eastAsia="es-UY"/>
        </w:rPr>
        <w:t>abortera</w:t>
      </w:r>
      <w:proofErr w:type="spellEnd"/>
      <w:r w:rsidRPr="00E939C3">
        <w:rPr>
          <w:lang w:eastAsia="es-UY"/>
        </w:rPr>
        <w:t xml:space="preserve"> (Espert, 2022, </w:t>
      </w:r>
      <w:r w:rsidRPr="00E939C3">
        <w:rPr>
          <w:i/>
          <w:iCs/>
          <w:lang w:eastAsia="es-UY"/>
        </w:rPr>
        <w:t>mayúsculas en el original</w:t>
      </w:r>
      <w:r w:rsidRPr="00E939C3">
        <w:rPr>
          <w:lang w:eastAsia="es-UY"/>
        </w:rPr>
        <w:t xml:space="preserve">). La fórmula de redacción de la mayoría de estos títulos de vídeo pareciera estar consensuada </w:t>
      </w:r>
      <w:r w:rsidRPr="00E939C3">
        <w:rPr>
          <w:i/>
          <w:iCs/>
          <w:lang w:eastAsia="es-UY"/>
        </w:rPr>
        <w:t>a priori</w:t>
      </w:r>
      <w:r w:rsidRPr="00E939C3">
        <w:rPr>
          <w:lang w:eastAsia="es-UY"/>
        </w:rPr>
        <w:t xml:space="preserve"> porque lo mismo podemos observar en los videos de </w:t>
      </w:r>
      <w:proofErr w:type="spellStart"/>
      <w:r w:rsidRPr="00E939C3">
        <w:rPr>
          <w:lang w:eastAsia="es-UY"/>
        </w:rPr>
        <w:t>Danann</w:t>
      </w:r>
      <w:proofErr w:type="spellEnd"/>
      <w:r w:rsidRPr="00E939C3">
        <w:rPr>
          <w:lang w:eastAsia="es-UY"/>
        </w:rPr>
        <w:t xml:space="preserve"> y Milei.</w:t>
      </w:r>
    </w:p>
    <w:p w14:paraId="46ADFCAF" w14:textId="77777777" w:rsidR="00E939C3" w:rsidRPr="00E939C3" w:rsidRDefault="00E939C3" w:rsidP="00E939C3">
      <w:pPr>
        <w:rPr>
          <w:szCs w:val="24"/>
          <w:lang w:eastAsia="es-UY"/>
        </w:rPr>
      </w:pPr>
      <w:r w:rsidRPr="00E939C3">
        <w:rPr>
          <w:lang w:eastAsia="es-UY"/>
        </w:rPr>
        <w:t xml:space="preserve">Una primera puntualización que resulta necesario hacer es que ideología y filosofía no son sinónimos. Esto es especialmente importante a la hora de hablar de filosofía de género, ya que se la cuestiona por ser tendenciosa. En palabras de Rita </w:t>
      </w:r>
      <w:proofErr w:type="spellStart"/>
      <w:r w:rsidRPr="00E939C3">
        <w:rPr>
          <w:lang w:eastAsia="es-UY"/>
        </w:rPr>
        <w:t>Segato</w:t>
      </w:r>
      <w:proofErr w:type="spellEnd"/>
      <w:r w:rsidRPr="00E939C3">
        <w:rPr>
          <w:lang w:eastAsia="es-UY"/>
        </w:rPr>
        <w:t xml:space="preserve"> “A lo largo de las Américas, el énfasis en el ideal de familia, definido como el sujeto de derecho a ser defendido a toda costa, ha galvanizado los esfuerzos para demonizar y castigar lo que se llama ‘ideología de género” (</w:t>
      </w:r>
      <w:proofErr w:type="spellStart"/>
      <w:r w:rsidRPr="00E939C3">
        <w:rPr>
          <w:lang w:eastAsia="es-UY"/>
        </w:rPr>
        <w:t>Segato</w:t>
      </w:r>
      <w:proofErr w:type="spellEnd"/>
      <w:r w:rsidRPr="00E939C3">
        <w:rPr>
          <w:lang w:eastAsia="es-UY"/>
        </w:rPr>
        <w:t xml:space="preserve">, 2016: 198, </w:t>
      </w:r>
      <w:r w:rsidRPr="00E939C3">
        <w:rPr>
          <w:i/>
          <w:iCs/>
          <w:lang w:eastAsia="es-UY"/>
        </w:rPr>
        <w:t>traducción propia</w:t>
      </w:r>
      <w:r w:rsidRPr="00E939C3">
        <w:rPr>
          <w:lang w:eastAsia="es-UY"/>
        </w:rPr>
        <w:t xml:space="preserve">). En este sentido, se </w:t>
      </w:r>
      <w:r w:rsidRPr="00E939C3">
        <w:rPr>
          <w:lang w:eastAsia="es-UY"/>
        </w:rPr>
        <w:lastRenderedPageBreak/>
        <w:t>observa que quienes posicionan a la filosofía de género como ideología de género lo hacen desde una crítica negativa, encuadrando a sus defensores como individuos que no pueden ver la realidad tal cual es. Esta postura continuamente plantea que la filosofía de género está distorsionada por elementos subjetivos que manipulan la realidad en función de un interés, apelando para ello a la percepción de la palabra ideología como una cuestión de interés propio, a interés de facción, interés de clase. De esta forma, hablar de ideología de género opera como un cuestionamiento contra lo que muchos creen que es una especie de revuelta que provoca la mujer. Una revuelta que sería, por definición, injusta, una revuelta irreal, una revuelta que distorsiona las cosas en función de poder apropiarse de un poder indebido. De este modo, esta visión evidenciaría una especie de culto a la idea de la existencia de una naturaleza real. Justamente, el gran cuestionamiento a la filosofía de género parte de ahí: se la llama ideología de género sugiriendo que lo ideológico distorsiona la realidad, entendiendo que es la realidad la que se asocia con la naturaleza, y que la ideología de género transgrede una naturaleza de las cosas. </w:t>
      </w:r>
    </w:p>
    <w:p w14:paraId="1BC3A58F" w14:textId="77777777" w:rsidR="00E939C3" w:rsidRPr="00E939C3" w:rsidRDefault="00E939C3" w:rsidP="00E939C3">
      <w:pPr>
        <w:rPr>
          <w:szCs w:val="24"/>
          <w:lang w:eastAsia="es-UY"/>
        </w:rPr>
      </w:pPr>
      <w:r w:rsidRPr="00E939C3">
        <w:rPr>
          <w:lang w:eastAsia="es-UY"/>
        </w:rPr>
        <w:t xml:space="preserve">Dicho esto, y enmarcado el conservadurismo no como una doctrina, sino como una reacción (sobre todo a partir del hecho de que algo que se define como </w:t>
      </w:r>
      <w:r w:rsidRPr="00E939C3">
        <w:rPr>
          <w:i/>
          <w:iCs/>
          <w:lang w:eastAsia="es-UY"/>
        </w:rPr>
        <w:t>anti</w:t>
      </w:r>
      <w:r w:rsidRPr="00E939C3">
        <w:rPr>
          <w:lang w:eastAsia="es-UY"/>
        </w:rPr>
        <w:t xml:space="preserve"> es algo que se define por oposición y por tanto, reacción, no como una síntesis filosófica propia), parece interesante ubicar a los libertarios como conservadores, a modo de poder analizar sus reacciones a la luz de algunos conceptos orientadores, provenientes de los campos del psicoanálisis y del abordaje de los afectos en las ciencias sociales, conocido como </w:t>
      </w:r>
      <w:proofErr w:type="spellStart"/>
      <w:r w:rsidRPr="00E939C3">
        <w:rPr>
          <w:i/>
          <w:iCs/>
          <w:lang w:eastAsia="es-UY"/>
        </w:rPr>
        <w:t>affective</w:t>
      </w:r>
      <w:proofErr w:type="spellEnd"/>
      <w:r w:rsidRPr="00E939C3">
        <w:rPr>
          <w:i/>
          <w:iCs/>
          <w:lang w:eastAsia="es-UY"/>
        </w:rPr>
        <w:t xml:space="preserve"> </w:t>
      </w:r>
      <w:proofErr w:type="spellStart"/>
      <w:r w:rsidRPr="00E939C3">
        <w:rPr>
          <w:i/>
          <w:iCs/>
          <w:lang w:eastAsia="es-UY"/>
        </w:rPr>
        <w:t>turn</w:t>
      </w:r>
      <w:proofErr w:type="spellEnd"/>
      <w:r w:rsidRPr="00E939C3">
        <w:rPr>
          <w:i/>
          <w:iCs/>
          <w:lang w:eastAsia="es-UY"/>
        </w:rPr>
        <w:t>.</w:t>
      </w:r>
    </w:p>
    <w:p w14:paraId="3BB32C93" w14:textId="77777777" w:rsidR="00E939C3" w:rsidRPr="00E939C3" w:rsidRDefault="00E939C3" w:rsidP="00E939C3">
      <w:pPr>
        <w:rPr>
          <w:szCs w:val="24"/>
          <w:lang w:eastAsia="es-UY"/>
        </w:rPr>
      </w:pPr>
      <w:r w:rsidRPr="00E939C3">
        <w:rPr>
          <w:lang w:eastAsia="es-UY"/>
        </w:rPr>
        <w:t xml:space="preserve">Es interesante comenzar por el trabajo de la antropóloga Sara Ahmed (2015) quien en su libro titulado </w:t>
      </w:r>
      <w:r w:rsidRPr="00E939C3">
        <w:rPr>
          <w:i/>
          <w:iCs/>
          <w:lang w:eastAsia="es-UY"/>
        </w:rPr>
        <w:t>La política cultural de las emociones</w:t>
      </w:r>
      <w:r w:rsidRPr="00E939C3">
        <w:rPr>
          <w:lang w:eastAsia="es-UY"/>
        </w:rPr>
        <w:t>, postula que a las feministas que hablan en contra de las "verdades" establecidas se las construye como emocionales, es decir, como mujeres que no cumplen con los estándares de la razón y la imparcialidad que se supone que forman la base del "buen juicio" (Ahmed 2015:294). Profundizando sobre esto, Ahmed plantea que la consideración del feminismo como hostil y emocional lo convierte en una extensión de la "emocionalidad" ya patológica de la feminidad, que logra realizar la jerarquía entre pensamiento y emoción. Precisamente, sostiene que</w:t>
      </w:r>
    </w:p>
    <w:p w14:paraId="63C1E422" w14:textId="57A4461E" w:rsidR="00E939C3" w:rsidRPr="00E97DE9" w:rsidRDefault="00E939C3" w:rsidP="00E97DE9">
      <w:pPr>
        <w:ind w:left="708" w:firstLine="0"/>
        <w:rPr>
          <w:sz w:val="22"/>
          <w:lang w:eastAsia="es-UY"/>
        </w:rPr>
      </w:pPr>
      <w:r w:rsidRPr="00E97DE9">
        <w:rPr>
          <w:sz w:val="22"/>
          <w:lang w:eastAsia="es-UY"/>
        </w:rPr>
        <w:t xml:space="preserve">es una jerarquía entre los sujetos: en un lugar dominante se ubica al pensamiento y la razón identificados con el sujeto masculino y occidental, y en un lugar subordinado se encuentran las emociones y los cuerpos, que se asocian con la feminidad y los otros raciales. El proyectar a la emoción en los cuerpos no sólo funciona para dejarlos por fuera </w:t>
      </w:r>
      <w:r w:rsidRPr="00E97DE9">
        <w:rPr>
          <w:sz w:val="22"/>
          <w:lang w:eastAsia="es-UY"/>
        </w:rPr>
        <w:lastRenderedPageBreak/>
        <w:t>de la construcción del pensamiento y la racionalidad, sino que también es sumamente funcional para ocultar los aspectos emocionales y corporizados del pensamiento y la razón (Ahmed 2015). </w:t>
      </w:r>
    </w:p>
    <w:p w14:paraId="2059D94D" w14:textId="77777777" w:rsidR="00E939C3" w:rsidRPr="00E939C3" w:rsidRDefault="00E939C3" w:rsidP="00E939C3">
      <w:pPr>
        <w:rPr>
          <w:szCs w:val="24"/>
          <w:lang w:eastAsia="es-UY"/>
        </w:rPr>
      </w:pPr>
      <w:r w:rsidRPr="00E939C3">
        <w:rPr>
          <w:lang w:eastAsia="es-UY"/>
        </w:rPr>
        <w:t>En este sentido, Ahmed concluye categóricamente que todas las "verdades" de este mundo dependen de las emociones, de cómo mueven a los sujetos y los mantienen pegados (2015). La oposición entre emociones y pensamiento racional es definitiva para lograr la subordinación de la feminidad y del feminismo a la razón. Por esto resulta interesante desarticular esta dicotomía para estar en condiciones de cuestionar esta comprensión de la emoción como "lo no pensado", y el supuesto de que el "pensamiento racional" no es emocional, o que el pensamiento no es un efecto de la movilización ocasionada por el otro.</w:t>
      </w:r>
    </w:p>
    <w:p w14:paraId="31F2167F" w14:textId="571B3C81" w:rsidR="00E939C3" w:rsidRPr="00E939C3" w:rsidRDefault="00E939C3" w:rsidP="00E939C3">
      <w:pPr>
        <w:rPr>
          <w:szCs w:val="24"/>
          <w:lang w:eastAsia="es-UY"/>
        </w:rPr>
      </w:pPr>
      <w:r w:rsidRPr="00E939C3">
        <w:rPr>
          <w:lang w:eastAsia="es-UY"/>
        </w:rPr>
        <w:t xml:space="preserve">Profundizando sobre la cuestión de las emociones, interesa traer al psicoanálisis, desde donde se postula que las nuevas construcciones subjetivas y las nuevas subjetividades a las que apelan los discursos políticos tienen que ver en lo que pasa en lo económico, social y cultural. Esto es un rasgo que caracteriza a cada tiempo histórico, en el que se producen ciertas subjetividades o incluso ciertas patologías dominantes que responden a las dinámicas sociales, políticas y económicas que se dan lugar. Al respecto, una cuestión interesante para nuestro análisis que propone la psicología, es sobre el desarrollo de los sujetos en términos generales. En este sentido, desde fines del siglo pasado, parece estarse dando lugar la declinación de la función paterna (Gil &amp; </w:t>
      </w:r>
      <w:proofErr w:type="spellStart"/>
      <w:r w:rsidRPr="00E939C3">
        <w:rPr>
          <w:lang w:eastAsia="es-UY"/>
        </w:rPr>
        <w:t>Nuñez</w:t>
      </w:r>
      <w:proofErr w:type="spellEnd"/>
      <w:r w:rsidRPr="00E939C3">
        <w:rPr>
          <w:lang w:eastAsia="es-UY"/>
        </w:rPr>
        <w:t xml:space="preserve">, 2002). Esta función es fundamental en la segunda y tercer fase del desarrollo psicosexual afectivo, momentos en los que se instalan las grandes prohibiciones de la cultura, como por ejemplo la prohibición del incesto y la prohibición de canibalismo, por nombrar algunas. El tema es que detrás de estas grandes prohibiciones, se instalan los límites que es deseable que todos los seres humanos tengamos, y que en definitiva se terminan internalizando en muchas personas, en lo que se llama el </w:t>
      </w:r>
      <w:r w:rsidRPr="00E939C3">
        <w:rPr>
          <w:i/>
          <w:iCs/>
          <w:lang w:eastAsia="es-UY"/>
        </w:rPr>
        <w:t>superyó</w:t>
      </w:r>
      <w:r w:rsidRPr="00E939C3">
        <w:rPr>
          <w:lang w:eastAsia="es-UY"/>
        </w:rPr>
        <w:t xml:space="preserve">. Lo que ocurre en la actualidad es que suele haber una ruptura en este proceso de internalización de los límites, con las nuevas formas de crianza en las que existe poca disponibilidad parental, que crea sujetos con un </w:t>
      </w:r>
      <w:r w:rsidRPr="00E939C3">
        <w:rPr>
          <w:i/>
          <w:iCs/>
          <w:lang w:eastAsia="es-UY"/>
        </w:rPr>
        <w:t>yo</w:t>
      </w:r>
      <w:r w:rsidRPr="00E939C3">
        <w:rPr>
          <w:lang w:eastAsia="es-UY"/>
        </w:rPr>
        <w:t xml:space="preserve"> mucho más frágil, que no logra instalar lo que el psicoanálisis llama interdicción, que es lo que hace que el sujeto se ubique como uno más entre otros. Si la función paterna declina la persona queda atrapada en vínculos de tipo sincréticos (recordemos que la palabra sincretismo significa alianza de dos contra un tercero), buscando repetir inconscientemente los vínculos primarios, de apego y de indiferenciación. Saldrá a la vida </w:t>
      </w:r>
      <w:r w:rsidRPr="00E939C3">
        <w:rPr>
          <w:lang w:eastAsia="es-UY"/>
        </w:rPr>
        <w:lastRenderedPageBreak/>
        <w:t xml:space="preserve">en la edad adulta negando la diferencia, con dificultades para realmente instalar en el mundo interno que el otro no me pertenece, que no está a mi merced, que no es una extensión de mí, que no puede ni debe colmar una demanda infinita de “amor”. Dios, el gran líder, aparecen entonces “ofertando” a muchos, la promesa de colmar esta demanda masiva que viene a prometer todas las soluciones ante un adulto que transita el desamparo y la amenaza constante de ser expulsado de los medios de producción, allí el líder “acuna” e instala una promesa infinita. Estos adultos frágiles y amenazados sienten “amparo” y “calma” ante la omnipotencia de su líder. A su vez, esto tiene que ver con que se manifiestan de forma muy descarnada -algo que también nuestra cultura promueve- aspectos muy infantiles del ser humano, que como dijéramos anteriormente, remiten a la segunda y tercera fase del desarrollo. En estos primeros momentos del desarrollo del ser humano se observa la presencia de un gran exhibicionismo de la criatura (algo que sucede a los 2 o 3 </w:t>
      </w:r>
      <w:proofErr w:type="gramStart"/>
      <w:r w:rsidRPr="00E939C3">
        <w:rPr>
          <w:lang w:eastAsia="es-UY"/>
        </w:rPr>
        <w:t>años de edad</w:t>
      </w:r>
      <w:proofErr w:type="gramEnd"/>
      <w:r w:rsidRPr="00E939C3">
        <w:rPr>
          <w:lang w:eastAsia="es-UY"/>
        </w:rPr>
        <w:t xml:space="preserve">) cuando es un narciso total: el niño siempre necesita ser mirado, escuchado, atendido, siempre en primer lugar. En este momento, el individuo aún no está preparado para posponer sus gratificaciones y sus necesidades para poder ponerse en el lugar del otro. Aquí todavía no se ha constituido un </w:t>
      </w:r>
      <w:r w:rsidRPr="00E939C3">
        <w:rPr>
          <w:i/>
          <w:iCs/>
          <w:lang w:eastAsia="es-UY"/>
        </w:rPr>
        <w:t>yo</w:t>
      </w:r>
      <w:r w:rsidRPr="00E939C3">
        <w:rPr>
          <w:lang w:eastAsia="es-UY"/>
        </w:rPr>
        <w:t xml:space="preserve"> lo suficientemente sólido como para estar internamente preparado para cosas que el </w:t>
      </w:r>
      <w:r w:rsidRPr="00E939C3">
        <w:rPr>
          <w:i/>
          <w:iCs/>
          <w:lang w:eastAsia="es-UY"/>
        </w:rPr>
        <w:t xml:space="preserve">yo </w:t>
      </w:r>
      <w:r w:rsidRPr="00E939C3">
        <w:rPr>
          <w:lang w:eastAsia="es-UY"/>
        </w:rPr>
        <w:t xml:space="preserve">y el </w:t>
      </w:r>
      <w:r w:rsidRPr="00E939C3">
        <w:rPr>
          <w:i/>
          <w:iCs/>
          <w:lang w:eastAsia="es-UY"/>
        </w:rPr>
        <w:t>superyó</w:t>
      </w:r>
      <w:r w:rsidRPr="00E939C3">
        <w:rPr>
          <w:lang w:eastAsia="es-UY"/>
        </w:rPr>
        <w:t xml:space="preserve"> puedan hacer años más tarde. Precisamente, lo que sucede está ligado a la declinación de la función paterna: hay mecanismos o conductas que son características de estos primeros años de la vida que son el exhibicionismo y el </w:t>
      </w:r>
      <w:proofErr w:type="spellStart"/>
      <w:r w:rsidRPr="00E939C3">
        <w:rPr>
          <w:i/>
          <w:iCs/>
          <w:lang w:eastAsia="es-UY"/>
        </w:rPr>
        <w:t>voyeurismo</w:t>
      </w:r>
      <w:proofErr w:type="spellEnd"/>
      <w:r w:rsidRPr="00E939C3">
        <w:rPr>
          <w:lang w:eastAsia="es-UY"/>
        </w:rPr>
        <w:t xml:space="preserve">, que son normales en los niños, (los niños quieren ser vistos y mirar, porque así aprenden, necesitan la devolución de los demás), y que nuestra cultura promueve en una forma exacerbada, sumado a la promoción cultural de la no postergación del placer y su búsqueda irrefrenable. Esta cuestión sumamente hedonista y el mandato de ser feliz, tiene que ver con la imposición de no poder frustrarse. Todos estos rasgos son característicos de los aspectos más infantiles del ser humano. Lo que vemos en los tiempos actuales es que esto está reforzado, convocándose constantemente a los aspectos infantiles. Asimismo, también se promueve con mucho más facilidad la adherencia al gran padre, al gran líder: el niño pequeño, con esa gran necesidad </w:t>
      </w:r>
      <w:r w:rsidRPr="00E939C3">
        <w:rPr>
          <w:i/>
          <w:iCs/>
          <w:lang w:eastAsia="es-UY"/>
        </w:rPr>
        <w:t>yoica</w:t>
      </w:r>
      <w:r w:rsidRPr="00E939C3">
        <w:rPr>
          <w:lang w:eastAsia="es-UY"/>
        </w:rPr>
        <w:t xml:space="preserve"> necesita a gritos el sostén paterno o materno. Entonces, en una cultura </w:t>
      </w:r>
      <w:r w:rsidR="004B4CD0">
        <w:rPr>
          <w:lang w:eastAsia="es-UY"/>
        </w:rPr>
        <w:t xml:space="preserve">de consumo, </w:t>
      </w:r>
      <w:r w:rsidRPr="00E939C3">
        <w:rPr>
          <w:lang w:eastAsia="es-UY"/>
        </w:rPr>
        <w:t xml:space="preserve">que promueve este tipo de sujetos y subjetividades en donde los aspectos más primarios, más infantiles del ser humano son permanentemente convocados y que están en todos nosotros, lo que sucede es la aparición de grandes líderes que lo prometen todo, que los van a sostener, a contener, lo cual parece ser muy necesario para algunos sujetos en estos tiempos que son muy convulsionados. Además, es preciso agregar que, siempre </w:t>
      </w:r>
      <w:r w:rsidRPr="00E939C3">
        <w:rPr>
          <w:lang w:eastAsia="es-UY"/>
        </w:rPr>
        <w:lastRenderedPageBreak/>
        <w:t xml:space="preserve">que el ser humano se ve internamente conmocionado ante la caída de las estabilidades, tiene la tendencia a buscar en la figura de alguien que tenga superpoderes que le calme (Gil &amp; </w:t>
      </w:r>
      <w:proofErr w:type="spellStart"/>
      <w:r w:rsidRPr="00E939C3">
        <w:rPr>
          <w:lang w:eastAsia="es-UY"/>
        </w:rPr>
        <w:t>Nuñez</w:t>
      </w:r>
      <w:proofErr w:type="spellEnd"/>
      <w:r w:rsidRPr="00E939C3">
        <w:rPr>
          <w:lang w:eastAsia="es-UY"/>
        </w:rPr>
        <w:t>, 2002).</w:t>
      </w:r>
    </w:p>
    <w:p w14:paraId="2F55D078" w14:textId="77777777" w:rsidR="00E939C3" w:rsidRPr="00E939C3" w:rsidRDefault="00E939C3" w:rsidP="00E939C3">
      <w:pPr>
        <w:rPr>
          <w:szCs w:val="24"/>
          <w:lang w:eastAsia="es-UY"/>
        </w:rPr>
      </w:pPr>
      <w:r w:rsidRPr="00E939C3">
        <w:rPr>
          <w:lang w:eastAsia="es-UY"/>
        </w:rPr>
        <w:t xml:space="preserve">Otro aporte desde el psicoanalistas respecto de los fenómenos sociales y políticos de nuestro tiempo, es el de Marie France Hirigoyen (2015) quien señala que nuestra sociedad sobrevalora la eficacia y el éxito, y las propias mujeres siguen esperando que un hombre se muestre agresivo en algunas circunstancias (…) con el pretexto de la competitividad, en algunas profesiones se valora el cinismo. Si la mujer tiene que ser femenina, el hombre, por su parte, está obligado a plegarse a los códigos de la virilidad. Pero estos estereotipos de hombres fuertes y poderosos resultan a veces difíciles de asumir, y algunos hombres no encuentran otra manera de enmascarar sus debilidades que aplastando a alguien más débil que ellos, o sea, a su mujer, como señala el psicoanalista </w:t>
      </w:r>
      <w:proofErr w:type="spellStart"/>
      <w:r w:rsidRPr="00E939C3">
        <w:rPr>
          <w:lang w:eastAsia="es-UY"/>
        </w:rPr>
        <w:t>Christophe</w:t>
      </w:r>
      <w:proofErr w:type="spellEnd"/>
      <w:r w:rsidRPr="00E939C3">
        <w:rPr>
          <w:lang w:eastAsia="es-UY"/>
        </w:rPr>
        <w:t xml:space="preserve"> </w:t>
      </w:r>
      <w:proofErr w:type="spellStart"/>
      <w:r w:rsidRPr="00E939C3">
        <w:rPr>
          <w:lang w:eastAsia="es-UY"/>
        </w:rPr>
        <w:t>Dejours</w:t>
      </w:r>
      <w:proofErr w:type="spellEnd"/>
      <w:r w:rsidRPr="00E939C3">
        <w:rPr>
          <w:lang w:eastAsia="es-UY"/>
        </w:rPr>
        <w:t>: “la virilidad se mide precisamente con la vara de la violencia que se es capaz de infligir a otro, especialmente a los que se domina, empezando por las mujeres” (</w:t>
      </w:r>
      <w:proofErr w:type="spellStart"/>
      <w:r w:rsidRPr="00E939C3">
        <w:rPr>
          <w:lang w:eastAsia="es-UY"/>
        </w:rPr>
        <w:t>Dejours</w:t>
      </w:r>
      <w:proofErr w:type="spellEnd"/>
      <w:r w:rsidRPr="00E939C3">
        <w:rPr>
          <w:lang w:eastAsia="es-UY"/>
        </w:rPr>
        <w:t>, en Hirigoyen 2008:59). Se habla de sexo débil a propósito de las mujeres, pero son los hombres quienes resisten peor la presión y las frustraciones. Algunos aceptan su parte femenina, pero otros se deprimen e incluso reaccionan violentamente; los más afectados por estos cambios sociales son quienes tienen una imagen grandiosa de sí mismos, o sea, las personalidades narcisistas (Hirigoyen 2008:59)</w:t>
      </w:r>
    </w:p>
    <w:p w14:paraId="39335ACC" w14:textId="77777777" w:rsidR="00E939C3" w:rsidRPr="00E97DE9" w:rsidRDefault="00E939C3" w:rsidP="00E97DE9">
      <w:pPr>
        <w:pStyle w:val="Ttulo4"/>
      </w:pPr>
      <w:r w:rsidRPr="00E97DE9">
        <w:t> Metodología </w:t>
      </w:r>
    </w:p>
    <w:p w14:paraId="022F1184" w14:textId="77777777" w:rsidR="00E939C3" w:rsidRPr="00E939C3" w:rsidRDefault="00E939C3" w:rsidP="00E97DE9">
      <w:pPr>
        <w:ind w:firstLine="0"/>
        <w:rPr>
          <w:szCs w:val="24"/>
          <w:lang w:eastAsia="es-UY"/>
        </w:rPr>
      </w:pPr>
      <w:r w:rsidRPr="00E939C3">
        <w:rPr>
          <w:lang w:eastAsia="es-UY"/>
        </w:rPr>
        <w:t>La metodología propuesta para analizar los afectos en los discursos antifeministas libertarios es de análisis del discurso de algunos de los exponentes más conocidos en la temática -también llamados</w:t>
      </w:r>
      <w:r w:rsidRPr="00E939C3">
        <w:rPr>
          <w:i/>
          <w:iCs/>
          <w:lang w:eastAsia="es-UY"/>
        </w:rPr>
        <w:t xml:space="preserve"> </w:t>
      </w:r>
      <w:proofErr w:type="spellStart"/>
      <w:r w:rsidRPr="00E939C3">
        <w:rPr>
          <w:i/>
          <w:iCs/>
          <w:lang w:eastAsia="es-UY"/>
        </w:rPr>
        <w:t>influencers</w:t>
      </w:r>
      <w:proofErr w:type="spellEnd"/>
      <w:r w:rsidRPr="00E939C3">
        <w:rPr>
          <w:lang w:eastAsia="es-UY"/>
        </w:rPr>
        <w:t xml:space="preserve">-. Se seleccionaron videos que tienen como protagonistas discursivos a quienes más tracción en </w:t>
      </w:r>
      <w:proofErr w:type="spellStart"/>
      <w:r w:rsidRPr="00E939C3">
        <w:rPr>
          <w:lang w:eastAsia="es-UY"/>
        </w:rPr>
        <w:t>Youtube</w:t>
      </w:r>
      <w:proofErr w:type="spellEnd"/>
      <w:r w:rsidRPr="00E939C3">
        <w:rPr>
          <w:lang w:eastAsia="es-UY"/>
        </w:rPr>
        <w:t xml:space="preserve"> tienen en términos de suscriptores: Agustín </w:t>
      </w:r>
      <w:proofErr w:type="spellStart"/>
      <w:r w:rsidRPr="00E939C3">
        <w:rPr>
          <w:lang w:eastAsia="es-UY"/>
        </w:rPr>
        <w:t>Laje</w:t>
      </w:r>
      <w:proofErr w:type="spellEnd"/>
      <w:r w:rsidRPr="00E939C3">
        <w:rPr>
          <w:lang w:eastAsia="es-UY"/>
        </w:rPr>
        <w:t xml:space="preserve"> (1.51 M), Emmanuel </w:t>
      </w:r>
      <w:proofErr w:type="spellStart"/>
      <w:r w:rsidRPr="00E939C3">
        <w:rPr>
          <w:lang w:eastAsia="es-UY"/>
        </w:rPr>
        <w:t>Danann</w:t>
      </w:r>
      <w:proofErr w:type="spellEnd"/>
      <w:r w:rsidRPr="00E939C3">
        <w:rPr>
          <w:lang w:eastAsia="es-UY"/>
        </w:rPr>
        <w:t xml:space="preserve"> (1.49 M), Nicolás Márquez (200K) y Lilia Lemoine (70K). No es de sorprender que la gran mayoría del discurso esté dirigido y protagonizado por hombres. </w:t>
      </w:r>
    </w:p>
    <w:p w14:paraId="62BF9A6A" w14:textId="1A2AB812" w:rsidR="00E939C3" w:rsidRPr="00E939C3" w:rsidRDefault="00E939C3" w:rsidP="00E939C3">
      <w:pPr>
        <w:rPr>
          <w:szCs w:val="24"/>
          <w:lang w:eastAsia="es-UY"/>
        </w:rPr>
      </w:pPr>
      <w:r w:rsidRPr="00E939C3">
        <w:rPr>
          <w:lang w:eastAsia="es-UY"/>
        </w:rPr>
        <w:t xml:space="preserve">Para entender la economía afectiva y su uso estratégico en el discurso libertario es importante atender a sus condiciones de producción (un ambiente la mayor parte de las veces </w:t>
      </w:r>
      <w:proofErr w:type="spellStart"/>
      <w:r w:rsidRPr="00E939C3">
        <w:rPr>
          <w:lang w:eastAsia="es-UY"/>
        </w:rPr>
        <w:t>pre-seteado</w:t>
      </w:r>
      <w:proofErr w:type="spellEnd"/>
      <w:r w:rsidRPr="00E939C3">
        <w:rPr>
          <w:lang w:eastAsia="es-UY"/>
        </w:rPr>
        <w:t xml:space="preserve">, donde quienes entrevistan suelen mostrarse en línea con sus razonamientos, sobre todo cuando al convocar a figuras antagonistas estas parecieran no estar muy preparadas, o directamente parodian mediante sketches diferentes temáticas </w:t>
      </w:r>
      <w:r w:rsidRPr="00E939C3">
        <w:rPr>
          <w:lang w:eastAsia="es-UY"/>
        </w:rPr>
        <w:lastRenderedPageBreak/>
        <w:t xml:space="preserve">como el lenguaje inclusivo, el feminismo y la economía), los circuitos de distribución (de acuerdo con un estudio de la consultora Ejes de Comunicación, desde el 28 de diciembre de 2017 al 7 de septiembre de 2018, Milei tuvo 235 entrevistas en ese lapso y más de 193.547 segundos de aire.), las situaciones para su recepción. Lo interesante de la teorización de Ahmed (2015) es lo pegajoso y transmisible que son las emociones. En términos de la académica británica-australiana “las emociones funcionan como una forma de capital: el afecto no reside positivamente en el signo o la </w:t>
      </w:r>
      <w:r w:rsidR="007A245D" w:rsidRPr="00E939C3">
        <w:rPr>
          <w:lang w:eastAsia="es-UY"/>
        </w:rPr>
        <w:t>mercancía</w:t>
      </w:r>
      <w:r w:rsidRPr="00E939C3">
        <w:rPr>
          <w:lang w:eastAsia="es-UY"/>
        </w:rPr>
        <w:t xml:space="preserve">, sino que se produce como efecto de su </w:t>
      </w:r>
      <w:r w:rsidR="007A245D" w:rsidRPr="00E939C3">
        <w:rPr>
          <w:lang w:eastAsia="es-UY"/>
        </w:rPr>
        <w:t>circulación</w:t>
      </w:r>
      <w:r w:rsidRPr="00E939C3">
        <w:rPr>
          <w:lang w:eastAsia="es-UY"/>
        </w:rPr>
        <w:t>.” (2015: 81)</w:t>
      </w:r>
    </w:p>
    <w:p w14:paraId="204BBEB1" w14:textId="77777777" w:rsidR="00E939C3" w:rsidRPr="00E939C3" w:rsidRDefault="00E939C3" w:rsidP="00E97DE9">
      <w:pPr>
        <w:pStyle w:val="Ttulo4"/>
        <w:rPr>
          <w:sz w:val="36"/>
          <w:szCs w:val="36"/>
        </w:rPr>
      </w:pPr>
      <w:r w:rsidRPr="00E939C3">
        <w:t>Análisis</w:t>
      </w:r>
    </w:p>
    <w:p w14:paraId="57479CCE" w14:textId="32213A3F" w:rsidR="00E939C3" w:rsidRPr="00E939C3" w:rsidRDefault="00E939C3" w:rsidP="00E97DE9">
      <w:pPr>
        <w:ind w:firstLine="0"/>
        <w:rPr>
          <w:szCs w:val="24"/>
          <w:lang w:eastAsia="es-UY"/>
        </w:rPr>
      </w:pPr>
      <w:r w:rsidRPr="00E939C3">
        <w:rPr>
          <w:lang w:eastAsia="es-UY"/>
        </w:rPr>
        <w:t xml:space="preserve">En el video </w:t>
      </w:r>
      <w:r w:rsidRPr="000E3CE6">
        <w:rPr>
          <w:i/>
          <w:iCs/>
          <w:lang w:eastAsia="es-UY"/>
        </w:rPr>
        <w:t xml:space="preserve">Emmanuel </w:t>
      </w:r>
      <w:proofErr w:type="spellStart"/>
      <w:r w:rsidRPr="000E3CE6">
        <w:rPr>
          <w:i/>
          <w:iCs/>
          <w:lang w:eastAsia="es-UY"/>
        </w:rPr>
        <w:t>Danann</w:t>
      </w:r>
      <w:proofErr w:type="spellEnd"/>
      <w:r w:rsidRPr="000E3CE6">
        <w:rPr>
          <w:i/>
          <w:iCs/>
          <w:lang w:eastAsia="es-UY"/>
        </w:rPr>
        <w:t xml:space="preserve"> y Lilia Lemoine con Viviana Canosa en "Nada Personal" | Canal A24</w:t>
      </w:r>
      <w:r w:rsidRPr="000E3CE6">
        <w:rPr>
          <w:lang w:eastAsia="es-UY"/>
        </w:rPr>
        <w:t xml:space="preserve"> - </w:t>
      </w:r>
      <w:r w:rsidRPr="000E3CE6">
        <w:rPr>
          <w:i/>
          <w:iCs/>
          <w:lang w:eastAsia="es-UY"/>
        </w:rPr>
        <w:t>TV Argentina</w:t>
      </w:r>
      <w:r w:rsidR="00E97DE9" w:rsidRPr="000E3CE6">
        <w:rPr>
          <w:i/>
          <w:iCs/>
          <w:lang w:eastAsia="es-UY"/>
        </w:rPr>
        <w:t>,</w:t>
      </w:r>
      <w:r w:rsidR="00E97DE9">
        <w:rPr>
          <w:b/>
          <w:bCs/>
          <w:i/>
          <w:iCs/>
          <w:lang w:eastAsia="es-UY"/>
        </w:rPr>
        <w:t xml:space="preserve"> </w:t>
      </w:r>
      <w:r w:rsidRPr="00E939C3">
        <w:rPr>
          <w:lang w:eastAsia="es-UY"/>
        </w:rPr>
        <w:t xml:space="preserve">Lemoine y </w:t>
      </w:r>
      <w:proofErr w:type="spellStart"/>
      <w:r w:rsidRPr="00E939C3">
        <w:rPr>
          <w:lang w:eastAsia="es-UY"/>
        </w:rPr>
        <w:t>Dannan</w:t>
      </w:r>
      <w:proofErr w:type="spellEnd"/>
      <w:r w:rsidRPr="00E939C3">
        <w:rPr>
          <w:lang w:eastAsia="es-UY"/>
        </w:rPr>
        <w:t xml:space="preserve"> eran pareja, durante toda la entrevista Canosa se encarga de </w:t>
      </w:r>
      <w:proofErr w:type="spellStart"/>
      <w:r w:rsidRPr="00E939C3">
        <w:rPr>
          <w:lang w:eastAsia="es-UY"/>
        </w:rPr>
        <w:t>fogonear</w:t>
      </w:r>
      <w:proofErr w:type="spellEnd"/>
      <w:r w:rsidRPr="00E939C3">
        <w:rPr>
          <w:lang w:eastAsia="es-UY"/>
        </w:rPr>
        <w:t xml:space="preserve"> la postura de ambos (con la cual ella pareciera estar de acuerdo), y dicen ser los pocos locos que todavía no silenciaron. Por momentos comenta Canosa que le resuena mucho lo que le están diciendo los entrevistades. </w:t>
      </w:r>
    </w:p>
    <w:p w14:paraId="71576379" w14:textId="77777777" w:rsidR="00E939C3" w:rsidRPr="00E939C3" w:rsidRDefault="00E939C3" w:rsidP="00E939C3">
      <w:pPr>
        <w:rPr>
          <w:szCs w:val="24"/>
          <w:lang w:eastAsia="es-UY"/>
        </w:rPr>
      </w:pPr>
      <w:r w:rsidRPr="00E939C3">
        <w:rPr>
          <w:lang w:eastAsia="es-UY"/>
        </w:rPr>
        <w:t xml:space="preserve">El </w:t>
      </w:r>
      <w:r w:rsidRPr="00E939C3">
        <w:rPr>
          <w:b/>
          <w:bCs/>
          <w:lang w:eastAsia="es-UY"/>
        </w:rPr>
        <w:t>miedo</w:t>
      </w:r>
      <w:r w:rsidRPr="00E939C3">
        <w:rPr>
          <w:lang w:eastAsia="es-UY"/>
        </w:rPr>
        <w:t xml:space="preserve"> es interesante cómo se utiliza discursivamente a lo largo del video. Su primera incursión está un poco velada, pero es muy al principio. Al minuto de comenzada la entrevista, el </w:t>
      </w:r>
      <w:proofErr w:type="spellStart"/>
      <w:r w:rsidRPr="00E939C3">
        <w:rPr>
          <w:lang w:eastAsia="es-UY"/>
        </w:rPr>
        <w:t>graph</w:t>
      </w:r>
      <w:proofErr w:type="spellEnd"/>
      <w:r w:rsidRPr="00E939C3">
        <w:rPr>
          <w:lang w:eastAsia="es-UY"/>
        </w:rPr>
        <w:t xml:space="preserve"> indica “A los políticos le gusta asustar a la gente para manipularlos” como cita textual. A pesar de haber escuchado varias veces el corte, no pudimos encontrarlo saliendo de la boca de ningún participante. Lo que nos parece interesante de este fragmento es la construcción simbólica del mismo sin haber sido directa o explícitamente traído por los entrevistados o la misma Canosa. Por la lógica misma del miedo, “puede funcionar </w:t>
      </w:r>
      <w:proofErr w:type="spellStart"/>
      <w:r w:rsidRPr="00E939C3">
        <w:rPr>
          <w:lang w:eastAsia="es-UY"/>
        </w:rPr>
        <w:t>también</w:t>
      </w:r>
      <w:proofErr w:type="spellEnd"/>
      <w:r w:rsidRPr="00E939C3">
        <w:rPr>
          <w:lang w:eastAsia="es-UY"/>
        </w:rPr>
        <w:t xml:space="preserve"> co</w:t>
      </w:r>
      <w:r w:rsidRPr="00E939C3">
        <w:rPr>
          <w:lang w:eastAsia="es-UY"/>
        </w:rPr>
        <w:softHyphen/>
        <w:t xml:space="preserve">mo una </w:t>
      </w:r>
      <w:proofErr w:type="spellStart"/>
      <w:r w:rsidRPr="00E939C3">
        <w:rPr>
          <w:lang w:eastAsia="es-UY"/>
        </w:rPr>
        <w:t>economía</w:t>
      </w:r>
      <w:proofErr w:type="spellEnd"/>
      <w:r w:rsidRPr="00E939C3">
        <w:rPr>
          <w:lang w:eastAsia="es-UY"/>
        </w:rPr>
        <w:t xml:space="preserve"> afectiva (v. cap. 2): no reside de manera positiva en un objeto o signo en particular. Esta falta de residencia permi</w:t>
      </w:r>
      <w:r w:rsidRPr="00E939C3">
        <w:rPr>
          <w:lang w:eastAsia="es-UY"/>
        </w:rPr>
        <w:softHyphen/>
        <w:t xml:space="preserve">te que el miedo se deslice de un signo a otro y entre los cuerpos”. Lo que se podrá confirmar con el próximo pasaje en el que se nombra al miedo y se desplaza desde la idea de </w:t>
      </w:r>
      <w:proofErr w:type="spellStart"/>
      <w:r w:rsidRPr="00E939C3">
        <w:rPr>
          <w:lang w:eastAsia="es-UY"/>
        </w:rPr>
        <w:t>como</w:t>
      </w:r>
      <w:proofErr w:type="spellEnd"/>
      <w:r w:rsidRPr="00E939C3">
        <w:rPr>
          <w:lang w:eastAsia="es-UY"/>
        </w:rPr>
        <w:t xml:space="preserve"> el resto tiene miedo (nunca se hace alusión directa a qué), Lemoine se vio obligada a candidatearse; luego por si te operan, cambian o tergiversan lo que dicen en los medios, y al final se termina transformando en vergüenza y desprecio por los periodistas en Argentina que antes admiraban. El miedo aparece tres veces al final de la entrevista en momentos diferentes. Instigadas las tres por la pregunta insistente de Canosa de “¿Les da miedo no quedarse callados?” o en su otra variante “¿no te da miedo?”. La primera vez cuando Lemoine dice que no, que es </w:t>
      </w:r>
      <w:r w:rsidRPr="00E939C3">
        <w:rPr>
          <w:i/>
          <w:iCs/>
          <w:lang w:eastAsia="es-UY"/>
        </w:rPr>
        <w:t>más</w:t>
      </w:r>
      <w:r w:rsidRPr="00E939C3">
        <w:rPr>
          <w:lang w:eastAsia="es-UY"/>
        </w:rPr>
        <w:t xml:space="preserve"> le da “terror”; por eso mismo no se puede quedar </w:t>
      </w:r>
      <w:r w:rsidRPr="00E939C3">
        <w:rPr>
          <w:lang w:eastAsia="es-UY"/>
        </w:rPr>
        <w:lastRenderedPageBreak/>
        <w:t xml:space="preserve">callada y quien más la representó fueron les libertaries. Cuando Canosa le pregunta a </w:t>
      </w:r>
      <w:proofErr w:type="spellStart"/>
      <w:r w:rsidRPr="00E939C3">
        <w:rPr>
          <w:lang w:eastAsia="es-UY"/>
        </w:rPr>
        <w:t>Danann</w:t>
      </w:r>
      <w:proofErr w:type="spellEnd"/>
      <w:r w:rsidRPr="00E939C3">
        <w:rPr>
          <w:lang w:eastAsia="es-UY"/>
        </w:rPr>
        <w:t xml:space="preserve"> si tiene miedo de lo que le pueda llegar a pasar él le responde tajantemente “no, ¿por qué me tendría que dar miedo?”. Y la tercera vez es cuando Canosa en una enumeración que parecería leer en tono lista de supermercado evoca “estábamos hablando de la libertad, del miedo, de las operaciones” y lo encadena con la vergüenza ajena por colegas, hasta desprecio por medios y gente que antes la informaban y ahora “no paran de mentir”.</w:t>
      </w:r>
    </w:p>
    <w:p w14:paraId="7272B39A" w14:textId="3FC4414D" w:rsidR="00E939C3" w:rsidRPr="00E939C3" w:rsidRDefault="00E939C3" w:rsidP="00E939C3">
      <w:pPr>
        <w:rPr>
          <w:szCs w:val="24"/>
          <w:lang w:eastAsia="es-UY"/>
        </w:rPr>
      </w:pPr>
      <w:r w:rsidRPr="00E939C3">
        <w:rPr>
          <w:lang w:eastAsia="es-UY"/>
        </w:rPr>
        <w:t>Lemoine menciona por primera vez la palabra “</w:t>
      </w:r>
      <w:r w:rsidRPr="00E939C3">
        <w:rPr>
          <w:b/>
          <w:bCs/>
          <w:lang w:eastAsia="es-UY"/>
        </w:rPr>
        <w:t>odio</w:t>
      </w:r>
      <w:r w:rsidRPr="00E939C3">
        <w:rPr>
          <w:lang w:eastAsia="es-UY"/>
        </w:rPr>
        <w:t xml:space="preserve">” en el minuto tres de la entrevista. Refiriéndose a que el “colectivismo populista de izquierdas” odia la meritocracia porque elles están “acomodades” (minuto 3:37). </w:t>
      </w:r>
      <w:proofErr w:type="gramStart"/>
      <w:r w:rsidRPr="00E939C3">
        <w:rPr>
          <w:lang w:eastAsia="es-UY"/>
        </w:rPr>
        <w:t>De acuerdo a</w:t>
      </w:r>
      <w:proofErr w:type="gramEnd"/>
      <w:r w:rsidRPr="00E939C3">
        <w:rPr>
          <w:lang w:eastAsia="es-UY"/>
        </w:rPr>
        <w:t xml:space="preserve"> Ahmed (2015: 103), quien sigue la línea inaugurada por Franz </w:t>
      </w:r>
      <w:proofErr w:type="spellStart"/>
      <w:r w:rsidRPr="00E939C3">
        <w:rPr>
          <w:lang w:eastAsia="es-UY"/>
        </w:rPr>
        <w:t>Fanon</w:t>
      </w:r>
      <w:proofErr w:type="spellEnd"/>
      <w:r w:rsidRPr="00E939C3">
        <w:rPr>
          <w:lang w:eastAsia="es-UY"/>
        </w:rPr>
        <w:t>, “el odio no re</w:t>
      </w:r>
      <w:r w:rsidRPr="00E939C3">
        <w:rPr>
          <w:lang w:eastAsia="es-UY"/>
        </w:rPr>
        <w:softHyphen/>
        <w:t xml:space="preserve">side de manera positiva en los signos, sino que circula o se mueve entre signos y cuerpos. La </w:t>
      </w:r>
      <w:proofErr w:type="spellStart"/>
      <w:r w:rsidRPr="00E939C3">
        <w:rPr>
          <w:lang w:eastAsia="es-UY"/>
        </w:rPr>
        <w:t>circulación</w:t>
      </w:r>
      <w:proofErr w:type="spellEnd"/>
      <w:r w:rsidRPr="00E939C3">
        <w:rPr>
          <w:lang w:eastAsia="es-UY"/>
        </w:rPr>
        <w:t xml:space="preserve"> de signos de odio involucra movimiento y permanencia; algunos cuerpos se mueven preci</w:t>
      </w:r>
      <w:r w:rsidRPr="00E939C3">
        <w:rPr>
          <w:lang w:eastAsia="es-UY"/>
        </w:rPr>
        <w:softHyphen/>
        <w:t>samente aprisionando a otros como objetos de odio”. Sin necesidad de decirlo explícitamente, aquí utiliza el “odio” para contraponer su “amor” a la meritocracia, una idea fundante en el imaginario libertario. Escala en esta argumentación y pasa rápidamente al segundo afecto de la entrevista “dolor”, que en este caso refiere al dolor que le generó la grieta y la pérdida de amistades y oportunidades laborales que le ocasionó. Esta entrevista se termina con Viviana Canosa gritando “¡Viva la libertad!”, frase instalada por Javier Milei y con la que termina la mayoría de sus discursos e intervenciones en la Cámara de Diputados.</w:t>
      </w:r>
    </w:p>
    <w:p w14:paraId="68CE78F6" w14:textId="77777777" w:rsidR="00E939C3" w:rsidRPr="00E939C3" w:rsidRDefault="00E939C3" w:rsidP="00E939C3">
      <w:pPr>
        <w:rPr>
          <w:szCs w:val="24"/>
          <w:lang w:eastAsia="es-UY"/>
        </w:rPr>
      </w:pPr>
      <w:r w:rsidRPr="00E939C3">
        <w:rPr>
          <w:lang w:eastAsia="es-UY"/>
        </w:rPr>
        <w:t xml:space="preserve">Respecto del video de </w:t>
      </w:r>
      <w:proofErr w:type="spellStart"/>
      <w:r w:rsidRPr="00E939C3">
        <w:rPr>
          <w:lang w:eastAsia="es-UY"/>
        </w:rPr>
        <w:t>Agustin</w:t>
      </w:r>
      <w:proofErr w:type="spellEnd"/>
      <w:r w:rsidRPr="00E939C3">
        <w:rPr>
          <w:lang w:eastAsia="es-UY"/>
        </w:rPr>
        <w:t xml:space="preserve"> </w:t>
      </w:r>
      <w:proofErr w:type="spellStart"/>
      <w:r w:rsidRPr="00E939C3">
        <w:rPr>
          <w:lang w:eastAsia="es-UY"/>
        </w:rPr>
        <w:t>Laje</w:t>
      </w:r>
      <w:proofErr w:type="spellEnd"/>
      <w:r w:rsidRPr="00E939C3">
        <w:rPr>
          <w:lang w:eastAsia="es-UY"/>
        </w:rPr>
        <w:t xml:space="preserve"> y </w:t>
      </w:r>
      <w:proofErr w:type="spellStart"/>
      <w:r w:rsidRPr="00E939C3">
        <w:rPr>
          <w:lang w:eastAsia="es-UY"/>
        </w:rPr>
        <w:t>Alvaro</w:t>
      </w:r>
      <w:proofErr w:type="spellEnd"/>
      <w:r w:rsidRPr="00E939C3">
        <w:rPr>
          <w:lang w:eastAsia="es-UY"/>
        </w:rPr>
        <w:t xml:space="preserve"> </w:t>
      </w:r>
      <w:proofErr w:type="spellStart"/>
      <w:r w:rsidRPr="00E939C3">
        <w:rPr>
          <w:lang w:eastAsia="es-UY"/>
        </w:rPr>
        <w:t>Zicarelli</w:t>
      </w:r>
      <w:proofErr w:type="spellEnd"/>
      <w:r w:rsidRPr="00E939C3">
        <w:rPr>
          <w:lang w:eastAsia="es-UY"/>
        </w:rPr>
        <w:t xml:space="preserve">, parece tratarse de un espacio de bajada de línea de lo que suele conocerse como nuevas derechas. Estas nuevas derechas, como proyecto político unificado, tendrían como aglutinante el combate al feminismo y al estatismo. Esto se hace patente con el enunciado de </w:t>
      </w:r>
      <w:proofErr w:type="spellStart"/>
      <w:r w:rsidRPr="00E939C3">
        <w:rPr>
          <w:lang w:eastAsia="es-UY"/>
        </w:rPr>
        <w:t>Laje</w:t>
      </w:r>
      <w:proofErr w:type="spellEnd"/>
      <w:r w:rsidRPr="00E939C3">
        <w:rPr>
          <w:lang w:eastAsia="es-UY"/>
        </w:rPr>
        <w:t xml:space="preserve"> que citábamos en la introducción de este trabajo: Están excediéndose en sus límites los progres con estas cuestiones feministas y de género y eso va a generar un espacio de representación para un proyecto político como el cual estamos hablando ahora. Entonces es eso: libertad económica por un lado y militancia contra las cuestiones feministas y de género. Por ahí pasa una linda adecuación de la derecha (</w:t>
      </w:r>
      <w:proofErr w:type="spellStart"/>
      <w:r w:rsidRPr="00E939C3">
        <w:rPr>
          <w:lang w:eastAsia="es-UY"/>
        </w:rPr>
        <w:t>Laje</w:t>
      </w:r>
      <w:proofErr w:type="spellEnd"/>
      <w:r w:rsidRPr="00E939C3">
        <w:rPr>
          <w:lang w:eastAsia="es-UY"/>
        </w:rPr>
        <w:t xml:space="preserve"> en Tipito Enojado, 2021).</w:t>
      </w:r>
    </w:p>
    <w:p w14:paraId="540366CF" w14:textId="77777777" w:rsidR="00E939C3" w:rsidRPr="00E939C3" w:rsidRDefault="00E939C3" w:rsidP="00E939C3">
      <w:pPr>
        <w:rPr>
          <w:szCs w:val="24"/>
          <w:lang w:eastAsia="es-UY"/>
        </w:rPr>
      </w:pPr>
      <w:r w:rsidRPr="00E939C3">
        <w:rPr>
          <w:lang w:eastAsia="es-UY"/>
        </w:rPr>
        <w:t xml:space="preserve">Entendido esto como estrategia a partir de una lectura del espectro ideológico del electorado, es interesante analizar a las emociones a las que apela en el público este tipo de discursos. Primero que </w:t>
      </w:r>
      <w:proofErr w:type="gramStart"/>
      <w:r w:rsidRPr="00E939C3">
        <w:rPr>
          <w:lang w:eastAsia="es-UY"/>
        </w:rPr>
        <w:t>nada</w:t>
      </w:r>
      <w:proofErr w:type="gramEnd"/>
      <w:r w:rsidRPr="00E939C3">
        <w:rPr>
          <w:lang w:eastAsia="es-UY"/>
        </w:rPr>
        <w:t xml:space="preserve"> es necesario remitir al discurso: </w:t>
      </w:r>
      <w:proofErr w:type="spellStart"/>
      <w:r w:rsidRPr="00E939C3">
        <w:rPr>
          <w:lang w:eastAsia="es-UY"/>
        </w:rPr>
        <w:t>Laje</w:t>
      </w:r>
      <w:proofErr w:type="spellEnd"/>
      <w:r w:rsidRPr="00E939C3">
        <w:rPr>
          <w:lang w:eastAsia="es-UY"/>
        </w:rPr>
        <w:t xml:space="preserve"> hace mención, como </w:t>
      </w:r>
      <w:r w:rsidRPr="00E939C3">
        <w:rPr>
          <w:lang w:eastAsia="es-UY"/>
        </w:rPr>
        <w:lastRenderedPageBreak/>
        <w:t xml:space="preserve">Márquez, a que la educación de la familia es parte de la patria potestad de los padres (los padres, no padres y madres), sagrado constitucional que está siendo vulnerado por la expansión de una presunta ideología -ya discutimos que es filosofía- en el propio Estado, y que ya no hay escapatoria ni a la interna del Estado nacional ni a la externa. A la interna del Estado, </w:t>
      </w:r>
      <w:proofErr w:type="spellStart"/>
      <w:r w:rsidRPr="00E939C3">
        <w:rPr>
          <w:lang w:eastAsia="es-UY"/>
        </w:rPr>
        <w:t>Laje</w:t>
      </w:r>
      <w:proofErr w:type="spellEnd"/>
      <w:r w:rsidRPr="00E939C3">
        <w:rPr>
          <w:lang w:eastAsia="es-UY"/>
        </w:rPr>
        <w:t xml:space="preserve"> no solo menciona que la educación está contaminada, -agregando que el feminismo es un virus contra el cual los padres deben vacunar a sus hijos, remitiendo nuevamente a la idea de ciencia versus emocionalidad patológica- sino que se hace un gasto público gigantesco en detrimento de otros gastos que al parecer son menos cuestionables, mencionando al gasto en defensa y al gasto en seguridad (para defenderse del enemigo interno y del enemigo externo)</w:t>
      </w:r>
    </w:p>
    <w:p w14:paraId="218BED31" w14:textId="079148EF" w:rsidR="00E939C3" w:rsidRPr="00E939C3" w:rsidRDefault="00E939C3" w:rsidP="00E939C3">
      <w:pPr>
        <w:rPr>
          <w:szCs w:val="24"/>
          <w:lang w:eastAsia="es-UY"/>
        </w:rPr>
      </w:pPr>
      <w:r w:rsidRPr="00E939C3">
        <w:rPr>
          <w:lang w:eastAsia="es-UY"/>
        </w:rPr>
        <w:t>Por otra parte, la estrategia que parece tomar Nicolás Márquez, como representante de grupos de derecha conservadora nacionalista argentina, es posicionar a la filosofía feminista como ideología, para ubicar sus demandas como una reacción puramente emocional sin conexión con la realidad. Esto se logra dada la carga negativa que tiene el concepto de ideología, vinculada a la defensa de intereses de clase. Así Márquez propone que</w:t>
      </w:r>
      <w:r w:rsidR="00E97DE9">
        <w:rPr>
          <w:lang w:eastAsia="es-UY"/>
        </w:rPr>
        <w:t>,</w:t>
      </w:r>
      <w:r w:rsidRPr="00E939C3">
        <w:rPr>
          <w:lang w:eastAsia="es-UY"/>
        </w:rPr>
        <w:t xml:space="preserve"> a la realidad natural, concreta y objetiva, se oponen rebeldemente las feministas, movidas por lo ideológico, que por definición -al menos la definición vulgar- parece ser </w:t>
      </w:r>
      <w:proofErr w:type="spellStart"/>
      <w:r w:rsidRPr="00E939C3">
        <w:rPr>
          <w:lang w:eastAsia="es-UY"/>
        </w:rPr>
        <w:t>emocionalizado</w:t>
      </w:r>
      <w:proofErr w:type="spellEnd"/>
      <w:r w:rsidRPr="00E939C3">
        <w:rPr>
          <w:lang w:eastAsia="es-UY"/>
        </w:rPr>
        <w:t xml:space="preserve"> y tergiversado por el interés personal. De este modo, se logra plantear esta oposición emocionalidad feminista versus racionalidad-verdad de lo real, cuando lo cierto es que Márquez plantea su lectura de la realidad como verdad absoluta, lo cual es precisamente el triunfo de la incapacidad de percibirse consciente de notar que es una lectura y no la realidad. </w:t>
      </w:r>
    </w:p>
    <w:p w14:paraId="10172A0D" w14:textId="77777777" w:rsidR="00E939C3" w:rsidRPr="00E939C3" w:rsidRDefault="00E939C3" w:rsidP="00E939C3">
      <w:pPr>
        <w:rPr>
          <w:szCs w:val="24"/>
          <w:lang w:eastAsia="es-UY"/>
        </w:rPr>
      </w:pPr>
      <w:r w:rsidRPr="00E939C3">
        <w:rPr>
          <w:lang w:eastAsia="es-UY"/>
        </w:rPr>
        <w:t>El elemento central de la estrategia de descalificación de las demandas feministas como demandas de dignidad de las mujeres como personas pasa por la construcción de su postura como emocional, que viene a romper el orden cristiano de la familia argentina. Para hacer esta descalificación, echa mano de al menos dos recursos: </w:t>
      </w:r>
    </w:p>
    <w:p w14:paraId="63B4DF81" w14:textId="77777777" w:rsidR="00E939C3" w:rsidRPr="00E939C3" w:rsidRDefault="00E939C3" w:rsidP="00E939C3">
      <w:pPr>
        <w:rPr>
          <w:lang w:eastAsia="es-UY"/>
        </w:rPr>
      </w:pPr>
      <w:r w:rsidRPr="00E939C3">
        <w:rPr>
          <w:lang w:eastAsia="es-UY"/>
        </w:rPr>
        <w:t xml:space="preserve">Una vez posicionada a la filosofía feminista como ideología, recurre a la falsa oposición de filosofía versus ciencia. Plantea a la filosofía feminista como un conjunto de ideas anticientíficas con propósitos políticos. Para ello recurre a que la ciencia, por un lado, no avala la autopercepción de género, y por otro lado que el aborto es un asesinato porque existe persona humana desde la concepción. Siendo el acceso al aborto y a la autopercepción de género dos reivindicaciones del feminismo, se las sataniza, se las pone como opuestas al orden cristiano que basa a la familia argentina. También pasa lo mismo </w:t>
      </w:r>
      <w:r w:rsidRPr="00E939C3">
        <w:rPr>
          <w:lang w:eastAsia="es-UY"/>
        </w:rPr>
        <w:lastRenderedPageBreak/>
        <w:t>con la homofobia. Márquez sostiene que como no está “inscripta” como fobia en los manuales de psiquiatría, no existe como tal. </w:t>
      </w:r>
    </w:p>
    <w:p w14:paraId="2CEF4D34" w14:textId="77777777" w:rsidR="00E939C3" w:rsidRPr="00E939C3" w:rsidRDefault="00E939C3" w:rsidP="00E939C3">
      <w:pPr>
        <w:rPr>
          <w:lang w:eastAsia="es-UY"/>
        </w:rPr>
      </w:pPr>
      <w:r w:rsidRPr="00E939C3">
        <w:rPr>
          <w:lang w:eastAsia="es-UY"/>
        </w:rPr>
        <w:t>La ideología planteada como creencia da pie a que Márquez construya la idea de que las mujeres feministas son en realidad personas con alteración de la percepción de la realidad. Así es que recurre numerosas veces a plantear a la mujer feminista como emocional, como rebelde, como detractora de las "verdades" establecidas. Mujer que no cumple con los estándares de la razón y la imparcialidad que se supone que forman la base del "buen juicio" (Ahmed 2015 pp. 294). Profundizando sobre esto, Ahmed plantea que la consideración del feminismo como hostil y emocional lo convierte en una extensión de la "emocionalidad" ya patológica de la feminidad, que logra realizar la jerarquía entre pensamiento y emoción.</w:t>
      </w:r>
    </w:p>
    <w:p w14:paraId="73718899" w14:textId="77777777" w:rsidR="00E939C3" w:rsidRPr="00E939C3" w:rsidRDefault="00E939C3" w:rsidP="00E939C3">
      <w:pPr>
        <w:rPr>
          <w:szCs w:val="24"/>
          <w:lang w:eastAsia="es-UY"/>
        </w:rPr>
      </w:pPr>
      <w:r w:rsidRPr="00E939C3">
        <w:rPr>
          <w:lang w:eastAsia="es-UY"/>
        </w:rPr>
        <w:t>Con la aparentemente brusca irrupción de los reclamos de emancipación de la mujer, pareciera generarse una oposición en algunos sujetos que tiene que ver con su desarrollo psicosexual. Los discursos que emanan odio a la figura de la mujer independiente parecen estar dirigidos a aquellos adultos que no logran comprender que la otredad, sobre todo la otredad femenina, no les pertenece, que no es una extensión de sí mismos, y que esta otredad no puede ni debe colmar una demanda infinita de amor. En el video de Márquez aparece justamente la necesidad de defender la religión ante la perversión feminista (que aparece numerosas veces en el discurso libertario cuando se habla del peligro de la emancipación política del cuerpo de la mujer).</w:t>
      </w:r>
    </w:p>
    <w:p w14:paraId="65924513" w14:textId="77777777" w:rsidR="00E939C3" w:rsidRPr="00E939C3" w:rsidRDefault="00E939C3" w:rsidP="00E939C3">
      <w:pPr>
        <w:rPr>
          <w:szCs w:val="24"/>
          <w:lang w:eastAsia="es-UY"/>
        </w:rPr>
      </w:pPr>
      <w:r w:rsidRPr="00E939C3">
        <w:rPr>
          <w:lang w:eastAsia="es-UY"/>
        </w:rPr>
        <w:t>Por otro lado, los títulos de algunos de los videos analizados, que perfectamente podrían ser títulos de videos pornográficos, convocan a cuestiones latentes en algunos individuos. Remite a aspectos sadomasoquistas,</w:t>
      </w:r>
      <w:r w:rsidRPr="00E939C3">
        <w:rPr>
          <w:i/>
          <w:iCs/>
          <w:lang w:eastAsia="es-UY"/>
        </w:rPr>
        <w:t xml:space="preserve"> </w:t>
      </w:r>
      <w:r w:rsidRPr="00E939C3">
        <w:rPr>
          <w:lang w:eastAsia="es-UY"/>
        </w:rPr>
        <w:t xml:space="preserve">(libertario humilla a feminazi, libertario doma a feminazi, </w:t>
      </w:r>
      <w:proofErr w:type="spellStart"/>
      <w:r w:rsidRPr="00E939C3">
        <w:rPr>
          <w:lang w:eastAsia="es-UY"/>
        </w:rPr>
        <w:t>etc</w:t>
      </w:r>
      <w:proofErr w:type="spellEnd"/>
      <w:r w:rsidRPr="00E939C3">
        <w:rPr>
          <w:lang w:eastAsia="es-UY"/>
        </w:rPr>
        <w:t>) lo cual</w:t>
      </w:r>
      <w:r w:rsidRPr="00E939C3">
        <w:rPr>
          <w:i/>
          <w:iCs/>
          <w:lang w:eastAsia="es-UY"/>
        </w:rPr>
        <w:t xml:space="preserve"> </w:t>
      </w:r>
      <w:r w:rsidRPr="00E939C3">
        <w:rPr>
          <w:lang w:eastAsia="es-UY"/>
        </w:rPr>
        <w:t xml:space="preserve">convoca de forma muy descarnada elementos que están presentes normalmente en las primeras fases del desarrollo psicosexual afectivo. Cuando la interdicción que debe operar para “recordarle” al niño/a que la madre no es un sujeto a “su disposición”, declina, como acontece en nuestra cultura, el reconocimiento no sólo de las grandes prohibiciones sino también de la alteridad se ven puestos en riesgo en la constitución psíquica de los sujetos.  La función paterna declina en nuestro tiempo y el sujeto se ve entrampado a una convocatoria al goce permanente que, entre otras cosas, no le recuerda que la castración existe. Esa cuestión tan necesaria que es la capacidad para frustrarse parece jaqueada. Justamente la frustración está siendo un sentimiento muy </w:t>
      </w:r>
      <w:r w:rsidRPr="00E939C3">
        <w:rPr>
          <w:lang w:eastAsia="es-UY"/>
        </w:rPr>
        <w:lastRenderedPageBreak/>
        <w:t>capitalizado por los discursos libertarios: aparecen reacciones a la frustración en todos los discursos analizados, tanto en el tono de la conversación como en la argumentación.  </w:t>
      </w:r>
    </w:p>
    <w:p w14:paraId="3770CE88" w14:textId="77777777" w:rsidR="00E939C3" w:rsidRPr="00E939C3" w:rsidRDefault="00E939C3" w:rsidP="00E939C3">
      <w:pPr>
        <w:rPr>
          <w:szCs w:val="24"/>
          <w:lang w:eastAsia="es-UY"/>
        </w:rPr>
      </w:pPr>
      <w:r w:rsidRPr="00E939C3">
        <w:rPr>
          <w:lang w:eastAsia="es-UY"/>
        </w:rPr>
        <w:t>Entonces, en una cultura que promueve este tipo de sujetos y subjetividades en donde los aspectos más primarios, más infantiles del ser humano son permanentemente convocados y que están en todos nosotros, da lugar a  la aparición de grandes líderes que lo prometen todo, que los van a sostener, a contener, lo cual parece ser muy necesario para algunos sujetos en estos tiempos donde las certezas han muerto y donde la emancipación de la mujer se instala, en esos discursos, como la gran amenaza para el bien vivir del mundo occidental. Además, es preciso agregar que, siempre que el ser humano se ve internamente conmocionado ante la caída de las estabilidades, tiene la tendencia a buscar en la figura de alguien que tenga superpoderes que le calme. No parece casual que Milei siga la estética de un superhéroe de Marvel.</w:t>
      </w:r>
    </w:p>
    <w:p w14:paraId="7DB00F12" w14:textId="77777777" w:rsidR="00E939C3" w:rsidRPr="007A245D" w:rsidRDefault="00E939C3" w:rsidP="007A245D">
      <w:pPr>
        <w:pStyle w:val="Ttulo4"/>
      </w:pPr>
      <w:r w:rsidRPr="007A245D">
        <w:t>Reflexiones finales</w:t>
      </w:r>
    </w:p>
    <w:p w14:paraId="663F134F" w14:textId="03543730" w:rsidR="00E939C3" w:rsidRPr="00E939C3" w:rsidRDefault="00855652" w:rsidP="00AE5ADE">
      <w:pPr>
        <w:ind w:firstLine="0"/>
        <w:rPr>
          <w:szCs w:val="24"/>
          <w:lang w:eastAsia="es-UY"/>
        </w:rPr>
      </w:pPr>
      <w:r>
        <w:rPr>
          <w:lang w:eastAsia="es-UY"/>
        </w:rPr>
        <w:t>Un a</w:t>
      </w:r>
      <w:r>
        <w:rPr>
          <w:lang w:eastAsia="es-UY"/>
        </w:rPr>
        <w:t>specto no menor observado es que l</w:t>
      </w:r>
      <w:r w:rsidRPr="00E939C3">
        <w:rPr>
          <w:lang w:eastAsia="es-UY"/>
        </w:rPr>
        <w:t>a puesta en escena, casi teatral, está completamente cercada. No hay posibilidad de argumentar</w:t>
      </w:r>
      <w:r w:rsidR="00AE5ADE">
        <w:rPr>
          <w:lang w:eastAsia="es-UY"/>
        </w:rPr>
        <w:t>:</w:t>
      </w:r>
      <w:r w:rsidRPr="00E939C3">
        <w:rPr>
          <w:lang w:eastAsia="es-UY"/>
        </w:rPr>
        <w:t xml:space="preserve"> los libertarios entrevistados se encuentran en un lugar seguro, donde la libertad y la posibilidad de poder decir lo que piensan sin consecuencias o sin </w:t>
      </w:r>
      <w:proofErr w:type="spellStart"/>
      <w:r w:rsidRPr="00E939C3">
        <w:rPr>
          <w:lang w:eastAsia="es-UY"/>
        </w:rPr>
        <w:t>contra-argumentos</w:t>
      </w:r>
      <w:proofErr w:type="spellEnd"/>
      <w:r w:rsidRPr="00E939C3">
        <w:rPr>
          <w:lang w:eastAsia="es-UY"/>
        </w:rPr>
        <w:t xml:space="preserve"> es clara. E</w:t>
      </w:r>
      <w:r w:rsidR="00AE5ADE">
        <w:rPr>
          <w:lang w:eastAsia="es-UY"/>
        </w:rPr>
        <w:t>n el</w:t>
      </w:r>
      <w:r w:rsidRPr="00E939C3">
        <w:rPr>
          <w:lang w:eastAsia="es-UY"/>
        </w:rPr>
        <w:t xml:space="preserve"> </w:t>
      </w:r>
      <w:r w:rsidRPr="00AE5ADE">
        <w:rPr>
          <w:i/>
          <w:iCs/>
          <w:lang w:eastAsia="es-UY"/>
        </w:rPr>
        <w:t>set-up</w:t>
      </w:r>
      <w:r w:rsidRPr="00E939C3">
        <w:rPr>
          <w:lang w:eastAsia="es-UY"/>
        </w:rPr>
        <w:t xml:space="preserve"> de este tipo de “entrevistas”, </w:t>
      </w:r>
      <w:r w:rsidR="00AE5ADE">
        <w:rPr>
          <w:lang w:eastAsia="es-UY"/>
        </w:rPr>
        <w:t>quienes</w:t>
      </w:r>
      <w:r w:rsidRPr="00E939C3">
        <w:rPr>
          <w:lang w:eastAsia="es-UY"/>
        </w:rPr>
        <w:t xml:space="preserve"> entrevista</w:t>
      </w:r>
      <w:r w:rsidR="00AE5ADE">
        <w:rPr>
          <w:lang w:eastAsia="es-UY"/>
        </w:rPr>
        <w:t xml:space="preserve">n </w:t>
      </w:r>
      <w:r w:rsidRPr="00E939C3">
        <w:rPr>
          <w:lang w:eastAsia="es-UY"/>
        </w:rPr>
        <w:t>pareciera</w:t>
      </w:r>
      <w:r w:rsidR="00AE5ADE">
        <w:rPr>
          <w:lang w:eastAsia="es-UY"/>
        </w:rPr>
        <w:t xml:space="preserve">n </w:t>
      </w:r>
      <w:r w:rsidRPr="00E939C3">
        <w:rPr>
          <w:lang w:eastAsia="es-UY"/>
        </w:rPr>
        <w:t>prepara</w:t>
      </w:r>
      <w:r w:rsidR="00AE5ADE">
        <w:rPr>
          <w:lang w:eastAsia="es-UY"/>
        </w:rPr>
        <w:t>r</w:t>
      </w:r>
      <w:r w:rsidRPr="00E939C3">
        <w:rPr>
          <w:lang w:eastAsia="es-UY"/>
        </w:rPr>
        <w:t xml:space="preserve"> el caldo de cultivo para que estos actores</w:t>
      </w:r>
      <w:r>
        <w:rPr>
          <w:lang w:eastAsia="es-UY"/>
        </w:rPr>
        <w:t xml:space="preserve"> puedan sostener sus discursos sin riesgo de ser refutados.</w:t>
      </w:r>
      <w:r w:rsidR="00AE5ADE">
        <w:rPr>
          <w:lang w:eastAsia="es-UY"/>
        </w:rPr>
        <w:t xml:space="preserve"> De este modo, se observa </w:t>
      </w:r>
      <w:r w:rsidR="00E97DE9">
        <w:rPr>
          <w:lang w:eastAsia="es-UY"/>
        </w:rPr>
        <w:t xml:space="preserve">a lo largo de </w:t>
      </w:r>
      <w:r w:rsidR="00CB27C2">
        <w:rPr>
          <w:lang w:eastAsia="es-UY"/>
        </w:rPr>
        <w:t>estos</w:t>
      </w:r>
      <w:r w:rsidR="00E97DE9">
        <w:rPr>
          <w:lang w:eastAsia="es-UY"/>
        </w:rPr>
        <w:t xml:space="preserve"> videos </w:t>
      </w:r>
      <w:r w:rsidR="00AE5ADE">
        <w:rPr>
          <w:lang w:eastAsia="es-UY"/>
        </w:rPr>
        <w:t>el intento por</w:t>
      </w:r>
      <w:r w:rsidR="00E939C3" w:rsidRPr="00E939C3">
        <w:rPr>
          <w:lang w:eastAsia="es-UY"/>
        </w:rPr>
        <w:t xml:space="preserve"> construir una verdad (emocionalidad patológica versus racionalidad) como lectura directa de la realidad, lo cual es en sí mismo una falacia. Probablemente estos exponentes lo sepan, parecen entenderlo bastante. </w:t>
      </w:r>
      <w:r w:rsidR="00E939C3" w:rsidRPr="00E97DE9">
        <w:rPr>
          <w:lang w:eastAsia="es-UY"/>
        </w:rPr>
        <w:t>Pero lo que nos importa es a quiénes atrae este discurso,</w:t>
      </w:r>
      <w:r w:rsidR="00E939C3" w:rsidRPr="00E939C3">
        <w:rPr>
          <w:lang w:eastAsia="es-UY"/>
        </w:rPr>
        <w:t xml:space="preserve"> a qui</w:t>
      </w:r>
      <w:r w:rsidR="008A742B">
        <w:rPr>
          <w:lang w:eastAsia="es-UY"/>
        </w:rPr>
        <w:t>é</w:t>
      </w:r>
      <w:r w:rsidR="00E939C3" w:rsidRPr="00E939C3">
        <w:rPr>
          <w:lang w:eastAsia="es-UY"/>
        </w:rPr>
        <w:t xml:space="preserve">nes captura esta lectura de la realidad que se torna, para el sujeto, la captación de la realidad misma. Al respecto, en la continua evocación a la alteración de un orden sagrado, cristiano, a partir de la irrupción de rebeldías supuestamente originadas en fantasías o emocionalidades patológicas, lo que parece estar encubierto es el miedo y la frustración. Ambos sentimientos parecen estar en alza en las sociedades actuales, lo cual es un rasgo psicológico que moldea gran parte de su pensamiento político. </w:t>
      </w:r>
      <w:r w:rsidR="00007608">
        <w:rPr>
          <w:lang w:eastAsia="es-UY"/>
        </w:rPr>
        <w:t>En este sentido</w:t>
      </w:r>
      <w:r w:rsidR="00AE5ADE">
        <w:rPr>
          <w:lang w:eastAsia="es-UY"/>
        </w:rPr>
        <w:t>, e</w:t>
      </w:r>
      <w:r w:rsidR="00E939C3" w:rsidRPr="00E939C3">
        <w:rPr>
          <w:lang w:eastAsia="es-UY"/>
        </w:rPr>
        <w:t>l psicoanálisis sostiene, como dijimos, que las nuevas construcciones subjetivas y las nuevas subjetividades a las que apelan los discursos políticos tienen que ver en lo que pasa en lo económico social y cultural.</w:t>
      </w:r>
      <w:r w:rsidR="00AE5ADE">
        <w:rPr>
          <w:lang w:eastAsia="es-UY"/>
        </w:rPr>
        <w:t xml:space="preserve"> </w:t>
      </w:r>
      <w:r w:rsidR="002A6F5F">
        <w:rPr>
          <w:lang w:eastAsia="es-UY"/>
        </w:rPr>
        <w:t xml:space="preserve">Volvemos así al inicio de este trabajo: </w:t>
      </w:r>
      <w:r w:rsidR="00AE5ADE">
        <w:rPr>
          <w:lang w:eastAsia="es-UY"/>
        </w:rPr>
        <w:t xml:space="preserve">la creciente llegada de estos discursos no es otra </w:t>
      </w:r>
      <w:r w:rsidR="00AE5ADE">
        <w:rPr>
          <w:lang w:eastAsia="es-UY"/>
        </w:rPr>
        <w:lastRenderedPageBreak/>
        <w:t>cosa que un rasgo de</w:t>
      </w:r>
      <w:r w:rsidR="002A6F5F">
        <w:rPr>
          <w:lang w:eastAsia="es-UY"/>
        </w:rPr>
        <w:t xml:space="preserve"> la crisis civilizatoria actual</w:t>
      </w:r>
      <w:r w:rsidR="00007608">
        <w:rPr>
          <w:lang w:eastAsia="es-UY"/>
        </w:rPr>
        <w:t xml:space="preserve">, </w:t>
      </w:r>
      <w:r w:rsidR="00CB27C2">
        <w:rPr>
          <w:lang w:eastAsia="es-UY"/>
        </w:rPr>
        <w:t>que con sus modos</w:t>
      </w:r>
      <w:r w:rsidR="00007608">
        <w:rPr>
          <w:lang w:eastAsia="es-UY"/>
        </w:rPr>
        <w:t xml:space="preserve"> </w:t>
      </w:r>
      <w:r w:rsidR="00CB27C2">
        <w:rPr>
          <w:lang w:eastAsia="es-UY"/>
        </w:rPr>
        <w:t xml:space="preserve">violentamente reaccionarios </w:t>
      </w:r>
      <w:r w:rsidR="002A6F5F" w:rsidRPr="00E939C3">
        <w:rPr>
          <w:shd w:val="clear" w:color="auto" w:fill="FFFFFF"/>
          <w:lang w:eastAsia="es-UY"/>
        </w:rPr>
        <w:t>amenaza</w:t>
      </w:r>
      <w:r w:rsidR="00007608">
        <w:rPr>
          <w:shd w:val="clear" w:color="auto" w:fill="FFFFFF"/>
          <w:lang w:eastAsia="es-UY"/>
        </w:rPr>
        <w:t xml:space="preserve"> a</w:t>
      </w:r>
      <w:r w:rsidR="002A6F5F" w:rsidRPr="00E939C3">
        <w:rPr>
          <w:shd w:val="clear" w:color="auto" w:fill="FFFFFF"/>
          <w:lang w:eastAsia="es-UY"/>
        </w:rPr>
        <w:t>l ideal de las democracias liberales.</w:t>
      </w:r>
    </w:p>
    <w:p w14:paraId="7170C052" w14:textId="77777777" w:rsidR="00E939C3" w:rsidRPr="00E939C3" w:rsidRDefault="00E939C3" w:rsidP="00E97DE9">
      <w:pPr>
        <w:pStyle w:val="Ttulo4"/>
        <w:rPr>
          <w:sz w:val="36"/>
          <w:szCs w:val="36"/>
        </w:rPr>
      </w:pPr>
      <w:r w:rsidRPr="00E939C3">
        <w:t>Referencias bibliográficas</w:t>
      </w:r>
    </w:p>
    <w:p w14:paraId="3E8A7C99" w14:textId="77777777" w:rsidR="00BA1FB7" w:rsidRPr="00E939C3" w:rsidRDefault="00BA1FB7" w:rsidP="00E939C3">
      <w:pPr>
        <w:pStyle w:val="Estilo1"/>
        <w:rPr>
          <w:szCs w:val="24"/>
        </w:rPr>
      </w:pPr>
      <w:r w:rsidRPr="00E939C3">
        <w:t xml:space="preserve">Ahmed, S. (2015) </w:t>
      </w:r>
      <w:r w:rsidRPr="00E939C3">
        <w:rPr>
          <w:i/>
          <w:iCs/>
        </w:rPr>
        <w:t>La política cultural de las emociones.</w:t>
      </w:r>
      <w:r w:rsidRPr="00E939C3">
        <w:t xml:space="preserve"> Universidad Nacional Autónoma de México. Programa Universitario de Estudios de Género. Primera edición en español. México, D.F.</w:t>
      </w:r>
    </w:p>
    <w:p w14:paraId="61DAD5E4" w14:textId="77777777" w:rsidR="00BA1FB7" w:rsidRPr="00BA1FB7" w:rsidRDefault="00BA1FB7" w:rsidP="00E939C3">
      <w:pPr>
        <w:pStyle w:val="Estilo1"/>
        <w:rPr>
          <w:color w:val="0563C1"/>
          <w:u w:val="single"/>
        </w:rPr>
      </w:pPr>
      <w:r w:rsidRPr="00E939C3">
        <w:t xml:space="preserve">Clarín.com. (2022, 2 febrero). El Presto, el </w:t>
      </w:r>
      <w:proofErr w:type="spellStart"/>
      <w:r w:rsidRPr="00E939C3">
        <w:t>youtuber</w:t>
      </w:r>
      <w:proofErr w:type="spellEnd"/>
      <w:r w:rsidRPr="00E939C3">
        <w:t xml:space="preserve"> denunciado por hostigar a Fabiola </w:t>
      </w:r>
      <w:proofErr w:type="spellStart"/>
      <w:r w:rsidRPr="00E939C3">
        <w:t>Yañez</w:t>
      </w:r>
      <w:proofErr w:type="spellEnd"/>
      <w:r w:rsidRPr="00E939C3">
        <w:t xml:space="preserve">, fue condenado a 30 días de prisión. Clarín. Recuperado 21 de septiembre de 2022, de </w:t>
      </w:r>
      <w:hyperlink r:id="rId5" w:history="1">
        <w:r w:rsidRPr="00BA1FB7">
          <w:rPr>
            <w:rStyle w:val="Hipervnculo"/>
          </w:rPr>
          <w:t>https://www.clarin.com/politica/empezo-juicio-youtuber-denunciado-hostigar-fabiola-yanez-declarar_0_wGOhRR4Ako.html</w:t>
        </w:r>
      </w:hyperlink>
    </w:p>
    <w:p w14:paraId="234C83A4" w14:textId="77777777" w:rsidR="00BA1FB7" w:rsidRPr="00E939C3" w:rsidRDefault="00BA1FB7" w:rsidP="00E939C3">
      <w:pPr>
        <w:pStyle w:val="Estilo1"/>
        <w:rPr>
          <w:szCs w:val="24"/>
        </w:rPr>
      </w:pPr>
      <w:r w:rsidRPr="00E939C3">
        <w:t xml:space="preserve">Diario Público (2021) </w:t>
      </w:r>
      <w:r w:rsidRPr="00E939C3">
        <w:rPr>
          <w:i/>
          <w:iCs/>
        </w:rPr>
        <w:t>Antifeminismo y extrema derecha</w:t>
      </w:r>
      <w:r w:rsidRPr="00E939C3">
        <w:t xml:space="preserve">. Recuperado de: </w:t>
      </w:r>
      <w:hyperlink r:id="rId6" w:history="1">
        <w:r w:rsidRPr="00E939C3">
          <w:rPr>
            <w:color w:val="0563C1"/>
            <w:u w:val="single"/>
          </w:rPr>
          <w:t>https://youtu.be/98dG3NozP64</w:t>
        </w:r>
      </w:hyperlink>
      <w:r w:rsidRPr="00E939C3">
        <w:t xml:space="preserve"> Fecha de estreno: 30 jun 2021</w:t>
      </w:r>
    </w:p>
    <w:p w14:paraId="4962EF10" w14:textId="77777777" w:rsidR="00BA1FB7" w:rsidRPr="00E939C3" w:rsidRDefault="00BA1FB7" w:rsidP="00E939C3">
      <w:pPr>
        <w:pStyle w:val="Estilo1"/>
        <w:rPr>
          <w:szCs w:val="24"/>
          <w:lang w:val="en-US"/>
        </w:rPr>
      </w:pPr>
      <w:r w:rsidRPr="00E939C3">
        <w:t xml:space="preserve">Facultad Libre (2019) Lo femenino | Por </w:t>
      </w:r>
      <w:proofErr w:type="spellStart"/>
      <w:r w:rsidRPr="00E939C3">
        <w:t>Dario</w:t>
      </w:r>
      <w:proofErr w:type="spellEnd"/>
      <w:r w:rsidRPr="00E939C3">
        <w:t xml:space="preserve"> </w:t>
      </w:r>
      <w:proofErr w:type="spellStart"/>
      <w:r w:rsidRPr="00E939C3">
        <w:t>Sztajnszrajber</w:t>
      </w:r>
      <w:proofErr w:type="spellEnd"/>
      <w:r w:rsidRPr="00E939C3">
        <w:t xml:space="preserve">. </w:t>
      </w:r>
      <w:hyperlink r:id="rId7" w:history="1">
        <w:r w:rsidRPr="00E939C3">
          <w:rPr>
            <w:color w:val="0563C1"/>
            <w:u w:val="single"/>
            <w:lang w:val="en-US"/>
          </w:rPr>
          <w:t>https://www.youtube.com/watch?v=bbZ7BNXXeFs&amp;t=2388s&amp;ab_channel=FacultadLibre</w:t>
        </w:r>
      </w:hyperlink>
      <w:r w:rsidRPr="00E939C3">
        <w:rPr>
          <w:lang w:val="en-US"/>
        </w:rPr>
        <w:t> </w:t>
      </w:r>
    </w:p>
    <w:p w14:paraId="737A1366" w14:textId="77777777" w:rsidR="00BA1FB7" w:rsidRPr="00E939C3" w:rsidRDefault="00BA1FB7" w:rsidP="00E939C3">
      <w:pPr>
        <w:pStyle w:val="Estilo1"/>
        <w:rPr>
          <w:szCs w:val="24"/>
        </w:rPr>
      </w:pPr>
      <w:r w:rsidRPr="00E939C3">
        <w:t xml:space="preserve">Gil, D &amp; </w:t>
      </w:r>
      <w:proofErr w:type="spellStart"/>
      <w:r w:rsidRPr="00E939C3">
        <w:t>Nuñez</w:t>
      </w:r>
      <w:proofErr w:type="spellEnd"/>
      <w:r w:rsidRPr="00E939C3">
        <w:t xml:space="preserve">, S. (2002) </w:t>
      </w:r>
      <w:r w:rsidRPr="00E97DE9">
        <w:rPr>
          <w:i/>
          <w:iCs/>
        </w:rPr>
        <w:t>¿</w:t>
      </w:r>
      <w:r w:rsidRPr="00E97DE9">
        <w:rPr>
          <w:i/>
          <w:iCs/>
        </w:rPr>
        <w:t>Por qué</w:t>
      </w:r>
      <w:r w:rsidRPr="00E97DE9">
        <w:rPr>
          <w:i/>
          <w:iCs/>
        </w:rPr>
        <w:t xml:space="preserve"> me has abandonado? El psicoanálisis y el fin de la sociedad patriarcal</w:t>
      </w:r>
      <w:r w:rsidRPr="00E939C3">
        <w:t>. Ediciones Trilce. Montevideo, Uruguay. </w:t>
      </w:r>
    </w:p>
    <w:p w14:paraId="2D47210C" w14:textId="77777777" w:rsidR="00BA1FB7" w:rsidRPr="00E939C3" w:rsidRDefault="00BA1FB7" w:rsidP="00E939C3">
      <w:pPr>
        <w:pStyle w:val="Estilo1"/>
        <w:rPr>
          <w:szCs w:val="24"/>
        </w:rPr>
      </w:pPr>
      <w:r w:rsidRPr="00E939C3">
        <w:t xml:space="preserve">Hirigoyen, M F. (2015) </w:t>
      </w:r>
      <w:r w:rsidRPr="00E939C3">
        <w:rPr>
          <w:i/>
          <w:iCs/>
        </w:rPr>
        <w:t>Las nuevas sociedades: el reto de las relaciones personales en el mundo de hoy</w:t>
      </w:r>
      <w:r w:rsidRPr="00E939C3">
        <w:t>. Buenos Aires. Primera edición. Paidós.</w:t>
      </w:r>
    </w:p>
    <w:p w14:paraId="1CCB9FE7" w14:textId="77777777" w:rsidR="00BA1FB7" w:rsidRPr="00BA1FB7" w:rsidRDefault="00BA1FB7" w:rsidP="00E939C3">
      <w:pPr>
        <w:pStyle w:val="Estilo1"/>
        <w:rPr>
          <w:szCs w:val="24"/>
          <w:lang w:val="pt-BR"/>
        </w:rPr>
      </w:pPr>
      <w:r>
        <w:rPr>
          <w:lang w:val="pt-BR"/>
        </w:rPr>
        <w:t>R</w:t>
      </w:r>
      <w:r w:rsidRPr="00BA1FB7">
        <w:rPr>
          <w:lang w:val="pt-BR"/>
        </w:rPr>
        <w:t xml:space="preserve">adio libertaria (s/f) </w:t>
      </w:r>
      <w:r w:rsidRPr="00BA1FB7">
        <w:rPr>
          <w:lang w:val="pt-BR"/>
        </w:rPr>
        <w:t xml:space="preserve">Nicolas </w:t>
      </w:r>
      <w:proofErr w:type="spellStart"/>
      <w:r w:rsidRPr="00BA1FB7">
        <w:rPr>
          <w:lang w:val="pt-BR"/>
        </w:rPr>
        <w:t>Marquez</w:t>
      </w:r>
      <w:proofErr w:type="spellEnd"/>
      <w:r w:rsidRPr="00BA1FB7">
        <w:rPr>
          <w:lang w:val="pt-BR"/>
        </w:rPr>
        <w:t xml:space="preserve"> </w:t>
      </w:r>
      <w:proofErr w:type="spellStart"/>
      <w:r w:rsidRPr="00BA1FB7">
        <w:rPr>
          <w:lang w:val="pt-BR"/>
        </w:rPr>
        <w:t>Vs</w:t>
      </w:r>
      <w:proofErr w:type="spellEnd"/>
      <w:r w:rsidRPr="00BA1FB7">
        <w:rPr>
          <w:lang w:val="pt-BR"/>
        </w:rPr>
        <w:t xml:space="preserve"> Historiadora Feminazi</w:t>
      </w:r>
      <w:r w:rsidRPr="00BA1FB7">
        <w:rPr>
          <w:lang w:val="pt-BR"/>
        </w:rPr>
        <w:t>. Recupera</w:t>
      </w:r>
      <w:r w:rsidRPr="00BA1FB7">
        <w:rPr>
          <w:szCs w:val="24"/>
          <w:lang w:val="pt-BR"/>
        </w:rPr>
        <w:t xml:space="preserve">do de: </w:t>
      </w:r>
      <w:hyperlink r:id="rId8" w:history="1">
        <w:r w:rsidRPr="00BA1FB7">
          <w:rPr>
            <w:rStyle w:val="Hipervnculo"/>
            <w:szCs w:val="24"/>
            <w:lang w:val="pt-BR"/>
          </w:rPr>
          <w:t>https://www.youtube.com/watch?v=LWOvLhAi2q4&amp;ab_channel=RadioLibertaria</w:t>
        </w:r>
      </w:hyperlink>
      <w:r w:rsidRPr="00BA1FB7">
        <w:rPr>
          <w:lang w:val="pt-BR"/>
        </w:rPr>
        <w:t xml:space="preserve"> </w:t>
      </w:r>
    </w:p>
    <w:p w14:paraId="4AC232E4" w14:textId="77777777" w:rsidR="00BA1FB7" w:rsidRPr="00E939C3" w:rsidRDefault="00BA1FB7" w:rsidP="00E939C3">
      <w:pPr>
        <w:pStyle w:val="Estilo1"/>
        <w:rPr>
          <w:szCs w:val="24"/>
        </w:rPr>
      </w:pPr>
      <w:r>
        <w:t xml:space="preserve"> </w:t>
      </w:r>
      <w:r w:rsidRPr="00E939C3">
        <w:t>Reverter-</w:t>
      </w:r>
      <w:proofErr w:type="spellStart"/>
      <w:r w:rsidRPr="00E939C3">
        <w:t>Bañon</w:t>
      </w:r>
      <w:proofErr w:type="spellEnd"/>
      <w:r w:rsidRPr="00E939C3">
        <w:t xml:space="preserve"> y Medina-Vincent</w:t>
      </w:r>
    </w:p>
    <w:p w14:paraId="172723BB" w14:textId="77777777" w:rsidR="00BA1FB7" w:rsidRPr="00E939C3" w:rsidRDefault="00BA1FB7" w:rsidP="00E939C3">
      <w:pPr>
        <w:pStyle w:val="Estilo1"/>
        <w:rPr>
          <w:szCs w:val="24"/>
          <w:lang w:val="en-US"/>
        </w:rPr>
      </w:pPr>
      <w:proofErr w:type="spellStart"/>
      <w:r w:rsidRPr="00E939C3">
        <w:t>Segato</w:t>
      </w:r>
      <w:proofErr w:type="spellEnd"/>
      <w:r w:rsidRPr="00E939C3">
        <w:t xml:space="preserve">, Rita Laura y </w:t>
      </w:r>
      <w:proofErr w:type="spellStart"/>
      <w:r w:rsidRPr="00E939C3">
        <w:t>McGlazer</w:t>
      </w:r>
      <w:proofErr w:type="spellEnd"/>
      <w:r w:rsidRPr="00E939C3">
        <w:t xml:space="preserve">, Ramsey. </w:t>
      </w:r>
      <w:r w:rsidRPr="00E939C3">
        <w:rPr>
          <w:lang w:val="en-US"/>
        </w:rPr>
        <w:t xml:space="preserve">A Manifesto in Four Themes. Critical Times 1 April 2018; 1 (1): 198–211. </w:t>
      </w:r>
      <w:proofErr w:type="spellStart"/>
      <w:r w:rsidRPr="00E939C3">
        <w:rPr>
          <w:lang w:val="en-US"/>
        </w:rPr>
        <w:t>doi</w:t>
      </w:r>
      <w:proofErr w:type="spellEnd"/>
      <w:r w:rsidRPr="00E939C3">
        <w:rPr>
          <w:lang w:val="en-US"/>
        </w:rPr>
        <w:t xml:space="preserve">: </w:t>
      </w:r>
      <w:hyperlink r:id="rId9" w:history="1">
        <w:r w:rsidRPr="00E939C3">
          <w:rPr>
            <w:color w:val="1155CC"/>
            <w:u w:val="single"/>
            <w:lang w:val="en-US"/>
          </w:rPr>
          <w:t>https://doi.org/10.1215/26410478-1.1.198</w:t>
        </w:r>
      </w:hyperlink>
    </w:p>
    <w:p w14:paraId="53927AAC" w14:textId="77777777" w:rsidR="00BA1FB7" w:rsidRPr="00BA1FB7" w:rsidRDefault="00BA1FB7" w:rsidP="00BA1FB7">
      <w:pPr>
        <w:pStyle w:val="Estilo1"/>
        <w:jc w:val="left"/>
      </w:pPr>
      <w:r w:rsidRPr="00BA1FB7">
        <w:t xml:space="preserve">Tipito Enojado (s/f) </w:t>
      </w:r>
      <w:r w:rsidRPr="00BA1FB7">
        <w:t xml:space="preserve">Como derrotar al socialismo | </w:t>
      </w:r>
      <w:proofErr w:type="spellStart"/>
      <w:r w:rsidRPr="00BA1FB7">
        <w:t>Agustin</w:t>
      </w:r>
      <w:proofErr w:type="spellEnd"/>
      <w:r w:rsidRPr="00BA1FB7">
        <w:t xml:space="preserve"> </w:t>
      </w:r>
      <w:proofErr w:type="spellStart"/>
      <w:r w:rsidRPr="00BA1FB7">
        <w:t>Laje</w:t>
      </w:r>
      <w:proofErr w:type="spellEnd"/>
      <w:r w:rsidRPr="00BA1FB7">
        <w:t xml:space="preserve"> y </w:t>
      </w:r>
      <w:proofErr w:type="spellStart"/>
      <w:r w:rsidRPr="00BA1FB7">
        <w:t>Alvaro</w:t>
      </w:r>
      <w:proofErr w:type="spellEnd"/>
      <w:r w:rsidRPr="00BA1FB7">
        <w:t xml:space="preserve"> </w:t>
      </w:r>
      <w:proofErr w:type="spellStart"/>
      <w:r w:rsidRPr="00BA1FB7">
        <w:t>Zicarelli</w:t>
      </w:r>
      <w:proofErr w:type="spellEnd"/>
      <w:r w:rsidRPr="00BA1FB7">
        <w:t xml:space="preserve">. </w:t>
      </w:r>
      <w:r w:rsidRPr="00BA1FB7">
        <w:t xml:space="preserve">Recuperado de: </w:t>
      </w:r>
      <w:r w:rsidRPr="00BA1FB7">
        <w:t xml:space="preserve"> ht</w:t>
      </w:r>
      <w:hyperlink r:id="rId10" w:history="1">
        <w:r w:rsidRPr="00BA1FB7">
          <w:t>tps://www.youtube.com/watch?v=ILULKJjBj0g&amp;ab_channel=TipitoEnojado</w:t>
        </w:r>
      </w:hyperlink>
    </w:p>
    <w:p w14:paraId="35790C1A" w14:textId="77777777" w:rsidR="00BA1FB7" w:rsidRPr="00BA1FB7" w:rsidRDefault="00BA1FB7" w:rsidP="00BA1FB7">
      <w:pPr>
        <w:pStyle w:val="Estilo1"/>
        <w:jc w:val="left"/>
      </w:pPr>
      <w:r w:rsidRPr="00BA1FB7">
        <w:lastRenderedPageBreak/>
        <w:t>TV Argentina</w:t>
      </w:r>
      <w:r w:rsidRPr="00BA1FB7">
        <w:t xml:space="preserve"> (s/f) Em</w:t>
      </w:r>
      <w:r w:rsidRPr="00BA1FB7">
        <w:t xml:space="preserve">manuel </w:t>
      </w:r>
      <w:proofErr w:type="spellStart"/>
      <w:r w:rsidRPr="00BA1FB7">
        <w:t>Danann</w:t>
      </w:r>
      <w:proofErr w:type="spellEnd"/>
      <w:r w:rsidRPr="00BA1FB7">
        <w:t xml:space="preserve"> y Lilia Lemoine con Viviana Canosa en "Nada Personal"</w:t>
      </w:r>
      <w:r w:rsidRPr="00BA1FB7">
        <w:t xml:space="preserve">. Recuperado de: </w:t>
      </w:r>
      <w:hyperlink r:id="rId11" w:history="1">
        <w:r w:rsidRPr="00BA1FB7">
          <w:t>https://www.youtube.com/watch?v=9OVYUdJyH6E&amp;ab_channel=Danann</w:t>
        </w:r>
      </w:hyperlink>
    </w:p>
    <w:sectPr w:rsidR="00BA1FB7" w:rsidRPr="00BA1F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F4333"/>
    <w:multiLevelType w:val="multilevel"/>
    <w:tmpl w:val="9ECA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163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C3"/>
    <w:rsid w:val="00007608"/>
    <w:rsid w:val="000E3CE6"/>
    <w:rsid w:val="002A6F5F"/>
    <w:rsid w:val="004B4CD0"/>
    <w:rsid w:val="006319D3"/>
    <w:rsid w:val="007A245D"/>
    <w:rsid w:val="00855652"/>
    <w:rsid w:val="008A0D0C"/>
    <w:rsid w:val="008A742B"/>
    <w:rsid w:val="00AE5ADE"/>
    <w:rsid w:val="00BA1FB7"/>
    <w:rsid w:val="00CB27C2"/>
    <w:rsid w:val="00E939C3"/>
    <w:rsid w:val="00E97DE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3392"/>
  <w15:chartTrackingRefBased/>
  <w15:docId w15:val="{BD8C09CE-04E6-4E07-A522-55151086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9C3"/>
    <w:pPr>
      <w:spacing w:line="360" w:lineRule="auto"/>
      <w:ind w:firstLine="284"/>
      <w:jc w:val="both"/>
    </w:pPr>
    <w:rPr>
      <w:rFonts w:ascii="Times New Roman" w:hAnsi="Times New Roman"/>
      <w:sz w:val="24"/>
    </w:rPr>
  </w:style>
  <w:style w:type="paragraph" w:styleId="Ttulo1">
    <w:name w:val="heading 1"/>
    <w:basedOn w:val="Normal"/>
    <w:link w:val="Ttulo1Car"/>
    <w:uiPriority w:val="9"/>
    <w:qFormat/>
    <w:rsid w:val="00E939C3"/>
    <w:pPr>
      <w:spacing w:before="100" w:beforeAutospacing="1" w:after="100" w:afterAutospacing="1" w:line="240" w:lineRule="auto"/>
      <w:jc w:val="center"/>
      <w:outlineLvl w:val="0"/>
    </w:pPr>
    <w:rPr>
      <w:rFonts w:eastAsia="Times New Roman" w:cs="Times New Roman"/>
      <w:b/>
      <w:bCs/>
      <w:kern w:val="36"/>
      <w:sz w:val="26"/>
      <w:szCs w:val="48"/>
      <w:lang w:eastAsia="es-UY"/>
    </w:rPr>
  </w:style>
  <w:style w:type="paragraph" w:styleId="Ttulo2">
    <w:name w:val="heading 2"/>
    <w:basedOn w:val="Normal"/>
    <w:link w:val="Ttulo2Car"/>
    <w:uiPriority w:val="9"/>
    <w:qFormat/>
    <w:rsid w:val="00E939C3"/>
    <w:pPr>
      <w:spacing w:before="100" w:beforeAutospacing="1" w:after="100" w:afterAutospacing="1" w:line="240" w:lineRule="auto"/>
      <w:outlineLvl w:val="1"/>
    </w:pPr>
    <w:rPr>
      <w:rFonts w:eastAsia="Times New Roman" w:cs="Times New Roman"/>
      <w:b/>
      <w:bCs/>
      <w:sz w:val="36"/>
      <w:szCs w:val="36"/>
      <w:lang w:eastAsia="es-UY"/>
    </w:rPr>
  </w:style>
  <w:style w:type="paragraph" w:styleId="Ttulo3">
    <w:name w:val="heading 3"/>
    <w:basedOn w:val="Normal"/>
    <w:next w:val="Normal"/>
    <w:link w:val="Ttulo3Car"/>
    <w:uiPriority w:val="9"/>
    <w:unhideWhenUsed/>
    <w:qFormat/>
    <w:rsid w:val="00E939C3"/>
    <w:pPr>
      <w:keepNext/>
      <w:keepLines/>
      <w:spacing w:before="40" w:after="0"/>
      <w:jc w:val="center"/>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E97DE9"/>
    <w:pPr>
      <w:spacing w:before="240"/>
      <w:outlineLvl w:val="3"/>
    </w:pPr>
    <w:rPr>
      <w:b/>
      <w:bCs/>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9C3"/>
    <w:rPr>
      <w:rFonts w:ascii="Times New Roman" w:eastAsia="Times New Roman" w:hAnsi="Times New Roman" w:cs="Times New Roman"/>
      <w:b/>
      <w:bCs/>
      <w:kern w:val="36"/>
      <w:sz w:val="26"/>
      <w:szCs w:val="48"/>
      <w:lang w:eastAsia="es-UY"/>
    </w:rPr>
  </w:style>
  <w:style w:type="character" w:customStyle="1" w:styleId="Ttulo2Car">
    <w:name w:val="Título 2 Car"/>
    <w:basedOn w:val="Fuentedeprrafopredeter"/>
    <w:link w:val="Ttulo2"/>
    <w:uiPriority w:val="9"/>
    <w:rsid w:val="00E939C3"/>
    <w:rPr>
      <w:rFonts w:ascii="Times New Roman" w:eastAsia="Times New Roman" w:hAnsi="Times New Roman" w:cs="Times New Roman"/>
      <w:b/>
      <w:bCs/>
      <w:sz w:val="36"/>
      <w:szCs w:val="36"/>
      <w:lang w:eastAsia="es-UY"/>
    </w:rPr>
  </w:style>
  <w:style w:type="paragraph" w:styleId="NormalWeb">
    <w:name w:val="Normal (Web)"/>
    <w:basedOn w:val="Normal"/>
    <w:uiPriority w:val="99"/>
    <w:semiHidden/>
    <w:unhideWhenUsed/>
    <w:rsid w:val="00E939C3"/>
    <w:pPr>
      <w:spacing w:before="100" w:beforeAutospacing="1" w:after="100" w:afterAutospacing="1" w:line="240" w:lineRule="auto"/>
    </w:pPr>
    <w:rPr>
      <w:rFonts w:eastAsia="Times New Roman" w:cs="Times New Roman"/>
      <w:szCs w:val="24"/>
      <w:lang w:eastAsia="es-UY"/>
    </w:rPr>
  </w:style>
  <w:style w:type="character" w:styleId="Hipervnculo">
    <w:name w:val="Hyperlink"/>
    <w:basedOn w:val="Fuentedeprrafopredeter"/>
    <w:uiPriority w:val="99"/>
    <w:unhideWhenUsed/>
    <w:rsid w:val="00E939C3"/>
    <w:rPr>
      <w:color w:val="0000FF"/>
      <w:u w:val="single"/>
    </w:rPr>
  </w:style>
  <w:style w:type="paragraph" w:customStyle="1" w:styleId="Estilo1">
    <w:name w:val="Estilo1"/>
    <w:basedOn w:val="Normal"/>
    <w:link w:val="Estilo1Car"/>
    <w:qFormat/>
    <w:rsid w:val="00BA1FB7"/>
    <w:pPr>
      <w:keepLines/>
      <w:ind w:left="568" w:hanging="284"/>
    </w:pPr>
    <w:rPr>
      <w:rFonts w:eastAsia="Times New Roman" w:cs="Times New Roman"/>
      <w:color w:val="000000"/>
      <w:szCs w:val="28"/>
      <w:lang w:eastAsia="es-UY"/>
    </w:rPr>
  </w:style>
  <w:style w:type="character" w:customStyle="1" w:styleId="Ttulo3Car">
    <w:name w:val="Título 3 Car"/>
    <w:basedOn w:val="Fuentedeprrafopredeter"/>
    <w:link w:val="Ttulo3"/>
    <w:uiPriority w:val="9"/>
    <w:rsid w:val="00E939C3"/>
    <w:rPr>
      <w:rFonts w:ascii="Times New Roman" w:eastAsiaTheme="majorEastAsia" w:hAnsi="Times New Roman" w:cstheme="majorBidi"/>
      <w:b/>
      <w:sz w:val="24"/>
      <w:szCs w:val="24"/>
    </w:rPr>
  </w:style>
  <w:style w:type="character" w:customStyle="1" w:styleId="Estilo1Car">
    <w:name w:val="Estilo1 Car"/>
    <w:basedOn w:val="Fuentedeprrafopredeter"/>
    <w:link w:val="Estilo1"/>
    <w:rsid w:val="00BA1FB7"/>
    <w:rPr>
      <w:rFonts w:ascii="Times New Roman" w:eastAsia="Times New Roman" w:hAnsi="Times New Roman" w:cs="Times New Roman"/>
      <w:color w:val="000000"/>
      <w:sz w:val="24"/>
      <w:szCs w:val="28"/>
      <w:lang w:eastAsia="es-UY"/>
    </w:rPr>
  </w:style>
  <w:style w:type="character" w:customStyle="1" w:styleId="Ttulo4Car">
    <w:name w:val="Título 4 Car"/>
    <w:basedOn w:val="Fuentedeprrafopredeter"/>
    <w:link w:val="Ttulo4"/>
    <w:uiPriority w:val="9"/>
    <w:rsid w:val="00E97DE9"/>
    <w:rPr>
      <w:rFonts w:ascii="Times New Roman" w:hAnsi="Times New Roman"/>
      <w:b/>
      <w:bCs/>
      <w:sz w:val="24"/>
      <w:lang w:eastAsia="es-UY"/>
    </w:rPr>
  </w:style>
  <w:style w:type="character" w:styleId="Mencinsinresolver">
    <w:name w:val="Unresolved Mention"/>
    <w:basedOn w:val="Fuentedeprrafopredeter"/>
    <w:uiPriority w:val="99"/>
    <w:semiHidden/>
    <w:unhideWhenUsed/>
    <w:rsid w:val="00BA1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72070">
      <w:bodyDiv w:val="1"/>
      <w:marLeft w:val="0"/>
      <w:marRight w:val="0"/>
      <w:marTop w:val="0"/>
      <w:marBottom w:val="0"/>
      <w:divBdr>
        <w:top w:val="none" w:sz="0" w:space="0" w:color="auto"/>
        <w:left w:val="none" w:sz="0" w:space="0" w:color="auto"/>
        <w:bottom w:val="none" w:sz="0" w:space="0" w:color="auto"/>
        <w:right w:val="none" w:sz="0" w:space="0" w:color="auto"/>
      </w:divBdr>
    </w:div>
    <w:div w:id="475218303">
      <w:bodyDiv w:val="1"/>
      <w:marLeft w:val="0"/>
      <w:marRight w:val="0"/>
      <w:marTop w:val="0"/>
      <w:marBottom w:val="0"/>
      <w:divBdr>
        <w:top w:val="none" w:sz="0" w:space="0" w:color="auto"/>
        <w:left w:val="none" w:sz="0" w:space="0" w:color="auto"/>
        <w:bottom w:val="none" w:sz="0" w:space="0" w:color="auto"/>
        <w:right w:val="none" w:sz="0" w:space="0" w:color="auto"/>
      </w:divBdr>
    </w:div>
    <w:div w:id="841551033">
      <w:bodyDiv w:val="1"/>
      <w:marLeft w:val="0"/>
      <w:marRight w:val="0"/>
      <w:marTop w:val="0"/>
      <w:marBottom w:val="0"/>
      <w:divBdr>
        <w:top w:val="none" w:sz="0" w:space="0" w:color="auto"/>
        <w:left w:val="none" w:sz="0" w:space="0" w:color="auto"/>
        <w:bottom w:val="none" w:sz="0" w:space="0" w:color="auto"/>
        <w:right w:val="none" w:sz="0" w:space="0" w:color="auto"/>
      </w:divBdr>
    </w:div>
    <w:div w:id="185553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WOvLhAi2q4&amp;ab_channel=RadioLibertar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bbZ7BNXXeFs&amp;t=2388s&amp;ab_channel=FacultadLib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98dG3NozP64" TargetMode="External"/><Relationship Id="rId11" Type="http://schemas.openxmlformats.org/officeDocument/2006/relationships/hyperlink" Target="https://www.youtube.com/watch?v=9OVYUdJyH6E&amp;ab_channel=Danann" TargetMode="External"/><Relationship Id="rId5" Type="http://schemas.openxmlformats.org/officeDocument/2006/relationships/hyperlink" Target="https://www.clarin.com/politica/empezo-juicio-youtuber-denunciado-hostigar-fabiola-yanez-declarar_0_wGOhRR4Ako.html" TargetMode="External"/><Relationship Id="rId10" Type="http://schemas.openxmlformats.org/officeDocument/2006/relationships/hyperlink" Target="https://www.youtube.com/watch?v=ILULKJjBj0g&amp;ab_channel=TipitoEnojado" TargetMode="External"/><Relationship Id="rId4" Type="http://schemas.openxmlformats.org/officeDocument/2006/relationships/webSettings" Target="webSettings.xml"/><Relationship Id="rId9" Type="http://schemas.openxmlformats.org/officeDocument/2006/relationships/hyperlink" Target="https://doi.org/10.1215/26410478-1.1.19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4848</Words>
  <Characters>26666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Estefanía Yacosa Bermúdez</dc:creator>
  <cp:keywords/>
  <dc:description/>
  <cp:lastModifiedBy>Andrea Estefanía Yacosa Bermúdez</cp:lastModifiedBy>
  <cp:revision>5</cp:revision>
  <dcterms:created xsi:type="dcterms:W3CDTF">2022-09-22T00:17:00Z</dcterms:created>
  <dcterms:modified xsi:type="dcterms:W3CDTF">2022-09-22T01:05:00Z</dcterms:modified>
</cp:coreProperties>
</file>