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81BDD" w14:textId="05F6B5EA" w:rsidR="00CE040B" w:rsidRPr="000653DF" w:rsidRDefault="00CB2930" w:rsidP="00CB2930">
      <w:pPr>
        <w:spacing w:line="240" w:lineRule="auto"/>
        <w:jc w:val="right"/>
        <w:rPr>
          <w:rFonts w:ascii="Times New Roman" w:hAnsi="Times New Roman" w:cs="Times New Roman"/>
          <w:b/>
          <w:bCs/>
          <w:sz w:val="24"/>
          <w:szCs w:val="24"/>
        </w:rPr>
      </w:pPr>
      <w:r w:rsidRPr="000653DF">
        <w:rPr>
          <w:rFonts w:ascii="Times New Roman" w:hAnsi="Times New Roman" w:cs="Times New Roman"/>
          <w:b/>
          <w:bCs/>
          <w:sz w:val="24"/>
          <w:szCs w:val="24"/>
        </w:rPr>
        <w:t>XI Jornadas de Jóvenes Investigadores</w:t>
      </w:r>
    </w:p>
    <w:p w14:paraId="64AD8375" w14:textId="239DC7C5" w:rsidR="00CB2930" w:rsidRPr="000653DF" w:rsidRDefault="00CB2930" w:rsidP="00CB2930">
      <w:pPr>
        <w:spacing w:line="240" w:lineRule="auto"/>
        <w:jc w:val="right"/>
        <w:rPr>
          <w:rFonts w:ascii="Times New Roman" w:hAnsi="Times New Roman" w:cs="Times New Roman"/>
          <w:b/>
          <w:bCs/>
          <w:sz w:val="24"/>
          <w:szCs w:val="24"/>
        </w:rPr>
      </w:pPr>
      <w:r w:rsidRPr="000653DF">
        <w:rPr>
          <w:rFonts w:ascii="Times New Roman" w:hAnsi="Times New Roman" w:cs="Times New Roman"/>
          <w:b/>
          <w:bCs/>
          <w:sz w:val="24"/>
          <w:szCs w:val="24"/>
        </w:rPr>
        <w:t>Instituto de Investigaciones Gino Germani</w:t>
      </w:r>
    </w:p>
    <w:p w14:paraId="77059619" w14:textId="1EB27EEF" w:rsidR="00CB2930" w:rsidRPr="000653DF" w:rsidRDefault="00CB2930" w:rsidP="00CB2930">
      <w:pPr>
        <w:spacing w:line="240" w:lineRule="auto"/>
        <w:jc w:val="right"/>
        <w:rPr>
          <w:rFonts w:ascii="Times New Roman" w:hAnsi="Times New Roman" w:cs="Times New Roman"/>
          <w:b/>
          <w:bCs/>
          <w:sz w:val="24"/>
          <w:szCs w:val="24"/>
        </w:rPr>
      </w:pPr>
      <w:r w:rsidRPr="000653DF">
        <w:rPr>
          <w:rFonts w:ascii="Times New Roman" w:hAnsi="Times New Roman" w:cs="Times New Roman"/>
          <w:b/>
          <w:bCs/>
          <w:sz w:val="24"/>
          <w:szCs w:val="24"/>
        </w:rPr>
        <w:t>26, 27 y 28 de octubre de 2022</w:t>
      </w:r>
    </w:p>
    <w:p w14:paraId="40BC55C4" w14:textId="143309DC" w:rsidR="00CB2930" w:rsidRPr="000653DF" w:rsidRDefault="00CB2930" w:rsidP="00CB2930">
      <w:pPr>
        <w:spacing w:line="360" w:lineRule="auto"/>
        <w:jc w:val="right"/>
        <w:rPr>
          <w:rFonts w:ascii="Times New Roman" w:hAnsi="Times New Roman" w:cs="Times New Roman"/>
          <w:sz w:val="24"/>
          <w:szCs w:val="24"/>
        </w:rPr>
      </w:pPr>
    </w:p>
    <w:p w14:paraId="050E059B" w14:textId="3843B706" w:rsidR="00CB2930" w:rsidRPr="000653DF" w:rsidRDefault="00CB2930" w:rsidP="00CB2930">
      <w:pPr>
        <w:spacing w:line="360" w:lineRule="auto"/>
        <w:jc w:val="both"/>
        <w:rPr>
          <w:rFonts w:ascii="Times New Roman" w:hAnsi="Times New Roman" w:cs="Times New Roman"/>
          <w:sz w:val="24"/>
          <w:szCs w:val="24"/>
        </w:rPr>
      </w:pPr>
      <w:r w:rsidRPr="000653DF">
        <w:rPr>
          <w:rFonts w:ascii="Times New Roman" w:hAnsi="Times New Roman" w:cs="Times New Roman"/>
          <w:b/>
          <w:bCs/>
          <w:sz w:val="24"/>
          <w:szCs w:val="24"/>
        </w:rPr>
        <w:t xml:space="preserve">Título de la ponencia: </w:t>
      </w:r>
      <w:r w:rsidRPr="000653DF">
        <w:rPr>
          <w:rFonts w:ascii="Times New Roman" w:hAnsi="Times New Roman" w:cs="Times New Roman"/>
          <w:sz w:val="24"/>
          <w:szCs w:val="24"/>
        </w:rPr>
        <w:t xml:space="preserve">Crisis y renovación metodológica en la teoría del Estado de la República de Weimar. Un examen de las consideraciones de método de Hermann Heller y Rudolf </w:t>
      </w:r>
      <w:proofErr w:type="spellStart"/>
      <w:r w:rsidRPr="000653DF">
        <w:rPr>
          <w:rFonts w:ascii="Times New Roman" w:hAnsi="Times New Roman" w:cs="Times New Roman"/>
          <w:sz w:val="24"/>
          <w:szCs w:val="24"/>
        </w:rPr>
        <w:t>Smend</w:t>
      </w:r>
      <w:proofErr w:type="spellEnd"/>
    </w:p>
    <w:p w14:paraId="18D138C6" w14:textId="08C7EFDB" w:rsidR="00CB2930" w:rsidRPr="000653DF" w:rsidRDefault="00CB2930" w:rsidP="00CB2930">
      <w:pPr>
        <w:spacing w:line="360" w:lineRule="auto"/>
        <w:jc w:val="both"/>
        <w:rPr>
          <w:rFonts w:ascii="Times New Roman" w:hAnsi="Times New Roman" w:cs="Times New Roman"/>
          <w:sz w:val="24"/>
          <w:szCs w:val="24"/>
        </w:rPr>
      </w:pPr>
      <w:r w:rsidRPr="000653DF">
        <w:rPr>
          <w:rFonts w:ascii="Times New Roman" w:hAnsi="Times New Roman" w:cs="Times New Roman"/>
          <w:b/>
          <w:bCs/>
          <w:sz w:val="24"/>
          <w:szCs w:val="24"/>
        </w:rPr>
        <w:t>Nombre y apellido:</w:t>
      </w:r>
      <w:r w:rsidRPr="000653DF">
        <w:rPr>
          <w:rFonts w:ascii="Times New Roman" w:hAnsi="Times New Roman" w:cs="Times New Roman"/>
          <w:sz w:val="24"/>
          <w:szCs w:val="24"/>
        </w:rPr>
        <w:t xml:space="preserve"> Nicolás Fraile</w:t>
      </w:r>
    </w:p>
    <w:p w14:paraId="79494D9E" w14:textId="6D4F675D" w:rsidR="00CB2930" w:rsidRPr="000653DF" w:rsidRDefault="00CB2930" w:rsidP="00CB2930">
      <w:pPr>
        <w:spacing w:line="360" w:lineRule="auto"/>
        <w:jc w:val="both"/>
        <w:rPr>
          <w:rFonts w:ascii="Times New Roman" w:hAnsi="Times New Roman" w:cs="Times New Roman"/>
          <w:sz w:val="24"/>
          <w:szCs w:val="24"/>
        </w:rPr>
      </w:pPr>
      <w:r w:rsidRPr="000653DF">
        <w:rPr>
          <w:rFonts w:ascii="Times New Roman" w:hAnsi="Times New Roman" w:cs="Times New Roman"/>
          <w:b/>
          <w:bCs/>
          <w:sz w:val="24"/>
          <w:szCs w:val="24"/>
        </w:rPr>
        <w:t xml:space="preserve">Afiliación institucional: </w:t>
      </w:r>
      <w:r w:rsidRPr="000653DF">
        <w:rPr>
          <w:rFonts w:ascii="Times New Roman" w:hAnsi="Times New Roman" w:cs="Times New Roman"/>
          <w:sz w:val="24"/>
          <w:szCs w:val="24"/>
        </w:rPr>
        <w:t>Instituto de Investigaciones Gino Germani – Consejo Nacional de Investigaciones Científicas y Técnicas</w:t>
      </w:r>
    </w:p>
    <w:p w14:paraId="1A3D597E" w14:textId="1A1B69C4" w:rsidR="00CB2930" w:rsidRPr="000653DF" w:rsidRDefault="00CB2930" w:rsidP="00CB2930">
      <w:pPr>
        <w:spacing w:line="360" w:lineRule="auto"/>
        <w:jc w:val="both"/>
        <w:rPr>
          <w:rFonts w:ascii="Times New Roman" w:hAnsi="Times New Roman" w:cs="Times New Roman"/>
          <w:sz w:val="24"/>
          <w:szCs w:val="24"/>
        </w:rPr>
      </w:pPr>
      <w:r w:rsidRPr="000653DF">
        <w:rPr>
          <w:rFonts w:ascii="Times New Roman" w:hAnsi="Times New Roman" w:cs="Times New Roman"/>
          <w:b/>
          <w:bCs/>
          <w:sz w:val="24"/>
          <w:szCs w:val="24"/>
        </w:rPr>
        <w:t xml:space="preserve">Correo electrónico: </w:t>
      </w:r>
      <w:r w:rsidRPr="000653DF">
        <w:rPr>
          <w:rFonts w:ascii="Times New Roman" w:hAnsi="Times New Roman" w:cs="Times New Roman"/>
          <w:sz w:val="24"/>
          <w:szCs w:val="24"/>
        </w:rPr>
        <w:t>nicolas.fraile@gmail.com</w:t>
      </w:r>
      <w:r w:rsidRPr="000653DF">
        <w:rPr>
          <w:rFonts w:ascii="Times New Roman" w:hAnsi="Times New Roman" w:cs="Times New Roman"/>
          <w:sz w:val="24"/>
          <w:szCs w:val="24"/>
        </w:rPr>
        <w:tab/>
      </w:r>
    </w:p>
    <w:p w14:paraId="28B53728" w14:textId="26C565C5" w:rsidR="00CB2930" w:rsidRPr="000653DF" w:rsidRDefault="00CB2930" w:rsidP="00CB2930">
      <w:pPr>
        <w:spacing w:line="360" w:lineRule="auto"/>
        <w:jc w:val="both"/>
        <w:rPr>
          <w:rFonts w:ascii="Times New Roman" w:hAnsi="Times New Roman" w:cs="Times New Roman"/>
          <w:sz w:val="24"/>
          <w:szCs w:val="24"/>
        </w:rPr>
      </w:pPr>
      <w:r w:rsidRPr="000653DF">
        <w:rPr>
          <w:rFonts w:ascii="Times New Roman" w:hAnsi="Times New Roman" w:cs="Times New Roman"/>
          <w:b/>
          <w:bCs/>
          <w:sz w:val="24"/>
          <w:szCs w:val="24"/>
        </w:rPr>
        <w:t xml:space="preserve">Máximo título alcanzado o formación en curso: </w:t>
      </w:r>
      <w:r w:rsidRPr="000653DF">
        <w:rPr>
          <w:rFonts w:ascii="Times New Roman" w:hAnsi="Times New Roman" w:cs="Times New Roman"/>
          <w:sz w:val="24"/>
          <w:szCs w:val="24"/>
        </w:rPr>
        <w:t>Magister en Teoría Política y Social – Doctorando en Ciencias Sociales</w:t>
      </w:r>
    </w:p>
    <w:p w14:paraId="7DDDED6A" w14:textId="55F7AE46" w:rsidR="00CB2930" w:rsidRPr="000653DF" w:rsidRDefault="00CB2930" w:rsidP="00CB2930">
      <w:pPr>
        <w:spacing w:line="360" w:lineRule="auto"/>
        <w:jc w:val="both"/>
        <w:rPr>
          <w:rFonts w:ascii="Times New Roman" w:hAnsi="Times New Roman" w:cs="Times New Roman"/>
          <w:sz w:val="24"/>
          <w:szCs w:val="24"/>
        </w:rPr>
      </w:pPr>
      <w:r w:rsidRPr="000653DF">
        <w:rPr>
          <w:rFonts w:ascii="Times New Roman" w:hAnsi="Times New Roman" w:cs="Times New Roman"/>
          <w:b/>
          <w:bCs/>
          <w:sz w:val="24"/>
          <w:szCs w:val="24"/>
        </w:rPr>
        <w:t xml:space="preserve">Eje problemático que ha aceptado la propuesta: </w:t>
      </w:r>
      <w:r w:rsidRPr="000653DF">
        <w:rPr>
          <w:rFonts w:ascii="Times New Roman" w:hAnsi="Times New Roman" w:cs="Times New Roman"/>
          <w:sz w:val="24"/>
          <w:szCs w:val="24"/>
        </w:rPr>
        <w:t>9 – Teorías, epistemologías, metodologías</w:t>
      </w:r>
    </w:p>
    <w:p w14:paraId="19E58F38" w14:textId="16B41E61" w:rsidR="00CB2930" w:rsidRPr="000653DF" w:rsidRDefault="00CB2930" w:rsidP="00CB2930">
      <w:pPr>
        <w:spacing w:line="360" w:lineRule="auto"/>
        <w:jc w:val="both"/>
        <w:rPr>
          <w:rFonts w:ascii="Times New Roman" w:hAnsi="Times New Roman" w:cs="Times New Roman"/>
          <w:sz w:val="24"/>
          <w:szCs w:val="24"/>
        </w:rPr>
      </w:pPr>
    </w:p>
    <w:p w14:paraId="16FE2A36" w14:textId="2FA60B39" w:rsidR="00CB2930" w:rsidRPr="000653DF" w:rsidRDefault="00CB2930" w:rsidP="00CB2930">
      <w:pPr>
        <w:spacing w:line="360" w:lineRule="auto"/>
        <w:jc w:val="both"/>
        <w:rPr>
          <w:rFonts w:ascii="Times New Roman" w:hAnsi="Times New Roman" w:cs="Times New Roman"/>
          <w:sz w:val="24"/>
          <w:szCs w:val="24"/>
        </w:rPr>
      </w:pPr>
    </w:p>
    <w:p w14:paraId="100946A1" w14:textId="4EE73573" w:rsidR="00CB2930" w:rsidRPr="000653DF" w:rsidRDefault="00CB2930" w:rsidP="00CB2930">
      <w:pPr>
        <w:spacing w:line="360" w:lineRule="auto"/>
        <w:jc w:val="both"/>
        <w:rPr>
          <w:rFonts w:ascii="Times New Roman" w:hAnsi="Times New Roman" w:cs="Times New Roman"/>
          <w:sz w:val="24"/>
          <w:szCs w:val="24"/>
        </w:rPr>
      </w:pPr>
    </w:p>
    <w:p w14:paraId="16FA6801" w14:textId="1F749F12" w:rsidR="00CB2930" w:rsidRPr="000653DF" w:rsidRDefault="00CB2930" w:rsidP="00CB2930">
      <w:pPr>
        <w:spacing w:line="360" w:lineRule="auto"/>
        <w:jc w:val="both"/>
        <w:rPr>
          <w:rFonts w:ascii="Times New Roman" w:hAnsi="Times New Roman" w:cs="Times New Roman"/>
          <w:sz w:val="24"/>
          <w:szCs w:val="24"/>
        </w:rPr>
      </w:pPr>
    </w:p>
    <w:p w14:paraId="58072B90" w14:textId="261F0BBB" w:rsidR="00CB2930" w:rsidRPr="000653DF" w:rsidRDefault="00CB2930" w:rsidP="00CB2930">
      <w:pPr>
        <w:spacing w:line="360" w:lineRule="auto"/>
        <w:jc w:val="both"/>
        <w:rPr>
          <w:rFonts w:ascii="Times New Roman" w:hAnsi="Times New Roman" w:cs="Times New Roman"/>
          <w:sz w:val="24"/>
          <w:szCs w:val="24"/>
        </w:rPr>
      </w:pPr>
    </w:p>
    <w:p w14:paraId="1011C54D" w14:textId="14CACF93" w:rsidR="00CB2930" w:rsidRPr="000653DF" w:rsidRDefault="00CB2930" w:rsidP="00CB2930">
      <w:pPr>
        <w:spacing w:line="360" w:lineRule="auto"/>
        <w:jc w:val="both"/>
        <w:rPr>
          <w:rFonts w:ascii="Times New Roman" w:hAnsi="Times New Roman" w:cs="Times New Roman"/>
          <w:sz w:val="24"/>
          <w:szCs w:val="24"/>
        </w:rPr>
      </w:pPr>
    </w:p>
    <w:p w14:paraId="438A0182" w14:textId="2068C087" w:rsidR="00CB2930" w:rsidRPr="000653DF" w:rsidRDefault="00CB2930" w:rsidP="00CB2930">
      <w:pPr>
        <w:spacing w:line="360" w:lineRule="auto"/>
        <w:jc w:val="both"/>
        <w:rPr>
          <w:rFonts w:ascii="Times New Roman" w:hAnsi="Times New Roman" w:cs="Times New Roman"/>
          <w:sz w:val="24"/>
          <w:szCs w:val="24"/>
        </w:rPr>
      </w:pPr>
    </w:p>
    <w:p w14:paraId="32491CA3" w14:textId="745035A6" w:rsidR="00CB2930" w:rsidRDefault="00CB2930" w:rsidP="00CB2930">
      <w:pPr>
        <w:spacing w:line="360" w:lineRule="auto"/>
        <w:jc w:val="both"/>
        <w:rPr>
          <w:rFonts w:ascii="Times New Roman" w:hAnsi="Times New Roman" w:cs="Times New Roman"/>
          <w:sz w:val="24"/>
          <w:szCs w:val="24"/>
        </w:rPr>
      </w:pPr>
    </w:p>
    <w:p w14:paraId="4427172B" w14:textId="2AB09BD2" w:rsidR="0066034E" w:rsidRDefault="0066034E" w:rsidP="00CB2930">
      <w:pPr>
        <w:spacing w:line="360" w:lineRule="auto"/>
        <w:jc w:val="both"/>
        <w:rPr>
          <w:rFonts w:ascii="Times New Roman" w:hAnsi="Times New Roman" w:cs="Times New Roman"/>
          <w:sz w:val="24"/>
          <w:szCs w:val="24"/>
        </w:rPr>
      </w:pPr>
    </w:p>
    <w:p w14:paraId="5456A0E7" w14:textId="1A67A10D" w:rsidR="0066034E" w:rsidRDefault="0066034E" w:rsidP="00CB2930">
      <w:pPr>
        <w:spacing w:line="360" w:lineRule="auto"/>
        <w:jc w:val="both"/>
        <w:rPr>
          <w:rFonts w:ascii="Times New Roman" w:hAnsi="Times New Roman" w:cs="Times New Roman"/>
          <w:sz w:val="24"/>
          <w:szCs w:val="24"/>
        </w:rPr>
      </w:pPr>
    </w:p>
    <w:p w14:paraId="149A2F1D" w14:textId="7A0E38A2" w:rsidR="0066034E" w:rsidRDefault="0066034E" w:rsidP="00CB2930">
      <w:pPr>
        <w:spacing w:line="360" w:lineRule="auto"/>
        <w:jc w:val="both"/>
        <w:rPr>
          <w:rFonts w:ascii="Times New Roman" w:hAnsi="Times New Roman" w:cs="Times New Roman"/>
          <w:sz w:val="24"/>
          <w:szCs w:val="24"/>
        </w:rPr>
      </w:pPr>
    </w:p>
    <w:p w14:paraId="0E9F9B89" w14:textId="1C1E93D7" w:rsidR="0066034E" w:rsidRDefault="0066034E" w:rsidP="00CB2930">
      <w:pPr>
        <w:spacing w:line="360" w:lineRule="auto"/>
        <w:jc w:val="both"/>
        <w:rPr>
          <w:rFonts w:ascii="Times New Roman" w:hAnsi="Times New Roman" w:cs="Times New Roman"/>
          <w:sz w:val="24"/>
          <w:szCs w:val="24"/>
        </w:rPr>
      </w:pPr>
    </w:p>
    <w:p w14:paraId="5C1A5401" w14:textId="77777777" w:rsidR="0066034E" w:rsidRPr="000653DF" w:rsidRDefault="0066034E" w:rsidP="00CB2930">
      <w:pPr>
        <w:spacing w:line="360" w:lineRule="auto"/>
        <w:jc w:val="both"/>
        <w:rPr>
          <w:rFonts w:ascii="Times New Roman" w:hAnsi="Times New Roman" w:cs="Times New Roman"/>
          <w:sz w:val="24"/>
          <w:szCs w:val="24"/>
        </w:rPr>
      </w:pPr>
    </w:p>
    <w:p w14:paraId="4ADC40C9" w14:textId="7EAE345C" w:rsidR="0066034E" w:rsidRPr="003D7DC6" w:rsidRDefault="00B36895" w:rsidP="0066034E">
      <w:pPr>
        <w:spacing w:after="100" w:afterAutospacing="1" w:line="240" w:lineRule="auto"/>
        <w:ind w:left="3969"/>
        <w:jc w:val="both"/>
        <w:rPr>
          <w:rFonts w:ascii="Times New Roman" w:hAnsi="Times New Roman" w:cs="Times New Roman"/>
        </w:rPr>
      </w:pPr>
      <w:r w:rsidRPr="000653DF">
        <w:rPr>
          <w:rFonts w:ascii="Times New Roman" w:hAnsi="Times New Roman" w:cs="Times New Roman"/>
        </w:rPr>
        <w:lastRenderedPageBreak/>
        <w:t xml:space="preserve">Así que esto parece ser para nosotros la segunda forma para el conocimiento de nuestra situación jurídica e histórico-científica: el giro de contenido del positivismo jurídico al idealismo jurídico tiene para ella el mismo significado que el giro del formalismo conceptual </w:t>
      </w:r>
      <w:r w:rsidRPr="000653DF">
        <w:rPr>
          <w:rFonts w:ascii="Times New Roman" w:hAnsi="Times New Roman" w:cs="Times New Roman"/>
          <w:i/>
          <w:iCs/>
        </w:rPr>
        <w:t>al método de las ciencias del espíritu</w:t>
      </w:r>
      <w:r w:rsidRPr="000653DF">
        <w:rPr>
          <w:rFonts w:ascii="Times New Roman" w:hAnsi="Times New Roman" w:cs="Times New Roman"/>
        </w:rPr>
        <w:t xml:space="preserve"> que, conscientemente, busca volver fructíferas las </w:t>
      </w:r>
      <w:r w:rsidR="00092B00" w:rsidRPr="000653DF">
        <w:rPr>
          <w:rFonts w:ascii="Times New Roman" w:hAnsi="Times New Roman" w:cs="Times New Roman"/>
        </w:rPr>
        <w:t>conexione</w:t>
      </w:r>
      <w:r w:rsidRPr="000653DF">
        <w:rPr>
          <w:rFonts w:ascii="Times New Roman" w:hAnsi="Times New Roman" w:cs="Times New Roman"/>
        </w:rPr>
        <w:t xml:space="preserve">s histórico-ideales de nuestra cultura jurídica como fuente para la concepción del derecho positivo y para </w:t>
      </w:r>
      <w:r w:rsidR="00D7298B" w:rsidRPr="000653DF">
        <w:rPr>
          <w:rFonts w:ascii="Times New Roman" w:hAnsi="Times New Roman" w:cs="Times New Roman"/>
        </w:rPr>
        <w:t>la elaboración de su</w:t>
      </w:r>
      <w:r w:rsidRPr="000653DF">
        <w:rPr>
          <w:rFonts w:ascii="Times New Roman" w:hAnsi="Times New Roman" w:cs="Times New Roman"/>
        </w:rPr>
        <w:t xml:space="preserve"> pensamiento jurídico</w:t>
      </w:r>
      <w:r w:rsidR="00D7298B" w:rsidRPr="000653DF">
        <w:rPr>
          <w:rFonts w:ascii="Times New Roman" w:hAnsi="Times New Roman" w:cs="Times New Roman"/>
        </w:rPr>
        <w:t xml:space="preserve"> </w:t>
      </w:r>
      <w:r w:rsidR="00D7298B" w:rsidRPr="000653DF">
        <w:rPr>
          <w:rFonts w:ascii="Times New Roman" w:hAnsi="Times New Roman" w:cs="Times New Roman"/>
        </w:rPr>
        <w:fldChar w:fldCharType="begin" w:fldLock="1"/>
      </w:r>
      <w:r w:rsidR="00A01463" w:rsidRPr="000653DF">
        <w:rPr>
          <w:rFonts w:ascii="Times New Roman" w:hAnsi="Times New Roman" w:cs="Times New Roman"/>
        </w:rPr>
        <w:instrText>ADDIN CSL_CITATION {"citationItems":[{"id":"ITEM-1","itemData":{"author":[{"dropping-particle":"","family":"Holstein","given":"Günther","non-dropping-particle":"","parse-names":false,"suffix":""}],"container-title":"Archiv des öffentlichen Rechts","id":"ITEM-1","issue":"1","issued":{"date-parts":[["1926"]]},"page":"1-40","title":"Von Aufgaben und Zielen heutiger Staatsrechtswissenschaft. Zur Tagung der Vereinigung deutscher Staatsrechtslehrer","type":"article-journal","volume":"50"},"locator":"31","uris":["http://www.mendeley.com/documents/?uuid=f3b36db8-595b-4d9c-b374-874fb475d8de"]}],"mendeley":{"formattedCitation":"(Holstein, 1926, p. 31)","plainTextFormattedCitation":"(Holstein, 1926, p. 31)","previouslyFormattedCitation":"(Holstein, 1926, p. 31)"},"properties":{"noteIndex":0},"schema":"https://github.com/citation-style-language/schema/raw/master/csl-citation.json"}</w:instrText>
      </w:r>
      <w:r w:rsidR="00D7298B" w:rsidRPr="000653DF">
        <w:rPr>
          <w:rFonts w:ascii="Times New Roman" w:hAnsi="Times New Roman" w:cs="Times New Roman"/>
        </w:rPr>
        <w:fldChar w:fldCharType="separate"/>
      </w:r>
      <w:r w:rsidR="00D7298B" w:rsidRPr="000653DF">
        <w:rPr>
          <w:rFonts w:ascii="Times New Roman" w:hAnsi="Times New Roman" w:cs="Times New Roman"/>
          <w:noProof/>
        </w:rPr>
        <w:t>(Holstein, 1926, p. 31)</w:t>
      </w:r>
      <w:r w:rsidR="00D7298B" w:rsidRPr="000653DF">
        <w:rPr>
          <w:rFonts w:ascii="Times New Roman" w:hAnsi="Times New Roman" w:cs="Times New Roman"/>
        </w:rPr>
        <w:fldChar w:fldCharType="end"/>
      </w:r>
      <w:r w:rsidR="00D7298B" w:rsidRPr="000653DF">
        <w:rPr>
          <w:rFonts w:ascii="Times New Roman" w:hAnsi="Times New Roman" w:cs="Times New Roman"/>
        </w:rPr>
        <w:t>.</w:t>
      </w:r>
    </w:p>
    <w:p w14:paraId="15839C4B" w14:textId="2D239B40" w:rsidR="00792961" w:rsidRDefault="00D7298B" w:rsidP="00792961">
      <w:pPr>
        <w:spacing w:after="0" w:line="360" w:lineRule="auto"/>
        <w:jc w:val="both"/>
        <w:rPr>
          <w:rFonts w:ascii="Times New Roman" w:hAnsi="Times New Roman" w:cs="Times New Roman"/>
          <w:sz w:val="24"/>
          <w:szCs w:val="24"/>
        </w:rPr>
      </w:pPr>
      <w:r w:rsidRPr="000653DF">
        <w:rPr>
          <w:rFonts w:ascii="Times New Roman" w:hAnsi="Times New Roman" w:cs="Times New Roman"/>
          <w:sz w:val="24"/>
          <w:szCs w:val="24"/>
        </w:rPr>
        <w:t xml:space="preserve">La cita que encabeza esta ponencia corresponde a </w:t>
      </w:r>
      <w:r w:rsidR="003B3381" w:rsidRPr="000653DF">
        <w:rPr>
          <w:rFonts w:ascii="Times New Roman" w:hAnsi="Times New Roman" w:cs="Times New Roman"/>
          <w:sz w:val="24"/>
          <w:szCs w:val="24"/>
        </w:rPr>
        <w:t xml:space="preserve">Günther Holstein </w:t>
      </w:r>
      <w:r w:rsidR="00CB213E" w:rsidRPr="000653DF">
        <w:rPr>
          <w:rFonts w:ascii="Times New Roman" w:hAnsi="Times New Roman" w:cs="Times New Roman"/>
          <w:sz w:val="24"/>
          <w:szCs w:val="24"/>
        </w:rPr>
        <w:t xml:space="preserve">y fue </w:t>
      </w:r>
      <w:r w:rsidR="000C0879" w:rsidRPr="000653DF">
        <w:rPr>
          <w:rFonts w:ascii="Times New Roman" w:hAnsi="Times New Roman" w:cs="Times New Roman"/>
          <w:sz w:val="24"/>
          <w:szCs w:val="24"/>
        </w:rPr>
        <w:t>tomada de</w:t>
      </w:r>
      <w:r w:rsidR="00CB213E" w:rsidRPr="000653DF">
        <w:rPr>
          <w:rFonts w:ascii="Times New Roman" w:hAnsi="Times New Roman" w:cs="Times New Roman"/>
          <w:sz w:val="24"/>
          <w:szCs w:val="24"/>
        </w:rPr>
        <w:t xml:space="preserve"> un artículo</w:t>
      </w:r>
      <w:r w:rsidR="006F07B7" w:rsidRPr="000653DF">
        <w:rPr>
          <w:rFonts w:ascii="Times New Roman" w:hAnsi="Times New Roman" w:cs="Times New Roman"/>
          <w:sz w:val="24"/>
          <w:szCs w:val="24"/>
        </w:rPr>
        <w:t xml:space="preserve"> de 1926</w:t>
      </w:r>
      <w:r w:rsidR="00CB213E" w:rsidRPr="000653DF">
        <w:rPr>
          <w:rFonts w:ascii="Times New Roman" w:hAnsi="Times New Roman" w:cs="Times New Roman"/>
          <w:sz w:val="24"/>
          <w:szCs w:val="24"/>
        </w:rPr>
        <w:t xml:space="preserve"> titulado “De las tareas y fines </w:t>
      </w:r>
      <w:r w:rsidR="004C12BD" w:rsidRPr="000653DF">
        <w:rPr>
          <w:rFonts w:ascii="Times New Roman" w:hAnsi="Times New Roman" w:cs="Times New Roman"/>
          <w:sz w:val="24"/>
          <w:szCs w:val="24"/>
        </w:rPr>
        <w:t xml:space="preserve">de la </w:t>
      </w:r>
      <w:r w:rsidR="00CB213E" w:rsidRPr="000653DF">
        <w:rPr>
          <w:rFonts w:ascii="Times New Roman" w:hAnsi="Times New Roman" w:cs="Times New Roman"/>
          <w:sz w:val="24"/>
          <w:szCs w:val="24"/>
        </w:rPr>
        <w:t xml:space="preserve">ciencia </w:t>
      </w:r>
      <w:r w:rsidR="004C12BD" w:rsidRPr="000653DF">
        <w:rPr>
          <w:rFonts w:ascii="Times New Roman" w:hAnsi="Times New Roman" w:cs="Times New Roman"/>
          <w:sz w:val="24"/>
          <w:szCs w:val="24"/>
        </w:rPr>
        <w:t>del derecho estatal actual</w:t>
      </w:r>
      <w:r w:rsidR="00CB213E" w:rsidRPr="000653DF">
        <w:rPr>
          <w:rFonts w:ascii="Times New Roman" w:hAnsi="Times New Roman" w:cs="Times New Roman"/>
          <w:sz w:val="24"/>
          <w:szCs w:val="24"/>
        </w:rPr>
        <w:t>”</w:t>
      </w:r>
      <w:r w:rsidR="000B12E5">
        <w:rPr>
          <w:rStyle w:val="Refdenotaalpie"/>
          <w:rFonts w:ascii="Times New Roman" w:hAnsi="Times New Roman" w:cs="Times New Roman"/>
          <w:sz w:val="24"/>
          <w:szCs w:val="24"/>
        </w:rPr>
        <w:footnoteReference w:id="1"/>
      </w:r>
      <w:r w:rsidR="006F07B7" w:rsidRPr="000653DF">
        <w:rPr>
          <w:rFonts w:ascii="Times New Roman" w:hAnsi="Times New Roman" w:cs="Times New Roman"/>
          <w:sz w:val="24"/>
          <w:szCs w:val="24"/>
        </w:rPr>
        <w:t>.</w:t>
      </w:r>
      <w:r w:rsidR="00CB213E" w:rsidRPr="000653DF">
        <w:rPr>
          <w:rFonts w:ascii="Times New Roman" w:hAnsi="Times New Roman" w:cs="Times New Roman"/>
          <w:sz w:val="24"/>
          <w:szCs w:val="24"/>
        </w:rPr>
        <w:t xml:space="preserve"> </w:t>
      </w:r>
      <w:r w:rsidR="006F07B7" w:rsidRPr="000653DF">
        <w:rPr>
          <w:rFonts w:ascii="Times New Roman" w:hAnsi="Times New Roman" w:cs="Times New Roman"/>
          <w:sz w:val="24"/>
          <w:szCs w:val="24"/>
        </w:rPr>
        <w:t>Ese escrito</w:t>
      </w:r>
      <w:r w:rsidR="00CB213E" w:rsidRPr="000653DF">
        <w:rPr>
          <w:rFonts w:ascii="Times New Roman" w:hAnsi="Times New Roman" w:cs="Times New Roman"/>
          <w:sz w:val="24"/>
          <w:szCs w:val="24"/>
        </w:rPr>
        <w:t xml:space="preserve"> suele ser considerado como una de las expresiones más claras de aquello que, al menos para quienes </w:t>
      </w:r>
      <w:r w:rsidR="00D00702" w:rsidRPr="000653DF">
        <w:rPr>
          <w:rFonts w:ascii="Times New Roman" w:hAnsi="Times New Roman" w:cs="Times New Roman"/>
          <w:sz w:val="24"/>
          <w:szCs w:val="24"/>
        </w:rPr>
        <w:t>se oponían al positivismo jurídico</w:t>
      </w:r>
      <w:r w:rsidR="00CB213E" w:rsidRPr="000653DF">
        <w:rPr>
          <w:rFonts w:ascii="Times New Roman" w:hAnsi="Times New Roman" w:cs="Times New Roman"/>
          <w:sz w:val="24"/>
          <w:szCs w:val="24"/>
        </w:rPr>
        <w:t xml:space="preserve"> </w:t>
      </w:r>
      <w:r w:rsidR="00D00702" w:rsidRPr="000653DF">
        <w:rPr>
          <w:rFonts w:ascii="Times New Roman" w:hAnsi="Times New Roman" w:cs="Times New Roman"/>
          <w:sz w:val="24"/>
          <w:szCs w:val="24"/>
        </w:rPr>
        <w:t>en</w:t>
      </w:r>
      <w:r w:rsidR="00CB213E" w:rsidRPr="000653DF">
        <w:rPr>
          <w:rFonts w:ascii="Times New Roman" w:hAnsi="Times New Roman" w:cs="Times New Roman"/>
          <w:sz w:val="24"/>
          <w:szCs w:val="24"/>
        </w:rPr>
        <w:t xml:space="preserve"> la disputa por el método en la teoría del Estado de la República de Weimar, aparecía como un propósito evidente: </w:t>
      </w:r>
      <w:r w:rsidR="00D00702" w:rsidRPr="000653DF">
        <w:rPr>
          <w:rFonts w:ascii="Times New Roman" w:hAnsi="Times New Roman" w:cs="Times New Roman"/>
          <w:sz w:val="24"/>
          <w:szCs w:val="24"/>
        </w:rPr>
        <w:t xml:space="preserve">fundamentar la disciplina teórico-estatal y la reflexión jurídica en las ciencias del espíritu. No tan evidente, sin embargo, resultaba el modo en que este propósito debía realizarse: la amplitud de convicciones científicas y políticas entre quienes </w:t>
      </w:r>
      <w:r w:rsidR="00AC4636" w:rsidRPr="000653DF">
        <w:rPr>
          <w:rFonts w:ascii="Times New Roman" w:hAnsi="Times New Roman" w:cs="Times New Roman"/>
          <w:sz w:val="24"/>
          <w:szCs w:val="24"/>
        </w:rPr>
        <w:t>eran habitualmente denominados como “antipositivistas” impedía el consenso sobre una dirección metodológica única. En vista del ingente cúmulo de discusiones que se produjo al interior de esta corriente teórica y considerando la actualidad que aún revisten para la reflexión político-estatal, el propósito de esta comunicación consiste en revisar los aportes</w:t>
      </w:r>
      <w:r w:rsidR="006F07B7" w:rsidRPr="000653DF">
        <w:rPr>
          <w:rFonts w:ascii="Times New Roman" w:hAnsi="Times New Roman" w:cs="Times New Roman"/>
          <w:sz w:val="24"/>
          <w:szCs w:val="24"/>
        </w:rPr>
        <w:t xml:space="preserve"> para el diagnóstico y la renovación de la disciplina que realizaron</w:t>
      </w:r>
      <w:r w:rsidR="00AC4636" w:rsidRPr="000653DF">
        <w:rPr>
          <w:rFonts w:ascii="Times New Roman" w:hAnsi="Times New Roman" w:cs="Times New Roman"/>
          <w:sz w:val="24"/>
          <w:szCs w:val="24"/>
        </w:rPr>
        <w:t xml:space="preserve"> Hermann Heller y Rudolf </w:t>
      </w:r>
      <w:proofErr w:type="spellStart"/>
      <w:r w:rsidR="00AC4636" w:rsidRPr="000653DF">
        <w:rPr>
          <w:rFonts w:ascii="Times New Roman" w:hAnsi="Times New Roman" w:cs="Times New Roman"/>
          <w:sz w:val="24"/>
          <w:szCs w:val="24"/>
        </w:rPr>
        <w:t>Smend</w:t>
      </w:r>
      <w:proofErr w:type="spellEnd"/>
      <w:r w:rsidR="00AC4636" w:rsidRPr="000653DF">
        <w:rPr>
          <w:rFonts w:ascii="Times New Roman" w:hAnsi="Times New Roman" w:cs="Times New Roman"/>
          <w:sz w:val="24"/>
          <w:szCs w:val="24"/>
        </w:rPr>
        <w:t xml:space="preserve">. </w:t>
      </w:r>
    </w:p>
    <w:p w14:paraId="3863C131" w14:textId="61B329D9" w:rsidR="00276599" w:rsidRDefault="00792961" w:rsidP="0079296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3D7DC6">
        <w:rPr>
          <w:rFonts w:ascii="Times New Roman" w:hAnsi="Times New Roman" w:cs="Times New Roman"/>
          <w:sz w:val="24"/>
          <w:szCs w:val="24"/>
        </w:rPr>
        <w:t xml:space="preserve"> pesar de que </w:t>
      </w:r>
      <w:r>
        <w:rPr>
          <w:rFonts w:ascii="Times New Roman" w:hAnsi="Times New Roman" w:cs="Times New Roman"/>
          <w:sz w:val="24"/>
          <w:szCs w:val="24"/>
        </w:rPr>
        <w:t xml:space="preserve">en comparación con las figuras de Hans Kelsen o Carl Schmitt no existan tantos trabajos o bibliografía secundaria, no puede decirse que Heller y </w:t>
      </w:r>
      <w:proofErr w:type="spellStart"/>
      <w:r>
        <w:rPr>
          <w:rFonts w:ascii="Times New Roman" w:hAnsi="Times New Roman" w:cs="Times New Roman"/>
          <w:sz w:val="24"/>
          <w:szCs w:val="24"/>
        </w:rPr>
        <w:t>Smend</w:t>
      </w:r>
      <w:proofErr w:type="spellEnd"/>
      <w:r>
        <w:rPr>
          <w:rFonts w:ascii="Times New Roman" w:hAnsi="Times New Roman" w:cs="Times New Roman"/>
          <w:sz w:val="24"/>
          <w:szCs w:val="24"/>
        </w:rPr>
        <w:t xml:space="preserve"> sean desconocidos. </w:t>
      </w:r>
      <w:r w:rsidR="004A4E55">
        <w:rPr>
          <w:rFonts w:ascii="Times New Roman" w:hAnsi="Times New Roman" w:cs="Times New Roman"/>
          <w:sz w:val="24"/>
          <w:szCs w:val="24"/>
        </w:rPr>
        <w:t xml:space="preserve">A menudo, </w:t>
      </w:r>
      <w:r w:rsidR="00D15DA7">
        <w:rPr>
          <w:rFonts w:ascii="Times New Roman" w:hAnsi="Times New Roman" w:cs="Times New Roman"/>
          <w:sz w:val="24"/>
          <w:szCs w:val="24"/>
        </w:rPr>
        <w:t>han sido</w:t>
      </w:r>
      <w:r w:rsidR="004A4E55">
        <w:rPr>
          <w:rFonts w:ascii="Times New Roman" w:hAnsi="Times New Roman" w:cs="Times New Roman"/>
          <w:sz w:val="24"/>
          <w:szCs w:val="24"/>
        </w:rPr>
        <w:t xml:space="preserve"> reputados como dos de los más certeros críticos del positivismo jurídico </w:t>
      </w:r>
      <w:r w:rsidR="00D15DA7">
        <w:rPr>
          <w:rFonts w:ascii="Times New Roman" w:hAnsi="Times New Roman" w:cs="Times New Roman"/>
          <w:sz w:val="24"/>
          <w:szCs w:val="24"/>
        </w:rPr>
        <w:fldChar w:fldCharType="begin" w:fldLock="1"/>
      </w:r>
      <w:r w:rsidR="0066034E">
        <w:rPr>
          <w:rFonts w:ascii="Times New Roman" w:hAnsi="Times New Roman" w:cs="Times New Roman"/>
          <w:sz w:val="24"/>
          <w:szCs w:val="24"/>
        </w:rPr>
        <w:instrText>ADDIN CSL_CITATION {"citationItems":[{"id":"ITEM-1","itemData":{"author":[{"dropping-particle":"","family":"Lucas Verdú","given":"Pablo","non-dropping-particle":"","parse-names":false,"suffix":""}],"id":"ITEM-1","issued":{"date-parts":[["1987"]]},"publisher":"Tecnos","publisher-place":"Madrid","title":"La lucha contra el positivismo jurídico en la República de Weimar. La teoría constitucional de Rudolf Smend","type":"book"},"uris":["http://www.mendeley.com/documents/?uuid=ac659d8e-a3b9-432b-8864-393e1bd0ddfd"]},{"id":"ITEM-2","itemData":{"author":[{"dropping-particle":"","family":"Abignente","given":"Angelo","non-dropping-particle":"","parse-names":false,"suffix":""}],"container-title":"Quaderni fiorentini per la storia del pensiero giuridico moderno","id":"ITEM-2","issued":{"date-parts":[["1992"]]},"page":"213-257","title":"Il contributo di Rudolf Smend ed Hermann Heller al dibattito weimariano su diritto e stato","type":"article-journal","volume":"21"},"uris":["http://www.mendeley.com/documents/?uuid=ac16a975-3a61-4967-b19b-6c72c63ae063"]}],"mendeley":{"formattedCitation":"(Abignente, 1992; Lucas Verdú, 1987)","plainTextFormattedCitation":"(Abignente, 1992; Lucas Verdú, 1987)","previouslyFormattedCitation":"(Abignente, 1992; Lucas Verdú, 1987)"},"properties":{"noteIndex":0},"schema":"https://github.com/citation-style-language/schema/raw/master/csl-citation.json"}</w:instrText>
      </w:r>
      <w:r w:rsidR="00D15DA7">
        <w:rPr>
          <w:rFonts w:ascii="Times New Roman" w:hAnsi="Times New Roman" w:cs="Times New Roman"/>
          <w:sz w:val="24"/>
          <w:szCs w:val="24"/>
        </w:rPr>
        <w:fldChar w:fldCharType="separate"/>
      </w:r>
      <w:r w:rsidR="0066034E" w:rsidRPr="0066034E">
        <w:rPr>
          <w:rFonts w:ascii="Times New Roman" w:hAnsi="Times New Roman" w:cs="Times New Roman"/>
          <w:noProof/>
          <w:sz w:val="24"/>
          <w:szCs w:val="24"/>
        </w:rPr>
        <w:t>(Abignente, 1992; Lucas Verdú, 1987)</w:t>
      </w:r>
      <w:r w:rsidR="00D15DA7">
        <w:rPr>
          <w:rFonts w:ascii="Times New Roman" w:hAnsi="Times New Roman" w:cs="Times New Roman"/>
          <w:sz w:val="24"/>
          <w:szCs w:val="24"/>
        </w:rPr>
        <w:fldChar w:fldCharType="end"/>
      </w:r>
      <w:r w:rsidR="0066034E">
        <w:rPr>
          <w:rFonts w:ascii="Times New Roman" w:hAnsi="Times New Roman" w:cs="Times New Roman"/>
          <w:sz w:val="24"/>
          <w:szCs w:val="24"/>
        </w:rPr>
        <w:t>.</w:t>
      </w:r>
      <w:r w:rsidR="00D15DA7">
        <w:rPr>
          <w:rFonts w:ascii="Times New Roman" w:hAnsi="Times New Roman" w:cs="Times New Roman"/>
          <w:sz w:val="24"/>
          <w:szCs w:val="24"/>
        </w:rPr>
        <w:t xml:space="preserve"> </w:t>
      </w:r>
      <w:r w:rsidR="0066034E">
        <w:rPr>
          <w:rFonts w:ascii="Times New Roman" w:hAnsi="Times New Roman" w:cs="Times New Roman"/>
          <w:sz w:val="24"/>
          <w:szCs w:val="24"/>
        </w:rPr>
        <w:t>T</w:t>
      </w:r>
      <w:r w:rsidR="00D15DA7">
        <w:rPr>
          <w:rFonts w:ascii="Times New Roman" w:hAnsi="Times New Roman" w:cs="Times New Roman"/>
          <w:sz w:val="24"/>
          <w:szCs w:val="24"/>
        </w:rPr>
        <w:t xml:space="preserve">ambién han sido considerados </w:t>
      </w:r>
      <w:r w:rsidR="007B1C3D">
        <w:rPr>
          <w:rFonts w:ascii="Times New Roman" w:hAnsi="Times New Roman" w:cs="Times New Roman"/>
          <w:sz w:val="24"/>
          <w:szCs w:val="24"/>
        </w:rPr>
        <w:t xml:space="preserve">como </w:t>
      </w:r>
      <w:r w:rsidR="00D15DA7">
        <w:rPr>
          <w:rFonts w:ascii="Times New Roman" w:hAnsi="Times New Roman" w:cs="Times New Roman"/>
          <w:sz w:val="24"/>
          <w:szCs w:val="24"/>
        </w:rPr>
        <w:t xml:space="preserve">dos </w:t>
      </w:r>
      <w:r w:rsidR="00276599">
        <w:rPr>
          <w:rFonts w:ascii="Times New Roman" w:hAnsi="Times New Roman" w:cs="Times New Roman"/>
          <w:sz w:val="24"/>
          <w:szCs w:val="24"/>
        </w:rPr>
        <w:t>decididos</w:t>
      </w:r>
      <w:r w:rsidR="00D15DA7">
        <w:rPr>
          <w:rFonts w:ascii="Times New Roman" w:hAnsi="Times New Roman" w:cs="Times New Roman"/>
          <w:sz w:val="24"/>
          <w:szCs w:val="24"/>
        </w:rPr>
        <w:t xml:space="preserve"> defensores de la República de Weimar, si bien con distintos grados y niveles de compromiso </w:t>
      </w:r>
      <w:r w:rsidR="00D15DA7">
        <w:rPr>
          <w:rFonts w:ascii="Times New Roman" w:hAnsi="Times New Roman" w:cs="Times New Roman"/>
          <w:sz w:val="24"/>
          <w:szCs w:val="24"/>
        </w:rPr>
        <w:fldChar w:fldCharType="begin" w:fldLock="1"/>
      </w:r>
      <w:r w:rsidR="0066034E">
        <w:rPr>
          <w:rFonts w:ascii="Times New Roman" w:hAnsi="Times New Roman" w:cs="Times New Roman"/>
          <w:sz w:val="24"/>
          <w:szCs w:val="24"/>
        </w:rPr>
        <w:instrText>ADDIN CSL_CITATION {"citationItems":[{"id":"ITEM-1","itemData":{"author":[{"dropping-particle":"","family":"Caldwell","given":"Peter","non-dropping-particle":"","parse-names":false,"suffix":""}],"container-title":"Popular Sovereignty and the Crisis of German Constitutional Law. The Theory &amp; Practice of Weimar Constitutionalism","id":"ITEM-1","issued":{"date-parts":[["1997"]]},"page":"120-144","publisher":"Duke University Press","publisher-place":"Durham and London","title":"Constitucional Practice and the Immanence of Democratic Sovereignty. Rudolf Smend, Hermann Heller, and the Basic Principles of the Constitution","type":"chapter"},"uris":["http://www.mendeley.com/documents/?uuid=b7dd1c27-f76a-4d39-9030-8f9c649158dc"]}],"mendeley":{"formattedCitation":"(Caldwell, 1997)","plainTextFormattedCitation":"(Caldwell, 1997)","previouslyFormattedCitation":"(Caldwell, 1997)"},"properties":{"noteIndex":0},"schema":"https://github.com/citation-style-language/schema/raw/master/csl-citation.json"}</w:instrText>
      </w:r>
      <w:r w:rsidR="00D15DA7">
        <w:rPr>
          <w:rFonts w:ascii="Times New Roman" w:hAnsi="Times New Roman" w:cs="Times New Roman"/>
          <w:sz w:val="24"/>
          <w:szCs w:val="24"/>
        </w:rPr>
        <w:fldChar w:fldCharType="separate"/>
      </w:r>
      <w:r w:rsidR="00D15DA7" w:rsidRPr="00D15DA7">
        <w:rPr>
          <w:rFonts w:ascii="Times New Roman" w:hAnsi="Times New Roman" w:cs="Times New Roman"/>
          <w:noProof/>
          <w:sz w:val="24"/>
          <w:szCs w:val="24"/>
        </w:rPr>
        <w:t>(Caldwell, 1997)</w:t>
      </w:r>
      <w:r w:rsidR="00D15DA7">
        <w:rPr>
          <w:rFonts w:ascii="Times New Roman" w:hAnsi="Times New Roman" w:cs="Times New Roman"/>
          <w:sz w:val="24"/>
          <w:szCs w:val="24"/>
        </w:rPr>
        <w:fldChar w:fldCharType="end"/>
      </w:r>
      <w:r w:rsidR="0066034E">
        <w:rPr>
          <w:rFonts w:ascii="Times New Roman" w:hAnsi="Times New Roman" w:cs="Times New Roman"/>
          <w:sz w:val="24"/>
          <w:szCs w:val="24"/>
        </w:rPr>
        <w:t>.</w:t>
      </w:r>
      <w:r w:rsidR="00D15DA7">
        <w:rPr>
          <w:rFonts w:ascii="Times New Roman" w:hAnsi="Times New Roman" w:cs="Times New Roman"/>
          <w:sz w:val="24"/>
          <w:szCs w:val="24"/>
        </w:rPr>
        <w:t xml:space="preserve"> </w:t>
      </w:r>
      <w:r w:rsidR="0066034E">
        <w:rPr>
          <w:rFonts w:ascii="Times New Roman" w:hAnsi="Times New Roman" w:cs="Times New Roman"/>
          <w:sz w:val="24"/>
          <w:szCs w:val="24"/>
        </w:rPr>
        <w:t>N</w:t>
      </w:r>
      <w:r w:rsidR="00D15DA7">
        <w:rPr>
          <w:rFonts w:ascii="Times New Roman" w:hAnsi="Times New Roman" w:cs="Times New Roman"/>
          <w:sz w:val="24"/>
          <w:szCs w:val="24"/>
        </w:rPr>
        <w:t xml:space="preserve">o menos </w:t>
      </w:r>
      <w:r w:rsidR="007B1C3D">
        <w:rPr>
          <w:rFonts w:ascii="Times New Roman" w:hAnsi="Times New Roman" w:cs="Times New Roman"/>
          <w:sz w:val="24"/>
          <w:szCs w:val="24"/>
        </w:rPr>
        <w:t>relevant</w:t>
      </w:r>
      <w:r w:rsidR="00D15DA7">
        <w:rPr>
          <w:rFonts w:ascii="Times New Roman" w:hAnsi="Times New Roman" w:cs="Times New Roman"/>
          <w:sz w:val="24"/>
          <w:szCs w:val="24"/>
        </w:rPr>
        <w:t>e fu</w:t>
      </w:r>
      <w:r w:rsidR="0066034E">
        <w:rPr>
          <w:rFonts w:ascii="Times New Roman" w:hAnsi="Times New Roman" w:cs="Times New Roman"/>
          <w:sz w:val="24"/>
          <w:szCs w:val="24"/>
        </w:rPr>
        <w:t xml:space="preserve">e su recepción durante la República Federal Alemana y, en particular, la importancia que tuvo </w:t>
      </w:r>
      <w:proofErr w:type="spellStart"/>
      <w:r w:rsidR="0066034E">
        <w:rPr>
          <w:rFonts w:ascii="Times New Roman" w:hAnsi="Times New Roman" w:cs="Times New Roman"/>
          <w:sz w:val="24"/>
          <w:szCs w:val="24"/>
        </w:rPr>
        <w:t>Smend</w:t>
      </w:r>
      <w:proofErr w:type="spellEnd"/>
      <w:r w:rsidR="0066034E">
        <w:rPr>
          <w:rFonts w:ascii="Times New Roman" w:hAnsi="Times New Roman" w:cs="Times New Roman"/>
          <w:sz w:val="24"/>
          <w:szCs w:val="24"/>
        </w:rPr>
        <w:t xml:space="preserve"> durante los debates constitucionales de la Ley Fundamental de Bonn </w:t>
      </w:r>
      <w:r w:rsidR="0066034E">
        <w:rPr>
          <w:rFonts w:ascii="Times New Roman" w:hAnsi="Times New Roman" w:cs="Times New Roman"/>
          <w:sz w:val="24"/>
          <w:szCs w:val="24"/>
        </w:rPr>
        <w:fldChar w:fldCharType="begin" w:fldLock="1"/>
      </w:r>
      <w:r w:rsidR="007B1C3D">
        <w:rPr>
          <w:rFonts w:ascii="Times New Roman" w:hAnsi="Times New Roman" w:cs="Times New Roman"/>
          <w:sz w:val="24"/>
          <w:szCs w:val="24"/>
        </w:rPr>
        <w:instrText>ADDIN CSL_CITATION {"citationItems":[{"id":"ITEM-1","itemData":{"author":[{"dropping-particle":"","family":"Lepsius","given":"Oliver","non-dropping-particle":"","parse-names":false,"suffix":""}],"container-title":"Historia Constitucional","id":"ITEM-1","issued":{"date-parts":[["2008"]]},"page":"259-295","title":"El redescubrimiento de Weimar por parte de la doctrina del derecho político de la República FEderal","type":"article-journal","volume":"9"},"uris":["http://www.mendeley.com/documents/?uuid=9597ada2-dee3-4f6a-b101-9a3df874b56d"]}],"mendeley":{"formattedCitation":"(Lepsius, 2008)","plainTextFormattedCitation":"(Lepsius, 2008)","previouslyFormattedCitation":"(Lepsius, 2008)"},"properties":{"noteIndex":0},"schema":"https://github.com/citation-style-language/schema/raw/master/csl-citation.json"}</w:instrText>
      </w:r>
      <w:r w:rsidR="0066034E">
        <w:rPr>
          <w:rFonts w:ascii="Times New Roman" w:hAnsi="Times New Roman" w:cs="Times New Roman"/>
          <w:sz w:val="24"/>
          <w:szCs w:val="24"/>
        </w:rPr>
        <w:fldChar w:fldCharType="separate"/>
      </w:r>
      <w:r w:rsidR="0066034E" w:rsidRPr="0066034E">
        <w:rPr>
          <w:rFonts w:ascii="Times New Roman" w:hAnsi="Times New Roman" w:cs="Times New Roman"/>
          <w:noProof/>
          <w:sz w:val="24"/>
          <w:szCs w:val="24"/>
        </w:rPr>
        <w:t>(Lepsius, 2008)</w:t>
      </w:r>
      <w:r w:rsidR="0066034E">
        <w:rPr>
          <w:rFonts w:ascii="Times New Roman" w:hAnsi="Times New Roman" w:cs="Times New Roman"/>
          <w:sz w:val="24"/>
          <w:szCs w:val="24"/>
        </w:rPr>
        <w:fldChar w:fldCharType="end"/>
      </w:r>
      <w:r w:rsidR="007B1C3D">
        <w:rPr>
          <w:rFonts w:ascii="Times New Roman" w:hAnsi="Times New Roman" w:cs="Times New Roman"/>
          <w:sz w:val="24"/>
          <w:szCs w:val="24"/>
        </w:rPr>
        <w:t xml:space="preserve">. Por último, </w:t>
      </w:r>
      <w:r w:rsidR="00276599">
        <w:rPr>
          <w:rFonts w:ascii="Times New Roman" w:hAnsi="Times New Roman" w:cs="Times New Roman"/>
          <w:sz w:val="24"/>
          <w:szCs w:val="24"/>
        </w:rPr>
        <w:t xml:space="preserve">en virtud del contexto en que se realiza esta indagación, resulta de fundamental importancia la lectura que el constitucionalista argentino Arturo </w:t>
      </w:r>
      <w:proofErr w:type="spellStart"/>
      <w:r w:rsidR="00276599">
        <w:rPr>
          <w:rFonts w:ascii="Times New Roman" w:hAnsi="Times New Roman" w:cs="Times New Roman"/>
          <w:sz w:val="24"/>
          <w:szCs w:val="24"/>
        </w:rPr>
        <w:t>Sampay</w:t>
      </w:r>
      <w:proofErr w:type="spellEnd"/>
      <w:r w:rsidR="00276599">
        <w:rPr>
          <w:rFonts w:ascii="Times New Roman" w:hAnsi="Times New Roman" w:cs="Times New Roman"/>
          <w:sz w:val="24"/>
          <w:szCs w:val="24"/>
        </w:rPr>
        <w:t xml:space="preserve"> realizó de Heller y, en menor medida, de </w:t>
      </w:r>
      <w:proofErr w:type="spellStart"/>
      <w:r w:rsidR="00276599">
        <w:rPr>
          <w:rFonts w:ascii="Times New Roman" w:hAnsi="Times New Roman" w:cs="Times New Roman"/>
          <w:sz w:val="24"/>
          <w:szCs w:val="24"/>
        </w:rPr>
        <w:t>Smend</w:t>
      </w:r>
      <w:proofErr w:type="spellEnd"/>
      <w:r w:rsidR="00276599">
        <w:rPr>
          <w:rFonts w:ascii="Times New Roman" w:hAnsi="Times New Roman" w:cs="Times New Roman"/>
          <w:sz w:val="24"/>
          <w:szCs w:val="24"/>
        </w:rPr>
        <w:t xml:space="preserve">. </w:t>
      </w:r>
    </w:p>
    <w:p w14:paraId="426EFAB9" w14:textId="0E03A200" w:rsidR="0066034E" w:rsidRPr="000653DF" w:rsidRDefault="00276599" w:rsidP="002765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 nuestro juicio, Heller y </w:t>
      </w:r>
      <w:proofErr w:type="spellStart"/>
      <w:r>
        <w:rPr>
          <w:rFonts w:ascii="Times New Roman" w:hAnsi="Times New Roman" w:cs="Times New Roman"/>
          <w:sz w:val="24"/>
          <w:szCs w:val="24"/>
        </w:rPr>
        <w:t>Smend</w:t>
      </w:r>
      <w:proofErr w:type="spellEnd"/>
      <w:r>
        <w:rPr>
          <w:rFonts w:ascii="Times New Roman" w:hAnsi="Times New Roman" w:cs="Times New Roman"/>
          <w:sz w:val="24"/>
          <w:szCs w:val="24"/>
        </w:rPr>
        <w:t xml:space="preserve"> son dos de los teóricos que han reflexionado con mayor claridad acerca de los problemas de método de la teoría del Estado. De allí que, en lo que sigue, nos interesemos por sus aportes tanto al diagnóstico crítico que hicieron de la disciplina como </w:t>
      </w:r>
      <w:r w:rsidRPr="0049336B">
        <w:rPr>
          <w:rFonts w:ascii="Times New Roman" w:hAnsi="Times New Roman" w:cs="Times New Roman"/>
          <w:sz w:val="24"/>
          <w:szCs w:val="24"/>
        </w:rPr>
        <w:t>de sus proposiciones para renovarla. A estos fines, dividimos esta comunicación en tres partes.</w:t>
      </w:r>
      <w:r w:rsidR="0066034E" w:rsidRPr="0049336B">
        <w:rPr>
          <w:rFonts w:ascii="Times New Roman" w:hAnsi="Times New Roman" w:cs="Times New Roman"/>
          <w:sz w:val="24"/>
          <w:szCs w:val="24"/>
        </w:rPr>
        <w:t xml:space="preserve"> </w:t>
      </w:r>
      <w:r w:rsidR="00EA529F" w:rsidRPr="0049336B">
        <w:rPr>
          <w:rFonts w:ascii="Times New Roman" w:hAnsi="Times New Roman" w:cs="Times New Roman"/>
          <w:sz w:val="24"/>
          <w:szCs w:val="24"/>
        </w:rPr>
        <w:t>En la primera, titulada “La teoría del Estado y sus disputas metodológicas”, restituimos el debate sobre método que impulsó la promulgación de la constitución de Weimar en 1919 y realizamos un recorrido sumario por las corrientes metodológicas del siglo XIX que aún constituían un objeto de disputa.</w:t>
      </w:r>
      <w:r w:rsidR="00EA529F">
        <w:rPr>
          <w:rFonts w:ascii="Times New Roman" w:hAnsi="Times New Roman" w:cs="Times New Roman"/>
          <w:sz w:val="24"/>
          <w:szCs w:val="24"/>
        </w:rPr>
        <w:t xml:space="preserve"> Este apartado</w:t>
      </w:r>
      <w:r w:rsidR="00977BEA">
        <w:rPr>
          <w:rFonts w:ascii="Times New Roman" w:hAnsi="Times New Roman" w:cs="Times New Roman"/>
          <w:sz w:val="24"/>
          <w:szCs w:val="24"/>
        </w:rPr>
        <w:t xml:space="preserve"> tiene como propósito introducir el diagnóstico crítico que Heller y </w:t>
      </w:r>
      <w:proofErr w:type="spellStart"/>
      <w:r w:rsidR="00977BEA">
        <w:rPr>
          <w:rFonts w:ascii="Times New Roman" w:hAnsi="Times New Roman" w:cs="Times New Roman"/>
          <w:sz w:val="24"/>
          <w:szCs w:val="24"/>
        </w:rPr>
        <w:t>Smend</w:t>
      </w:r>
      <w:proofErr w:type="spellEnd"/>
      <w:r w:rsidR="00977BEA">
        <w:rPr>
          <w:rFonts w:ascii="Times New Roman" w:hAnsi="Times New Roman" w:cs="Times New Roman"/>
          <w:sz w:val="24"/>
          <w:szCs w:val="24"/>
        </w:rPr>
        <w:t xml:space="preserve"> </w:t>
      </w:r>
      <w:r w:rsidR="007B1C3D">
        <w:rPr>
          <w:rFonts w:ascii="Times New Roman" w:hAnsi="Times New Roman" w:cs="Times New Roman"/>
          <w:sz w:val="24"/>
          <w:szCs w:val="24"/>
        </w:rPr>
        <w:t>establecieron</w:t>
      </w:r>
      <w:r w:rsidR="00977BEA">
        <w:rPr>
          <w:rFonts w:ascii="Times New Roman" w:hAnsi="Times New Roman" w:cs="Times New Roman"/>
          <w:sz w:val="24"/>
          <w:szCs w:val="24"/>
        </w:rPr>
        <w:t xml:space="preserve"> de la disciplina teórico-estatal durante la década de 1920 y que es presentado en la segunda parte, titulada “La crisis de la teoría del Estado”. Los problemas y deficiencias que son resaltados en aquellas páginas dan lugar a las proposiciones que aquellos autores hicieron en materia de método. Las mismas son analizadas en el apartado tercero, “La renovación de la teoría del Estado”. </w:t>
      </w:r>
      <w:r w:rsidR="007B1C3D">
        <w:rPr>
          <w:rFonts w:ascii="Times New Roman" w:hAnsi="Times New Roman" w:cs="Times New Roman"/>
          <w:sz w:val="24"/>
          <w:szCs w:val="24"/>
        </w:rPr>
        <w:t>Finalmente, l</w:t>
      </w:r>
      <w:r w:rsidR="00977BEA">
        <w:rPr>
          <w:rFonts w:ascii="Times New Roman" w:hAnsi="Times New Roman" w:cs="Times New Roman"/>
          <w:sz w:val="24"/>
          <w:szCs w:val="24"/>
        </w:rPr>
        <w:t>a ponencia cierra con un breve conjunto de reflexiones.</w:t>
      </w:r>
    </w:p>
    <w:p w14:paraId="399BB480" w14:textId="256857E3" w:rsidR="00CB67DB" w:rsidRPr="000653DF" w:rsidRDefault="00CB67DB" w:rsidP="00AC4636">
      <w:pPr>
        <w:spacing w:after="0" w:line="360" w:lineRule="auto"/>
        <w:jc w:val="both"/>
        <w:rPr>
          <w:rFonts w:ascii="Times New Roman" w:hAnsi="Times New Roman" w:cs="Times New Roman"/>
          <w:sz w:val="24"/>
          <w:szCs w:val="24"/>
        </w:rPr>
      </w:pPr>
    </w:p>
    <w:p w14:paraId="2F005A96" w14:textId="578CD698" w:rsidR="00CB67DB" w:rsidRPr="000653DF" w:rsidRDefault="00CB67DB" w:rsidP="00CB67DB">
      <w:pPr>
        <w:spacing w:after="0" w:line="360" w:lineRule="auto"/>
        <w:jc w:val="both"/>
        <w:rPr>
          <w:rFonts w:ascii="Times New Roman" w:hAnsi="Times New Roman" w:cs="Times New Roman"/>
          <w:b/>
          <w:bCs/>
          <w:sz w:val="24"/>
          <w:szCs w:val="24"/>
        </w:rPr>
      </w:pPr>
      <w:r w:rsidRPr="000653DF">
        <w:rPr>
          <w:rFonts w:ascii="Times New Roman" w:hAnsi="Times New Roman" w:cs="Times New Roman"/>
          <w:b/>
          <w:bCs/>
          <w:sz w:val="24"/>
          <w:szCs w:val="24"/>
        </w:rPr>
        <w:t>1. La teoría del Estado y sus disputas metodológicas</w:t>
      </w:r>
    </w:p>
    <w:p w14:paraId="25960785" w14:textId="2D2D15D7" w:rsidR="006D6B4E" w:rsidRPr="000653DF" w:rsidRDefault="00CB67DB" w:rsidP="00C76BF1">
      <w:pPr>
        <w:spacing w:after="0" w:line="360" w:lineRule="auto"/>
        <w:jc w:val="both"/>
        <w:rPr>
          <w:rFonts w:ascii="Times New Roman" w:hAnsi="Times New Roman" w:cs="Times New Roman"/>
          <w:sz w:val="24"/>
          <w:szCs w:val="24"/>
        </w:rPr>
      </w:pPr>
      <w:r w:rsidRPr="000653DF">
        <w:rPr>
          <w:rFonts w:ascii="Times New Roman" w:hAnsi="Times New Roman" w:cs="Times New Roman"/>
          <w:sz w:val="24"/>
          <w:szCs w:val="24"/>
        </w:rPr>
        <w:t xml:space="preserve">Es habitual situar el punto de partida del tratamiento de </w:t>
      </w:r>
      <w:r w:rsidR="00B51056" w:rsidRPr="000653DF">
        <w:rPr>
          <w:rFonts w:ascii="Times New Roman" w:hAnsi="Times New Roman" w:cs="Times New Roman"/>
          <w:sz w:val="24"/>
          <w:szCs w:val="24"/>
        </w:rPr>
        <w:t xml:space="preserve">cualquier problema </w:t>
      </w:r>
      <w:r w:rsidR="00F93116" w:rsidRPr="000653DF">
        <w:rPr>
          <w:rFonts w:ascii="Times New Roman" w:hAnsi="Times New Roman" w:cs="Times New Roman"/>
          <w:sz w:val="24"/>
          <w:szCs w:val="24"/>
        </w:rPr>
        <w:t>conceptual</w:t>
      </w:r>
      <w:r w:rsidR="00B51056" w:rsidRPr="000653DF">
        <w:rPr>
          <w:rFonts w:ascii="Times New Roman" w:hAnsi="Times New Roman" w:cs="Times New Roman"/>
          <w:sz w:val="24"/>
          <w:szCs w:val="24"/>
        </w:rPr>
        <w:t xml:space="preserve"> relativo a la teoría del Estado de la República de Weimar en lo que dio en llamarse la “disputa por el método” o “la disputa por el método y la dirección”</w:t>
      </w:r>
      <w:r w:rsidR="00F93116" w:rsidRPr="000653DF">
        <w:rPr>
          <w:rFonts w:ascii="Times New Roman" w:hAnsi="Times New Roman" w:cs="Times New Roman"/>
          <w:sz w:val="24"/>
          <w:szCs w:val="24"/>
        </w:rPr>
        <w:t xml:space="preserve"> de la disciplina teórico-estatal</w:t>
      </w:r>
      <w:r w:rsidR="00B51056" w:rsidRPr="000653DF">
        <w:rPr>
          <w:rFonts w:ascii="Times New Roman" w:hAnsi="Times New Roman" w:cs="Times New Roman"/>
          <w:sz w:val="24"/>
          <w:szCs w:val="24"/>
        </w:rPr>
        <w:t xml:space="preserve">. </w:t>
      </w:r>
      <w:r w:rsidR="00F93116" w:rsidRPr="000653DF">
        <w:rPr>
          <w:rFonts w:ascii="Times New Roman" w:hAnsi="Times New Roman" w:cs="Times New Roman"/>
          <w:sz w:val="24"/>
          <w:szCs w:val="24"/>
        </w:rPr>
        <w:t xml:space="preserve">Es que la consideración de </w:t>
      </w:r>
      <w:r w:rsidR="006D6B4E" w:rsidRPr="000653DF">
        <w:rPr>
          <w:rFonts w:ascii="Times New Roman" w:hAnsi="Times New Roman" w:cs="Times New Roman"/>
          <w:sz w:val="24"/>
          <w:szCs w:val="24"/>
        </w:rPr>
        <w:t>los</w:t>
      </w:r>
      <w:r w:rsidR="00F93116" w:rsidRPr="000653DF">
        <w:rPr>
          <w:rFonts w:ascii="Times New Roman" w:hAnsi="Times New Roman" w:cs="Times New Roman"/>
          <w:sz w:val="24"/>
          <w:szCs w:val="24"/>
        </w:rPr>
        <w:t xml:space="preserve"> </w:t>
      </w:r>
      <w:r w:rsidR="00C76BF1" w:rsidRPr="000653DF">
        <w:rPr>
          <w:rFonts w:ascii="Times New Roman" w:hAnsi="Times New Roman" w:cs="Times New Roman"/>
          <w:sz w:val="24"/>
          <w:szCs w:val="24"/>
        </w:rPr>
        <w:t>dilema</w:t>
      </w:r>
      <w:r w:rsidR="006D6B4E" w:rsidRPr="000653DF">
        <w:rPr>
          <w:rFonts w:ascii="Times New Roman" w:hAnsi="Times New Roman" w:cs="Times New Roman"/>
          <w:sz w:val="24"/>
          <w:szCs w:val="24"/>
        </w:rPr>
        <w:t>s</w:t>
      </w:r>
      <w:r w:rsidR="00C76BF1" w:rsidRPr="000653DF">
        <w:rPr>
          <w:rFonts w:ascii="Times New Roman" w:hAnsi="Times New Roman" w:cs="Times New Roman"/>
          <w:sz w:val="24"/>
          <w:szCs w:val="24"/>
        </w:rPr>
        <w:t xml:space="preserve"> político</w:t>
      </w:r>
      <w:r w:rsidR="006D6B4E" w:rsidRPr="000653DF">
        <w:rPr>
          <w:rFonts w:ascii="Times New Roman" w:hAnsi="Times New Roman" w:cs="Times New Roman"/>
          <w:sz w:val="24"/>
          <w:szCs w:val="24"/>
        </w:rPr>
        <w:t>s</w:t>
      </w:r>
      <w:r w:rsidR="00C76BF1" w:rsidRPr="000653DF">
        <w:rPr>
          <w:rFonts w:ascii="Times New Roman" w:hAnsi="Times New Roman" w:cs="Times New Roman"/>
          <w:sz w:val="24"/>
          <w:szCs w:val="24"/>
        </w:rPr>
        <w:t xml:space="preserve"> o constitucional</w:t>
      </w:r>
      <w:r w:rsidR="006D6B4E" w:rsidRPr="000653DF">
        <w:rPr>
          <w:rFonts w:ascii="Times New Roman" w:hAnsi="Times New Roman" w:cs="Times New Roman"/>
          <w:sz w:val="24"/>
          <w:szCs w:val="24"/>
        </w:rPr>
        <w:t>es</w:t>
      </w:r>
      <w:r w:rsidR="00C76BF1" w:rsidRPr="000653DF">
        <w:rPr>
          <w:rFonts w:ascii="Times New Roman" w:hAnsi="Times New Roman" w:cs="Times New Roman"/>
          <w:sz w:val="24"/>
          <w:szCs w:val="24"/>
        </w:rPr>
        <w:t xml:space="preserve"> </w:t>
      </w:r>
      <w:r w:rsidR="006D6B4E" w:rsidRPr="000653DF">
        <w:rPr>
          <w:rFonts w:ascii="Times New Roman" w:hAnsi="Times New Roman" w:cs="Times New Roman"/>
          <w:sz w:val="24"/>
          <w:szCs w:val="24"/>
        </w:rPr>
        <w:t>de</w:t>
      </w:r>
      <w:r w:rsidR="008D4C4B" w:rsidRPr="000653DF">
        <w:rPr>
          <w:rFonts w:ascii="Times New Roman" w:hAnsi="Times New Roman" w:cs="Times New Roman"/>
          <w:sz w:val="24"/>
          <w:szCs w:val="24"/>
        </w:rPr>
        <w:t xml:space="preserve"> aquel entonces </w:t>
      </w:r>
      <w:r w:rsidR="00C76BF1" w:rsidRPr="000653DF">
        <w:rPr>
          <w:rFonts w:ascii="Times New Roman" w:hAnsi="Times New Roman" w:cs="Times New Roman"/>
          <w:sz w:val="24"/>
          <w:szCs w:val="24"/>
        </w:rPr>
        <w:t xml:space="preserve">estaba atravesada por las perspectivas antagónicas que sostenían las distintas corrientes que animaban aquella disputa. A grandes rasgos, tal como señala con claridad Leticia Vita, aquello que estaba en debate era </w:t>
      </w:r>
      <w:r w:rsidR="00F93116" w:rsidRPr="000653DF">
        <w:rPr>
          <w:rFonts w:ascii="Times New Roman" w:hAnsi="Times New Roman" w:cs="Times New Roman"/>
          <w:sz w:val="24"/>
          <w:szCs w:val="24"/>
        </w:rPr>
        <w:t xml:space="preserve">si la teoría del Estado y el derecho público debían ser definidos “sobre la base de puros conceptos jurídicos o había que dar lugar a elementos sociales, políticos e históricos” </w:t>
      </w:r>
      <w:r w:rsidR="00F93116" w:rsidRPr="000653DF">
        <w:rPr>
          <w:rFonts w:ascii="Times New Roman" w:hAnsi="Times New Roman" w:cs="Times New Roman"/>
          <w:sz w:val="24"/>
          <w:szCs w:val="24"/>
        </w:rPr>
        <w:fldChar w:fldCharType="begin" w:fldLock="1"/>
      </w:r>
      <w:r w:rsidR="006D6B4E" w:rsidRPr="000653DF">
        <w:rPr>
          <w:rFonts w:ascii="Times New Roman" w:hAnsi="Times New Roman" w:cs="Times New Roman"/>
          <w:sz w:val="24"/>
          <w:szCs w:val="24"/>
        </w:rPr>
        <w:instrText>ADDIN CSL_CITATION {"citationItems":[{"id":"ITEM-1","itemData":{"author":[{"dropping-particle":"","family":"Vita","given":"Leticia","non-dropping-particle":"","parse-names":false,"suffix":""}],"container-title":"Isonomía","id":"ITEM-1","issue":"43","issued":{"date-parts":[["2015"]]},"page":"49-75","title":"La noción de principios jurídicos en la teoría del derecho de Hermann Heller","type":"article-journal"},"locator":"53","suppress-author":1,"uris":["http://www.mendeley.com/documents/?uuid=6e766c8b-3ae3-4ef5-923f-2b875826b592"]}],"mendeley":{"formattedCitation":"(2015, p. 53)","plainTextFormattedCitation":"(2015, p. 53)","previouslyFormattedCitation":"(2015, p. 53)"},"properties":{"noteIndex":0},"schema":"https://github.com/citation-style-language/schema/raw/master/csl-citation.json"}</w:instrText>
      </w:r>
      <w:r w:rsidR="00F93116" w:rsidRPr="000653DF">
        <w:rPr>
          <w:rFonts w:ascii="Times New Roman" w:hAnsi="Times New Roman" w:cs="Times New Roman"/>
          <w:sz w:val="24"/>
          <w:szCs w:val="24"/>
        </w:rPr>
        <w:fldChar w:fldCharType="separate"/>
      </w:r>
      <w:r w:rsidR="00F93116" w:rsidRPr="000653DF">
        <w:rPr>
          <w:rFonts w:ascii="Times New Roman" w:hAnsi="Times New Roman" w:cs="Times New Roman"/>
          <w:noProof/>
          <w:sz w:val="24"/>
          <w:szCs w:val="24"/>
        </w:rPr>
        <w:t>(2015, p. 53)</w:t>
      </w:r>
      <w:r w:rsidR="00F93116" w:rsidRPr="000653DF">
        <w:rPr>
          <w:rFonts w:ascii="Times New Roman" w:hAnsi="Times New Roman" w:cs="Times New Roman"/>
          <w:sz w:val="24"/>
          <w:szCs w:val="24"/>
        </w:rPr>
        <w:fldChar w:fldCharType="end"/>
      </w:r>
      <w:r w:rsidR="00C76BF1" w:rsidRPr="000653DF">
        <w:rPr>
          <w:rFonts w:ascii="Times New Roman" w:hAnsi="Times New Roman" w:cs="Times New Roman"/>
          <w:sz w:val="24"/>
          <w:szCs w:val="24"/>
        </w:rPr>
        <w:t xml:space="preserve">. De allí que resulte posible distinguir una corriente positivista, anclada </w:t>
      </w:r>
      <w:r w:rsidR="008D4C4B" w:rsidRPr="000653DF">
        <w:rPr>
          <w:rFonts w:ascii="Times New Roman" w:hAnsi="Times New Roman" w:cs="Times New Roman"/>
          <w:sz w:val="24"/>
          <w:szCs w:val="24"/>
        </w:rPr>
        <w:t>en</w:t>
      </w:r>
      <w:r w:rsidR="00C76BF1" w:rsidRPr="000653DF">
        <w:rPr>
          <w:rFonts w:ascii="Times New Roman" w:hAnsi="Times New Roman" w:cs="Times New Roman"/>
          <w:sz w:val="24"/>
          <w:szCs w:val="24"/>
        </w:rPr>
        <w:t xml:space="preserve"> el método jurídico, y una corriente antipositivista que pretendía fundamentar la reflexión estatal sobre las ciencias del espíritu. </w:t>
      </w:r>
      <w:r w:rsidR="008D4C4B" w:rsidRPr="000653DF">
        <w:rPr>
          <w:rFonts w:ascii="Times New Roman" w:hAnsi="Times New Roman" w:cs="Times New Roman"/>
          <w:sz w:val="24"/>
          <w:szCs w:val="24"/>
        </w:rPr>
        <w:t>A pesar de l</w:t>
      </w:r>
      <w:r w:rsidR="000B12E5">
        <w:rPr>
          <w:rFonts w:ascii="Times New Roman" w:hAnsi="Times New Roman" w:cs="Times New Roman"/>
          <w:sz w:val="24"/>
          <w:szCs w:val="24"/>
        </w:rPr>
        <w:t xml:space="preserve">as diferencias entre </w:t>
      </w:r>
      <w:r w:rsidR="008D4C4B" w:rsidRPr="000653DF">
        <w:rPr>
          <w:rFonts w:ascii="Times New Roman" w:hAnsi="Times New Roman" w:cs="Times New Roman"/>
          <w:sz w:val="24"/>
          <w:szCs w:val="24"/>
        </w:rPr>
        <w:t>estas dos corrientes, existió un esfuerzo por poner en común y discutir algunas de las problemáticas más agudas que traía la nueva constitución promulgada en 1919.</w:t>
      </w:r>
      <w:r w:rsidR="006D6B4E" w:rsidRPr="000653DF">
        <w:rPr>
          <w:rFonts w:ascii="Times New Roman" w:hAnsi="Times New Roman" w:cs="Times New Roman"/>
          <w:sz w:val="24"/>
          <w:szCs w:val="24"/>
        </w:rPr>
        <w:t xml:space="preserve"> Precisamente, este debate se produjo en el seno de la Asociación de Profesores Alemanes de Derecho </w:t>
      </w:r>
      <w:r w:rsidR="00173934" w:rsidRPr="000653DF">
        <w:rPr>
          <w:rFonts w:ascii="Times New Roman" w:hAnsi="Times New Roman" w:cs="Times New Roman"/>
          <w:sz w:val="24"/>
          <w:szCs w:val="24"/>
        </w:rPr>
        <w:t>Estatal</w:t>
      </w:r>
      <w:r w:rsidR="006D6B4E" w:rsidRPr="000653DF">
        <w:rPr>
          <w:rFonts w:ascii="Times New Roman" w:hAnsi="Times New Roman" w:cs="Times New Roman"/>
          <w:sz w:val="24"/>
          <w:szCs w:val="24"/>
        </w:rPr>
        <w:t xml:space="preserve">, fundada en 1922 a instancias de Heinrich </w:t>
      </w:r>
      <w:proofErr w:type="spellStart"/>
      <w:r w:rsidR="006D6B4E" w:rsidRPr="000653DF">
        <w:rPr>
          <w:rFonts w:ascii="Times New Roman" w:hAnsi="Times New Roman" w:cs="Times New Roman"/>
          <w:sz w:val="24"/>
          <w:szCs w:val="24"/>
        </w:rPr>
        <w:t>Triepel</w:t>
      </w:r>
      <w:proofErr w:type="spellEnd"/>
      <w:r w:rsidR="006D6B4E" w:rsidRPr="000653DF">
        <w:rPr>
          <w:rFonts w:ascii="Times New Roman" w:hAnsi="Times New Roman" w:cs="Times New Roman"/>
          <w:sz w:val="24"/>
          <w:szCs w:val="24"/>
        </w:rPr>
        <w:t xml:space="preserve">, </w:t>
      </w:r>
      <w:r w:rsidR="00260E62" w:rsidRPr="000653DF">
        <w:rPr>
          <w:rFonts w:ascii="Times New Roman" w:hAnsi="Times New Roman" w:cs="Times New Roman"/>
          <w:sz w:val="24"/>
          <w:szCs w:val="24"/>
        </w:rPr>
        <w:t>que suele ser considerada como el seno de la disputa por el método</w:t>
      </w:r>
      <w:r w:rsidR="0066034E">
        <w:rPr>
          <w:rFonts w:ascii="Times New Roman" w:hAnsi="Times New Roman" w:cs="Times New Roman"/>
          <w:sz w:val="24"/>
          <w:szCs w:val="24"/>
        </w:rPr>
        <w:t xml:space="preserve"> </w:t>
      </w:r>
      <w:r w:rsidR="0066034E">
        <w:rPr>
          <w:rFonts w:ascii="Times New Roman" w:hAnsi="Times New Roman" w:cs="Times New Roman"/>
          <w:sz w:val="24"/>
          <w:szCs w:val="24"/>
        </w:rPr>
        <w:fldChar w:fldCharType="begin" w:fldLock="1"/>
      </w:r>
      <w:r w:rsidR="0066034E">
        <w:rPr>
          <w:rFonts w:ascii="Times New Roman" w:hAnsi="Times New Roman" w:cs="Times New Roman"/>
          <w:sz w:val="24"/>
          <w:szCs w:val="24"/>
        </w:rPr>
        <w:instrText>ADDIN CSL_CITATION {"citationItems":[{"id":"ITEM-1","itemData":{"author":[{"dropping-particle":"","family":"Scheuner","given":"Ulrich","non-dropping-particle":"","parse-names":false,"suffix":""}],"container-title":"Archiv des öffentlichen Rechts","id":"ITEM-1","issue":"3","issued":{"date-parts":[["1972"]]},"page":"349-374","title":"50 Jahre deutsche Staatsrechtswissenschaft im Spiegel der Verhandlungen der Vereinigung der Deutschen Staatsrechtslehrer","type":"article-journal","volume":"92"},"uris":["http://www.mendeley.com/documents/?uuid=16548c29-1b58-43cd-a65e-85f650ed0028"]}],"mendeley":{"formattedCitation":"(Scheuner, 1972)","plainTextFormattedCitation":"(Scheuner, 1972)","previouslyFormattedCitation":"(Scheuner, 1972)"},"properties":{"noteIndex":0},"schema":"https://github.com/citation-style-language/schema/raw/master/csl-citation.json"}</w:instrText>
      </w:r>
      <w:r w:rsidR="0066034E">
        <w:rPr>
          <w:rFonts w:ascii="Times New Roman" w:hAnsi="Times New Roman" w:cs="Times New Roman"/>
          <w:sz w:val="24"/>
          <w:szCs w:val="24"/>
        </w:rPr>
        <w:fldChar w:fldCharType="separate"/>
      </w:r>
      <w:r w:rsidR="0066034E" w:rsidRPr="0066034E">
        <w:rPr>
          <w:rFonts w:ascii="Times New Roman" w:hAnsi="Times New Roman" w:cs="Times New Roman"/>
          <w:noProof/>
          <w:sz w:val="24"/>
          <w:szCs w:val="24"/>
        </w:rPr>
        <w:t>(Scheuner, 1972)</w:t>
      </w:r>
      <w:r w:rsidR="0066034E">
        <w:rPr>
          <w:rFonts w:ascii="Times New Roman" w:hAnsi="Times New Roman" w:cs="Times New Roman"/>
          <w:sz w:val="24"/>
          <w:szCs w:val="24"/>
        </w:rPr>
        <w:fldChar w:fldCharType="end"/>
      </w:r>
      <w:r w:rsidR="00260E62" w:rsidRPr="000653DF">
        <w:rPr>
          <w:rFonts w:ascii="Times New Roman" w:hAnsi="Times New Roman" w:cs="Times New Roman"/>
          <w:sz w:val="24"/>
          <w:szCs w:val="24"/>
        </w:rPr>
        <w:t xml:space="preserve">. </w:t>
      </w:r>
    </w:p>
    <w:p w14:paraId="65334618" w14:textId="5735CE1A" w:rsidR="00AC4636" w:rsidRPr="00000765" w:rsidRDefault="00260E62" w:rsidP="00260E62">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 xml:space="preserve">La importancia que estos debates tuvieron, así como el quiebre que supuso Weimar con respecto a la tradición jurídico-estatal previa, justifican que los problemas de la teoría del </w:t>
      </w:r>
      <w:r w:rsidR="00F918B5" w:rsidRPr="000653DF">
        <w:rPr>
          <w:rFonts w:ascii="Times New Roman" w:hAnsi="Times New Roman" w:cs="Times New Roman"/>
          <w:sz w:val="24"/>
          <w:szCs w:val="24"/>
        </w:rPr>
        <w:lastRenderedPageBreak/>
        <w:t xml:space="preserve">Estado de aquel entonces sean tratados en vista de aquella disputa por el método. Sin embargo, no puede perderse de vista que buena parte de las posiciones que surgieron durante la República de Weimar estaban movidas por </w:t>
      </w:r>
      <w:r w:rsidR="00CC2ABF">
        <w:rPr>
          <w:rFonts w:ascii="Times New Roman" w:hAnsi="Times New Roman" w:cs="Times New Roman"/>
          <w:sz w:val="24"/>
          <w:szCs w:val="24"/>
        </w:rPr>
        <w:t>contiendas</w:t>
      </w:r>
      <w:r w:rsidR="00F918B5" w:rsidRPr="000653DF">
        <w:rPr>
          <w:rFonts w:ascii="Times New Roman" w:hAnsi="Times New Roman" w:cs="Times New Roman"/>
          <w:sz w:val="24"/>
          <w:szCs w:val="24"/>
        </w:rPr>
        <w:t xml:space="preserve"> metodológicas previas, llevadas a cabo durante el siglo XIX y, en particular, durante la segunda mitad de ese siglo. Por </w:t>
      </w:r>
      <w:r w:rsidR="00173934" w:rsidRPr="000653DF">
        <w:rPr>
          <w:rFonts w:ascii="Times New Roman" w:hAnsi="Times New Roman" w:cs="Times New Roman"/>
          <w:sz w:val="24"/>
          <w:szCs w:val="24"/>
        </w:rPr>
        <w:t xml:space="preserve">caso, valgan las continuas referencias que Heller y </w:t>
      </w:r>
      <w:proofErr w:type="spellStart"/>
      <w:r w:rsidR="00173934" w:rsidRPr="000653DF">
        <w:rPr>
          <w:rFonts w:ascii="Times New Roman" w:hAnsi="Times New Roman" w:cs="Times New Roman"/>
          <w:sz w:val="24"/>
          <w:szCs w:val="24"/>
        </w:rPr>
        <w:t>Smend</w:t>
      </w:r>
      <w:proofErr w:type="spellEnd"/>
      <w:r w:rsidR="00173934" w:rsidRPr="000653DF">
        <w:rPr>
          <w:rFonts w:ascii="Times New Roman" w:hAnsi="Times New Roman" w:cs="Times New Roman"/>
          <w:sz w:val="24"/>
          <w:szCs w:val="24"/>
        </w:rPr>
        <w:t xml:space="preserve"> hacen a Carl Friedrich </w:t>
      </w:r>
      <w:proofErr w:type="spellStart"/>
      <w:r w:rsidR="00173934" w:rsidRPr="000653DF">
        <w:rPr>
          <w:rFonts w:ascii="Times New Roman" w:hAnsi="Times New Roman" w:cs="Times New Roman"/>
          <w:sz w:val="24"/>
          <w:szCs w:val="24"/>
        </w:rPr>
        <w:t>von</w:t>
      </w:r>
      <w:proofErr w:type="spellEnd"/>
      <w:r w:rsidR="00173934" w:rsidRPr="000653DF">
        <w:rPr>
          <w:rFonts w:ascii="Times New Roman" w:hAnsi="Times New Roman" w:cs="Times New Roman"/>
          <w:sz w:val="24"/>
          <w:szCs w:val="24"/>
        </w:rPr>
        <w:t xml:space="preserve"> Gerber, Paul </w:t>
      </w:r>
      <w:proofErr w:type="spellStart"/>
      <w:r w:rsidR="00173934" w:rsidRPr="000653DF">
        <w:rPr>
          <w:rFonts w:ascii="Times New Roman" w:hAnsi="Times New Roman" w:cs="Times New Roman"/>
          <w:sz w:val="24"/>
          <w:szCs w:val="24"/>
        </w:rPr>
        <w:t>Laband</w:t>
      </w:r>
      <w:proofErr w:type="spellEnd"/>
      <w:r w:rsidR="00173934" w:rsidRPr="000653DF">
        <w:rPr>
          <w:rFonts w:ascii="Times New Roman" w:hAnsi="Times New Roman" w:cs="Times New Roman"/>
          <w:sz w:val="24"/>
          <w:szCs w:val="24"/>
        </w:rPr>
        <w:t xml:space="preserve"> y Georg Jellinek como los antecedentes inmediatos del positivismo jurídico y, en particular, de la teoría pura del derecho. De allí que sea conveniente dedicar este apartado a restituir de manera sumaria algunos de los grandes lineamientos que tuvo la teoría del Estado</w:t>
      </w:r>
      <w:r w:rsidR="00DC3ED0" w:rsidRPr="000653DF">
        <w:rPr>
          <w:rFonts w:ascii="Times New Roman" w:hAnsi="Times New Roman" w:cs="Times New Roman"/>
          <w:sz w:val="24"/>
          <w:szCs w:val="24"/>
        </w:rPr>
        <w:t xml:space="preserve"> y volver, entonces, a la disputa por el método </w:t>
      </w:r>
      <w:proofErr w:type="spellStart"/>
      <w:r w:rsidR="00DC3ED0" w:rsidRPr="000653DF">
        <w:rPr>
          <w:rFonts w:ascii="Times New Roman" w:hAnsi="Times New Roman" w:cs="Times New Roman"/>
          <w:sz w:val="24"/>
          <w:szCs w:val="24"/>
        </w:rPr>
        <w:t>weimariana</w:t>
      </w:r>
      <w:proofErr w:type="spellEnd"/>
      <w:r w:rsidR="00173934" w:rsidRPr="000653DF">
        <w:rPr>
          <w:rFonts w:ascii="Times New Roman" w:hAnsi="Times New Roman" w:cs="Times New Roman"/>
          <w:sz w:val="24"/>
          <w:szCs w:val="24"/>
        </w:rPr>
        <w:t xml:space="preserve">. </w:t>
      </w:r>
      <w:r w:rsidR="00000765">
        <w:rPr>
          <w:rFonts w:ascii="Times New Roman" w:hAnsi="Times New Roman" w:cs="Times New Roman"/>
          <w:sz w:val="24"/>
          <w:szCs w:val="24"/>
        </w:rPr>
        <w:t xml:space="preserve">A fin de que </w:t>
      </w:r>
      <w:r w:rsidR="008D4F3A">
        <w:rPr>
          <w:rFonts w:ascii="Times New Roman" w:hAnsi="Times New Roman" w:cs="Times New Roman"/>
          <w:sz w:val="24"/>
          <w:szCs w:val="24"/>
        </w:rPr>
        <w:t>l</w:t>
      </w:r>
      <w:r w:rsidR="00000765">
        <w:rPr>
          <w:rFonts w:ascii="Times New Roman" w:hAnsi="Times New Roman" w:cs="Times New Roman"/>
          <w:sz w:val="24"/>
          <w:szCs w:val="24"/>
        </w:rPr>
        <w:t xml:space="preserve">a exposición </w:t>
      </w:r>
      <w:r w:rsidR="008D4F3A">
        <w:rPr>
          <w:rFonts w:ascii="Times New Roman" w:hAnsi="Times New Roman" w:cs="Times New Roman"/>
          <w:sz w:val="24"/>
          <w:szCs w:val="24"/>
        </w:rPr>
        <w:t xml:space="preserve">que sigue </w:t>
      </w:r>
      <w:r w:rsidR="00000765">
        <w:rPr>
          <w:rFonts w:ascii="Times New Roman" w:hAnsi="Times New Roman" w:cs="Times New Roman"/>
          <w:sz w:val="24"/>
          <w:szCs w:val="24"/>
        </w:rPr>
        <w:t xml:space="preserve">no resulte tan tediosa, conviene </w:t>
      </w:r>
      <w:r w:rsidR="008D4F3A">
        <w:rPr>
          <w:rFonts w:ascii="Times New Roman" w:hAnsi="Times New Roman" w:cs="Times New Roman"/>
          <w:sz w:val="24"/>
          <w:szCs w:val="24"/>
        </w:rPr>
        <w:t>adelantar</w:t>
      </w:r>
      <w:r w:rsidR="00000765">
        <w:rPr>
          <w:rFonts w:ascii="Times New Roman" w:hAnsi="Times New Roman" w:cs="Times New Roman"/>
          <w:sz w:val="24"/>
          <w:szCs w:val="24"/>
        </w:rPr>
        <w:t xml:space="preserve"> que lo que </w:t>
      </w:r>
      <w:r w:rsidR="008D4F3A">
        <w:rPr>
          <w:rFonts w:ascii="Times New Roman" w:hAnsi="Times New Roman" w:cs="Times New Roman"/>
          <w:sz w:val="24"/>
          <w:szCs w:val="24"/>
        </w:rPr>
        <w:t xml:space="preserve">aquí nos interesa es llegar a la oposición entre un método jurídico y un método sociológico en la teoría del Estado que se expresó, principalmente, en la segunda mitad del siglo XIX y que fue sistematizada por Georg Jellinek en su </w:t>
      </w:r>
      <w:r w:rsidR="008D4F3A">
        <w:rPr>
          <w:rFonts w:ascii="Times New Roman" w:hAnsi="Times New Roman" w:cs="Times New Roman"/>
          <w:i/>
          <w:iCs/>
          <w:sz w:val="24"/>
          <w:szCs w:val="24"/>
        </w:rPr>
        <w:t xml:space="preserve">Teoría general del </w:t>
      </w:r>
      <w:r w:rsidR="008D4F3A" w:rsidRPr="008D4F3A">
        <w:rPr>
          <w:rFonts w:ascii="Times New Roman" w:hAnsi="Times New Roman" w:cs="Times New Roman"/>
          <w:i/>
          <w:iCs/>
          <w:sz w:val="24"/>
          <w:szCs w:val="24"/>
        </w:rPr>
        <w:t>Estado</w:t>
      </w:r>
      <w:r w:rsidR="008D4F3A">
        <w:rPr>
          <w:rFonts w:ascii="Times New Roman" w:hAnsi="Times New Roman" w:cs="Times New Roman"/>
          <w:sz w:val="24"/>
          <w:szCs w:val="24"/>
        </w:rPr>
        <w:t xml:space="preserve">. Tal como vamos a ver, las disputas de Weimar se montaron, en buena medida, sobre esa contraposición entre ciencia jurídica y sociología. De allí, la relevancia de restituirla. </w:t>
      </w:r>
    </w:p>
    <w:p w14:paraId="07FD64C7" w14:textId="6438CC9A" w:rsidR="00173934" w:rsidRPr="000653DF" w:rsidRDefault="00173934" w:rsidP="00260E62">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 xml:space="preserve">Si bien la expresión “teoría del Estado” puede utilizarse de manera genérica para cualquier reflexión sobre la estatalidad, lo cierto es que en el contexto de la teoría política y jurídica alemana refiere a una disciplina y corriente de investigaciones cuyo origen se remonta a finales del siglo XVIII. Según reconstruye Michael </w:t>
      </w:r>
      <w:proofErr w:type="spellStart"/>
      <w:r w:rsidRPr="000653DF">
        <w:rPr>
          <w:rFonts w:ascii="Times New Roman" w:hAnsi="Times New Roman" w:cs="Times New Roman"/>
          <w:sz w:val="24"/>
          <w:szCs w:val="24"/>
        </w:rPr>
        <w:t>Stolleis</w:t>
      </w:r>
      <w:proofErr w:type="spellEnd"/>
      <w:r w:rsidRPr="000653DF">
        <w:rPr>
          <w:rFonts w:ascii="Times New Roman" w:hAnsi="Times New Roman" w:cs="Times New Roman"/>
          <w:sz w:val="24"/>
          <w:szCs w:val="24"/>
        </w:rPr>
        <w:t xml:space="preserve"> en </w:t>
      </w:r>
      <w:r w:rsidRPr="000653DF">
        <w:rPr>
          <w:rFonts w:ascii="Times New Roman" w:hAnsi="Times New Roman" w:cs="Times New Roman"/>
          <w:i/>
          <w:iCs/>
          <w:sz w:val="24"/>
          <w:szCs w:val="24"/>
        </w:rPr>
        <w:t>Historia del derecho público alemán</w:t>
      </w:r>
      <w:r w:rsidRPr="000653DF">
        <w:rPr>
          <w:rFonts w:ascii="Times New Roman" w:hAnsi="Times New Roman" w:cs="Times New Roman"/>
          <w:sz w:val="24"/>
          <w:szCs w:val="24"/>
        </w:rPr>
        <w:t xml:space="preserve">, es posible encontrar sus orígenes en aquellos intentos que realizó la Ilustración por sistematizar el </w:t>
      </w:r>
      <w:r w:rsidRPr="000653DF">
        <w:rPr>
          <w:rFonts w:ascii="Times New Roman" w:hAnsi="Times New Roman" w:cs="Times New Roman"/>
          <w:i/>
          <w:iCs/>
          <w:sz w:val="24"/>
          <w:szCs w:val="24"/>
        </w:rPr>
        <w:t xml:space="preserve">ius </w:t>
      </w:r>
      <w:proofErr w:type="spellStart"/>
      <w:r w:rsidRPr="000653DF">
        <w:rPr>
          <w:rFonts w:ascii="Times New Roman" w:hAnsi="Times New Roman" w:cs="Times New Roman"/>
          <w:i/>
          <w:iCs/>
          <w:sz w:val="24"/>
          <w:szCs w:val="24"/>
        </w:rPr>
        <w:t>publicum</w:t>
      </w:r>
      <w:proofErr w:type="spellEnd"/>
      <w:r w:rsidRPr="000653DF">
        <w:rPr>
          <w:rFonts w:ascii="Times New Roman" w:hAnsi="Times New Roman" w:cs="Times New Roman"/>
          <w:i/>
          <w:iCs/>
          <w:sz w:val="24"/>
          <w:szCs w:val="24"/>
        </w:rPr>
        <w:t xml:space="preserve"> </w:t>
      </w:r>
      <w:proofErr w:type="spellStart"/>
      <w:r w:rsidRPr="000653DF">
        <w:rPr>
          <w:rFonts w:ascii="Times New Roman" w:hAnsi="Times New Roman" w:cs="Times New Roman"/>
          <w:i/>
          <w:iCs/>
          <w:sz w:val="24"/>
          <w:szCs w:val="24"/>
        </w:rPr>
        <w:t>universale</w:t>
      </w:r>
      <w:proofErr w:type="spellEnd"/>
      <w:r w:rsidRPr="000653DF">
        <w:rPr>
          <w:rFonts w:ascii="Times New Roman" w:hAnsi="Times New Roman" w:cs="Times New Roman"/>
          <w:sz w:val="24"/>
          <w:szCs w:val="24"/>
        </w:rPr>
        <w:t xml:space="preserve"> en torno a una doctrina de la prudencia política orientada a la obtención y conservación del orden </w:t>
      </w:r>
      <w:proofErr w:type="gramStart"/>
      <w:r w:rsidRPr="000653DF">
        <w:rPr>
          <w:rFonts w:ascii="Times New Roman" w:hAnsi="Times New Roman" w:cs="Times New Roman"/>
          <w:sz w:val="24"/>
          <w:szCs w:val="24"/>
        </w:rPr>
        <w:t>público</w:t>
      </w:r>
      <w:r w:rsidR="00CC2ABF">
        <w:rPr>
          <w:rFonts w:ascii="Times New Roman" w:hAnsi="Times New Roman" w:cs="Times New Roman"/>
          <w:sz w:val="24"/>
          <w:szCs w:val="24"/>
        </w:rPr>
        <w:t xml:space="preserve"> denominada</w:t>
      </w:r>
      <w:proofErr w:type="gramEnd"/>
      <w:r w:rsidRPr="000653DF">
        <w:rPr>
          <w:rFonts w:ascii="Times New Roman" w:hAnsi="Times New Roman" w:cs="Times New Roman"/>
          <w:sz w:val="24"/>
          <w:szCs w:val="24"/>
        </w:rPr>
        <w:t xml:space="preserve"> habitualmente como “Política”, a secas. De esta sistematización, surgieron un conjunto de disciplinas que constituyeron los </w:t>
      </w:r>
      <w:r w:rsidR="00CC2ABF">
        <w:rPr>
          <w:rFonts w:ascii="Times New Roman" w:hAnsi="Times New Roman" w:cs="Times New Roman"/>
          <w:sz w:val="24"/>
          <w:szCs w:val="24"/>
        </w:rPr>
        <w:t>orígene</w:t>
      </w:r>
      <w:r w:rsidRPr="000653DF">
        <w:rPr>
          <w:rFonts w:ascii="Times New Roman" w:hAnsi="Times New Roman" w:cs="Times New Roman"/>
          <w:sz w:val="24"/>
          <w:szCs w:val="24"/>
        </w:rPr>
        <w:t>s de la teoría del Estado: “derecho estatal natural” [</w:t>
      </w:r>
      <w:proofErr w:type="spellStart"/>
      <w:r w:rsidRPr="000653DF">
        <w:rPr>
          <w:rFonts w:ascii="Times New Roman" w:hAnsi="Times New Roman" w:cs="Times New Roman"/>
          <w:i/>
          <w:iCs/>
          <w:sz w:val="24"/>
          <w:szCs w:val="24"/>
        </w:rPr>
        <w:t>natürliches</w:t>
      </w:r>
      <w:proofErr w:type="spellEnd"/>
      <w:r w:rsidRPr="000653DF">
        <w:rPr>
          <w:rFonts w:ascii="Times New Roman" w:hAnsi="Times New Roman" w:cs="Times New Roman"/>
          <w:i/>
          <w:iCs/>
          <w:sz w:val="24"/>
          <w:szCs w:val="24"/>
        </w:rPr>
        <w:t xml:space="preserve"> </w:t>
      </w:r>
      <w:proofErr w:type="spellStart"/>
      <w:r w:rsidRPr="000653DF">
        <w:rPr>
          <w:rFonts w:ascii="Times New Roman" w:hAnsi="Times New Roman" w:cs="Times New Roman"/>
          <w:i/>
          <w:iCs/>
          <w:sz w:val="24"/>
          <w:szCs w:val="24"/>
        </w:rPr>
        <w:t>Staatsrecht</w:t>
      </w:r>
      <w:proofErr w:type="spellEnd"/>
      <w:r w:rsidRPr="000653DF">
        <w:rPr>
          <w:rFonts w:ascii="Times New Roman" w:hAnsi="Times New Roman" w:cs="Times New Roman"/>
          <w:sz w:val="24"/>
          <w:szCs w:val="24"/>
        </w:rPr>
        <w:t>], “derecho estatal conforme a la razón” [</w:t>
      </w:r>
      <w:proofErr w:type="spellStart"/>
      <w:r w:rsidRPr="000653DF">
        <w:rPr>
          <w:rFonts w:ascii="Times New Roman" w:hAnsi="Times New Roman" w:cs="Times New Roman"/>
          <w:i/>
          <w:iCs/>
          <w:sz w:val="24"/>
          <w:szCs w:val="24"/>
        </w:rPr>
        <w:t>Staatsrecht</w:t>
      </w:r>
      <w:proofErr w:type="spellEnd"/>
      <w:r w:rsidRPr="000653DF">
        <w:rPr>
          <w:rFonts w:ascii="Times New Roman" w:hAnsi="Times New Roman" w:cs="Times New Roman"/>
          <w:i/>
          <w:iCs/>
          <w:sz w:val="24"/>
          <w:szCs w:val="24"/>
        </w:rPr>
        <w:t xml:space="preserve"> </w:t>
      </w:r>
      <w:proofErr w:type="spellStart"/>
      <w:r w:rsidRPr="000653DF">
        <w:rPr>
          <w:rFonts w:ascii="Times New Roman" w:hAnsi="Times New Roman" w:cs="Times New Roman"/>
          <w:i/>
          <w:iCs/>
          <w:sz w:val="24"/>
          <w:szCs w:val="24"/>
        </w:rPr>
        <w:t>nach</w:t>
      </w:r>
      <w:proofErr w:type="spellEnd"/>
      <w:r w:rsidRPr="000653DF">
        <w:rPr>
          <w:rFonts w:ascii="Times New Roman" w:hAnsi="Times New Roman" w:cs="Times New Roman"/>
          <w:i/>
          <w:iCs/>
          <w:sz w:val="24"/>
          <w:szCs w:val="24"/>
        </w:rPr>
        <w:t xml:space="preserve"> </w:t>
      </w:r>
      <w:proofErr w:type="spellStart"/>
      <w:r w:rsidRPr="000653DF">
        <w:rPr>
          <w:rFonts w:ascii="Times New Roman" w:hAnsi="Times New Roman" w:cs="Times New Roman"/>
          <w:i/>
          <w:iCs/>
          <w:sz w:val="24"/>
          <w:szCs w:val="24"/>
        </w:rPr>
        <w:t>der</w:t>
      </w:r>
      <w:proofErr w:type="spellEnd"/>
      <w:r w:rsidRPr="000653DF">
        <w:rPr>
          <w:rFonts w:ascii="Times New Roman" w:hAnsi="Times New Roman" w:cs="Times New Roman"/>
          <w:i/>
          <w:iCs/>
          <w:sz w:val="24"/>
          <w:szCs w:val="24"/>
        </w:rPr>
        <w:t xml:space="preserve"> </w:t>
      </w:r>
      <w:proofErr w:type="spellStart"/>
      <w:r w:rsidRPr="000653DF">
        <w:rPr>
          <w:rFonts w:ascii="Times New Roman" w:hAnsi="Times New Roman" w:cs="Times New Roman"/>
          <w:i/>
          <w:iCs/>
          <w:sz w:val="24"/>
          <w:szCs w:val="24"/>
        </w:rPr>
        <w:t>Vernunft</w:t>
      </w:r>
      <w:proofErr w:type="spellEnd"/>
      <w:r w:rsidRPr="000653DF">
        <w:rPr>
          <w:rFonts w:ascii="Times New Roman" w:hAnsi="Times New Roman" w:cs="Times New Roman"/>
          <w:sz w:val="24"/>
          <w:szCs w:val="24"/>
        </w:rPr>
        <w:t>] o “derecho estatal general” [</w:t>
      </w:r>
      <w:proofErr w:type="spellStart"/>
      <w:r w:rsidRPr="000653DF">
        <w:rPr>
          <w:rFonts w:ascii="Times New Roman" w:hAnsi="Times New Roman" w:cs="Times New Roman"/>
          <w:i/>
          <w:iCs/>
          <w:sz w:val="24"/>
          <w:szCs w:val="24"/>
        </w:rPr>
        <w:t>allgemeines</w:t>
      </w:r>
      <w:proofErr w:type="spellEnd"/>
      <w:r w:rsidRPr="000653DF">
        <w:rPr>
          <w:rFonts w:ascii="Times New Roman" w:hAnsi="Times New Roman" w:cs="Times New Roman"/>
          <w:i/>
          <w:iCs/>
          <w:sz w:val="24"/>
          <w:szCs w:val="24"/>
        </w:rPr>
        <w:t xml:space="preserve"> </w:t>
      </w:r>
      <w:proofErr w:type="spellStart"/>
      <w:r w:rsidRPr="000653DF">
        <w:rPr>
          <w:rFonts w:ascii="Times New Roman" w:hAnsi="Times New Roman" w:cs="Times New Roman"/>
          <w:i/>
          <w:iCs/>
          <w:sz w:val="24"/>
          <w:szCs w:val="24"/>
        </w:rPr>
        <w:t>Staatsrecht</w:t>
      </w:r>
      <w:proofErr w:type="spellEnd"/>
      <w:r w:rsidRPr="000653DF">
        <w:rPr>
          <w:rFonts w:ascii="Times New Roman" w:hAnsi="Times New Roman" w:cs="Times New Roman"/>
          <w:sz w:val="24"/>
          <w:szCs w:val="24"/>
        </w:rPr>
        <w:t xml:space="preserve">] fueron algunas de las denominaciones que tuvieron aquellas corrientes que, a través del recurso al derecho natural y a los principios universales de la razón, pretendían establecer una reflexión general sobre el Estado que se distinguiera tanto de la jurisprudencia estatal, anclada en el derecho positivo, como de las enseñanzas orientadas a la política práctica </w:t>
      </w:r>
      <w:r w:rsidRPr="000653DF">
        <w:rPr>
          <w:rFonts w:ascii="Times New Roman" w:hAnsi="Times New Roman" w:cs="Times New Roman"/>
          <w:sz w:val="24"/>
          <w:szCs w:val="24"/>
          <w:vertAlign w:val="superscript"/>
        </w:rPr>
        <w:fldChar w:fldCharType="begin" w:fldLock="1"/>
      </w:r>
      <w:r w:rsidRPr="000653DF">
        <w:rPr>
          <w:rFonts w:ascii="Times New Roman" w:hAnsi="Times New Roman" w:cs="Times New Roman"/>
          <w:sz w:val="24"/>
          <w:szCs w:val="24"/>
        </w:rPr>
        <w:instrText>ADDIN CSL_CITATION {"citationItems":[{"id":"ITEM-1","itemData":{"author":[{"dropping-particle":"","family":"Stolleis","given":"Michael","non-dropping-particle":"","parse-names":false,"suffix":""}],"id":"ITEM-1","issued":{"date-parts":[["1992"]]},"publisher":"C.H. Beck","publisher-place":"München","title":"Geschichte des öffentlichen Rechts, Bd. 2 1800-1914","type":"book"},"locator":"122","uris":["http://www.mendeley.com/documents/?uuid=ca2246fc-2244-4c2b-9174-fa6d3edfe018"]}],"mendeley":{"formattedCitation":"(Stolleis, 1992, p. 122)","plainTextFormattedCitation":"(Stolleis, 1992, p. 122)","previouslyFormattedCitation":"(Stolleis, 1992, p. 122)"},"properties":{"noteIndex":0},"schema":"https://github.com/citation-style-language/schema/raw/master/csl-citation.json"}</w:instrText>
      </w:r>
      <w:r w:rsidRPr="000653DF">
        <w:rPr>
          <w:rFonts w:ascii="Times New Roman" w:hAnsi="Times New Roman" w:cs="Times New Roman"/>
          <w:sz w:val="24"/>
          <w:szCs w:val="24"/>
          <w:vertAlign w:val="superscript"/>
        </w:rPr>
        <w:fldChar w:fldCharType="separate"/>
      </w:r>
      <w:r w:rsidRPr="000653DF">
        <w:rPr>
          <w:rFonts w:ascii="Times New Roman" w:hAnsi="Times New Roman" w:cs="Times New Roman"/>
          <w:noProof/>
          <w:sz w:val="24"/>
          <w:szCs w:val="24"/>
        </w:rPr>
        <w:t>(Stolleis, 1992, p. 122)</w:t>
      </w:r>
      <w:r w:rsidRPr="000653DF">
        <w:rPr>
          <w:rFonts w:ascii="Times New Roman" w:hAnsi="Times New Roman" w:cs="Times New Roman"/>
          <w:sz w:val="24"/>
          <w:szCs w:val="24"/>
        </w:rPr>
        <w:fldChar w:fldCharType="end"/>
      </w:r>
      <w:r w:rsidRPr="000653DF">
        <w:rPr>
          <w:rFonts w:ascii="Times New Roman" w:hAnsi="Times New Roman" w:cs="Times New Roman"/>
          <w:sz w:val="24"/>
          <w:szCs w:val="24"/>
        </w:rPr>
        <w:t>.</w:t>
      </w:r>
    </w:p>
    <w:p w14:paraId="509624D9" w14:textId="5B40610C" w:rsidR="00092B00" w:rsidRPr="000653DF" w:rsidRDefault="002B0664" w:rsidP="00092B00">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Ahora bien</w:t>
      </w:r>
      <w:r w:rsidR="00173934" w:rsidRPr="000653DF">
        <w:rPr>
          <w:rFonts w:ascii="Times New Roman" w:hAnsi="Times New Roman" w:cs="Times New Roman"/>
          <w:sz w:val="24"/>
          <w:szCs w:val="24"/>
        </w:rPr>
        <w:t xml:space="preserve">, es recién en el siglo XIX </w:t>
      </w:r>
      <w:r w:rsidR="00092B00" w:rsidRPr="000653DF">
        <w:rPr>
          <w:rFonts w:ascii="Times New Roman" w:hAnsi="Times New Roman" w:cs="Times New Roman"/>
          <w:sz w:val="24"/>
          <w:szCs w:val="24"/>
        </w:rPr>
        <w:t>cuando</w:t>
      </w:r>
      <w:r w:rsidR="00173934" w:rsidRPr="000653DF">
        <w:rPr>
          <w:rFonts w:ascii="Times New Roman" w:hAnsi="Times New Roman" w:cs="Times New Roman"/>
          <w:sz w:val="24"/>
          <w:szCs w:val="24"/>
        </w:rPr>
        <w:t xml:space="preserve"> esta disciplina cobr</w:t>
      </w:r>
      <w:r w:rsidR="008F4A0F">
        <w:rPr>
          <w:rFonts w:ascii="Times New Roman" w:hAnsi="Times New Roman" w:cs="Times New Roman"/>
          <w:sz w:val="24"/>
          <w:szCs w:val="24"/>
        </w:rPr>
        <w:t>ó</w:t>
      </w:r>
      <w:r w:rsidR="00173934" w:rsidRPr="000653DF">
        <w:rPr>
          <w:rFonts w:ascii="Times New Roman" w:hAnsi="Times New Roman" w:cs="Times New Roman"/>
          <w:sz w:val="24"/>
          <w:szCs w:val="24"/>
        </w:rPr>
        <w:t xml:space="preserve"> mayor impulso. </w:t>
      </w:r>
      <w:r w:rsidR="001A3662" w:rsidRPr="000653DF">
        <w:rPr>
          <w:rFonts w:ascii="Times New Roman" w:hAnsi="Times New Roman" w:cs="Times New Roman"/>
          <w:sz w:val="24"/>
          <w:szCs w:val="24"/>
        </w:rPr>
        <w:t>De manera temprana</w:t>
      </w:r>
      <w:r w:rsidR="00173934" w:rsidRPr="000653DF">
        <w:rPr>
          <w:rFonts w:ascii="Times New Roman" w:hAnsi="Times New Roman" w:cs="Times New Roman"/>
          <w:sz w:val="24"/>
          <w:szCs w:val="24"/>
        </w:rPr>
        <w:t xml:space="preserve">, con el establecimiento de la Confederación Germánica </w:t>
      </w:r>
      <w:r w:rsidR="001A3662" w:rsidRPr="000653DF">
        <w:rPr>
          <w:rFonts w:ascii="Times New Roman" w:hAnsi="Times New Roman" w:cs="Times New Roman"/>
          <w:sz w:val="24"/>
          <w:szCs w:val="24"/>
        </w:rPr>
        <w:t>en 1815</w:t>
      </w:r>
      <w:r w:rsidRPr="000653DF">
        <w:rPr>
          <w:rFonts w:ascii="Times New Roman" w:hAnsi="Times New Roman" w:cs="Times New Roman"/>
          <w:sz w:val="24"/>
          <w:szCs w:val="24"/>
        </w:rPr>
        <w:t>,</w:t>
      </w:r>
      <w:r w:rsidR="001A3662" w:rsidRPr="000653DF">
        <w:rPr>
          <w:rFonts w:ascii="Times New Roman" w:hAnsi="Times New Roman" w:cs="Times New Roman"/>
          <w:sz w:val="24"/>
          <w:szCs w:val="24"/>
        </w:rPr>
        <w:t xml:space="preserve"> se produjo una nueva sistematización y reorganización del derecho que constituyó dos corrientes al interior de la reflexión estatal: una</w:t>
      </w:r>
      <w:r w:rsidRPr="000653DF">
        <w:rPr>
          <w:rFonts w:ascii="Times New Roman" w:hAnsi="Times New Roman" w:cs="Times New Roman"/>
          <w:sz w:val="24"/>
          <w:szCs w:val="24"/>
        </w:rPr>
        <w:t>, denominada “derecho alemán estatal común” [</w:t>
      </w:r>
      <w:proofErr w:type="spellStart"/>
      <w:r w:rsidRPr="000653DF">
        <w:rPr>
          <w:rFonts w:ascii="Times New Roman" w:hAnsi="Times New Roman" w:cs="Times New Roman"/>
          <w:i/>
          <w:iCs/>
          <w:sz w:val="24"/>
          <w:szCs w:val="24"/>
        </w:rPr>
        <w:t>gemeine</w:t>
      </w:r>
      <w:r w:rsidR="00DC3ED0" w:rsidRPr="000653DF">
        <w:rPr>
          <w:rFonts w:ascii="Times New Roman" w:hAnsi="Times New Roman" w:cs="Times New Roman"/>
          <w:i/>
          <w:iCs/>
          <w:sz w:val="24"/>
          <w:szCs w:val="24"/>
        </w:rPr>
        <w:t>s</w:t>
      </w:r>
      <w:proofErr w:type="spellEnd"/>
      <w:r w:rsidRPr="000653DF">
        <w:rPr>
          <w:rFonts w:ascii="Times New Roman" w:hAnsi="Times New Roman" w:cs="Times New Roman"/>
          <w:i/>
          <w:iCs/>
          <w:sz w:val="24"/>
          <w:szCs w:val="24"/>
        </w:rPr>
        <w:t xml:space="preserve"> </w:t>
      </w:r>
      <w:proofErr w:type="spellStart"/>
      <w:r w:rsidRPr="000653DF">
        <w:rPr>
          <w:rFonts w:ascii="Times New Roman" w:hAnsi="Times New Roman" w:cs="Times New Roman"/>
          <w:i/>
          <w:iCs/>
          <w:sz w:val="24"/>
          <w:szCs w:val="24"/>
        </w:rPr>
        <w:t>deutsche</w:t>
      </w:r>
      <w:r w:rsidR="00DC3ED0" w:rsidRPr="000653DF">
        <w:rPr>
          <w:rFonts w:ascii="Times New Roman" w:hAnsi="Times New Roman" w:cs="Times New Roman"/>
          <w:i/>
          <w:iCs/>
          <w:sz w:val="24"/>
          <w:szCs w:val="24"/>
        </w:rPr>
        <w:t>s</w:t>
      </w:r>
      <w:proofErr w:type="spellEnd"/>
      <w:r w:rsidRPr="000653DF">
        <w:rPr>
          <w:rFonts w:ascii="Times New Roman" w:hAnsi="Times New Roman" w:cs="Times New Roman"/>
          <w:i/>
          <w:iCs/>
          <w:sz w:val="24"/>
          <w:szCs w:val="24"/>
        </w:rPr>
        <w:t xml:space="preserve"> </w:t>
      </w:r>
      <w:proofErr w:type="spellStart"/>
      <w:r w:rsidRPr="000653DF">
        <w:rPr>
          <w:rFonts w:ascii="Times New Roman" w:hAnsi="Times New Roman" w:cs="Times New Roman"/>
          <w:i/>
          <w:iCs/>
          <w:sz w:val="24"/>
          <w:szCs w:val="24"/>
        </w:rPr>
        <w:t>Staatsrecht</w:t>
      </w:r>
      <w:proofErr w:type="spellEnd"/>
      <w:r w:rsidRPr="000653DF">
        <w:rPr>
          <w:rFonts w:ascii="Times New Roman" w:hAnsi="Times New Roman" w:cs="Times New Roman"/>
          <w:sz w:val="24"/>
          <w:szCs w:val="24"/>
        </w:rPr>
        <w:t>],</w:t>
      </w:r>
      <w:r w:rsidR="001A3662" w:rsidRPr="000653DF">
        <w:rPr>
          <w:rFonts w:ascii="Times New Roman" w:hAnsi="Times New Roman" w:cs="Times New Roman"/>
          <w:sz w:val="24"/>
          <w:szCs w:val="24"/>
        </w:rPr>
        <w:t xml:space="preserve"> </w:t>
      </w:r>
      <w:r w:rsidRPr="000653DF">
        <w:rPr>
          <w:rFonts w:ascii="Times New Roman" w:hAnsi="Times New Roman" w:cs="Times New Roman"/>
          <w:sz w:val="24"/>
          <w:szCs w:val="24"/>
        </w:rPr>
        <w:t>tenía carácter jurídico y se preocupaba</w:t>
      </w:r>
      <w:r w:rsidR="001A3662" w:rsidRPr="000653DF">
        <w:rPr>
          <w:rFonts w:ascii="Times New Roman" w:hAnsi="Times New Roman" w:cs="Times New Roman"/>
          <w:sz w:val="24"/>
          <w:szCs w:val="24"/>
        </w:rPr>
        <w:t xml:space="preserve"> por compendiar el derecho constitucional </w:t>
      </w:r>
      <w:r w:rsidR="001A3662" w:rsidRPr="000653DF">
        <w:rPr>
          <w:rFonts w:ascii="Times New Roman" w:hAnsi="Times New Roman" w:cs="Times New Roman"/>
          <w:sz w:val="24"/>
          <w:szCs w:val="24"/>
        </w:rPr>
        <w:lastRenderedPageBreak/>
        <w:t>de cada uno de los Estados miembros de la Confederación</w:t>
      </w:r>
      <w:r w:rsidRPr="000653DF">
        <w:rPr>
          <w:rFonts w:ascii="Times New Roman" w:hAnsi="Times New Roman" w:cs="Times New Roman"/>
          <w:sz w:val="24"/>
          <w:szCs w:val="24"/>
        </w:rPr>
        <w:t>, así como</w:t>
      </w:r>
      <w:r w:rsidR="001A3662" w:rsidRPr="000653DF">
        <w:rPr>
          <w:rFonts w:ascii="Times New Roman" w:hAnsi="Times New Roman" w:cs="Times New Roman"/>
          <w:sz w:val="24"/>
          <w:szCs w:val="24"/>
        </w:rPr>
        <w:t xml:space="preserve"> por </w:t>
      </w:r>
      <w:r w:rsidRPr="000653DF">
        <w:rPr>
          <w:rFonts w:ascii="Times New Roman" w:hAnsi="Times New Roman" w:cs="Times New Roman"/>
          <w:sz w:val="24"/>
          <w:szCs w:val="24"/>
        </w:rPr>
        <w:t xml:space="preserve">la </w:t>
      </w:r>
      <w:r w:rsidR="001A3662" w:rsidRPr="000653DF">
        <w:rPr>
          <w:rFonts w:ascii="Times New Roman" w:hAnsi="Times New Roman" w:cs="Times New Roman"/>
          <w:sz w:val="24"/>
          <w:szCs w:val="24"/>
        </w:rPr>
        <w:t>interpreta</w:t>
      </w:r>
      <w:r w:rsidRPr="000653DF">
        <w:rPr>
          <w:rFonts w:ascii="Times New Roman" w:hAnsi="Times New Roman" w:cs="Times New Roman"/>
          <w:sz w:val="24"/>
          <w:szCs w:val="24"/>
        </w:rPr>
        <w:t>ción de</w:t>
      </w:r>
      <w:r w:rsidR="001A3662" w:rsidRPr="000653DF">
        <w:rPr>
          <w:rFonts w:ascii="Times New Roman" w:hAnsi="Times New Roman" w:cs="Times New Roman"/>
          <w:sz w:val="24"/>
          <w:szCs w:val="24"/>
        </w:rPr>
        <w:t xml:space="preserve"> los preceptos jurídicos que regían en todo el territorio confederado; la otra, de carácter filosófico,</w:t>
      </w:r>
      <w:r w:rsidRPr="000653DF">
        <w:rPr>
          <w:rFonts w:ascii="Times New Roman" w:hAnsi="Times New Roman" w:cs="Times New Roman"/>
          <w:sz w:val="24"/>
          <w:szCs w:val="24"/>
        </w:rPr>
        <w:t xml:space="preserve"> identificada con la denominación “teoría general del Estado” [</w:t>
      </w:r>
      <w:proofErr w:type="spellStart"/>
      <w:r w:rsidRPr="000653DF">
        <w:rPr>
          <w:rFonts w:ascii="Times New Roman" w:hAnsi="Times New Roman" w:cs="Times New Roman"/>
          <w:i/>
          <w:iCs/>
          <w:sz w:val="24"/>
          <w:szCs w:val="24"/>
        </w:rPr>
        <w:t>allgemeine</w:t>
      </w:r>
      <w:proofErr w:type="spellEnd"/>
      <w:r w:rsidRPr="000653DF">
        <w:rPr>
          <w:rFonts w:ascii="Times New Roman" w:hAnsi="Times New Roman" w:cs="Times New Roman"/>
          <w:i/>
          <w:iCs/>
          <w:sz w:val="24"/>
          <w:szCs w:val="24"/>
        </w:rPr>
        <w:t xml:space="preserve"> </w:t>
      </w:r>
      <w:proofErr w:type="spellStart"/>
      <w:r w:rsidRPr="000653DF">
        <w:rPr>
          <w:rFonts w:ascii="Times New Roman" w:hAnsi="Times New Roman" w:cs="Times New Roman"/>
          <w:i/>
          <w:iCs/>
          <w:sz w:val="24"/>
          <w:szCs w:val="24"/>
        </w:rPr>
        <w:t>Staatslehre</w:t>
      </w:r>
      <w:proofErr w:type="spellEnd"/>
      <w:r w:rsidRPr="000653DF">
        <w:rPr>
          <w:rFonts w:ascii="Times New Roman" w:hAnsi="Times New Roman" w:cs="Times New Roman"/>
          <w:sz w:val="24"/>
          <w:szCs w:val="24"/>
        </w:rPr>
        <w:t>],</w:t>
      </w:r>
      <w:r w:rsidR="001A3662" w:rsidRPr="000653DF">
        <w:rPr>
          <w:rFonts w:ascii="Times New Roman" w:hAnsi="Times New Roman" w:cs="Times New Roman"/>
          <w:sz w:val="24"/>
          <w:szCs w:val="24"/>
        </w:rPr>
        <w:t xml:space="preserve"> se apoyaba sobre el iusnaturalismo y, principalmente, sobre el idealismo para acercarse a ideas jurídicas atemporales y problemas políticos perennes. </w:t>
      </w:r>
      <w:r w:rsidRPr="000653DF">
        <w:rPr>
          <w:rFonts w:ascii="Times New Roman" w:hAnsi="Times New Roman" w:cs="Times New Roman"/>
          <w:sz w:val="24"/>
          <w:szCs w:val="24"/>
        </w:rPr>
        <w:t xml:space="preserve">Sin embargo, </w:t>
      </w:r>
      <w:r w:rsidR="00961747" w:rsidRPr="000653DF">
        <w:rPr>
          <w:rFonts w:ascii="Times New Roman" w:hAnsi="Times New Roman" w:cs="Times New Roman"/>
          <w:sz w:val="24"/>
          <w:szCs w:val="24"/>
        </w:rPr>
        <w:t>fueron</w:t>
      </w:r>
      <w:r w:rsidRPr="000653DF">
        <w:rPr>
          <w:rFonts w:ascii="Times New Roman" w:hAnsi="Times New Roman" w:cs="Times New Roman"/>
          <w:sz w:val="24"/>
          <w:szCs w:val="24"/>
        </w:rPr>
        <w:t xml:space="preserve"> la malograda Revolución de </w:t>
      </w:r>
      <w:proofErr w:type="gramStart"/>
      <w:r w:rsidRPr="000653DF">
        <w:rPr>
          <w:rFonts w:ascii="Times New Roman" w:hAnsi="Times New Roman" w:cs="Times New Roman"/>
          <w:sz w:val="24"/>
          <w:szCs w:val="24"/>
        </w:rPr>
        <w:t>Marzo</w:t>
      </w:r>
      <w:proofErr w:type="gramEnd"/>
      <w:r w:rsidRPr="000653DF">
        <w:rPr>
          <w:rFonts w:ascii="Times New Roman" w:hAnsi="Times New Roman" w:cs="Times New Roman"/>
          <w:sz w:val="24"/>
          <w:szCs w:val="24"/>
        </w:rPr>
        <w:t xml:space="preserve"> de 1848 y la Asamblea Nacional celebrada un año más tarde</w:t>
      </w:r>
      <w:r w:rsidR="001F0219" w:rsidRPr="000653DF">
        <w:rPr>
          <w:rFonts w:ascii="Times New Roman" w:hAnsi="Times New Roman" w:cs="Times New Roman"/>
          <w:sz w:val="24"/>
          <w:szCs w:val="24"/>
        </w:rPr>
        <w:t xml:space="preserve"> en la Iglesia de San Pablo</w:t>
      </w:r>
      <w:r w:rsidR="00A01463" w:rsidRPr="000653DF">
        <w:rPr>
          <w:rFonts w:ascii="Times New Roman" w:hAnsi="Times New Roman" w:cs="Times New Roman"/>
          <w:sz w:val="24"/>
          <w:szCs w:val="24"/>
        </w:rPr>
        <w:t xml:space="preserve"> las que constituyeron un parteaguas para la disciplina. Es que, tras estos eventos, se produjo la caída de un modelo de reflexión teórico-estatal apoyado sobre ideas sustantivas de justicia y sobre la figura del “profesor político” para dar lugar a una comprensión de la teoría del Estado signada por el ideal de pureza científica </w:t>
      </w:r>
      <w:r w:rsidR="00961747" w:rsidRPr="000653DF">
        <w:rPr>
          <w:rFonts w:ascii="Times New Roman" w:hAnsi="Times New Roman" w:cs="Times New Roman"/>
          <w:sz w:val="24"/>
          <w:szCs w:val="24"/>
        </w:rPr>
        <w:t>propio del positivismo</w:t>
      </w:r>
      <w:r w:rsidR="00A01463" w:rsidRPr="000653DF">
        <w:rPr>
          <w:rFonts w:ascii="Times New Roman" w:hAnsi="Times New Roman" w:cs="Times New Roman"/>
          <w:sz w:val="24"/>
          <w:szCs w:val="24"/>
        </w:rPr>
        <w:t xml:space="preserve">. Según señala nuevamente </w:t>
      </w:r>
      <w:proofErr w:type="spellStart"/>
      <w:r w:rsidR="00A01463" w:rsidRPr="000653DF">
        <w:rPr>
          <w:rFonts w:ascii="Times New Roman" w:hAnsi="Times New Roman" w:cs="Times New Roman"/>
          <w:sz w:val="24"/>
          <w:szCs w:val="24"/>
        </w:rPr>
        <w:t>Stolleis</w:t>
      </w:r>
      <w:proofErr w:type="spellEnd"/>
      <w:r w:rsidR="00A01463" w:rsidRPr="000653DF">
        <w:rPr>
          <w:rFonts w:ascii="Times New Roman" w:hAnsi="Times New Roman" w:cs="Times New Roman"/>
          <w:sz w:val="24"/>
          <w:szCs w:val="24"/>
        </w:rPr>
        <w:t>, “[d]</w:t>
      </w:r>
      <w:proofErr w:type="spellStart"/>
      <w:r w:rsidR="00A01463" w:rsidRPr="000653DF">
        <w:rPr>
          <w:rFonts w:ascii="Times New Roman" w:hAnsi="Times New Roman" w:cs="Times New Roman"/>
          <w:sz w:val="24"/>
          <w:szCs w:val="24"/>
        </w:rPr>
        <w:t>espués</w:t>
      </w:r>
      <w:proofErr w:type="spellEnd"/>
      <w:r w:rsidR="00A01463" w:rsidRPr="000653DF">
        <w:rPr>
          <w:rFonts w:ascii="Times New Roman" w:hAnsi="Times New Roman" w:cs="Times New Roman"/>
          <w:sz w:val="24"/>
          <w:szCs w:val="24"/>
        </w:rPr>
        <w:t xml:space="preserve"> de 1848, toda la ciencia jurídica alemana del siglo XIX siguió el camino de enfatizar cada </w:t>
      </w:r>
      <w:r w:rsidR="00326893">
        <w:rPr>
          <w:rFonts w:ascii="Times New Roman" w:hAnsi="Times New Roman" w:cs="Times New Roman"/>
          <w:sz w:val="24"/>
          <w:szCs w:val="24"/>
        </w:rPr>
        <w:t xml:space="preserve">vez </w:t>
      </w:r>
      <w:r w:rsidR="00A01463" w:rsidRPr="000653DF">
        <w:rPr>
          <w:rFonts w:ascii="Times New Roman" w:hAnsi="Times New Roman" w:cs="Times New Roman"/>
          <w:sz w:val="24"/>
          <w:szCs w:val="24"/>
        </w:rPr>
        <w:t xml:space="preserve">con mayor fuerza sobre lo ‘real’, sobre lo dado ‘positivamente’” </w:t>
      </w:r>
      <w:r w:rsidR="00A01463" w:rsidRPr="000653DF">
        <w:rPr>
          <w:rFonts w:ascii="Times New Roman" w:hAnsi="Times New Roman" w:cs="Times New Roman"/>
          <w:sz w:val="24"/>
          <w:szCs w:val="24"/>
        </w:rPr>
        <w:fldChar w:fldCharType="begin" w:fldLock="1"/>
      </w:r>
      <w:r w:rsidR="00961747" w:rsidRPr="000653DF">
        <w:rPr>
          <w:rFonts w:ascii="Times New Roman" w:hAnsi="Times New Roman" w:cs="Times New Roman"/>
          <w:sz w:val="24"/>
          <w:szCs w:val="24"/>
        </w:rPr>
        <w:instrText>ADDIN CSL_CITATION {"citationItems":[{"id":"ITEM-1","itemData":{"author":[{"dropping-particle":"","family":"Stolleis","given":"Michael","non-dropping-particle":"","parse-names":false,"suffix":""}],"id":"ITEM-1","issued":{"date-parts":[["2017"]]},"publisher":"Marcial Pons","publisher-place":"Madrid","title":"Introducción al derecho público alemán (siglos XVI-XXI)","type":"book"},"locator":"84","suppress-author":1,"uris":["http://www.mendeley.com/documents/?uuid=e7f614d5-8bc3-4768-80fc-91012e4bb59c"]}],"mendeley":{"formattedCitation":"(2017, p. 84)","plainTextFormattedCitation":"(2017, p. 84)","previouslyFormattedCitation":"(2017, p. 84)"},"properties":{"noteIndex":0},"schema":"https://github.com/citation-style-language/schema/raw/master/csl-citation.json"}</w:instrText>
      </w:r>
      <w:r w:rsidR="00A01463" w:rsidRPr="000653DF">
        <w:rPr>
          <w:rFonts w:ascii="Times New Roman" w:hAnsi="Times New Roman" w:cs="Times New Roman"/>
          <w:sz w:val="24"/>
          <w:szCs w:val="24"/>
        </w:rPr>
        <w:fldChar w:fldCharType="separate"/>
      </w:r>
      <w:r w:rsidR="00A01463" w:rsidRPr="000653DF">
        <w:rPr>
          <w:rFonts w:ascii="Times New Roman" w:hAnsi="Times New Roman" w:cs="Times New Roman"/>
          <w:noProof/>
          <w:sz w:val="24"/>
          <w:szCs w:val="24"/>
        </w:rPr>
        <w:t>(2017, p. 84)</w:t>
      </w:r>
      <w:r w:rsidR="00A01463" w:rsidRPr="000653DF">
        <w:rPr>
          <w:rFonts w:ascii="Times New Roman" w:hAnsi="Times New Roman" w:cs="Times New Roman"/>
          <w:sz w:val="24"/>
          <w:szCs w:val="24"/>
        </w:rPr>
        <w:fldChar w:fldCharType="end"/>
      </w:r>
      <w:r w:rsidR="00961747" w:rsidRPr="000653DF">
        <w:rPr>
          <w:rFonts w:ascii="Times New Roman" w:hAnsi="Times New Roman" w:cs="Times New Roman"/>
          <w:sz w:val="24"/>
          <w:szCs w:val="24"/>
        </w:rPr>
        <w:t>. Con ello, comenzaría un</w:t>
      </w:r>
      <w:r w:rsidR="00326893">
        <w:rPr>
          <w:rFonts w:ascii="Times New Roman" w:hAnsi="Times New Roman" w:cs="Times New Roman"/>
          <w:sz w:val="24"/>
          <w:szCs w:val="24"/>
        </w:rPr>
        <w:t xml:space="preserve"> camino de</w:t>
      </w:r>
      <w:r w:rsidR="00961747" w:rsidRPr="000653DF">
        <w:rPr>
          <w:rFonts w:ascii="Times New Roman" w:hAnsi="Times New Roman" w:cs="Times New Roman"/>
          <w:sz w:val="24"/>
          <w:szCs w:val="24"/>
        </w:rPr>
        <w:t xml:space="preserve"> sistematización y profesionalización de la disciplina. </w:t>
      </w:r>
    </w:p>
    <w:p w14:paraId="10DA9968" w14:textId="2D2A703A" w:rsidR="00961747" w:rsidRPr="000653DF" w:rsidRDefault="00961747" w:rsidP="00092B00">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E</w:t>
      </w:r>
      <w:r w:rsidR="00326893">
        <w:rPr>
          <w:rFonts w:ascii="Times New Roman" w:hAnsi="Times New Roman" w:cs="Times New Roman"/>
          <w:sz w:val="24"/>
          <w:szCs w:val="24"/>
        </w:rPr>
        <w:t>ste</w:t>
      </w:r>
      <w:r w:rsidRPr="000653DF">
        <w:rPr>
          <w:rFonts w:ascii="Times New Roman" w:hAnsi="Times New Roman" w:cs="Times New Roman"/>
          <w:sz w:val="24"/>
          <w:szCs w:val="24"/>
        </w:rPr>
        <w:t xml:space="preserve"> camino hacia la teoría del Estado “positivista” tuvo su corolario en la creciente imposición del método jurídico</w:t>
      </w:r>
      <w:r w:rsidR="00D22248" w:rsidRPr="000653DF">
        <w:rPr>
          <w:rFonts w:ascii="Times New Roman" w:hAnsi="Times New Roman" w:cs="Times New Roman"/>
          <w:sz w:val="24"/>
          <w:szCs w:val="24"/>
        </w:rPr>
        <w:t xml:space="preserve"> sobre la pendiente filosófica con la que coexistía a comienzos del siglo</w:t>
      </w:r>
      <w:r w:rsidRPr="000653DF">
        <w:rPr>
          <w:rFonts w:ascii="Times New Roman" w:hAnsi="Times New Roman" w:cs="Times New Roman"/>
          <w:sz w:val="24"/>
          <w:szCs w:val="24"/>
        </w:rPr>
        <w:t xml:space="preserve">. Este desplazamiento, que ha sido denominado más recientemente como la “rebelión de los juristas” </w:t>
      </w:r>
      <w:r w:rsidRPr="000653DF">
        <w:rPr>
          <w:rFonts w:ascii="Times New Roman" w:hAnsi="Times New Roman" w:cs="Times New Roman"/>
          <w:sz w:val="24"/>
          <w:szCs w:val="24"/>
        </w:rPr>
        <w:fldChar w:fldCharType="begin" w:fldLock="1"/>
      </w:r>
      <w:r w:rsidR="00D22248" w:rsidRPr="000653DF">
        <w:rPr>
          <w:rFonts w:ascii="Times New Roman" w:hAnsi="Times New Roman" w:cs="Times New Roman"/>
          <w:sz w:val="24"/>
          <w:szCs w:val="24"/>
        </w:rPr>
        <w:instrText>ADDIN CSL_CITATION {"citationItems":[{"id":"ITEM-1","itemData":{"author":[{"dropping-particle":"","family":"Varela Suanzes","given":"Joaquín","non-dropping-particle":"","parse-names":false,"suffix":""}],"container-title":"Boletín de la Facultad de Derecho","id":"ITEM-1","issued":{"date-parts":[["1999"]]},"page":"93-168","title":"¿Qué ocurrió con la ciencia del derecho constitucional en la España del siglo XIX?","type":"article-journal","volume":"14"},"locator":"114","uris":["http://www.mendeley.com/documents/?uuid=0a6f05d2-f9d0-4e40-a9d0-3b34278e1b82"]}],"mendeley":{"formattedCitation":"(Varela Suanzes, 1999, p. 114)","plainTextFormattedCitation":"(Varela Suanzes, 1999, p. 114)","previouslyFormattedCitation":"(Varela Suanzes, 1999, p. 114)"},"properties":{"noteIndex":0},"schema":"https://github.com/citation-style-language/schema/raw/master/csl-citation.json"}</w:instrText>
      </w:r>
      <w:r w:rsidRPr="000653DF">
        <w:rPr>
          <w:rFonts w:ascii="Times New Roman" w:hAnsi="Times New Roman" w:cs="Times New Roman"/>
          <w:sz w:val="24"/>
          <w:szCs w:val="24"/>
        </w:rPr>
        <w:fldChar w:fldCharType="separate"/>
      </w:r>
      <w:r w:rsidRPr="000653DF">
        <w:rPr>
          <w:rFonts w:ascii="Times New Roman" w:hAnsi="Times New Roman" w:cs="Times New Roman"/>
          <w:noProof/>
          <w:sz w:val="24"/>
          <w:szCs w:val="24"/>
        </w:rPr>
        <w:t>(Varela Suanzes, 1999, p. 114)</w:t>
      </w:r>
      <w:r w:rsidRPr="000653DF">
        <w:rPr>
          <w:rFonts w:ascii="Times New Roman" w:hAnsi="Times New Roman" w:cs="Times New Roman"/>
          <w:sz w:val="24"/>
          <w:szCs w:val="24"/>
        </w:rPr>
        <w:fldChar w:fldCharType="end"/>
      </w:r>
      <w:r w:rsidRPr="000653DF">
        <w:rPr>
          <w:rFonts w:ascii="Times New Roman" w:hAnsi="Times New Roman" w:cs="Times New Roman"/>
          <w:sz w:val="24"/>
          <w:szCs w:val="24"/>
        </w:rPr>
        <w:t xml:space="preserve"> en virtud de que fueron l</w:t>
      </w:r>
      <w:r w:rsidR="008F4A0F">
        <w:rPr>
          <w:rFonts w:ascii="Times New Roman" w:hAnsi="Times New Roman" w:cs="Times New Roman"/>
          <w:sz w:val="24"/>
          <w:szCs w:val="24"/>
        </w:rPr>
        <w:t>o</w:t>
      </w:r>
      <w:r w:rsidRPr="000653DF">
        <w:rPr>
          <w:rFonts w:ascii="Times New Roman" w:hAnsi="Times New Roman" w:cs="Times New Roman"/>
          <w:sz w:val="24"/>
          <w:szCs w:val="24"/>
        </w:rPr>
        <w:t xml:space="preserve">s </w:t>
      </w:r>
      <w:r w:rsidR="008F4A0F">
        <w:rPr>
          <w:rFonts w:ascii="Times New Roman" w:hAnsi="Times New Roman" w:cs="Times New Roman"/>
          <w:sz w:val="24"/>
          <w:szCs w:val="24"/>
        </w:rPr>
        <w:t>profesores</w:t>
      </w:r>
      <w:r w:rsidRPr="000653DF">
        <w:rPr>
          <w:rFonts w:ascii="Times New Roman" w:hAnsi="Times New Roman" w:cs="Times New Roman"/>
          <w:sz w:val="24"/>
          <w:szCs w:val="24"/>
        </w:rPr>
        <w:t xml:space="preserve"> de derecho l</w:t>
      </w:r>
      <w:r w:rsidR="008F4A0F">
        <w:rPr>
          <w:rFonts w:ascii="Times New Roman" w:hAnsi="Times New Roman" w:cs="Times New Roman"/>
          <w:sz w:val="24"/>
          <w:szCs w:val="24"/>
        </w:rPr>
        <w:t>o</w:t>
      </w:r>
      <w:r w:rsidRPr="000653DF">
        <w:rPr>
          <w:rFonts w:ascii="Times New Roman" w:hAnsi="Times New Roman" w:cs="Times New Roman"/>
          <w:sz w:val="24"/>
          <w:szCs w:val="24"/>
        </w:rPr>
        <w:t>s encargad</w:t>
      </w:r>
      <w:r w:rsidR="008F4A0F">
        <w:rPr>
          <w:rFonts w:ascii="Times New Roman" w:hAnsi="Times New Roman" w:cs="Times New Roman"/>
          <w:sz w:val="24"/>
          <w:szCs w:val="24"/>
        </w:rPr>
        <w:t>o</w:t>
      </w:r>
      <w:r w:rsidRPr="000653DF">
        <w:rPr>
          <w:rFonts w:ascii="Times New Roman" w:hAnsi="Times New Roman" w:cs="Times New Roman"/>
          <w:sz w:val="24"/>
          <w:szCs w:val="24"/>
        </w:rPr>
        <w:t xml:space="preserve">s de explicar e interpretar el orden jurídico de la Confederación Alemana del Norte y, sobre todo, del Imperio Alemán fundado en 1871, puede verse en las obras y en la relevancia que adquirieron autores como Carl Friedrich </w:t>
      </w:r>
      <w:proofErr w:type="spellStart"/>
      <w:r w:rsidRPr="000653DF">
        <w:rPr>
          <w:rFonts w:ascii="Times New Roman" w:hAnsi="Times New Roman" w:cs="Times New Roman"/>
          <w:sz w:val="24"/>
          <w:szCs w:val="24"/>
        </w:rPr>
        <w:t>von</w:t>
      </w:r>
      <w:proofErr w:type="spellEnd"/>
      <w:r w:rsidRPr="000653DF">
        <w:rPr>
          <w:rFonts w:ascii="Times New Roman" w:hAnsi="Times New Roman" w:cs="Times New Roman"/>
          <w:sz w:val="24"/>
          <w:szCs w:val="24"/>
        </w:rPr>
        <w:t xml:space="preserve"> Gerber y Paul </w:t>
      </w:r>
      <w:proofErr w:type="spellStart"/>
      <w:r w:rsidRPr="000653DF">
        <w:rPr>
          <w:rFonts w:ascii="Times New Roman" w:hAnsi="Times New Roman" w:cs="Times New Roman"/>
          <w:sz w:val="24"/>
          <w:szCs w:val="24"/>
        </w:rPr>
        <w:t>Laband</w:t>
      </w:r>
      <w:proofErr w:type="spellEnd"/>
      <w:r w:rsidRPr="000653DF">
        <w:rPr>
          <w:rFonts w:ascii="Times New Roman" w:hAnsi="Times New Roman" w:cs="Times New Roman"/>
          <w:sz w:val="24"/>
          <w:szCs w:val="24"/>
        </w:rPr>
        <w:t xml:space="preserve">. Sin ir más lejos, en el escrito capital de Gerber, </w:t>
      </w:r>
      <w:r w:rsidRPr="000653DF">
        <w:rPr>
          <w:rFonts w:ascii="Times New Roman" w:hAnsi="Times New Roman" w:cs="Times New Roman"/>
          <w:i/>
          <w:iCs/>
          <w:sz w:val="24"/>
          <w:szCs w:val="24"/>
        </w:rPr>
        <w:t>Fundamentos del derecho estatal alemán</w:t>
      </w:r>
      <w:r w:rsidRPr="000653DF">
        <w:rPr>
          <w:rFonts w:ascii="Times New Roman" w:hAnsi="Times New Roman" w:cs="Times New Roman"/>
          <w:sz w:val="24"/>
          <w:szCs w:val="24"/>
        </w:rPr>
        <w:t xml:space="preserve">, publicado originalmente en 1865, puede encontrarse desde un comienzo que su concepción se apoya sobre una comprensión </w:t>
      </w:r>
      <w:r w:rsidR="00D22248" w:rsidRPr="000653DF">
        <w:rPr>
          <w:rFonts w:ascii="Times New Roman" w:hAnsi="Times New Roman" w:cs="Times New Roman"/>
          <w:sz w:val="24"/>
          <w:szCs w:val="24"/>
        </w:rPr>
        <w:t xml:space="preserve">en la cual el Estado </w:t>
      </w:r>
      <w:r w:rsidR="00630660" w:rsidRPr="000653DF">
        <w:rPr>
          <w:rFonts w:ascii="Times New Roman" w:hAnsi="Times New Roman" w:cs="Times New Roman"/>
          <w:sz w:val="24"/>
          <w:szCs w:val="24"/>
        </w:rPr>
        <w:t xml:space="preserve">es </w:t>
      </w:r>
      <w:r w:rsidR="00D22248" w:rsidRPr="000653DF">
        <w:rPr>
          <w:rFonts w:ascii="Times New Roman" w:hAnsi="Times New Roman" w:cs="Times New Roman"/>
          <w:sz w:val="24"/>
          <w:szCs w:val="24"/>
        </w:rPr>
        <w:t>considerad</w:t>
      </w:r>
      <w:r w:rsidR="00630660" w:rsidRPr="000653DF">
        <w:rPr>
          <w:rFonts w:ascii="Times New Roman" w:hAnsi="Times New Roman" w:cs="Times New Roman"/>
          <w:sz w:val="24"/>
          <w:szCs w:val="24"/>
        </w:rPr>
        <w:t>o</w:t>
      </w:r>
      <w:r w:rsidR="00D22248" w:rsidRPr="000653DF">
        <w:rPr>
          <w:rFonts w:ascii="Times New Roman" w:hAnsi="Times New Roman" w:cs="Times New Roman"/>
          <w:sz w:val="24"/>
          <w:szCs w:val="24"/>
        </w:rPr>
        <w:t xml:space="preserve"> como la “personalidad jurídica más alta” y </w:t>
      </w:r>
      <w:r w:rsidR="00630660" w:rsidRPr="000653DF">
        <w:rPr>
          <w:rFonts w:ascii="Times New Roman" w:hAnsi="Times New Roman" w:cs="Times New Roman"/>
          <w:sz w:val="24"/>
          <w:szCs w:val="24"/>
        </w:rPr>
        <w:t>el</w:t>
      </w:r>
      <w:r w:rsidR="00D22248" w:rsidRPr="000653DF">
        <w:rPr>
          <w:rFonts w:ascii="Times New Roman" w:hAnsi="Times New Roman" w:cs="Times New Roman"/>
          <w:sz w:val="24"/>
          <w:szCs w:val="24"/>
        </w:rPr>
        <w:t xml:space="preserve"> encargad</w:t>
      </w:r>
      <w:r w:rsidR="00630660" w:rsidRPr="000653DF">
        <w:rPr>
          <w:rFonts w:ascii="Times New Roman" w:hAnsi="Times New Roman" w:cs="Times New Roman"/>
          <w:sz w:val="24"/>
          <w:szCs w:val="24"/>
        </w:rPr>
        <w:t>o</w:t>
      </w:r>
      <w:r w:rsidR="00D22248" w:rsidRPr="000653DF">
        <w:rPr>
          <w:rFonts w:ascii="Times New Roman" w:hAnsi="Times New Roman" w:cs="Times New Roman"/>
          <w:sz w:val="24"/>
          <w:szCs w:val="24"/>
        </w:rPr>
        <w:t xml:space="preserve"> de elevar al pueblo “a la conciencia jurídica total y a la capacidad de voluntad” </w:t>
      </w:r>
      <w:r w:rsidR="00D22248" w:rsidRPr="000653DF">
        <w:rPr>
          <w:rFonts w:ascii="Times New Roman" w:hAnsi="Times New Roman" w:cs="Times New Roman"/>
          <w:sz w:val="24"/>
          <w:szCs w:val="24"/>
        </w:rPr>
        <w:fldChar w:fldCharType="begin" w:fldLock="1"/>
      </w:r>
      <w:r w:rsidR="00295CE8" w:rsidRPr="000653DF">
        <w:rPr>
          <w:rFonts w:ascii="Times New Roman" w:hAnsi="Times New Roman" w:cs="Times New Roman"/>
          <w:sz w:val="24"/>
          <w:szCs w:val="24"/>
        </w:rPr>
        <w:instrText>ADDIN CSL_CITATION {"citationItems":[{"id":"ITEM-1","itemData":{"author":[{"dropping-particle":"","family":"Gerber","given":"Carl Friedrich","non-dropping-particle":"Von","parse-names":false,"suffix":""}],"id":"ITEM-1","issued":{"date-parts":[["1880"]]},"publisher":"Verlag von Bernhard Tauchnitz","publisher-place":"Leipzig","title":"Grundzüge des deutschen Staatsrechtes","type":"book"},"locator":"2","suppress-author":1,"uris":["http://www.mendeley.com/documents/?uuid=07b99b48-7021-418e-a6dd-6643709532e9"]}],"mendeley":{"formattedCitation":"(1880, p. 2)","plainTextFormattedCitation":"(1880, p. 2)","previouslyFormattedCitation":"(1880, p. 2)"},"properties":{"noteIndex":0},"schema":"https://github.com/citation-style-language/schema/raw/master/csl-citation.json"}</w:instrText>
      </w:r>
      <w:r w:rsidR="00D22248" w:rsidRPr="000653DF">
        <w:rPr>
          <w:rFonts w:ascii="Times New Roman" w:hAnsi="Times New Roman" w:cs="Times New Roman"/>
          <w:sz w:val="24"/>
          <w:szCs w:val="24"/>
        </w:rPr>
        <w:fldChar w:fldCharType="separate"/>
      </w:r>
      <w:r w:rsidR="00630660" w:rsidRPr="000653DF">
        <w:rPr>
          <w:rFonts w:ascii="Times New Roman" w:hAnsi="Times New Roman" w:cs="Times New Roman"/>
          <w:noProof/>
          <w:sz w:val="24"/>
          <w:szCs w:val="24"/>
        </w:rPr>
        <w:t>(1880, p. 2)</w:t>
      </w:r>
      <w:r w:rsidR="00D22248" w:rsidRPr="000653DF">
        <w:rPr>
          <w:rFonts w:ascii="Times New Roman" w:hAnsi="Times New Roman" w:cs="Times New Roman"/>
          <w:sz w:val="24"/>
          <w:szCs w:val="24"/>
        </w:rPr>
        <w:fldChar w:fldCharType="end"/>
      </w:r>
      <w:r w:rsidR="00D22248" w:rsidRPr="000653DF">
        <w:rPr>
          <w:rFonts w:ascii="Times New Roman" w:hAnsi="Times New Roman" w:cs="Times New Roman"/>
          <w:sz w:val="24"/>
          <w:szCs w:val="24"/>
        </w:rPr>
        <w:t xml:space="preserve">. Una comprensión similar es la que puede observarse en </w:t>
      </w:r>
      <w:r w:rsidR="00D22248" w:rsidRPr="000653DF">
        <w:rPr>
          <w:rFonts w:ascii="Times New Roman" w:hAnsi="Times New Roman" w:cs="Times New Roman"/>
          <w:i/>
          <w:iCs/>
          <w:sz w:val="24"/>
          <w:szCs w:val="24"/>
        </w:rPr>
        <w:t>Derecho estatal del Reich alemán</w:t>
      </w:r>
      <w:r w:rsidR="00D22248" w:rsidRPr="000653DF">
        <w:rPr>
          <w:rFonts w:ascii="Times New Roman" w:hAnsi="Times New Roman" w:cs="Times New Roman"/>
          <w:sz w:val="24"/>
          <w:szCs w:val="24"/>
        </w:rPr>
        <w:t xml:space="preserve"> de </w:t>
      </w:r>
      <w:proofErr w:type="spellStart"/>
      <w:r w:rsidR="00D22248" w:rsidRPr="000653DF">
        <w:rPr>
          <w:rFonts w:ascii="Times New Roman" w:hAnsi="Times New Roman" w:cs="Times New Roman"/>
          <w:sz w:val="24"/>
          <w:szCs w:val="24"/>
        </w:rPr>
        <w:t>Laband</w:t>
      </w:r>
      <w:proofErr w:type="spellEnd"/>
      <w:r w:rsidR="00D22248" w:rsidRPr="000653DF">
        <w:rPr>
          <w:rFonts w:ascii="Times New Roman" w:hAnsi="Times New Roman" w:cs="Times New Roman"/>
          <w:sz w:val="24"/>
          <w:szCs w:val="24"/>
        </w:rPr>
        <w:t xml:space="preserve">, publicado inicialmente en 1876, en el que intenta desarrollar un sistema jurídico sin lagunas ni contradicciones internas. </w:t>
      </w:r>
      <w:r w:rsidR="00630660" w:rsidRPr="000653DF">
        <w:rPr>
          <w:rFonts w:ascii="Times New Roman" w:hAnsi="Times New Roman" w:cs="Times New Roman"/>
          <w:sz w:val="24"/>
          <w:szCs w:val="24"/>
        </w:rPr>
        <w:t>Así, c</w:t>
      </w:r>
      <w:r w:rsidR="00D22248" w:rsidRPr="000653DF">
        <w:rPr>
          <w:rFonts w:ascii="Times New Roman" w:hAnsi="Times New Roman" w:cs="Times New Roman"/>
          <w:sz w:val="24"/>
          <w:szCs w:val="24"/>
        </w:rPr>
        <w:t xml:space="preserve">on las obras de Gerber y </w:t>
      </w:r>
      <w:proofErr w:type="spellStart"/>
      <w:r w:rsidR="00D22248" w:rsidRPr="000653DF">
        <w:rPr>
          <w:rFonts w:ascii="Times New Roman" w:hAnsi="Times New Roman" w:cs="Times New Roman"/>
          <w:sz w:val="24"/>
          <w:szCs w:val="24"/>
        </w:rPr>
        <w:t>Laband</w:t>
      </w:r>
      <w:proofErr w:type="spellEnd"/>
      <w:r w:rsidR="00D22248" w:rsidRPr="000653DF">
        <w:rPr>
          <w:rFonts w:ascii="Times New Roman" w:hAnsi="Times New Roman" w:cs="Times New Roman"/>
          <w:sz w:val="24"/>
          <w:szCs w:val="24"/>
        </w:rPr>
        <w:t>, cuyos nombres son sinónimos de la sistematización del derecho del Imperio, se consumó la imposición del método jurídico sobre las tendencias filosóficas y especulativas que anidaban en la teoría del Estado de la primera mitad del siglo XIX.</w:t>
      </w:r>
    </w:p>
    <w:p w14:paraId="2895889C" w14:textId="6083EAD1" w:rsidR="00A761A8" w:rsidRPr="000653DF" w:rsidRDefault="00630660" w:rsidP="00A761A8">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 xml:space="preserve">Ciertamente, la metodología propia de la jurisprudencia no se impuso sin resistencias: no solo siguió habiendo reflexión estatal en clave filosófica o especulativa hasta finales de siglo, sino que en el seno mismo de la teoría del Estado las corrientes historicistas tuvieron un </w:t>
      </w:r>
      <w:r w:rsidRPr="000653DF">
        <w:rPr>
          <w:rFonts w:ascii="Times New Roman" w:hAnsi="Times New Roman" w:cs="Times New Roman"/>
          <w:sz w:val="24"/>
          <w:szCs w:val="24"/>
        </w:rPr>
        <w:lastRenderedPageBreak/>
        <w:t xml:space="preserve">importante predicamento. Posiblemente, el caso más significativo fue el de Otto </w:t>
      </w:r>
      <w:proofErr w:type="spellStart"/>
      <w:r w:rsidRPr="000653DF">
        <w:rPr>
          <w:rFonts w:ascii="Times New Roman" w:hAnsi="Times New Roman" w:cs="Times New Roman"/>
          <w:sz w:val="24"/>
          <w:szCs w:val="24"/>
        </w:rPr>
        <w:t>von</w:t>
      </w:r>
      <w:proofErr w:type="spellEnd"/>
      <w:r w:rsidRPr="000653DF">
        <w:rPr>
          <w:rFonts w:ascii="Times New Roman" w:hAnsi="Times New Roman" w:cs="Times New Roman"/>
          <w:sz w:val="24"/>
          <w:szCs w:val="24"/>
        </w:rPr>
        <w:t xml:space="preserve"> </w:t>
      </w:r>
      <w:proofErr w:type="spellStart"/>
      <w:r w:rsidRPr="000653DF">
        <w:rPr>
          <w:rFonts w:ascii="Times New Roman" w:hAnsi="Times New Roman" w:cs="Times New Roman"/>
          <w:sz w:val="24"/>
          <w:szCs w:val="24"/>
        </w:rPr>
        <w:t>Gierke</w:t>
      </w:r>
      <w:proofErr w:type="spellEnd"/>
      <w:r w:rsidRPr="000653DF">
        <w:rPr>
          <w:rFonts w:ascii="Times New Roman" w:hAnsi="Times New Roman" w:cs="Times New Roman"/>
          <w:sz w:val="24"/>
          <w:szCs w:val="24"/>
        </w:rPr>
        <w:t xml:space="preserve">, reputado frecuentemente como interlocutor antagónico del mismo </w:t>
      </w:r>
      <w:proofErr w:type="spellStart"/>
      <w:r w:rsidRPr="000653DF">
        <w:rPr>
          <w:rFonts w:ascii="Times New Roman" w:hAnsi="Times New Roman" w:cs="Times New Roman"/>
          <w:sz w:val="24"/>
          <w:szCs w:val="24"/>
        </w:rPr>
        <w:t>Laband</w:t>
      </w:r>
      <w:proofErr w:type="spellEnd"/>
      <w:r w:rsidRPr="000653DF">
        <w:rPr>
          <w:rFonts w:ascii="Times New Roman" w:hAnsi="Times New Roman" w:cs="Times New Roman"/>
          <w:sz w:val="24"/>
          <w:szCs w:val="24"/>
        </w:rPr>
        <w:t xml:space="preserve"> </w:t>
      </w:r>
      <w:r w:rsidRPr="000653DF">
        <w:rPr>
          <w:rFonts w:ascii="Times New Roman" w:hAnsi="Times New Roman" w:cs="Times New Roman"/>
          <w:sz w:val="24"/>
          <w:szCs w:val="24"/>
        </w:rPr>
        <w:fldChar w:fldCharType="begin" w:fldLock="1"/>
      </w:r>
      <w:r w:rsidRPr="000653DF">
        <w:rPr>
          <w:rFonts w:ascii="Times New Roman" w:hAnsi="Times New Roman" w:cs="Times New Roman"/>
          <w:sz w:val="24"/>
          <w:szCs w:val="24"/>
        </w:rPr>
        <w:instrText>ADDIN CSL_CITATION {"citationItems":[{"id":"ITEM-1","itemData":{"author":[{"dropping-particle":"","family":"Krupa","given":"Hans","non-dropping-particle":"","parse-names":false,"suffix":""}],"container-title":"Archiv für Rechts- und Sozialphilosophie","id":"ITEM-1","issue":"4","issued":{"date-parts":[["1938"]]},"page":"454-485","title":"Gierkes Kampf gegen Positivismus und Naturrecht. Otto von Gierke und die Probleme der Rechtsphilosophie","type":"article-journal","volume":"32"},"uris":["http://www.mendeley.com/documents/?uuid=0a86ba80-c147-4860-a29c-19bd5fc7222d"]}],"mendeley":{"formattedCitation":"(Krupa, 1938)","plainTextFormattedCitation":"(Krupa, 1938)","previouslyFormattedCitation":"(Krupa, 1938)"},"properties":{"noteIndex":0},"schema":"https://github.com/citation-style-language/schema/raw/master/csl-citation.json"}</w:instrText>
      </w:r>
      <w:r w:rsidRPr="000653DF">
        <w:rPr>
          <w:rFonts w:ascii="Times New Roman" w:hAnsi="Times New Roman" w:cs="Times New Roman"/>
          <w:sz w:val="24"/>
          <w:szCs w:val="24"/>
        </w:rPr>
        <w:fldChar w:fldCharType="separate"/>
      </w:r>
      <w:r w:rsidRPr="000653DF">
        <w:rPr>
          <w:rFonts w:ascii="Times New Roman" w:hAnsi="Times New Roman" w:cs="Times New Roman"/>
          <w:noProof/>
          <w:sz w:val="24"/>
          <w:szCs w:val="24"/>
        </w:rPr>
        <w:t>(Krupa, 1938)</w:t>
      </w:r>
      <w:r w:rsidRPr="000653DF">
        <w:rPr>
          <w:rFonts w:ascii="Times New Roman" w:hAnsi="Times New Roman" w:cs="Times New Roman"/>
          <w:sz w:val="24"/>
          <w:szCs w:val="24"/>
        </w:rPr>
        <w:fldChar w:fldCharType="end"/>
      </w:r>
      <w:r w:rsidRPr="000653DF">
        <w:rPr>
          <w:rFonts w:ascii="Times New Roman" w:hAnsi="Times New Roman" w:cs="Times New Roman"/>
          <w:sz w:val="24"/>
          <w:szCs w:val="24"/>
        </w:rPr>
        <w:t xml:space="preserve">. Si bien este autor también rechazaba el iusnaturalismo y la especulación filosófica, entendía que la reflexión jurídica no podía estar desligada de la realidad histórica en la que el derecho se producía. Por ello, se mostraba como un ferviente opositor de las construcciones sistemáticas y racionalistas del positivismo jurídico para afirmar la íntima conexión del derecho con la vida histórica de los grupos humanos </w:t>
      </w:r>
      <w:r w:rsidRPr="000653DF">
        <w:rPr>
          <w:rFonts w:ascii="Times New Roman" w:hAnsi="Times New Roman" w:cs="Times New Roman"/>
          <w:sz w:val="24"/>
          <w:szCs w:val="24"/>
        </w:rPr>
        <w:fldChar w:fldCharType="begin" w:fldLock="1"/>
      </w:r>
      <w:r w:rsidRPr="000653DF">
        <w:rPr>
          <w:rFonts w:ascii="Times New Roman" w:hAnsi="Times New Roman" w:cs="Times New Roman"/>
          <w:sz w:val="24"/>
          <w:szCs w:val="24"/>
        </w:rPr>
        <w:instrText>ADDIN CSL_CITATION {"citationItems":[{"id":"ITEM-1","itemData":{"author":[{"dropping-particle":"","family":"González Vicén","given":"Felipe","non-dropping-particle":"","parse-names":false,"suffix":""}],"container-title":"Anuario de Filosofía del Derecho","id":"ITEM-1","issued":{"date-parts":[["1971"]]},"page":"1-76","title":"La teoría del derecho y el problema del método jurídico en Otto von Gierke","type":"article-journal","volume":"16"},"uris":["http://www.mendeley.com/documents/?uuid=1596586f-4ea1-4c5c-ba94-7c5fb9f882b9"]}],"mendeley":{"formattedCitation":"(González Vicén, 1971)","plainTextFormattedCitation":"(González Vicén, 1971)","previouslyFormattedCitation":"(González Vicén, 1971)"},"properties":{"noteIndex":0},"schema":"https://github.com/citation-style-language/schema/raw/master/csl-citation.json"}</w:instrText>
      </w:r>
      <w:r w:rsidRPr="000653DF">
        <w:rPr>
          <w:rFonts w:ascii="Times New Roman" w:hAnsi="Times New Roman" w:cs="Times New Roman"/>
          <w:sz w:val="24"/>
          <w:szCs w:val="24"/>
        </w:rPr>
        <w:fldChar w:fldCharType="separate"/>
      </w:r>
      <w:r w:rsidRPr="000653DF">
        <w:rPr>
          <w:rFonts w:ascii="Times New Roman" w:hAnsi="Times New Roman" w:cs="Times New Roman"/>
          <w:noProof/>
          <w:sz w:val="24"/>
          <w:szCs w:val="24"/>
        </w:rPr>
        <w:t>(González Vicén, 1971)</w:t>
      </w:r>
      <w:r w:rsidRPr="000653DF">
        <w:rPr>
          <w:rFonts w:ascii="Times New Roman" w:hAnsi="Times New Roman" w:cs="Times New Roman"/>
          <w:sz w:val="24"/>
          <w:szCs w:val="24"/>
        </w:rPr>
        <w:fldChar w:fldCharType="end"/>
      </w:r>
      <w:r w:rsidRPr="000653DF">
        <w:rPr>
          <w:rFonts w:ascii="Times New Roman" w:hAnsi="Times New Roman" w:cs="Times New Roman"/>
          <w:sz w:val="24"/>
          <w:szCs w:val="24"/>
        </w:rPr>
        <w:t xml:space="preserve">. Además de </w:t>
      </w:r>
      <w:proofErr w:type="spellStart"/>
      <w:r w:rsidRPr="000653DF">
        <w:rPr>
          <w:rFonts w:ascii="Times New Roman" w:hAnsi="Times New Roman" w:cs="Times New Roman"/>
          <w:sz w:val="24"/>
          <w:szCs w:val="24"/>
        </w:rPr>
        <w:t>Gierke</w:t>
      </w:r>
      <w:proofErr w:type="spellEnd"/>
      <w:r w:rsidRPr="000653DF">
        <w:rPr>
          <w:rFonts w:ascii="Times New Roman" w:hAnsi="Times New Roman" w:cs="Times New Roman"/>
          <w:sz w:val="24"/>
          <w:szCs w:val="24"/>
        </w:rPr>
        <w:t xml:space="preserve">, la figura de Lorenz </w:t>
      </w:r>
      <w:proofErr w:type="spellStart"/>
      <w:r w:rsidRPr="000653DF">
        <w:rPr>
          <w:rFonts w:ascii="Times New Roman" w:hAnsi="Times New Roman" w:cs="Times New Roman"/>
          <w:sz w:val="24"/>
          <w:szCs w:val="24"/>
        </w:rPr>
        <w:t>von</w:t>
      </w:r>
      <w:proofErr w:type="spellEnd"/>
      <w:r w:rsidRPr="000653DF">
        <w:rPr>
          <w:rFonts w:ascii="Times New Roman" w:hAnsi="Times New Roman" w:cs="Times New Roman"/>
          <w:sz w:val="24"/>
          <w:szCs w:val="24"/>
        </w:rPr>
        <w:t xml:space="preserve"> Stein, si bien no </w:t>
      </w:r>
      <w:r w:rsidR="00A761A8" w:rsidRPr="000653DF">
        <w:rPr>
          <w:rFonts w:ascii="Times New Roman" w:hAnsi="Times New Roman" w:cs="Times New Roman"/>
          <w:sz w:val="24"/>
          <w:szCs w:val="24"/>
        </w:rPr>
        <w:t>provenía</w:t>
      </w:r>
      <w:r w:rsidRPr="000653DF">
        <w:rPr>
          <w:rFonts w:ascii="Times New Roman" w:hAnsi="Times New Roman" w:cs="Times New Roman"/>
          <w:sz w:val="24"/>
          <w:szCs w:val="24"/>
        </w:rPr>
        <w:t xml:space="preserve"> del historicismo, también rev</w:t>
      </w:r>
      <w:r w:rsidR="00326893">
        <w:rPr>
          <w:rFonts w:ascii="Times New Roman" w:hAnsi="Times New Roman" w:cs="Times New Roman"/>
          <w:sz w:val="24"/>
          <w:szCs w:val="24"/>
        </w:rPr>
        <w:t>estía</w:t>
      </w:r>
      <w:r w:rsidRPr="000653DF">
        <w:rPr>
          <w:rFonts w:ascii="Times New Roman" w:hAnsi="Times New Roman" w:cs="Times New Roman"/>
          <w:sz w:val="24"/>
          <w:szCs w:val="24"/>
        </w:rPr>
        <w:t xml:space="preserve"> importancia para la reflexión estatal. Con </w:t>
      </w:r>
      <w:r w:rsidR="00181908" w:rsidRPr="000653DF">
        <w:rPr>
          <w:rFonts w:ascii="Times New Roman" w:hAnsi="Times New Roman" w:cs="Times New Roman"/>
          <w:sz w:val="24"/>
          <w:szCs w:val="24"/>
        </w:rPr>
        <w:t>su</w:t>
      </w:r>
      <w:r w:rsidRPr="000653DF">
        <w:rPr>
          <w:rFonts w:ascii="Times New Roman" w:hAnsi="Times New Roman" w:cs="Times New Roman"/>
          <w:sz w:val="24"/>
          <w:szCs w:val="24"/>
        </w:rPr>
        <w:t xml:space="preserve"> estudio del movimiento socialista y comunista francés, aquel autor contribuyó al desarrollo de una ciencia de la sociedad que pretendía abarcar el conocimiento del Estado. Tal como dice Wolfgang </w:t>
      </w:r>
      <w:proofErr w:type="spellStart"/>
      <w:r w:rsidRPr="000653DF">
        <w:rPr>
          <w:rFonts w:ascii="Times New Roman" w:hAnsi="Times New Roman" w:cs="Times New Roman"/>
          <w:sz w:val="24"/>
          <w:szCs w:val="24"/>
        </w:rPr>
        <w:t>Schieder</w:t>
      </w:r>
      <w:proofErr w:type="spellEnd"/>
      <w:r w:rsidRPr="000653DF">
        <w:rPr>
          <w:rFonts w:ascii="Times New Roman" w:hAnsi="Times New Roman" w:cs="Times New Roman"/>
          <w:sz w:val="24"/>
          <w:szCs w:val="24"/>
        </w:rPr>
        <w:t xml:space="preserve">, autor de la entrada sobre “Socialismo” en el </w:t>
      </w:r>
      <w:r w:rsidRPr="000653DF">
        <w:rPr>
          <w:rFonts w:ascii="Times New Roman" w:hAnsi="Times New Roman" w:cs="Times New Roman"/>
          <w:i/>
          <w:iCs/>
          <w:sz w:val="24"/>
          <w:szCs w:val="24"/>
        </w:rPr>
        <w:t>Diccionario de conceptos históricos fundamentales</w:t>
      </w:r>
      <w:r w:rsidRPr="000653DF">
        <w:rPr>
          <w:rFonts w:ascii="Times New Roman" w:hAnsi="Times New Roman" w:cs="Times New Roman"/>
          <w:sz w:val="24"/>
          <w:szCs w:val="24"/>
        </w:rPr>
        <w:t xml:space="preserve">, la ciencia de la sociedad de </w:t>
      </w:r>
      <w:proofErr w:type="spellStart"/>
      <w:r w:rsidRPr="000653DF">
        <w:rPr>
          <w:rFonts w:ascii="Times New Roman" w:hAnsi="Times New Roman" w:cs="Times New Roman"/>
          <w:sz w:val="24"/>
          <w:szCs w:val="24"/>
        </w:rPr>
        <w:t>Von</w:t>
      </w:r>
      <w:proofErr w:type="spellEnd"/>
      <w:r w:rsidRPr="000653DF">
        <w:rPr>
          <w:rFonts w:ascii="Times New Roman" w:hAnsi="Times New Roman" w:cs="Times New Roman"/>
          <w:sz w:val="24"/>
          <w:szCs w:val="24"/>
        </w:rPr>
        <w:t xml:space="preserve"> Stein no pretendió ser “ciencia de oposición contra la ciencia del Estado, sino una ciencia de integración que debía proveer un enlace conceptual para la unificación de la filosofía del derecho y la economía” </w:t>
      </w:r>
      <w:r w:rsidRPr="000653DF">
        <w:rPr>
          <w:rFonts w:ascii="Times New Roman" w:hAnsi="Times New Roman" w:cs="Times New Roman"/>
          <w:sz w:val="24"/>
          <w:szCs w:val="24"/>
        </w:rPr>
        <w:fldChar w:fldCharType="begin" w:fldLock="1"/>
      </w:r>
      <w:r w:rsidRPr="000653DF">
        <w:rPr>
          <w:rFonts w:ascii="Times New Roman" w:hAnsi="Times New Roman" w:cs="Times New Roman"/>
          <w:sz w:val="24"/>
          <w:szCs w:val="24"/>
        </w:rPr>
        <w:instrText>ADDIN CSL_CITATION {"citationItems":[{"id":"ITEM-1","itemData":{"author":[{"dropping-particle":"","family":"Schieder","given":"Wolfgang","non-dropping-particle":"","parse-names":false,"suffix":""}],"container-title":"Geschichtliche Grundbegriffe. Historisches Lexikon zur politisch-sozialen Sprache in Deutschland, Bd. 5","editor":[{"dropping-particle":"","family":"Brunner","given":"Otto","non-dropping-particle":"","parse-names":false,"suffix":""},{"dropping-particle":"","family":"Conze","given":"Werner","non-dropping-particle":"","parse-names":false,"suffix":""},{"dropping-particle":"","family":"Koselleck","given":"Reinhart","non-dropping-particle":"","parse-names":false,"suffix":""}],"id":"ITEM-1","issued":{"date-parts":[["1984"]]},"page":"923-996","publisher":"Klett-Cota Verlag","publisher-place":"Stuttgart","title":"Sozialismus","type":"chapter"},"locator":"950","suppress-author":1,"uris":["http://www.mendeley.com/documents/?uuid=7fd6f940-0228-44fa-bf91-37d9bd1fbe98"]}],"mendeley":{"formattedCitation":"(1984, p. 950)","plainTextFormattedCitation":"(1984, p. 950)","previouslyFormattedCitation":"(1984, p. 950)"},"properties":{"noteIndex":0},"schema":"https://github.com/citation-style-language/schema/raw/master/csl-citation.json"}</w:instrText>
      </w:r>
      <w:r w:rsidRPr="000653DF">
        <w:rPr>
          <w:rFonts w:ascii="Times New Roman" w:hAnsi="Times New Roman" w:cs="Times New Roman"/>
          <w:sz w:val="24"/>
          <w:szCs w:val="24"/>
        </w:rPr>
        <w:fldChar w:fldCharType="separate"/>
      </w:r>
      <w:r w:rsidRPr="000653DF">
        <w:rPr>
          <w:rFonts w:ascii="Times New Roman" w:hAnsi="Times New Roman" w:cs="Times New Roman"/>
          <w:noProof/>
          <w:sz w:val="24"/>
          <w:szCs w:val="24"/>
        </w:rPr>
        <w:t>(1984, p. 950)</w:t>
      </w:r>
      <w:r w:rsidRPr="000653DF">
        <w:rPr>
          <w:rFonts w:ascii="Times New Roman" w:hAnsi="Times New Roman" w:cs="Times New Roman"/>
          <w:sz w:val="24"/>
          <w:szCs w:val="24"/>
        </w:rPr>
        <w:fldChar w:fldCharType="end"/>
      </w:r>
      <w:r w:rsidRPr="000653DF">
        <w:rPr>
          <w:rFonts w:ascii="Times New Roman" w:hAnsi="Times New Roman" w:cs="Times New Roman"/>
          <w:sz w:val="24"/>
          <w:szCs w:val="24"/>
        </w:rPr>
        <w:t>.</w:t>
      </w:r>
    </w:p>
    <w:p w14:paraId="2A998917" w14:textId="626E6C50" w:rsidR="00181908" w:rsidRPr="000653DF" w:rsidRDefault="009C2B5C" w:rsidP="003017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Tal como adelantábamos al comienzo</w:t>
      </w:r>
      <w:r w:rsidR="0030172E" w:rsidRPr="000653DF">
        <w:rPr>
          <w:rFonts w:ascii="Times New Roman" w:hAnsi="Times New Roman" w:cs="Times New Roman"/>
          <w:sz w:val="24"/>
          <w:szCs w:val="24"/>
        </w:rPr>
        <w:t>, entre las corrientes teórico-estatales que dominaron la segunda mitad del siglo XIX</w:t>
      </w:r>
      <w:r>
        <w:rPr>
          <w:rFonts w:ascii="Times New Roman" w:hAnsi="Times New Roman" w:cs="Times New Roman"/>
          <w:sz w:val="24"/>
          <w:szCs w:val="24"/>
        </w:rPr>
        <w:t>,</w:t>
      </w:r>
      <w:r w:rsidR="0030172E" w:rsidRPr="000653DF">
        <w:rPr>
          <w:rFonts w:ascii="Times New Roman" w:hAnsi="Times New Roman" w:cs="Times New Roman"/>
          <w:sz w:val="24"/>
          <w:szCs w:val="24"/>
        </w:rPr>
        <w:t xml:space="preserve"> puede observarse una oposición fundamental en lo relativo al modo de abordaje y al contenido que suponía el concepto de Estado: mientras que el positivismo lo concebía como un objeto jurídico, las corrientes historicistas y sociológicas entendían que era parte de la realidad social. Esta oposición, si bien sistematizada al interior de la epistemología neokantiana, es la que </w:t>
      </w:r>
      <w:r w:rsidR="002C03D1" w:rsidRPr="000653DF">
        <w:rPr>
          <w:rFonts w:ascii="Times New Roman" w:hAnsi="Times New Roman" w:cs="Times New Roman"/>
          <w:sz w:val="24"/>
          <w:szCs w:val="24"/>
        </w:rPr>
        <w:t>se expresa y anima</w:t>
      </w:r>
      <w:r w:rsidR="0030172E" w:rsidRPr="000653DF">
        <w:rPr>
          <w:rFonts w:ascii="Times New Roman" w:hAnsi="Times New Roman" w:cs="Times New Roman"/>
          <w:sz w:val="24"/>
          <w:szCs w:val="24"/>
        </w:rPr>
        <w:t xml:space="preserve"> la obra más importante que tuvo la disciplina teórico-estatal decimonónica, a saber: la </w:t>
      </w:r>
      <w:r w:rsidR="0030172E" w:rsidRPr="000653DF">
        <w:rPr>
          <w:rFonts w:ascii="Times New Roman" w:hAnsi="Times New Roman" w:cs="Times New Roman"/>
          <w:i/>
          <w:iCs/>
          <w:sz w:val="24"/>
          <w:szCs w:val="24"/>
        </w:rPr>
        <w:t>Teoría general del Estado</w:t>
      </w:r>
      <w:r w:rsidR="0030172E" w:rsidRPr="000653DF">
        <w:rPr>
          <w:rFonts w:ascii="Times New Roman" w:hAnsi="Times New Roman" w:cs="Times New Roman"/>
          <w:sz w:val="24"/>
          <w:szCs w:val="24"/>
        </w:rPr>
        <w:t xml:space="preserve"> de Georg Jellinek, denominada por el ya mentado </w:t>
      </w:r>
      <w:proofErr w:type="spellStart"/>
      <w:r w:rsidR="0030172E" w:rsidRPr="000653DF">
        <w:rPr>
          <w:rFonts w:ascii="Times New Roman" w:hAnsi="Times New Roman" w:cs="Times New Roman"/>
          <w:sz w:val="24"/>
          <w:szCs w:val="24"/>
        </w:rPr>
        <w:t>Stolleis</w:t>
      </w:r>
      <w:proofErr w:type="spellEnd"/>
      <w:r w:rsidR="0030172E" w:rsidRPr="000653DF">
        <w:rPr>
          <w:rFonts w:ascii="Times New Roman" w:hAnsi="Times New Roman" w:cs="Times New Roman"/>
          <w:sz w:val="24"/>
          <w:szCs w:val="24"/>
        </w:rPr>
        <w:t xml:space="preserve"> como la “</w:t>
      </w:r>
      <w:proofErr w:type="spellStart"/>
      <w:r w:rsidR="0030172E" w:rsidRPr="000653DF">
        <w:rPr>
          <w:rFonts w:ascii="Times New Roman" w:hAnsi="Times New Roman" w:cs="Times New Roman"/>
          <w:i/>
          <w:iCs/>
          <w:sz w:val="24"/>
          <w:szCs w:val="24"/>
        </w:rPr>
        <w:t>summa</w:t>
      </w:r>
      <w:proofErr w:type="spellEnd"/>
      <w:r w:rsidR="0030172E" w:rsidRPr="000653DF">
        <w:rPr>
          <w:rFonts w:ascii="Times New Roman" w:hAnsi="Times New Roman" w:cs="Times New Roman"/>
          <w:sz w:val="24"/>
          <w:szCs w:val="24"/>
        </w:rPr>
        <w:t xml:space="preserve"> teórica del siglo XIX” </w:t>
      </w:r>
      <w:r w:rsidR="0030172E" w:rsidRPr="000653DF">
        <w:rPr>
          <w:rFonts w:ascii="Times New Roman" w:hAnsi="Times New Roman" w:cs="Times New Roman"/>
          <w:sz w:val="24"/>
          <w:szCs w:val="24"/>
        </w:rPr>
        <w:fldChar w:fldCharType="begin" w:fldLock="1"/>
      </w:r>
      <w:r w:rsidR="0030172E" w:rsidRPr="000653DF">
        <w:rPr>
          <w:rFonts w:ascii="Times New Roman" w:hAnsi="Times New Roman" w:cs="Times New Roman"/>
          <w:sz w:val="24"/>
          <w:szCs w:val="24"/>
        </w:rPr>
        <w:instrText>ADDIN CSL_CITATION {"citationItems":[{"id":"ITEM-1","itemData":{"author":[{"dropping-particle":"","family":"Stolleis","given":"Michael","non-dropping-particle":"","parse-names":false,"suffix":""}],"id":"ITEM-1","issued":{"date-parts":[["2017"]]},"publisher":"Marcial Pons","publisher-place":"Madrid","title":"Introducción al derecho público alemán (siglos XVI-XXI)","type":"book"},"locator":"87","suppress-author":1,"uris":["http://www.mendeley.com/documents/?uuid=e7f614d5-8bc3-4768-80fc-91012e4bb59c"]}],"mendeley":{"formattedCitation":"(2017, p. 87)","plainTextFormattedCitation":"(2017, p. 87)","previouslyFormattedCitation":"(2017, p. 87)"},"properties":{"noteIndex":0},"schema":"https://github.com/citation-style-language/schema/raw/master/csl-citation.json"}</w:instrText>
      </w:r>
      <w:r w:rsidR="0030172E" w:rsidRPr="000653DF">
        <w:rPr>
          <w:rFonts w:ascii="Times New Roman" w:hAnsi="Times New Roman" w:cs="Times New Roman"/>
          <w:sz w:val="24"/>
          <w:szCs w:val="24"/>
        </w:rPr>
        <w:fldChar w:fldCharType="separate"/>
      </w:r>
      <w:r w:rsidR="0030172E" w:rsidRPr="000653DF">
        <w:rPr>
          <w:rFonts w:ascii="Times New Roman" w:hAnsi="Times New Roman" w:cs="Times New Roman"/>
          <w:noProof/>
          <w:sz w:val="24"/>
          <w:szCs w:val="24"/>
        </w:rPr>
        <w:t>(2017, p. 87)</w:t>
      </w:r>
      <w:r w:rsidR="0030172E" w:rsidRPr="000653DF">
        <w:rPr>
          <w:rFonts w:ascii="Times New Roman" w:hAnsi="Times New Roman" w:cs="Times New Roman"/>
          <w:sz w:val="24"/>
          <w:szCs w:val="24"/>
        </w:rPr>
        <w:fldChar w:fldCharType="end"/>
      </w:r>
      <w:r w:rsidR="0030172E" w:rsidRPr="000653DF">
        <w:rPr>
          <w:rFonts w:ascii="Times New Roman" w:hAnsi="Times New Roman" w:cs="Times New Roman"/>
          <w:sz w:val="24"/>
          <w:szCs w:val="24"/>
        </w:rPr>
        <w:t>.</w:t>
      </w:r>
      <w:r w:rsidR="002C03D1" w:rsidRPr="000653DF">
        <w:rPr>
          <w:rFonts w:ascii="Times New Roman" w:hAnsi="Times New Roman" w:cs="Times New Roman"/>
          <w:sz w:val="24"/>
          <w:szCs w:val="24"/>
        </w:rPr>
        <w:t xml:space="preserve"> </w:t>
      </w:r>
      <w:r w:rsidR="00171085" w:rsidRPr="000653DF">
        <w:rPr>
          <w:rFonts w:ascii="Times New Roman" w:hAnsi="Times New Roman" w:cs="Times New Roman"/>
          <w:sz w:val="24"/>
          <w:szCs w:val="24"/>
        </w:rPr>
        <w:t xml:space="preserve">Dada la importancia que esta obra tuvo para la discusión metodológica de la teoría del Estado de Weimar, interesa </w:t>
      </w:r>
      <w:r>
        <w:rPr>
          <w:rFonts w:ascii="Times New Roman" w:hAnsi="Times New Roman" w:cs="Times New Roman"/>
          <w:sz w:val="24"/>
          <w:szCs w:val="24"/>
        </w:rPr>
        <w:t xml:space="preserve">finalizar este apartado con la </w:t>
      </w:r>
      <w:r w:rsidR="00171085" w:rsidRPr="000653DF">
        <w:rPr>
          <w:rFonts w:ascii="Times New Roman" w:hAnsi="Times New Roman" w:cs="Times New Roman"/>
          <w:sz w:val="24"/>
          <w:szCs w:val="24"/>
        </w:rPr>
        <w:t>restitu</w:t>
      </w:r>
      <w:r>
        <w:rPr>
          <w:rFonts w:ascii="Times New Roman" w:hAnsi="Times New Roman" w:cs="Times New Roman"/>
          <w:sz w:val="24"/>
          <w:szCs w:val="24"/>
        </w:rPr>
        <w:t>ción de</w:t>
      </w:r>
      <w:r w:rsidR="00171085" w:rsidRPr="000653DF">
        <w:rPr>
          <w:rFonts w:ascii="Times New Roman" w:hAnsi="Times New Roman" w:cs="Times New Roman"/>
          <w:sz w:val="24"/>
          <w:szCs w:val="24"/>
        </w:rPr>
        <w:t xml:space="preserve"> dos movimientos que realizó Jellinek con respecto a la tradición jurídica, a saber: el relativo al carácter subjetivo del conocimiento estatal</w:t>
      </w:r>
      <w:r>
        <w:rPr>
          <w:rFonts w:ascii="Times New Roman" w:hAnsi="Times New Roman" w:cs="Times New Roman"/>
          <w:sz w:val="24"/>
          <w:szCs w:val="24"/>
        </w:rPr>
        <w:t xml:space="preserve"> y el relativo a la síntesis d</w:t>
      </w:r>
      <w:r w:rsidR="00171085" w:rsidRPr="000653DF">
        <w:rPr>
          <w:rFonts w:ascii="Times New Roman" w:hAnsi="Times New Roman" w:cs="Times New Roman"/>
          <w:sz w:val="24"/>
          <w:szCs w:val="24"/>
        </w:rPr>
        <w:t xml:space="preserve">el </w:t>
      </w:r>
      <w:r>
        <w:rPr>
          <w:rFonts w:ascii="Times New Roman" w:hAnsi="Times New Roman" w:cs="Times New Roman"/>
          <w:sz w:val="24"/>
          <w:szCs w:val="24"/>
        </w:rPr>
        <w:t>método</w:t>
      </w:r>
      <w:r w:rsidR="00171085" w:rsidRPr="000653DF">
        <w:rPr>
          <w:rFonts w:ascii="Times New Roman" w:hAnsi="Times New Roman" w:cs="Times New Roman"/>
          <w:sz w:val="24"/>
          <w:szCs w:val="24"/>
        </w:rPr>
        <w:t xml:space="preserve"> sociológico y jurídico. </w:t>
      </w:r>
    </w:p>
    <w:p w14:paraId="24D482DA" w14:textId="04938ABD" w:rsidR="00EB50F0" w:rsidRPr="000653DF" w:rsidRDefault="004C12BD" w:rsidP="00EB50F0">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 xml:space="preserve">El primer movimiento </w:t>
      </w:r>
      <w:r w:rsidR="00295CE8" w:rsidRPr="000653DF">
        <w:rPr>
          <w:rFonts w:ascii="Times New Roman" w:hAnsi="Times New Roman" w:cs="Times New Roman"/>
          <w:sz w:val="24"/>
          <w:szCs w:val="24"/>
        </w:rPr>
        <w:t xml:space="preserve">que Jellinek </w:t>
      </w:r>
      <w:r w:rsidR="009C2B5C">
        <w:rPr>
          <w:rFonts w:ascii="Times New Roman" w:hAnsi="Times New Roman" w:cs="Times New Roman"/>
          <w:sz w:val="24"/>
          <w:szCs w:val="24"/>
        </w:rPr>
        <w:t>estriba en señalar</w:t>
      </w:r>
      <w:r w:rsidR="00295CE8" w:rsidRPr="000653DF">
        <w:rPr>
          <w:rFonts w:ascii="Times New Roman" w:hAnsi="Times New Roman" w:cs="Times New Roman"/>
          <w:sz w:val="24"/>
          <w:szCs w:val="24"/>
        </w:rPr>
        <w:t xml:space="preserve"> el conocimiento de índole subjetiva como el más adecuado para la disciplina teórico-estatal. Apoyándose en la epistemología propia del neokantismo de Baden, este autor identifica que los fenómenos estatales </w:t>
      </w:r>
      <w:r w:rsidR="009C2B5C">
        <w:rPr>
          <w:rFonts w:ascii="Times New Roman" w:hAnsi="Times New Roman" w:cs="Times New Roman"/>
          <w:sz w:val="24"/>
          <w:szCs w:val="24"/>
        </w:rPr>
        <w:t>están dotados de carácter</w:t>
      </w:r>
      <w:r w:rsidR="00295CE8" w:rsidRPr="000653DF">
        <w:rPr>
          <w:rFonts w:ascii="Times New Roman" w:hAnsi="Times New Roman" w:cs="Times New Roman"/>
          <w:sz w:val="24"/>
          <w:szCs w:val="24"/>
        </w:rPr>
        <w:t xml:space="preserve"> objetiv</w:t>
      </w:r>
      <w:r w:rsidR="009C2B5C">
        <w:rPr>
          <w:rFonts w:ascii="Times New Roman" w:hAnsi="Times New Roman" w:cs="Times New Roman"/>
          <w:sz w:val="24"/>
          <w:szCs w:val="24"/>
        </w:rPr>
        <w:t>o</w:t>
      </w:r>
      <w:r w:rsidR="00295CE8" w:rsidRPr="000653DF">
        <w:rPr>
          <w:rFonts w:ascii="Times New Roman" w:hAnsi="Times New Roman" w:cs="Times New Roman"/>
          <w:sz w:val="24"/>
          <w:szCs w:val="24"/>
        </w:rPr>
        <w:t xml:space="preserve">. Es decir, que forman parte del mundo de los hechos y pueden ser advertidos incluso por quien no sabe absolutamente nada del ser humano y sus fines. Ahora bien, según Jellinek, la realidad por sí misma no tiene un sentido ni un significado. Más bien, como decía Heinrich Rickert, uno de los referentes de aquella corriente neokantiana, </w:t>
      </w:r>
      <w:r w:rsidR="00295CE8" w:rsidRPr="000653DF">
        <w:rPr>
          <w:rFonts w:ascii="Times New Roman" w:hAnsi="Times New Roman" w:cs="Times New Roman"/>
          <w:sz w:val="24"/>
          <w:szCs w:val="24"/>
        </w:rPr>
        <w:lastRenderedPageBreak/>
        <w:t xml:space="preserve">la realidad objetiva era un “continuo heterogéneo” </w:t>
      </w:r>
      <w:r w:rsidR="00295CE8" w:rsidRPr="000653DF">
        <w:rPr>
          <w:rFonts w:ascii="Times New Roman" w:hAnsi="Times New Roman" w:cs="Times New Roman"/>
          <w:sz w:val="24"/>
          <w:szCs w:val="24"/>
        </w:rPr>
        <w:fldChar w:fldCharType="begin" w:fldLock="1"/>
      </w:r>
      <w:r w:rsidR="00295CE8" w:rsidRPr="000653DF">
        <w:rPr>
          <w:rFonts w:ascii="Times New Roman" w:hAnsi="Times New Roman" w:cs="Times New Roman"/>
          <w:sz w:val="24"/>
          <w:szCs w:val="24"/>
        </w:rPr>
        <w:instrText>ADDIN CSL_CITATION {"citationItems":[{"id":"ITEM-1","itemData":{"author":[{"dropping-particle":"","family":"Rickert","given":"Heinrich","non-dropping-particle":"","parse-names":false,"suffix":""}],"id":"ITEM-1","issued":{"date-parts":[["1943"]]},"publisher":"Espasa-Calpe","publisher-place":"Buenos Aires","title":"Ciencia cultural y ciencia natural","type":"book"},"locator":"66","suppress-author":1,"uris":["http://www.mendeley.com/documents/?uuid=7942f515-3853-4f5f-99c4-5e44528f336f"]}],"mendeley":{"formattedCitation":"(1943, p. 66)","plainTextFormattedCitation":"(1943, p. 66)","previouslyFormattedCitation":"(1943, p. 66)"},"properties":{"noteIndex":0},"schema":"https://github.com/citation-style-language/schema/raw/master/csl-citation.json"}</w:instrText>
      </w:r>
      <w:r w:rsidR="00295CE8" w:rsidRPr="000653DF">
        <w:rPr>
          <w:rFonts w:ascii="Times New Roman" w:hAnsi="Times New Roman" w:cs="Times New Roman"/>
          <w:sz w:val="24"/>
          <w:szCs w:val="24"/>
        </w:rPr>
        <w:fldChar w:fldCharType="separate"/>
      </w:r>
      <w:r w:rsidR="00295CE8" w:rsidRPr="000653DF">
        <w:rPr>
          <w:rFonts w:ascii="Times New Roman" w:hAnsi="Times New Roman" w:cs="Times New Roman"/>
          <w:noProof/>
          <w:sz w:val="24"/>
          <w:szCs w:val="24"/>
        </w:rPr>
        <w:t>(1943, p. 66)</w:t>
      </w:r>
      <w:r w:rsidR="00295CE8" w:rsidRPr="000653DF">
        <w:rPr>
          <w:rFonts w:ascii="Times New Roman" w:hAnsi="Times New Roman" w:cs="Times New Roman"/>
          <w:sz w:val="24"/>
          <w:szCs w:val="24"/>
        </w:rPr>
        <w:fldChar w:fldCharType="end"/>
      </w:r>
      <w:r w:rsidR="00295CE8" w:rsidRPr="000653DF">
        <w:rPr>
          <w:rFonts w:ascii="Times New Roman" w:hAnsi="Times New Roman" w:cs="Times New Roman"/>
          <w:sz w:val="24"/>
          <w:szCs w:val="24"/>
        </w:rPr>
        <w:t xml:space="preserve">, esto es, se trataba de un cúmulo continuado de diferencias que carece de algún principio o idea que surgiera de ella misma y permitiera darle forma. Por lo tanto, dado que entrega como resultado una sucesión inconexa de sucesos, el conocimiento objetivo del Estado ofrece “solamente una imagen pobre e insuficiente científicamente del mismo” </w:t>
      </w:r>
      <w:r w:rsidR="00295CE8" w:rsidRPr="000653DF">
        <w:rPr>
          <w:rFonts w:ascii="Times New Roman" w:hAnsi="Times New Roman" w:cs="Times New Roman"/>
          <w:sz w:val="24"/>
          <w:szCs w:val="24"/>
        </w:rPr>
        <w:fldChar w:fldCharType="begin" w:fldLock="1"/>
      </w:r>
      <w:r w:rsidR="00EB50F0" w:rsidRPr="000653DF">
        <w:rPr>
          <w:rFonts w:ascii="Times New Roman" w:hAnsi="Times New Roman" w:cs="Times New Roman"/>
          <w:sz w:val="24"/>
          <w:szCs w:val="24"/>
        </w:rPr>
        <w:instrText>ADDIN CSL_CITATION {"citationItems":[{"id":"ITEM-1","itemData":{"author":[{"dropping-particle":"","family":"Jellinek","given":"Georg","non-dropping-particle":"","parse-names":false,"suffix":""}],"id":"ITEM-1","issued":{"date-parts":[["2017"]]},"publisher":"Fondo de Cultura Económica","publisher-place":"México D.F.","title":"Teoría general del Estado","type":"book"},"locator":"159","uris":["http://www.mendeley.com/documents/?uuid=5f30f629-fe10-492f-bdf7-c3bb4c119241"]}],"mendeley":{"formattedCitation":"(Jellinek, 2017, p. 159)","plainTextFormattedCitation":"(Jellinek, 2017, p. 159)","previouslyFormattedCitation":"(Jellinek, 2017, p. 159)"},"properties":{"noteIndex":0},"schema":"https://github.com/citation-style-language/schema/raw/master/csl-citation.json"}</w:instrText>
      </w:r>
      <w:r w:rsidR="00295CE8" w:rsidRPr="000653DF">
        <w:rPr>
          <w:rFonts w:ascii="Times New Roman" w:hAnsi="Times New Roman" w:cs="Times New Roman"/>
          <w:sz w:val="24"/>
          <w:szCs w:val="24"/>
        </w:rPr>
        <w:fldChar w:fldCharType="separate"/>
      </w:r>
      <w:r w:rsidR="00295CE8" w:rsidRPr="000653DF">
        <w:rPr>
          <w:rFonts w:ascii="Times New Roman" w:hAnsi="Times New Roman" w:cs="Times New Roman"/>
          <w:noProof/>
          <w:sz w:val="24"/>
          <w:szCs w:val="24"/>
        </w:rPr>
        <w:t>(Jellinek, 2017, p. 159)</w:t>
      </w:r>
      <w:r w:rsidR="00295CE8" w:rsidRPr="000653DF">
        <w:rPr>
          <w:rFonts w:ascii="Times New Roman" w:hAnsi="Times New Roman" w:cs="Times New Roman"/>
          <w:sz w:val="24"/>
          <w:szCs w:val="24"/>
        </w:rPr>
        <w:fldChar w:fldCharType="end"/>
      </w:r>
      <w:r w:rsidR="00295CE8" w:rsidRPr="000653DF">
        <w:rPr>
          <w:rFonts w:ascii="Times New Roman" w:hAnsi="Times New Roman" w:cs="Times New Roman"/>
          <w:sz w:val="24"/>
          <w:szCs w:val="24"/>
        </w:rPr>
        <w:t xml:space="preserve">. </w:t>
      </w:r>
      <w:r w:rsidR="00EB50F0" w:rsidRPr="000653DF">
        <w:rPr>
          <w:rFonts w:ascii="Times New Roman" w:hAnsi="Times New Roman" w:cs="Times New Roman"/>
          <w:sz w:val="24"/>
          <w:szCs w:val="24"/>
        </w:rPr>
        <w:t xml:space="preserve">Para remediar esto, se requiere que un sujeto, </w:t>
      </w:r>
      <w:r w:rsidR="00316FF5">
        <w:rPr>
          <w:rFonts w:ascii="Times New Roman" w:hAnsi="Times New Roman" w:cs="Times New Roman"/>
          <w:sz w:val="24"/>
          <w:szCs w:val="24"/>
        </w:rPr>
        <w:t>quien investiga</w:t>
      </w:r>
      <w:r w:rsidR="00EB50F0" w:rsidRPr="000653DF">
        <w:rPr>
          <w:rFonts w:ascii="Times New Roman" w:hAnsi="Times New Roman" w:cs="Times New Roman"/>
          <w:sz w:val="24"/>
          <w:szCs w:val="24"/>
        </w:rPr>
        <w:t xml:space="preserve">, seleccione y recorte una parte de ese caos de sucesos indiferenciados e interprete su recorte de acuerdo </w:t>
      </w:r>
      <w:r w:rsidR="00316FF5">
        <w:rPr>
          <w:rFonts w:ascii="Times New Roman" w:hAnsi="Times New Roman" w:cs="Times New Roman"/>
          <w:sz w:val="24"/>
          <w:szCs w:val="24"/>
        </w:rPr>
        <w:t>con</w:t>
      </w:r>
      <w:r w:rsidR="00EB50F0" w:rsidRPr="000653DF">
        <w:rPr>
          <w:rFonts w:ascii="Times New Roman" w:hAnsi="Times New Roman" w:cs="Times New Roman"/>
          <w:sz w:val="24"/>
          <w:szCs w:val="24"/>
        </w:rPr>
        <w:t xml:space="preserve"> su experiencia interna, otorgándole un sentido y una dirección. De hacer esto, es posible acceder al conocimiento de la realidad estatal. Según indica en su </w:t>
      </w:r>
      <w:r w:rsidR="00EB50F0" w:rsidRPr="000653DF">
        <w:rPr>
          <w:rFonts w:ascii="Times New Roman" w:hAnsi="Times New Roman" w:cs="Times New Roman"/>
          <w:i/>
          <w:iCs/>
          <w:sz w:val="24"/>
          <w:szCs w:val="24"/>
        </w:rPr>
        <w:t>Teoría general del Estado</w:t>
      </w:r>
      <w:r w:rsidR="00EB50F0" w:rsidRPr="000653DF">
        <w:rPr>
          <w:rFonts w:ascii="Times New Roman" w:hAnsi="Times New Roman" w:cs="Times New Roman"/>
          <w:sz w:val="24"/>
          <w:szCs w:val="24"/>
        </w:rPr>
        <w:t>,</w:t>
      </w:r>
    </w:p>
    <w:p w14:paraId="169AD8A2" w14:textId="3B3AE5BA" w:rsidR="00EB50F0" w:rsidRPr="000653DF" w:rsidRDefault="001C4EBE" w:rsidP="00EB50F0">
      <w:pPr>
        <w:spacing w:before="100" w:beforeAutospacing="1" w:after="100" w:afterAutospacing="1" w:line="240" w:lineRule="auto"/>
        <w:ind w:left="1134" w:right="1134"/>
        <w:jc w:val="both"/>
        <w:rPr>
          <w:rFonts w:ascii="Times New Roman" w:hAnsi="Times New Roman" w:cs="Times New Roman"/>
        </w:rPr>
      </w:pPr>
      <w:r w:rsidRPr="000653DF">
        <w:rPr>
          <w:rFonts w:ascii="Times New Roman" w:hAnsi="Times New Roman" w:cs="Times New Roman"/>
        </w:rPr>
        <w:t>[u]</w:t>
      </w:r>
      <w:proofErr w:type="spellStart"/>
      <w:r w:rsidR="00EB50F0" w:rsidRPr="000653DF">
        <w:rPr>
          <w:rFonts w:ascii="Times New Roman" w:hAnsi="Times New Roman" w:cs="Times New Roman"/>
        </w:rPr>
        <w:t>na</w:t>
      </w:r>
      <w:proofErr w:type="spellEnd"/>
      <w:r w:rsidR="00EB50F0" w:rsidRPr="000653DF">
        <w:rPr>
          <w:rFonts w:ascii="Times New Roman" w:hAnsi="Times New Roman" w:cs="Times New Roman"/>
        </w:rPr>
        <w:t xml:space="preserve"> parte de las innumerables acciones sociales humanas puede escindirse y traerse a la conciencia con un fundamento concreto, como una unidad sintética de fenómenos, unidad que debe existir tanto en la conciencia del estadista, cuanto en la del investigador y el crítico. Pero únicamente pueden explicarse las acciones mediante nuestra experiencia interna </w:t>
      </w:r>
      <w:r w:rsidR="00EB50F0" w:rsidRPr="000653DF">
        <w:rPr>
          <w:rFonts w:ascii="Times New Roman" w:hAnsi="Times New Roman" w:cs="Times New Roman"/>
        </w:rPr>
        <w:fldChar w:fldCharType="begin" w:fldLock="1"/>
      </w:r>
      <w:r w:rsidR="00C87806" w:rsidRPr="000653DF">
        <w:rPr>
          <w:rFonts w:ascii="Times New Roman" w:hAnsi="Times New Roman" w:cs="Times New Roman"/>
        </w:rPr>
        <w:instrText>ADDIN CSL_CITATION {"citationItems":[{"id":"ITEM-1","itemData":{"author":[{"dropping-particle":"","family":"Jellinek","given":"Georg","non-dropping-particle":"","parse-names":false,"suffix":""}],"id":"ITEM-1","issued":{"date-parts":[["2017"]]},"publisher":"Fondo de Cultura Económica","publisher-place":"México D.F.","title":"Teoría general del Estado","type":"book"},"locator":"160","suppress-author":1,"uris":["http://www.mendeley.com/documents/?uuid=5f30f629-fe10-492f-bdf7-c3bb4c119241"]}],"mendeley":{"formattedCitation":"(2017, p. 160)","plainTextFormattedCitation":"(2017, p. 160)","previouslyFormattedCitation":"(2017, p. 160)"},"properties":{"noteIndex":0},"schema":"https://github.com/citation-style-language/schema/raw/master/csl-citation.json"}</w:instrText>
      </w:r>
      <w:r w:rsidR="00EB50F0" w:rsidRPr="000653DF">
        <w:rPr>
          <w:rFonts w:ascii="Times New Roman" w:hAnsi="Times New Roman" w:cs="Times New Roman"/>
        </w:rPr>
        <w:fldChar w:fldCharType="separate"/>
      </w:r>
      <w:r w:rsidR="00EB50F0" w:rsidRPr="000653DF">
        <w:rPr>
          <w:rFonts w:ascii="Times New Roman" w:hAnsi="Times New Roman" w:cs="Times New Roman"/>
          <w:noProof/>
        </w:rPr>
        <w:t>(2017, p. 160)</w:t>
      </w:r>
      <w:r w:rsidR="00EB50F0" w:rsidRPr="000653DF">
        <w:rPr>
          <w:rFonts w:ascii="Times New Roman" w:hAnsi="Times New Roman" w:cs="Times New Roman"/>
        </w:rPr>
        <w:fldChar w:fldCharType="end"/>
      </w:r>
      <w:r w:rsidR="00EB50F0" w:rsidRPr="000653DF">
        <w:rPr>
          <w:rFonts w:ascii="Times New Roman" w:hAnsi="Times New Roman" w:cs="Times New Roman"/>
        </w:rPr>
        <w:t>.</w:t>
      </w:r>
    </w:p>
    <w:p w14:paraId="6AF7CA66" w14:textId="337B6CF8" w:rsidR="006D626E" w:rsidRPr="000653DF" w:rsidRDefault="00EB50F0" w:rsidP="00EB50F0">
      <w:pPr>
        <w:spacing w:after="0" w:line="360" w:lineRule="auto"/>
        <w:jc w:val="both"/>
        <w:rPr>
          <w:rFonts w:ascii="Times New Roman" w:hAnsi="Times New Roman" w:cs="Times New Roman"/>
          <w:sz w:val="24"/>
          <w:szCs w:val="24"/>
        </w:rPr>
      </w:pPr>
      <w:r w:rsidRPr="000653DF">
        <w:rPr>
          <w:rFonts w:ascii="Times New Roman" w:hAnsi="Times New Roman" w:cs="Times New Roman"/>
          <w:sz w:val="24"/>
          <w:szCs w:val="24"/>
        </w:rPr>
        <w:t xml:space="preserve">Si interpretamos correctamente esta cita, los hechos relativos al Estado constituían para Jellinek magnitudes opacas, que recién cobraban </w:t>
      </w:r>
      <w:r w:rsidR="00316FF5" w:rsidRPr="000653DF">
        <w:rPr>
          <w:rFonts w:ascii="Times New Roman" w:hAnsi="Times New Roman" w:cs="Times New Roman"/>
          <w:sz w:val="24"/>
          <w:szCs w:val="24"/>
        </w:rPr>
        <w:t>inteligibilidad</w:t>
      </w:r>
      <w:r w:rsidRPr="000653DF">
        <w:rPr>
          <w:rFonts w:ascii="Times New Roman" w:hAnsi="Times New Roman" w:cs="Times New Roman"/>
          <w:sz w:val="24"/>
          <w:szCs w:val="24"/>
        </w:rPr>
        <w:t xml:space="preserve"> al momento en que el investigador los lleva</w:t>
      </w:r>
      <w:r w:rsidR="008360B3">
        <w:rPr>
          <w:rFonts w:ascii="Times New Roman" w:hAnsi="Times New Roman" w:cs="Times New Roman"/>
          <w:sz w:val="24"/>
          <w:szCs w:val="24"/>
        </w:rPr>
        <w:t>ba</w:t>
      </w:r>
      <w:r w:rsidRPr="000653DF">
        <w:rPr>
          <w:rFonts w:ascii="Times New Roman" w:hAnsi="Times New Roman" w:cs="Times New Roman"/>
          <w:sz w:val="24"/>
          <w:szCs w:val="24"/>
        </w:rPr>
        <w:t xml:space="preserve"> a su conciencia y</w:t>
      </w:r>
      <w:r w:rsidR="008360B3">
        <w:rPr>
          <w:rFonts w:ascii="Times New Roman" w:hAnsi="Times New Roman" w:cs="Times New Roman"/>
          <w:sz w:val="24"/>
          <w:szCs w:val="24"/>
        </w:rPr>
        <w:t xml:space="preserve"> </w:t>
      </w:r>
      <w:proofErr w:type="gramStart"/>
      <w:r w:rsidR="008360B3">
        <w:rPr>
          <w:rFonts w:ascii="Times New Roman" w:hAnsi="Times New Roman" w:cs="Times New Roman"/>
          <w:sz w:val="24"/>
          <w:szCs w:val="24"/>
        </w:rPr>
        <w:t>les</w:t>
      </w:r>
      <w:proofErr w:type="gramEnd"/>
      <w:r w:rsidRPr="000653DF">
        <w:rPr>
          <w:rFonts w:ascii="Times New Roman" w:hAnsi="Times New Roman" w:cs="Times New Roman"/>
          <w:sz w:val="24"/>
          <w:szCs w:val="24"/>
        </w:rPr>
        <w:t xml:space="preserve"> da</w:t>
      </w:r>
      <w:r w:rsidR="008360B3">
        <w:rPr>
          <w:rFonts w:ascii="Times New Roman" w:hAnsi="Times New Roman" w:cs="Times New Roman"/>
          <w:sz w:val="24"/>
          <w:szCs w:val="24"/>
        </w:rPr>
        <w:t>ba</w:t>
      </w:r>
      <w:r w:rsidRPr="000653DF">
        <w:rPr>
          <w:rFonts w:ascii="Times New Roman" w:hAnsi="Times New Roman" w:cs="Times New Roman"/>
          <w:sz w:val="24"/>
          <w:szCs w:val="24"/>
        </w:rPr>
        <w:t xml:space="preserve"> sentido gracias a su experiencia interna. </w:t>
      </w:r>
      <w:r w:rsidR="006D626E" w:rsidRPr="000653DF">
        <w:rPr>
          <w:rFonts w:ascii="Times New Roman" w:hAnsi="Times New Roman" w:cs="Times New Roman"/>
          <w:sz w:val="24"/>
          <w:szCs w:val="24"/>
        </w:rPr>
        <w:t xml:space="preserve">A diferencia de aquel conocimiento objetivo que pretendía sistematizar los hechos </w:t>
      </w:r>
      <w:proofErr w:type="gramStart"/>
      <w:r w:rsidR="006D626E" w:rsidRPr="000653DF">
        <w:rPr>
          <w:rFonts w:ascii="Times New Roman" w:hAnsi="Times New Roman" w:cs="Times New Roman"/>
          <w:sz w:val="24"/>
          <w:szCs w:val="24"/>
        </w:rPr>
        <w:t>de acuerdo a</w:t>
      </w:r>
      <w:proofErr w:type="gramEnd"/>
      <w:r w:rsidR="006D626E" w:rsidRPr="000653DF">
        <w:rPr>
          <w:rFonts w:ascii="Times New Roman" w:hAnsi="Times New Roman" w:cs="Times New Roman"/>
          <w:sz w:val="24"/>
          <w:szCs w:val="24"/>
        </w:rPr>
        <w:t xml:space="preserve"> leyes generales, este tipo de conocimiento posibilitado por el investigador y, por eso, de tipo subjetivo, pretende acercarse a las individualidades históricas. En suma, dado que el Estado se trata</w:t>
      </w:r>
      <w:r w:rsidR="008360B3">
        <w:rPr>
          <w:rFonts w:ascii="Times New Roman" w:hAnsi="Times New Roman" w:cs="Times New Roman"/>
          <w:sz w:val="24"/>
          <w:szCs w:val="24"/>
        </w:rPr>
        <w:t>ba</w:t>
      </w:r>
      <w:r w:rsidR="006D626E" w:rsidRPr="000653DF">
        <w:rPr>
          <w:rFonts w:ascii="Times New Roman" w:hAnsi="Times New Roman" w:cs="Times New Roman"/>
          <w:sz w:val="24"/>
          <w:szCs w:val="24"/>
        </w:rPr>
        <w:t xml:space="preserve"> de un fenómeno de la cultura, el método más adecuado para el conocimiento de los fenómenos estatales e</w:t>
      </w:r>
      <w:r w:rsidR="008360B3">
        <w:rPr>
          <w:rFonts w:ascii="Times New Roman" w:hAnsi="Times New Roman" w:cs="Times New Roman"/>
          <w:sz w:val="24"/>
          <w:szCs w:val="24"/>
        </w:rPr>
        <w:t>ra</w:t>
      </w:r>
      <w:r w:rsidR="006D626E" w:rsidRPr="000653DF">
        <w:rPr>
          <w:rFonts w:ascii="Times New Roman" w:hAnsi="Times New Roman" w:cs="Times New Roman"/>
          <w:sz w:val="24"/>
          <w:szCs w:val="24"/>
        </w:rPr>
        <w:t xml:space="preserve"> el subjetivo. </w:t>
      </w:r>
    </w:p>
    <w:p w14:paraId="31532849" w14:textId="54AFF3D9" w:rsidR="00EB50F0" w:rsidRPr="000653DF" w:rsidRDefault="006D626E" w:rsidP="006D626E">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 xml:space="preserve"> El segundo movimiento que Jellinek realizó consiste en distinguir</w:t>
      </w:r>
      <w:r w:rsidR="008360B3">
        <w:rPr>
          <w:rFonts w:ascii="Times New Roman" w:hAnsi="Times New Roman" w:cs="Times New Roman"/>
          <w:sz w:val="24"/>
          <w:szCs w:val="24"/>
        </w:rPr>
        <w:t xml:space="preserve"> dos direcciones</w:t>
      </w:r>
      <w:r w:rsidRPr="000653DF">
        <w:rPr>
          <w:rFonts w:ascii="Times New Roman" w:hAnsi="Times New Roman" w:cs="Times New Roman"/>
          <w:sz w:val="24"/>
          <w:szCs w:val="24"/>
        </w:rPr>
        <w:t xml:space="preserve"> al interior de este conocimiento subjetiv</w:t>
      </w:r>
      <w:r w:rsidR="008360B3">
        <w:rPr>
          <w:rFonts w:ascii="Times New Roman" w:hAnsi="Times New Roman" w:cs="Times New Roman"/>
          <w:sz w:val="24"/>
          <w:szCs w:val="24"/>
        </w:rPr>
        <w:t>o</w:t>
      </w:r>
      <w:r w:rsidRPr="000653DF">
        <w:rPr>
          <w:rFonts w:ascii="Times New Roman" w:hAnsi="Times New Roman" w:cs="Times New Roman"/>
          <w:sz w:val="24"/>
          <w:szCs w:val="24"/>
        </w:rPr>
        <w:t xml:space="preserve">. Por un lado, el investigador puede orientarse a individualizar aquellos fenómenos que hacen al carácter histórico-político del Estado: las relaciones de dominación, sus supuestos sociales, la historia de cada una de las unidades estatales. De hacer esto, la teoría del Estado se aboca a la dimensión del ser y, con ello, asume una dirección sociológica que se expresa como </w:t>
      </w:r>
      <w:r w:rsidR="008B17FC" w:rsidRPr="000653DF">
        <w:rPr>
          <w:rFonts w:ascii="Times New Roman" w:hAnsi="Times New Roman" w:cs="Times New Roman"/>
          <w:sz w:val="24"/>
          <w:szCs w:val="24"/>
        </w:rPr>
        <w:t xml:space="preserve">una “teoría social general del Estado”. Por otra parte, el investigador puede orientarse a individualizar los sistemas jurídicos y las normas que los componen y que sirven de pauta para las instituciones y los individuos que componen la población estatal. De hacer esto, la teoría del Estado se aboca a la dimensión del deber ser y, con ello, asume una dirección jurídica que se expresa como una “teoría jurídica general del Estado”. Si bien la dirección sociológica y la jurídica son opuestas en sus fundamentos epistemológicos, Jellinek consideraba que la realidad estatal </w:t>
      </w:r>
      <w:r w:rsidR="008360B3">
        <w:rPr>
          <w:rFonts w:ascii="Times New Roman" w:hAnsi="Times New Roman" w:cs="Times New Roman"/>
          <w:sz w:val="24"/>
          <w:szCs w:val="24"/>
        </w:rPr>
        <w:t>abarcaba</w:t>
      </w:r>
      <w:r w:rsidR="008B17FC" w:rsidRPr="000653DF">
        <w:rPr>
          <w:rFonts w:ascii="Times New Roman" w:hAnsi="Times New Roman" w:cs="Times New Roman"/>
          <w:sz w:val="24"/>
          <w:szCs w:val="24"/>
        </w:rPr>
        <w:t xml:space="preserve"> tanto al ser como al deber </w:t>
      </w:r>
      <w:r w:rsidR="008B17FC" w:rsidRPr="000653DF">
        <w:rPr>
          <w:rFonts w:ascii="Times New Roman" w:hAnsi="Times New Roman" w:cs="Times New Roman"/>
          <w:sz w:val="24"/>
          <w:szCs w:val="24"/>
        </w:rPr>
        <w:lastRenderedPageBreak/>
        <w:t xml:space="preserve">ser. Por lo tanto, era tarea de la disciplina que la tomaba como objeto de estudio constituirse como una </w:t>
      </w:r>
      <w:r w:rsidR="008360B3">
        <w:rPr>
          <w:rFonts w:ascii="Times New Roman" w:hAnsi="Times New Roman" w:cs="Times New Roman"/>
          <w:sz w:val="24"/>
          <w:szCs w:val="24"/>
        </w:rPr>
        <w:t>teoría</w:t>
      </w:r>
      <w:r w:rsidR="008B17FC" w:rsidRPr="000653DF">
        <w:rPr>
          <w:rFonts w:ascii="Times New Roman" w:hAnsi="Times New Roman" w:cs="Times New Roman"/>
          <w:sz w:val="24"/>
          <w:szCs w:val="24"/>
        </w:rPr>
        <w:t xml:space="preserve"> de “dos lados” que trabajara con un concepto sociológico y un concepto jurídico de Estado. </w:t>
      </w:r>
    </w:p>
    <w:p w14:paraId="6EC1B684" w14:textId="4450B557" w:rsidR="008B17FC" w:rsidRPr="000653DF" w:rsidRDefault="008B17FC" w:rsidP="006D626E">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 xml:space="preserve">Decíamos al comienzo del apartado que la disputa por el método </w:t>
      </w:r>
      <w:r w:rsidR="003103ED" w:rsidRPr="000653DF">
        <w:rPr>
          <w:rFonts w:ascii="Times New Roman" w:hAnsi="Times New Roman" w:cs="Times New Roman"/>
          <w:sz w:val="24"/>
          <w:szCs w:val="24"/>
        </w:rPr>
        <w:t xml:space="preserve">en la República de Weimar </w:t>
      </w:r>
      <w:r w:rsidRPr="000653DF">
        <w:rPr>
          <w:rFonts w:ascii="Times New Roman" w:hAnsi="Times New Roman" w:cs="Times New Roman"/>
          <w:sz w:val="24"/>
          <w:szCs w:val="24"/>
        </w:rPr>
        <w:t xml:space="preserve">suponía un debate relativo a si la disciplina debía apoyarse sobre conceptos jurídicos puros o si también debía incorporar elementos sociales e históricos. </w:t>
      </w:r>
      <w:r w:rsidR="00460C7D" w:rsidRPr="000653DF">
        <w:rPr>
          <w:rFonts w:ascii="Times New Roman" w:hAnsi="Times New Roman" w:cs="Times New Roman"/>
          <w:sz w:val="24"/>
          <w:szCs w:val="24"/>
        </w:rPr>
        <w:t xml:space="preserve">Como puede verse, las coordenadas de esta disputa no se alejan tanto de las dos direcciones opuestas que se manifestaban en la </w:t>
      </w:r>
      <w:r w:rsidR="00460C7D" w:rsidRPr="000653DF">
        <w:rPr>
          <w:rFonts w:ascii="Times New Roman" w:hAnsi="Times New Roman" w:cs="Times New Roman"/>
          <w:i/>
          <w:iCs/>
          <w:sz w:val="24"/>
          <w:szCs w:val="24"/>
        </w:rPr>
        <w:t>Teoría general del Estado</w:t>
      </w:r>
      <w:r w:rsidR="00460C7D" w:rsidRPr="000653DF">
        <w:rPr>
          <w:rFonts w:ascii="Times New Roman" w:hAnsi="Times New Roman" w:cs="Times New Roman"/>
          <w:sz w:val="24"/>
          <w:szCs w:val="24"/>
        </w:rPr>
        <w:t xml:space="preserve"> de Jellinek</w:t>
      </w:r>
      <w:r w:rsidR="008360B3">
        <w:rPr>
          <w:rFonts w:ascii="Times New Roman" w:hAnsi="Times New Roman" w:cs="Times New Roman"/>
          <w:sz w:val="24"/>
          <w:szCs w:val="24"/>
        </w:rPr>
        <w:t xml:space="preserve">. Valga como demostración de esta sentencia </w:t>
      </w:r>
      <w:proofErr w:type="spellStart"/>
      <w:r w:rsidR="008360B3">
        <w:rPr>
          <w:rFonts w:ascii="Times New Roman" w:hAnsi="Times New Roman" w:cs="Times New Roman"/>
          <w:sz w:val="24"/>
          <w:szCs w:val="24"/>
        </w:rPr>
        <w:t>el</w:t>
      </w:r>
      <w:proofErr w:type="spellEnd"/>
      <w:r w:rsidR="008360B3">
        <w:rPr>
          <w:rFonts w:ascii="Times New Roman" w:hAnsi="Times New Roman" w:cs="Times New Roman"/>
          <w:sz w:val="24"/>
          <w:szCs w:val="24"/>
        </w:rPr>
        <w:t xml:space="preserve"> que e</w:t>
      </w:r>
      <w:r w:rsidR="003103ED" w:rsidRPr="000653DF">
        <w:rPr>
          <w:rFonts w:ascii="Times New Roman" w:hAnsi="Times New Roman" w:cs="Times New Roman"/>
          <w:sz w:val="24"/>
          <w:szCs w:val="24"/>
        </w:rPr>
        <w:t xml:space="preserve">l representante más claro del positivismo jurídico y padre de la teoría pura del derecho, Hans Kelsen, </w:t>
      </w:r>
      <w:r w:rsidR="00660CCC" w:rsidRPr="000653DF">
        <w:rPr>
          <w:rFonts w:ascii="Times New Roman" w:hAnsi="Times New Roman" w:cs="Times New Roman"/>
          <w:sz w:val="24"/>
          <w:szCs w:val="24"/>
        </w:rPr>
        <w:t>señala</w:t>
      </w:r>
      <w:r w:rsidR="008360B3">
        <w:rPr>
          <w:rFonts w:ascii="Times New Roman" w:hAnsi="Times New Roman" w:cs="Times New Roman"/>
          <w:sz w:val="24"/>
          <w:szCs w:val="24"/>
        </w:rPr>
        <w:t>r</w:t>
      </w:r>
      <w:r w:rsidR="00660CCC" w:rsidRPr="000653DF">
        <w:rPr>
          <w:rFonts w:ascii="Times New Roman" w:hAnsi="Times New Roman" w:cs="Times New Roman"/>
          <w:sz w:val="24"/>
          <w:szCs w:val="24"/>
        </w:rPr>
        <w:t xml:space="preserve">a </w:t>
      </w:r>
      <w:r w:rsidR="00C87806" w:rsidRPr="000653DF">
        <w:rPr>
          <w:rFonts w:ascii="Times New Roman" w:hAnsi="Times New Roman" w:cs="Times New Roman"/>
          <w:sz w:val="24"/>
          <w:szCs w:val="24"/>
        </w:rPr>
        <w:t xml:space="preserve">en 1925 que veía “con más claridad que antes hasta qué punto descansa mi labor en la de los grandes predecesores; ahora me siento más unido que nunca a aquella dirección científica que tuvo en Alemania como sus representantes más ilustres a Carl Friedrich </w:t>
      </w:r>
      <w:proofErr w:type="spellStart"/>
      <w:r w:rsidR="00C87806" w:rsidRPr="000653DF">
        <w:rPr>
          <w:rFonts w:ascii="Times New Roman" w:hAnsi="Times New Roman" w:cs="Times New Roman"/>
          <w:sz w:val="24"/>
          <w:szCs w:val="24"/>
        </w:rPr>
        <w:t>von</w:t>
      </w:r>
      <w:proofErr w:type="spellEnd"/>
      <w:r w:rsidR="00C87806" w:rsidRPr="000653DF">
        <w:rPr>
          <w:rFonts w:ascii="Times New Roman" w:hAnsi="Times New Roman" w:cs="Times New Roman"/>
          <w:sz w:val="24"/>
          <w:szCs w:val="24"/>
        </w:rPr>
        <w:t xml:space="preserve"> Gerber, Paul </w:t>
      </w:r>
      <w:proofErr w:type="spellStart"/>
      <w:r w:rsidR="00C87806" w:rsidRPr="000653DF">
        <w:rPr>
          <w:rFonts w:ascii="Times New Roman" w:hAnsi="Times New Roman" w:cs="Times New Roman"/>
          <w:sz w:val="24"/>
          <w:szCs w:val="24"/>
        </w:rPr>
        <w:t>Laband</w:t>
      </w:r>
      <w:proofErr w:type="spellEnd"/>
      <w:r w:rsidR="00C87806" w:rsidRPr="000653DF">
        <w:rPr>
          <w:rFonts w:ascii="Times New Roman" w:hAnsi="Times New Roman" w:cs="Times New Roman"/>
          <w:sz w:val="24"/>
          <w:szCs w:val="24"/>
        </w:rPr>
        <w:t xml:space="preserve"> y Georg Jellinek” </w:t>
      </w:r>
      <w:r w:rsidR="00C87806" w:rsidRPr="000653DF">
        <w:rPr>
          <w:rFonts w:ascii="Times New Roman" w:hAnsi="Times New Roman" w:cs="Times New Roman"/>
          <w:sz w:val="24"/>
          <w:szCs w:val="24"/>
        </w:rPr>
        <w:fldChar w:fldCharType="begin" w:fldLock="1"/>
      </w:r>
      <w:r w:rsidR="00C87806" w:rsidRPr="000653DF">
        <w:rPr>
          <w:rFonts w:ascii="Times New Roman" w:hAnsi="Times New Roman" w:cs="Times New Roman"/>
          <w:sz w:val="24"/>
          <w:szCs w:val="24"/>
        </w:rPr>
        <w:instrText>ADDIN CSL_CITATION {"citationItems":[{"id":"ITEM-1","itemData":{"author":[{"dropping-particle":"","family":"Kelsen","given":"Hans","non-dropping-particle":"","parse-names":false,"suffix":""}],"id":"ITEM-1","issued":{"date-parts":[["1985"]]},"publisher":"Editora Nacional","publisher-place":"México D.F.","title":"Teoría general del Estado","type":"book"},"locator":"VII","suppress-author":1,"uris":["http://www.mendeley.com/documents/?uuid=81d71d57-93df-4b91-a4c4-26f561765562"]}],"mendeley":{"formattedCitation":"(1985, p. VII)","plainTextFormattedCitation":"(1985, p. VII)","previouslyFormattedCitation":"(1985, p. VII)"},"properties":{"noteIndex":0},"schema":"https://github.com/citation-style-language/schema/raw/master/csl-citation.json"}</w:instrText>
      </w:r>
      <w:r w:rsidR="00C87806" w:rsidRPr="000653DF">
        <w:rPr>
          <w:rFonts w:ascii="Times New Roman" w:hAnsi="Times New Roman" w:cs="Times New Roman"/>
          <w:sz w:val="24"/>
          <w:szCs w:val="24"/>
        </w:rPr>
        <w:fldChar w:fldCharType="separate"/>
      </w:r>
      <w:r w:rsidR="00C87806" w:rsidRPr="000653DF">
        <w:rPr>
          <w:rFonts w:ascii="Times New Roman" w:hAnsi="Times New Roman" w:cs="Times New Roman"/>
          <w:noProof/>
          <w:sz w:val="24"/>
          <w:szCs w:val="24"/>
        </w:rPr>
        <w:t>(1985, p. VII)</w:t>
      </w:r>
      <w:r w:rsidR="00C87806" w:rsidRPr="000653DF">
        <w:rPr>
          <w:rFonts w:ascii="Times New Roman" w:hAnsi="Times New Roman" w:cs="Times New Roman"/>
          <w:sz w:val="24"/>
          <w:szCs w:val="24"/>
        </w:rPr>
        <w:fldChar w:fldCharType="end"/>
      </w:r>
      <w:r w:rsidR="00C87806" w:rsidRPr="000653DF">
        <w:rPr>
          <w:rFonts w:ascii="Times New Roman" w:hAnsi="Times New Roman" w:cs="Times New Roman"/>
          <w:sz w:val="24"/>
          <w:szCs w:val="24"/>
        </w:rPr>
        <w:t xml:space="preserve">. </w:t>
      </w:r>
      <w:r w:rsidR="008360B3">
        <w:rPr>
          <w:rFonts w:ascii="Times New Roman" w:hAnsi="Times New Roman" w:cs="Times New Roman"/>
          <w:sz w:val="24"/>
          <w:szCs w:val="24"/>
        </w:rPr>
        <w:t xml:space="preserve">A su vez, </w:t>
      </w:r>
      <w:r w:rsidR="00C87806" w:rsidRPr="000653DF">
        <w:rPr>
          <w:rFonts w:ascii="Times New Roman" w:hAnsi="Times New Roman" w:cs="Times New Roman"/>
          <w:sz w:val="24"/>
          <w:szCs w:val="24"/>
        </w:rPr>
        <w:t xml:space="preserve">Heller criticaba en 1926 la escisión </w:t>
      </w:r>
      <w:proofErr w:type="spellStart"/>
      <w:r w:rsidR="008360B3">
        <w:rPr>
          <w:rFonts w:ascii="Times New Roman" w:hAnsi="Times New Roman" w:cs="Times New Roman"/>
          <w:sz w:val="24"/>
          <w:szCs w:val="24"/>
        </w:rPr>
        <w:t>jellinekiana</w:t>
      </w:r>
      <w:proofErr w:type="spellEnd"/>
      <w:r w:rsidR="008360B3">
        <w:rPr>
          <w:rFonts w:ascii="Times New Roman" w:hAnsi="Times New Roman" w:cs="Times New Roman"/>
          <w:sz w:val="24"/>
          <w:szCs w:val="24"/>
        </w:rPr>
        <w:t xml:space="preserve"> </w:t>
      </w:r>
      <w:r w:rsidR="00C87806" w:rsidRPr="000653DF">
        <w:rPr>
          <w:rFonts w:ascii="Times New Roman" w:hAnsi="Times New Roman" w:cs="Times New Roman"/>
          <w:sz w:val="24"/>
          <w:szCs w:val="24"/>
        </w:rPr>
        <w:t xml:space="preserve">entre jurisprudencia y sociología e indicaba que </w:t>
      </w:r>
      <w:r w:rsidR="008360B3">
        <w:rPr>
          <w:rFonts w:ascii="Times New Roman" w:hAnsi="Times New Roman" w:cs="Times New Roman"/>
          <w:sz w:val="24"/>
          <w:szCs w:val="24"/>
        </w:rPr>
        <w:t xml:space="preserve">aquel autor, </w:t>
      </w:r>
      <w:r w:rsidR="00C87806" w:rsidRPr="000653DF">
        <w:rPr>
          <w:rFonts w:ascii="Times New Roman" w:hAnsi="Times New Roman" w:cs="Times New Roman"/>
          <w:sz w:val="24"/>
          <w:szCs w:val="24"/>
        </w:rPr>
        <w:t>“después de esta separación</w:t>
      </w:r>
      <w:r w:rsidR="008360B3">
        <w:rPr>
          <w:rFonts w:ascii="Times New Roman" w:hAnsi="Times New Roman" w:cs="Times New Roman"/>
          <w:sz w:val="24"/>
          <w:szCs w:val="24"/>
        </w:rPr>
        <w:t>,</w:t>
      </w:r>
      <w:r w:rsidR="00C87806" w:rsidRPr="000653DF">
        <w:rPr>
          <w:rFonts w:ascii="Times New Roman" w:hAnsi="Times New Roman" w:cs="Times New Roman"/>
          <w:sz w:val="24"/>
          <w:szCs w:val="24"/>
        </w:rPr>
        <w:t xml:space="preserve"> no encontró fundamento metodológico alguno para su </w:t>
      </w:r>
      <w:r w:rsidR="00C87806" w:rsidRPr="000653DF">
        <w:rPr>
          <w:rFonts w:ascii="Times New Roman" w:hAnsi="Times New Roman" w:cs="Times New Roman"/>
          <w:i/>
          <w:iCs/>
          <w:sz w:val="24"/>
          <w:szCs w:val="24"/>
        </w:rPr>
        <w:t>Teoría general del Estado</w:t>
      </w:r>
      <w:r w:rsidR="00C87806" w:rsidRPr="000653DF">
        <w:rPr>
          <w:rFonts w:ascii="Times New Roman" w:hAnsi="Times New Roman" w:cs="Times New Roman"/>
          <w:sz w:val="24"/>
          <w:szCs w:val="24"/>
        </w:rPr>
        <w:t xml:space="preserve">” y que “las áridas abstracciones de su parte sociológica no pueden compensar la falta de unidad” del todo </w:t>
      </w:r>
      <w:r w:rsidR="00C87806" w:rsidRPr="000653DF">
        <w:rPr>
          <w:rFonts w:ascii="Times New Roman" w:hAnsi="Times New Roman" w:cs="Times New Roman"/>
          <w:sz w:val="24"/>
          <w:szCs w:val="24"/>
        </w:rPr>
        <w:fldChar w:fldCharType="begin" w:fldLock="1"/>
      </w:r>
      <w:r w:rsidR="00835904" w:rsidRPr="000653DF">
        <w:rPr>
          <w:rFonts w:ascii="Times New Roman" w:hAnsi="Times New Roman" w:cs="Times New Roman"/>
          <w:sz w:val="24"/>
          <w:szCs w:val="24"/>
        </w:rPr>
        <w:instrText>ADDIN CSL_CITATION {"citationItems":[{"id":"ITEM-1","itemData":{"author":[{"dropping-particle":"","family":"Heller","given":"Hermann","non-dropping-particle":"","parse-names":false,"suffix":""}],"container-title":"Gesammelte Schriften II","id":"ITEM-1","issued":{"date-parts":[["1992"]]},"page":"3-30","publisher":"J.C.B. Mohr (Paul Siebeck)","publisher-place":"Tübingen","title":"[1926] Die Krisis der Staatslehre","type":"chapter"},"locator":"12","suppress-author":1,"uris":["http://www.mendeley.com/documents/?uuid=39f9478d-557d-4677-8571-afea2a1ceb56"]}],"mendeley":{"formattedCitation":"(1992a, p. 12)","plainTextFormattedCitation":"(1992a, p. 12)","previouslyFormattedCitation":"(1992a, p. 12)"},"properties":{"noteIndex":0},"schema":"https://github.com/citation-style-language/schema/raw/master/csl-citation.json"}</w:instrText>
      </w:r>
      <w:r w:rsidR="00C87806" w:rsidRPr="000653DF">
        <w:rPr>
          <w:rFonts w:ascii="Times New Roman" w:hAnsi="Times New Roman" w:cs="Times New Roman"/>
          <w:sz w:val="24"/>
          <w:szCs w:val="24"/>
        </w:rPr>
        <w:fldChar w:fldCharType="separate"/>
      </w:r>
      <w:r w:rsidR="00835904" w:rsidRPr="000653DF">
        <w:rPr>
          <w:rFonts w:ascii="Times New Roman" w:hAnsi="Times New Roman" w:cs="Times New Roman"/>
          <w:noProof/>
          <w:sz w:val="24"/>
          <w:szCs w:val="24"/>
        </w:rPr>
        <w:t>(1992a, p. 12)</w:t>
      </w:r>
      <w:r w:rsidR="00C87806" w:rsidRPr="000653DF">
        <w:rPr>
          <w:rFonts w:ascii="Times New Roman" w:hAnsi="Times New Roman" w:cs="Times New Roman"/>
          <w:sz w:val="24"/>
          <w:szCs w:val="24"/>
        </w:rPr>
        <w:fldChar w:fldCharType="end"/>
      </w:r>
      <w:r w:rsidR="00C87806" w:rsidRPr="000653DF">
        <w:rPr>
          <w:rFonts w:ascii="Times New Roman" w:hAnsi="Times New Roman" w:cs="Times New Roman"/>
          <w:sz w:val="24"/>
          <w:szCs w:val="24"/>
        </w:rPr>
        <w:t xml:space="preserve">. </w:t>
      </w:r>
      <w:proofErr w:type="spellStart"/>
      <w:r w:rsidR="00C87806" w:rsidRPr="000653DF">
        <w:rPr>
          <w:rFonts w:ascii="Times New Roman" w:hAnsi="Times New Roman" w:cs="Times New Roman"/>
          <w:sz w:val="24"/>
          <w:szCs w:val="24"/>
        </w:rPr>
        <w:t>Smend</w:t>
      </w:r>
      <w:proofErr w:type="spellEnd"/>
      <w:r w:rsidR="00C87806" w:rsidRPr="000653DF">
        <w:rPr>
          <w:rFonts w:ascii="Times New Roman" w:hAnsi="Times New Roman" w:cs="Times New Roman"/>
          <w:sz w:val="24"/>
          <w:szCs w:val="24"/>
        </w:rPr>
        <w:t>, sumándose al coro crítico, decía en 1928 que</w:t>
      </w:r>
      <w:r w:rsidR="007766B9" w:rsidRPr="000653DF">
        <w:rPr>
          <w:rFonts w:ascii="Times New Roman" w:hAnsi="Times New Roman" w:cs="Times New Roman"/>
          <w:sz w:val="24"/>
          <w:szCs w:val="24"/>
        </w:rPr>
        <w:t xml:space="preserve"> Jellinek</w:t>
      </w:r>
      <w:r w:rsidR="00C87806" w:rsidRPr="000653DF">
        <w:rPr>
          <w:rFonts w:ascii="Times New Roman" w:hAnsi="Times New Roman" w:cs="Times New Roman"/>
          <w:sz w:val="24"/>
          <w:szCs w:val="24"/>
        </w:rPr>
        <w:t xml:space="preserve"> despoj</w:t>
      </w:r>
      <w:r w:rsidR="007766B9" w:rsidRPr="000653DF">
        <w:rPr>
          <w:rFonts w:ascii="Times New Roman" w:hAnsi="Times New Roman" w:cs="Times New Roman"/>
          <w:sz w:val="24"/>
          <w:szCs w:val="24"/>
        </w:rPr>
        <w:t>aba “</w:t>
      </w:r>
      <w:r w:rsidR="00C87806" w:rsidRPr="000653DF">
        <w:rPr>
          <w:rFonts w:ascii="Times New Roman" w:hAnsi="Times New Roman" w:cs="Times New Roman"/>
          <w:sz w:val="24"/>
          <w:szCs w:val="24"/>
        </w:rPr>
        <w:t xml:space="preserve">de significado y peso a toda una serie de grandes problemas de la teoría del Estado a través del escepticismo teórico-cognoscitivo” </w:t>
      </w:r>
      <w:r w:rsidR="00C87806" w:rsidRPr="000653DF">
        <w:rPr>
          <w:rFonts w:ascii="Times New Roman" w:hAnsi="Times New Roman" w:cs="Times New Roman"/>
          <w:sz w:val="24"/>
          <w:szCs w:val="24"/>
        </w:rPr>
        <w:fldChar w:fldCharType="begin" w:fldLock="1"/>
      </w:r>
      <w:r w:rsidR="00201967" w:rsidRPr="000653DF">
        <w:rPr>
          <w:rFonts w:ascii="Times New Roman" w:hAnsi="Times New Roman" w:cs="Times New Roman"/>
          <w:sz w:val="24"/>
          <w:szCs w:val="24"/>
        </w:rPr>
        <w:instrText>ADDIN CSL_CITATION {"citationItems":[{"id":"ITEM-1","itemData":{"author":[{"dropping-particle":"","family":"Smend","given":"Rudolf","non-dropping-particle":"","parse-names":false,"suffix":""}],"container-title":"Staatsrechtliche Abhandlungen und andere Aufsätze","id":"ITEM-1","issued":{"date-parts":[["2010"]]},"page":"119-276","publisher":"Duncker &amp; Humblot","publisher-place":"Berlin","title":"[1928] Verfassung und Verfassungsrecht","type":"chapter"},"locator":"121","suppress-author":1,"uris":["http://www.mendeley.com/documents/?uuid=26bb1d5b-b876-4ef1-bd3f-35e4a5c6a7ae"]}],"mendeley":{"formattedCitation":"(2010c, p. 121)","plainTextFormattedCitation":"(2010c, p. 121)","previouslyFormattedCitation":"(2010c, p. 121)"},"properties":{"noteIndex":0},"schema":"https://github.com/citation-style-language/schema/raw/master/csl-citation.json"}</w:instrText>
      </w:r>
      <w:r w:rsidR="00C87806" w:rsidRPr="000653DF">
        <w:rPr>
          <w:rFonts w:ascii="Times New Roman" w:hAnsi="Times New Roman" w:cs="Times New Roman"/>
          <w:sz w:val="24"/>
          <w:szCs w:val="24"/>
        </w:rPr>
        <w:fldChar w:fldCharType="separate"/>
      </w:r>
      <w:r w:rsidR="00082365" w:rsidRPr="000653DF">
        <w:rPr>
          <w:rFonts w:ascii="Times New Roman" w:hAnsi="Times New Roman" w:cs="Times New Roman"/>
          <w:noProof/>
          <w:sz w:val="24"/>
          <w:szCs w:val="24"/>
        </w:rPr>
        <w:t>(2010c, p. 121)</w:t>
      </w:r>
      <w:r w:rsidR="00C87806" w:rsidRPr="000653DF">
        <w:rPr>
          <w:rFonts w:ascii="Times New Roman" w:hAnsi="Times New Roman" w:cs="Times New Roman"/>
          <w:sz w:val="24"/>
          <w:szCs w:val="24"/>
        </w:rPr>
        <w:fldChar w:fldCharType="end"/>
      </w:r>
      <w:r w:rsidR="00C87806" w:rsidRPr="000653DF">
        <w:rPr>
          <w:rFonts w:ascii="Times New Roman" w:hAnsi="Times New Roman" w:cs="Times New Roman"/>
          <w:sz w:val="24"/>
          <w:szCs w:val="24"/>
        </w:rPr>
        <w:t xml:space="preserve">. Como puede verse, </w:t>
      </w:r>
      <w:r w:rsidR="007766B9" w:rsidRPr="000653DF">
        <w:rPr>
          <w:rFonts w:ascii="Times New Roman" w:hAnsi="Times New Roman" w:cs="Times New Roman"/>
          <w:sz w:val="24"/>
          <w:szCs w:val="24"/>
        </w:rPr>
        <w:t xml:space="preserve">tanto para la corriente positivista de Kelsen como para la antipositivista de Heller y </w:t>
      </w:r>
      <w:proofErr w:type="spellStart"/>
      <w:r w:rsidR="007766B9" w:rsidRPr="000653DF">
        <w:rPr>
          <w:rFonts w:ascii="Times New Roman" w:hAnsi="Times New Roman" w:cs="Times New Roman"/>
          <w:sz w:val="24"/>
          <w:szCs w:val="24"/>
        </w:rPr>
        <w:t>Smend</w:t>
      </w:r>
      <w:proofErr w:type="spellEnd"/>
      <w:r w:rsidR="007766B9" w:rsidRPr="000653DF">
        <w:rPr>
          <w:rFonts w:ascii="Times New Roman" w:hAnsi="Times New Roman" w:cs="Times New Roman"/>
          <w:sz w:val="24"/>
          <w:szCs w:val="24"/>
        </w:rPr>
        <w:t xml:space="preserve">, la figura de Jellinek –como las de Gerber y </w:t>
      </w:r>
      <w:proofErr w:type="spellStart"/>
      <w:r w:rsidR="007766B9" w:rsidRPr="000653DF">
        <w:rPr>
          <w:rFonts w:ascii="Times New Roman" w:hAnsi="Times New Roman" w:cs="Times New Roman"/>
          <w:sz w:val="24"/>
          <w:szCs w:val="24"/>
        </w:rPr>
        <w:t>Laband</w:t>
      </w:r>
      <w:proofErr w:type="spellEnd"/>
      <w:r w:rsidR="007766B9" w:rsidRPr="000653DF">
        <w:rPr>
          <w:rFonts w:ascii="Times New Roman" w:hAnsi="Times New Roman" w:cs="Times New Roman"/>
          <w:sz w:val="24"/>
          <w:szCs w:val="24"/>
        </w:rPr>
        <w:t>– formaban parte de la disputa metodológica.</w:t>
      </w:r>
    </w:p>
    <w:p w14:paraId="2F0CF3DF" w14:textId="2748887B" w:rsidR="00764B10" w:rsidRPr="000653DF" w:rsidRDefault="001C4EBE" w:rsidP="00764B10">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 xml:space="preserve">Hasta aquí, entonces, nuestra sumaria revisión de la teoría del Estado decimonónica. Además de </w:t>
      </w:r>
      <w:proofErr w:type="spellStart"/>
      <w:r w:rsidRPr="000653DF">
        <w:rPr>
          <w:rFonts w:ascii="Times New Roman" w:hAnsi="Times New Roman" w:cs="Times New Roman"/>
          <w:sz w:val="24"/>
          <w:szCs w:val="24"/>
        </w:rPr>
        <w:t>historizar</w:t>
      </w:r>
      <w:proofErr w:type="spellEnd"/>
      <w:r w:rsidRPr="000653DF">
        <w:rPr>
          <w:rFonts w:ascii="Times New Roman" w:hAnsi="Times New Roman" w:cs="Times New Roman"/>
          <w:sz w:val="24"/>
          <w:szCs w:val="24"/>
        </w:rPr>
        <w:t xml:space="preserve"> la noción de la disciplina teórico-estatal y sus disputas metodológicas, el propósito de este apartado fue facilitar la comprensión que tanto Heller como </w:t>
      </w:r>
      <w:proofErr w:type="spellStart"/>
      <w:r w:rsidRPr="000653DF">
        <w:rPr>
          <w:rFonts w:ascii="Times New Roman" w:hAnsi="Times New Roman" w:cs="Times New Roman"/>
          <w:sz w:val="24"/>
          <w:szCs w:val="24"/>
        </w:rPr>
        <w:t>Smend</w:t>
      </w:r>
      <w:proofErr w:type="spellEnd"/>
      <w:r w:rsidRPr="000653DF">
        <w:rPr>
          <w:rFonts w:ascii="Times New Roman" w:hAnsi="Times New Roman" w:cs="Times New Roman"/>
          <w:sz w:val="24"/>
          <w:szCs w:val="24"/>
        </w:rPr>
        <w:t xml:space="preserve"> hacen de la teoría del Estado</w:t>
      </w:r>
      <w:r w:rsidR="00764B10" w:rsidRPr="000653DF">
        <w:rPr>
          <w:rFonts w:ascii="Times New Roman" w:hAnsi="Times New Roman" w:cs="Times New Roman"/>
          <w:sz w:val="24"/>
          <w:szCs w:val="24"/>
        </w:rPr>
        <w:t xml:space="preserve"> pues, como señalamos,</w:t>
      </w:r>
      <w:r w:rsidRPr="000653DF">
        <w:rPr>
          <w:rFonts w:ascii="Times New Roman" w:hAnsi="Times New Roman" w:cs="Times New Roman"/>
          <w:sz w:val="24"/>
          <w:szCs w:val="24"/>
        </w:rPr>
        <w:t xml:space="preserve"> el diagnóstico que establecen hunde sus raíces en algunas de las corrientes aquí mencionadas</w:t>
      </w:r>
      <w:r w:rsidR="00764B10" w:rsidRPr="000653DF">
        <w:rPr>
          <w:rFonts w:ascii="Times New Roman" w:hAnsi="Times New Roman" w:cs="Times New Roman"/>
          <w:sz w:val="24"/>
          <w:szCs w:val="24"/>
        </w:rPr>
        <w:t xml:space="preserve">. Sin embargo, para ganar claridad acerca de lo que denominan “la crisis de la teoría del Estado” </w:t>
      </w:r>
      <w:r w:rsidR="007649B6">
        <w:rPr>
          <w:rFonts w:ascii="Times New Roman" w:hAnsi="Times New Roman" w:cs="Times New Roman"/>
          <w:sz w:val="24"/>
          <w:szCs w:val="24"/>
        </w:rPr>
        <w:t xml:space="preserve">de Weimar </w:t>
      </w:r>
      <w:r w:rsidR="00764B10" w:rsidRPr="000653DF">
        <w:rPr>
          <w:rFonts w:ascii="Times New Roman" w:hAnsi="Times New Roman" w:cs="Times New Roman"/>
          <w:sz w:val="24"/>
          <w:szCs w:val="24"/>
        </w:rPr>
        <w:t xml:space="preserve">debemos introducirnos de lleno en sus obras. </w:t>
      </w:r>
    </w:p>
    <w:p w14:paraId="77EF1EC1" w14:textId="07C52E96" w:rsidR="00764B10" w:rsidRPr="000653DF" w:rsidRDefault="00764B10" w:rsidP="00764B10">
      <w:pPr>
        <w:spacing w:after="0" w:line="360" w:lineRule="auto"/>
        <w:jc w:val="both"/>
        <w:rPr>
          <w:rFonts w:ascii="Times New Roman" w:hAnsi="Times New Roman" w:cs="Times New Roman"/>
          <w:sz w:val="24"/>
          <w:szCs w:val="24"/>
        </w:rPr>
      </w:pPr>
    </w:p>
    <w:p w14:paraId="3298F7E6" w14:textId="6DB35CB9" w:rsidR="00764B10" w:rsidRPr="000653DF" w:rsidRDefault="00977BEA" w:rsidP="00764B1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764B10" w:rsidRPr="000653DF">
        <w:rPr>
          <w:rFonts w:ascii="Times New Roman" w:hAnsi="Times New Roman" w:cs="Times New Roman"/>
          <w:b/>
          <w:bCs/>
          <w:sz w:val="24"/>
          <w:szCs w:val="24"/>
        </w:rPr>
        <w:t>. La crisis de la teoría del Estado</w:t>
      </w:r>
    </w:p>
    <w:p w14:paraId="5D34F871" w14:textId="09705211" w:rsidR="007766B9" w:rsidRPr="000653DF" w:rsidRDefault="00113FA3" w:rsidP="00F017C0">
      <w:pPr>
        <w:spacing w:after="0" w:line="360" w:lineRule="auto"/>
        <w:jc w:val="both"/>
        <w:rPr>
          <w:rFonts w:ascii="Times New Roman" w:hAnsi="Times New Roman" w:cs="Times New Roman"/>
          <w:sz w:val="24"/>
          <w:szCs w:val="24"/>
        </w:rPr>
      </w:pPr>
      <w:r w:rsidRPr="000653DF">
        <w:rPr>
          <w:rFonts w:ascii="Times New Roman" w:hAnsi="Times New Roman" w:cs="Times New Roman"/>
          <w:sz w:val="24"/>
          <w:szCs w:val="24"/>
        </w:rPr>
        <w:t xml:space="preserve">La idea de que la teoría del Estado se encontraba en una situación crítica puede hallarse desde comienzos de la década de 1920. Del hecho de que la nueva constitución haya sido sancionada tras una derrota bélica y que </w:t>
      </w:r>
      <w:r w:rsidR="00F017C0" w:rsidRPr="000653DF">
        <w:rPr>
          <w:rFonts w:ascii="Times New Roman" w:hAnsi="Times New Roman" w:cs="Times New Roman"/>
          <w:sz w:val="24"/>
          <w:szCs w:val="24"/>
        </w:rPr>
        <w:t>estableciera</w:t>
      </w:r>
      <w:r w:rsidRPr="000653DF">
        <w:rPr>
          <w:rFonts w:ascii="Times New Roman" w:hAnsi="Times New Roman" w:cs="Times New Roman"/>
          <w:sz w:val="24"/>
          <w:szCs w:val="24"/>
        </w:rPr>
        <w:t xml:space="preserve"> el pasaje de un imperio a una república democrática </w:t>
      </w:r>
      <w:r w:rsidR="00F017C0" w:rsidRPr="000653DF">
        <w:rPr>
          <w:rFonts w:ascii="Times New Roman" w:hAnsi="Times New Roman" w:cs="Times New Roman"/>
          <w:sz w:val="24"/>
          <w:szCs w:val="24"/>
        </w:rPr>
        <w:lastRenderedPageBreak/>
        <w:t xml:space="preserve">surgió un desajuste entre la tradición jurídica existente, desarrollada al calor de una situación política estable, y </w:t>
      </w:r>
      <w:r w:rsidR="001317C0" w:rsidRPr="000653DF">
        <w:rPr>
          <w:rFonts w:ascii="Times New Roman" w:hAnsi="Times New Roman" w:cs="Times New Roman"/>
          <w:sz w:val="24"/>
          <w:szCs w:val="24"/>
        </w:rPr>
        <w:t>aquello</w:t>
      </w:r>
      <w:r w:rsidR="00F017C0" w:rsidRPr="000653DF">
        <w:rPr>
          <w:rFonts w:ascii="Times New Roman" w:hAnsi="Times New Roman" w:cs="Times New Roman"/>
          <w:sz w:val="24"/>
          <w:szCs w:val="24"/>
        </w:rPr>
        <w:t xml:space="preserve"> que la nueva república requería para estabilizarse. De allí que sea frecuente encontrar expresiones que vinculaban esta crisis de la teoría del Estado y la ciencia jurídica con la crisis política que atravesaba Alemania y, en general, el mundo occidental. Una de las expresiones más tempranas que podemos mencionar es la de Erich Kaufmann quien, al comienzo de su </w:t>
      </w:r>
      <w:r w:rsidR="00F017C0" w:rsidRPr="000653DF">
        <w:rPr>
          <w:rFonts w:ascii="Times New Roman" w:hAnsi="Times New Roman" w:cs="Times New Roman"/>
          <w:i/>
          <w:iCs/>
          <w:sz w:val="24"/>
          <w:szCs w:val="24"/>
        </w:rPr>
        <w:t xml:space="preserve">Crítica de la filosofía del derecho neokantiana </w:t>
      </w:r>
      <w:r w:rsidR="00F017C0" w:rsidRPr="000653DF">
        <w:rPr>
          <w:rFonts w:ascii="Times New Roman" w:hAnsi="Times New Roman" w:cs="Times New Roman"/>
          <w:sz w:val="24"/>
          <w:szCs w:val="24"/>
        </w:rPr>
        <w:t xml:space="preserve">de 1921, establecía que “la filosofía del derecho alemana se encuentra en una situación particular y crítica, que se relaciona de manera estrecha con la crisis que atraviesa, principalmente, nuestra filosofía pero, en general, toda nuestra vida espiritual” </w:t>
      </w:r>
      <w:r w:rsidR="00F017C0" w:rsidRPr="000653DF">
        <w:rPr>
          <w:rFonts w:ascii="Times New Roman" w:hAnsi="Times New Roman" w:cs="Times New Roman"/>
          <w:sz w:val="24"/>
          <w:szCs w:val="24"/>
        </w:rPr>
        <w:fldChar w:fldCharType="begin" w:fldLock="1"/>
      </w:r>
      <w:r w:rsidR="00FA2008" w:rsidRPr="000653DF">
        <w:rPr>
          <w:rFonts w:ascii="Times New Roman" w:hAnsi="Times New Roman" w:cs="Times New Roman"/>
          <w:sz w:val="24"/>
          <w:szCs w:val="24"/>
        </w:rPr>
        <w:instrText>ADDIN CSL_CITATION {"citationItems":[{"id":"ITEM-1","itemData":{"author":[{"dropping-particle":"","family":"Kaufmann","given":"Erich","non-dropping-particle":"","parse-names":false,"suffix":""}],"id":"ITEM-1","issued":{"date-parts":[["1921"]]},"publisher":"Mohr Siebeck","publisher-place":"Tübingen","title":"Kritik der neukantischen Rechtsphilosophie","type":"book"},"locator":"1","suppress-author":1,"uris":["http://www.mendeley.com/documents/?uuid=8e64b3a1-3f49-496f-be3e-7bd734f80874"]}],"mendeley":{"formattedCitation":"(1921, p. 1)","plainTextFormattedCitation":"(1921, p. 1)","previouslyFormattedCitation":"(1921, p. 1)"},"properties":{"noteIndex":0},"schema":"https://github.com/citation-style-language/schema/raw/master/csl-citation.json"}</w:instrText>
      </w:r>
      <w:r w:rsidR="00F017C0" w:rsidRPr="000653DF">
        <w:rPr>
          <w:rFonts w:ascii="Times New Roman" w:hAnsi="Times New Roman" w:cs="Times New Roman"/>
          <w:sz w:val="24"/>
          <w:szCs w:val="24"/>
        </w:rPr>
        <w:fldChar w:fldCharType="separate"/>
      </w:r>
      <w:r w:rsidR="00F017C0" w:rsidRPr="000653DF">
        <w:rPr>
          <w:rFonts w:ascii="Times New Roman" w:hAnsi="Times New Roman" w:cs="Times New Roman"/>
          <w:noProof/>
          <w:sz w:val="24"/>
          <w:szCs w:val="24"/>
        </w:rPr>
        <w:t>(1921, p. 1)</w:t>
      </w:r>
      <w:r w:rsidR="00F017C0" w:rsidRPr="000653DF">
        <w:rPr>
          <w:rFonts w:ascii="Times New Roman" w:hAnsi="Times New Roman" w:cs="Times New Roman"/>
          <w:sz w:val="24"/>
          <w:szCs w:val="24"/>
        </w:rPr>
        <w:fldChar w:fldCharType="end"/>
      </w:r>
      <w:r w:rsidR="00F017C0" w:rsidRPr="000653DF">
        <w:rPr>
          <w:rFonts w:ascii="Times New Roman" w:hAnsi="Times New Roman" w:cs="Times New Roman"/>
          <w:sz w:val="24"/>
          <w:szCs w:val="24"/>
        </w:rPr>
        <w:t xml:space="preserve">. Un año más tarde, Carl Schmitt hacía algo similar en </w:t>
      </w:r>
      <w:r w:rsidR="00F017C0" w:rsidRPr="000653DF">
        <w:rPr>
          <w:rFonts w:ascii="Times New Roman" w:hAnsi="Times New Roman" w:cs="Times New Roman"/>
          <w:i/>
          <w:iCs/>
          <w:sz w:val="24"/>
          <w:szCs w:val="24"/>
        </w:rPr>
        <w:t>Teología política</w:t>
      </w:r>
      <w:r w:rsidR="007649B6" w:rsidRPr="007649B6">
        <w:rPr>
          <w:rFonts w:ascii="Times New Roman" w:hAnsi="Times New Roman" w:cs="Times New Roman"/>
          <w:sz w:val="24"/>
          <w:szCs w:val="24"/>
        </w:rPr>
        <w:t>:</w:t>
      </w:r>
      <w:r w:rsidR="007649B6">
        <w:rPr>
          <w:rFonts w:ascii="Times New Roman" w:hAnsi="Times New Roman" w:cs="Times New Roman"/>
          <w:sz w:val="24"/>
          <w:szCs w:val="24"/>
        </w:rPr>
        <w:t xml:space="preserve"> s</w:t>
      </w:r>
      <w:r w:rsidR="00F017C0" w:rsidRPr="000653DF">
        <w:rPr>
          <w:rFonts w:ascii="Times New Roman" w:hAnsi="Times New Roman" w:cs="Times New Roman"/>
          <w:sz w:val="24"/>
          <w:szCs w:val="24"/>
        </w:rPr>
        <w:t xml:space="preserve">i bien no hablaba de crisis, tomaba el concepto de soberanía para mostrar </w:t>
      </w:r>
      <w:r w:rsidR="001317C0" w:rsidRPr="000653DF">
        <w:rPr>
          <w:rFonts w:ascii="Times New Roman" w:hAnsi="Times New Roman" w:cs="Times New Roman"/>
          <w:sz w:val="24"/>
          <w:szCs w:val="24"/>
        </w:rPr>
        <w:t xml:space="preserve">la difícil situación que atravesaba la ciencia jurídica y, en general, la metafísica occidental moderna. Ahora bien, más allá de estas consideraciones, la primera vez que la idea de “crisis de la teoría del Estado” fue expresada como fórmula </w:t>
      </w:r>
      <w:r w:rsidR="007649B6">
        <w:rPr>
          <w:rFonts w:ascii="Times New Roman" w:hAnsi="Times New Roman" w:cs="Times New Roman"/>
          <w:sz w:val="24"/>
          <w:szCs w:val="24"/>
        </w:rPr>
        <w:t>fue</w:t>
      </w:r>
      <w:r w:rsidR="001317C0" w:rsidRPr="000653DF">
        <w:rPr>
          <w:rFonts w:ascii="Times New Roman" w:hAnsi="Times New Roman" w:cs="Times New Roman"/>
          <w:sz w:val="24"/>
          <w:szCs w:val="24"/>
        </w:rPr>
        <w:t xml:space="preserve"> en el artículo homónimo de Heller, publicado en 1926 en el </w:t>
      </w:r>
      <w:r w:rsidR="00BD0EC0" w:rsidRPr="000653DF">
        <w:rPr>
          <w:rFonts w:ascii="Times New Roman" w:hAnsi="Times New Roman" w:cs="Times New Roman"/>
          <w:sz w:val="24"/>
          <w:szCs w:val="24"/>
        </w:rPr>
        <w:t xml:space="preserve">número 55 del </w:t>
      </w:r>
      <w:proofErr w:type="spellStart"/>
      <w:r w:rsidR="001317C0" w:rsidRPr="000653DF">
        <w:rPr>
          <w:rFonts w:ascii="Times New Roman" w:hAnsi="Times New Roman" w:cs="Times New Roman"/>
          <w:i/>
          <w:iCs/>
          <w:sz w:val="24"/>
          <w:szCs w:val="24"/>
        </w:rPr>
        <w:t>Archiv</w:t>
      </w:r>
      <w:proofErr w:type="spellEnd"/>
      <w:r w:rsidR="001317C0" w:rsidRPr="000653DF">
        <w:rPr>
          <w:rFonts w:ascii="Times New Roman" w:hAnsi="Times New Roman" w:cs="Times New Roman"/>
          <w:i/>
          <w:iCs/>
          <w:sz w:val="24"/>
          <w:szCs w:val="24"/>
        </w:rPr>
        <w:t xml:space="preserve"> </w:t>
      </w:r>
      <w:proofErr w:type="spellStart"/>
      <w:r w:rsidR="001317C0" w:rsidRPr="000653DF">
        <w:rPr>
          <w:rFonts w:ascii="Times New Roman" w:hAnsi="Times New Roman" w:cs="Times New Roman"/>
          <w:i/>
          <w:iCs/>
          <w:sz w:val="24"/>
          <w:szCs w:val="24"/>
        </w:rPr>
        <w:t>für</w:t>
      </w:r>
      <w:proofErr w:type="spellEnd"/>
      <w:r w:rsidR="001317C0" w:rsidRPr="000653DF">
        <w:rPr>
          <w:rFonts w:ascii="Times New Roman" w:hAnsi="Times New Roman" w:cs="Times New Roman"/>
          <w:i/>
          <w:iCs/>
          <w:sz w:val="24"/>
          <w:szCs w:val="24"/>
        </w:rPr>
        <w:t xml:space="preserve"> </w:t>
      </w:r>
      <w:proofErr w:type="spellStart"/>
      <w:r w:rsidR="001317C0" w:rsidRPr="000653DF">
        <w:rPr>
          <w:rFonts w:ascii="Times New Roman" w:hAnsi="Times New Roman" w:cs="Times New Roman"/>
          <w:i/>
          <w:iCs/>
          <w:sz w:val="24"/>
          <w:szCs w:val="24"/>
        </w:rPr>
        <w:t>Sozialwissenschaft</w:t>
      </w:r>
      <w:proofErr w:type="spellEnd"/>
      <w:r w:rsidR="001317C0" w:rsidRPr="000653DF">
        <w:rPr>
          <w:rFonts w:ascii="Times New Roman" w:hAnsi="Times New Roman" w:cs="Times New Roman"/>
          <w:i/>
          <w:iCs/>
          <w:sz w:val="24"/>
          <w:szCs w:val="24"/>
        </w:rPr>
        <w:t xml:space="preserve"> </w:t>
      </w:r>
      <w:proofErr w:type="spellStart"/>
      <w:r w:rsidR="001317C0" w:rsidRPr="000653DF">
        <w:rPr>
          <w:rFonts w:ascii="Times New Roman" w:hAnsi="Times New Roman" w:cs="Times New Roman"/>
          <w:i/>
          <w:iCs/>
          <w:sz w:val="24"/>
          <w:szCs w:val="24"/>
        </w:rPr>
        <w:t>und</w:t>
      </w:r>
      <w:proofErr w:type="spellEnd"/>
      <w:r w:rsidR="001317C0" w:rsidRPr="000653DF">
        <w:rPr>
          <w:rFonts w:ascii="Times New Roman" w:hAnsi="Times New Roman" w:cs="Times New Roman"/>
          <w:i/>
          <w:iCs/>
          <w:sz w:val="24"/>
          <w:szCs w:val="24"/>
        </w:rPr>
        <w:t xml:space="preserve"> </w:t>
      </w:r>
      <w:proofErr w:type="spellStart"/>
      <w:r w:rsidR="001317C0" w:rsidRPr="000653DF">
        <w:rPr>
          <w:rFonts w:ascii="Times New Roman" w:hAnsi="Times New Roman" w:cs="Times New Roman"/>
          <w:i/>
          <w:iCs/>
          <w:sz w:val="24"/>
          <w:szCs w:val="24"/>
        </w:rPr>
        <w:t>Sozialpolitik</w:t>
      </w:r>
      <w:proofErr w:type="spellEnd"/>
      <w:r w:rsidR="001317C0" w:rsidRPr="000653DF">
        <w:rPr>
          <w:rFonts w:ascii="Times New Roman" w:hAnsi="Times New Roman" w:cs="Times New Roman"/>
          <w:sz w:val="24"/>
          <w:szCs w:val="24"/>
        </w:rPr>
        <w:t xml:space="preserve">. </w:t>
      </w:r>
    </w:p>
    <w:p w14:paraId="4A141D02" w14:textId="2BFCBB41" w:rsidR="001317C0" w:rsidRPr="000653DF" w:rsidRDefault="001317C0" w:rsidP="001317C0">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La importancia que este escrito tuvo para la disciplina teórico-estatal de Weimar es clara. No solo apareció en una de las revistas científicas más prestigiosas de Alemania –</w:t>
      </w:r>
      <w:r w:rsidR="00814F87" w:rsidRPr="000653DF">
        <w:rPr>
          <w:rFonts w:ascii="Times New Roman" w:hAnsi="Times New Roman" w:cs="Times New Roman"/>
          <w:sz w:val="24"/>
          <w:szCs w:val="24"/>
        </w:rPr>
        <w:t xml:space="preserve">si </w:t>
      </w:r>
      <w:r w:rsidRPr="000653DF">
        <w:rPr>
          <w:rFonts w:ascii="Times New Roman" w:hAnsi="Times New Roman" w:cs="Times New Roman"/>
          <w:sz w:val="24"/>
          <w:szCs w:val="24"/>
        </w:rPr>
        <w:t>restringi</w:t>
      </w:r>
      <w:r w:rsidR="00814F87" w:rsidRPr="000653DF">
        <w:rPr>
          <w:rFonts w:ascii="Times New Roman" w:hAnsi="Times New Roman" w:cs="Times New Roman"/>
          <w:sz w:val="24"/>
          <w:szCs w:val="24"/>
        </w:rPr>
        <w:t>mos</w:t>
      </w:r>
      <w:r w:rsidRPr="000653DF">
        <w:rPr>
          <w:rFonts w:ascii="Times New Roman" w:hAnsi="Times New Roman" w:cs="Times New Roman"/>
          <w:sz w:val="24"/>
          <w:szCs w:val="24"/>
        </w:rPr>
        <w:t xml:space="preserve"> el recorte al tiempo de Weimar, </w:t>
      </w:r>
      <w:r w:rsidR="00814F87" w:rsidRPr="000653DF">
        <w:rPr>
          <w:rFonts w:ascii="Times New Roman" w:hAnsi="Times New Roman" w:cs="Times New Roman"/>
          <w:sz w:val="24"/>
          <w:szCs w:val="24"/>
        </w:rPr>
        <w:t xml:space="preserve">esta revista fue la que alojó, </w:t>
      </w:r>
      <w:r w:rsidRPr="000653DF">
        <w:rPr>
          <w:rFonts w:ascii="Times New Roman" w:hAnsi="Times New Roman" w:cs="Times New Roman"/>
          <w:sz w:val="24"/>
          <w:szCs w:val="24"/>
        </w:rPr>
        <w:t>un año más tarde</w:t>
      </w:r>
      <w:r w:rsidR="00814F87" w:rsidRPr="000653DF">
        <w:rPr>
          <w:rFonts w:ascii="Times New Roman" w:hAnsi="Times New Roman" w:cs="Times New Roman"/>
          <w:sz w:val="24"/>
          <w:szCs w:val="24"/>
        </w:rPr>
        <w:t>, la publicación de</w:t>
      </w:r>
      <w:r w:rsidRPr="000653DF">
        <w:rPr>
          <w:rFonts w:ascii="Times New Roman" w:hAnsi="Times New Roman" w:cs="Times New Roman"/>
          <w:sz w:val="24"/>
          <w:szCs w:val="24"/>
        </w:rPr>
        <w:t xml:space="preserve"> </w:t>
      </w:r>
      <w:r w:rsidRPr="000653DF">
        <w:rPr>
          <w:rFonts w:ascii="Times New Roman" w:hAnsi="Times New Roman" w:cs="Times New Roman"/>
          <w:i/>
          <w:iCs/>
          <w:sz w:val="24"/>
          <w:szCs w:val="24"/>
        </w:rPr>
        <w:t xml:space="preserve">El concepto de lo político </w:t>
      </w:r>
      <w:r w:rsidRPr="000653DF">
        <w:rPr>
          <w:rFonts w:ascii="Times New Roman" w:hAnsi="Times New Roman" w:cs="Times New Roman"/>
          <w:sz w:val="24"/>
          <w:szCs w:val="24"/>
        </w:rPr>
        <w:t>de Schmitt–, sino que</w:t>
      </w:r>
      <w:r w:rsidR="00A3072E" w:rsidRPr="000653DF">
        <w:rPr>
          <w:rFonts w:ascii="Times New Roman" w:hAnsi="Times New Roman" w:cs="Times New Roman"/>
          <w:sz w:val="24"/>
          <w:szCs w:val="24"/>
        </w:rPr>
        <w:t>, a raíz de la claridad de su exposición y de la plasticidad de la fórmula que la titulaba,</w:t>
      </w:r>
      <w:r w:rsidRPr="000653DF">
        <w:rPr>
          <w:rFonts w:ascii="Times New Roman" w:hAnsi="Times New Roman" w:cs="Times New Roman"/>
          <w:sz w:val="24"/>
          <w:szCs w:val="24"/>
        </w:rPr>
        <w:t xml:space="preserve"> fue recuperado por </w:t>
      </w:r>
      <w:r w:rsidR="00A3072E" w:rsidRPr="000653DF">
        <w:rPr>
          <w:rFonts w:ascii="Times New Roman" w:hAnsi="Times New Roman" w:cs="Times New Roman"/>
          <w:sz w:val="24"/>
          <w:szCs w:val="24"/>
        </w:rPr>
        <w:t xml:space="preserve">distintos </w:t>
      </w:r>
      <w:r w:rsidR="00814F87" w:rsidRPr="000653DF">
        <w:rPr>
          <w:rFonts w:ascii="Times New Roman" w:hAnsi="Times New Roman" w:cs="Times New Roman"/>
          <w:sz w:val="24"/>
          <w:szCs w:val="24"/>
        </w:rPr>
        <w:t>exponentes de la disciplina</w:t>
      </w:r>
      <w:r w:rsidR="00A3072E" w:rsidRPr="000653DF">
        <w:rPr>
          <w:rFonts w:ascii="Times New Roman" w:hAnsi="Times New Roman" w:cs="Times New Roman"/>
          <w:sz w:val="24"/>
          <w:szCs w:val="24"/>
        </w:rPr>
        <w:t xml:space="preserve">. Uno de ellos fue el propio </w:t>
      </w:r>
      <w:proofErr w:type="spellStart"/>
      <w:r w:rsidR="00A3072E" w:rsidRPr="000653DF">
        <w:rPr>
          <w:rFonts w:ascii="Times New Roman" w:hAnsi="Times New Roman" w:cs="Times New Roman"/>
          <w:sz w:val="24"/>
          <w:szCs w:val="24"/>
        </w:rPr>
        <w:t>Smend</w:t>
      </w:r>
      <w:proofErr w:type="spellEnd"/>
      <w:r w:rsidR="00A3072E" w:rsidRPr="000653DF">
        <w:rPr>
          <w:rFonts w:ascii="Times New Roman" w:hAnsi="Times New Roman" w:cs="Times New Roman"/>
          <w:sz w:val="24"/>
          <w:szCs w:val="24"/>
        </w:rPr>
        <w:t xml:space="preserve">, tal como vamos a ver unas líneas más abajo. Pero también juristas de la talla de Gerhard </w:t>
      </w:r>
      <w:proofErr w:type="spellStart"/>
      <w:r w:rsidR="00A3072E" w:rsidRPr="000653DF">
        <w:rPr>
          <w:rFonts w:ascii="Times New Roman" w:hAnsi="Times New Roman" w:cs="Times New Roman"/>
          <w:sz w:val="24"/>
          <w:szCs w:val="24"/>
        </w:rPr>
        <w:t>Leibholz</w:t>
      </w:r>
      <w:proofErr w:type="spellEnd"/>
      <w:r w:rsidR="00A3072E" w:rsidRPr="000653DF">
        <w:rPr>
          <w:rStyle w:val="Refdenotaalpie"/>
          <w:rFonts w:ascii="Times New Roman" w:hAnsi="Times New Roman" w:cs="Times New Roman"/>
          <w:sz w:val="24"/>
          <w:szCs w:val="24"/>
        </w:rPr>
        <w:footnoteReference w:id="2"/>
      </w:r>
      <w:r w:rsidR="00A3072E" w:rsidRPr="000653DF">
        <w:rPr>
          <w:rFonts w:ascii="Times New Roman" w:hAnsi="Times New Roman" w:cs="Times New Roman"/>
          <w:sz w:val="24"/>
          <w:szCs w:val="24"/>
        </w:rPr>
        <w:t xml:space="preserve"> recuperaron la fórmula y los argumentos que se exponían en “La crisis de la teoría del Estado”.</w:t>
      </w:r>
      <w:r w:rsidR="00814F87" w:rsidRPr="000653DF">
        <w:rPr>
          <w:rFonts w:ascii="Times New Roman" w:hAnsi="Times New Roman" w:cs="Times New Roman"/>
          <w:sz w:val="24"/>
          <w:szCs w:val="24"/>
        </w:rPr>
        <w:t xml:space="preserve"> A lo largo de las tres secciones que lo componen, Heller realiza una argumentación tripartita: mientras que la primera y la segunda están dedicadas, respectivamente, a la crítica de la teoría del Estado decimonónica y a la teoría pura del derecho</w:t>
      </w:r>
      <w:r w:rsidR="007649B6" w:rsidRPr="000653DF">
        <w:rPr>
          <w:rStyle w:val="Refdenotaalpie"/>
          <w:rFonts w:ascii="Times New Roman" w:hAnsi="Times New Roman" w:cs="Times New Roman"/>
          <w:sz w:val="24"/>
          <w:szCs w:val="24"/>
        </w:rPr>
        <w:footnoteReference w:id="3"/>
      </w:r>
      <w:r w:rsidR="007649B6">
        <w:rPr>
          <w:rFonts w:ascii="Times New Roman" w:hAnsi="Times New Roman" w:cs="Times New Roman"/>
          <w:sz w:val="24"/>
          <w:szCs w:val="24"/>
        </w:rPr>
        <w:t xml:space="preserve"> de Kelsen</w:t>
      </w:r>
      <w:r w:rsidR="00814F87" w:rsidRPr="000653DF">
        <w:rPr>
          <w:rFonts w:ascii="Times New Roman" w:hAnsi="Times New Roman" w:cs="Times New Roman"/>
          <w:sz w:val="24"/>
          <w:szCs w:val="24"/>
        </w:rPr>
        <w:t>, la tercera cifra una proposición para renovar la disciplina y sacarla de su situación de crisis. En lo que sigue, nos vamos a interesar por los primeros dos tópicos.</w:t>
      </w:r>
    </w:p>
    <w:p w14:paraId="72A2243A" w14:textId="5E106505" w:rsidR="002E474E" w:rsidRPr="000653DF" w:rsidRDefault="0072208A" w:rsidP="001317C0">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lastRenderedPageBreak/>
        <w:t xml:space="preserve">De acuerdo con Heller, la teoría del Estado sufrió un proceso de racionalización desde el siglo XVII que se encargó de desmembrar y descomponer las distintas dimensiones que la completaban. El inicio al cual Heller remonta la reflexión teórico-estatal antes de que el proceso racionalizador se pusiera en marcha está dado por el pensamiento iusnaturalista y, más precisamente, por el contractualismo. Según puede leerse </w:t>
      </w:r>
      <w:r w:rsidR="00FA2008" w:rsidRPr="000653DF">
        <w:rPr>
          <w:rFonts w:ascii="Times New Roman" w:hAnsi="Times New Roman" w:cs="Times New Roman"/>
          <w:sz w:val="24"/>
          <w:szCs w:val="24"/>
        </w:rPr>
        <w:t xml:space="preserve">en su escrito, el concepto iusnaturalista de Estado se componía </w:t>
      </w:r>
      <w:r w:rsidR="00F718B8" w:rsidRPr="000653DF">
        <w:rPr>
          <w:rFonts w:ascii="Times New Roman" w:hAnsi="Times New Roman" w:cs="Times New Roman"/>
          <w:sz w:val="24"/>
          <w:szCs w:val="24"/>
        </w:rPr>
        <w:t>de</w:t>
      </w:r>
      <w:r w:rsidR="00FA2008" w:rsidRPr="000653DF">
        <w:rPr>
          <w:rFonts w:ascii="Times New Roman" w:hAnsi="Times New Roman" w:cs="Times New Roman"/>
          <w:sz w:val="24"/>
          <w:szCs w:val="24"/>
        </w:rPr>
        <w:t xml:space="preserve"> tres dimensiones: una sociológica, preocupada por el ámbito del ser; una jurídica, preocupada por el ámbito del deber ser; por último, una dimensión ético-metafísica encargada de reflexionar sobre el sentido y la justificación del Estado. De allí, que en 1926 pueda afirmar que “la figura de pensamiento central del derecho natural, el contrato social, fue tanto construcción jurídica, como justificación ético-metafísica y quiso ser también teoría de la sociedad real” </w:t>
      </w:r>
      <w:r w:rsidR="00FA2008" w:rsidRPr="000653DF">
        <w:rPr>
          <w:rFonts w:ascii="Times New Roman" w:hAnsi="Times New Roman" w:cs="Times New Roman"/>
          <w:sz w:val="24"/>
          <w:szCs w:val="24"/>
        </w:rPr>
        <w:fldChar w:fldCharType="begin" w:fldLock="1"/>
      </w:r>
      <w:r w:rsidR="00835904" w:rsidRPr="000653DF">
        <w:rPr>
          <w:rFonts w:ascii="Times New Roman" w:hAnsi="Times New Roman" w:cs="Times New Roman"/>
          <w:sz w:val="24"/>
          <w:szCs w:val="24"/>
        </w:rPr>
        <w:instrText>ADDIN CSL_CITATION {"citationItems":[{"id":"ITEM-1","itemData":{"author":[{"dropping-particle":"","family":"Heller","given":"Hermann","non-dropping-particle":"","parse-names":false,"suffix":""}],"container-title":"Gesammelte Schriften II","id":"ITEM-1","issued":{"date-parts":[["1992"]]},"page":"3-30","publisher":"J.C.B. Mohr (Paul Siebeck)","publisher-place":"Tübingen","title":"[1926] Die Krisis der Staatslehre","type":"chapter"},"locator":"6","suppress-author":1,"uris":["http://www.mendeley.com/documents/?uuid=39f9478d-557d-4677-8571-afea2a1ceb56"]}],"mendeley":{"formattedCitation":"(1992a, p. 6)","plainTextFormattedCitation":"(1992a, p. 6)","previouslyFormattedCitation":"(1992a, p. 6)"},"properties":{"noteIndex":0},"schema":"https://github.com/citation-style-language/schema/raw/master/csl-citation.json"}</w:instrText>
      </w:r>
      <w:r w:rsidR="00FA2008" w:rsidRPr="000653DF">
        <w:rPr>
          <w:rFonts w:ascii="Times New Roman" w:hAnsi="Times New Roman" w:cs="Times New Roman"/>
          <w:sz w:val="24"/>
          <w:szCs w:val="24"/>
        </w:rPr>
        <w:fldChar w:fldCharType="separate"/>
      </w:r>
      <w:r w:rsidR="00835904" w:rsidRPr="000653DF">
        <w:rPr>
          <w:rFonts w:ascii="Times New Roman" w:hAnsi="Times New Roman" w:cs="Times New Roman"/>
          <w:noProof/>
          <w:sz w:val="24"/>
          <w:szCs w:val="24"/>
        </w:rPr>
        <w:t>(1992a, p. 6)</w:t>
      </w:r>
      <w:r w:rsidR="00FA2008" w:rsidRPr="000653DF">
        <w:rPr>
          <w:rFonts w:ascii="Times New Roman" w:hAnsi="Times New Roman" w:cs="Times New Roman"/>
          <w:sz w:val="24"/>
          <w:szCs w:val="24"/>
        </w:rPr>
        <w:fldChar w:fldCharType="end"/>
      </w:r>
      <w:r w:rsidR="00FA2008" w:rsidRPr="000653DF">
        <w:rPr>
          <w:rFonts w:ascii="Times New Roman" w:hAnsi="Times New Roman" w:cs="Times New Roman"/>
          <w:sz w:val="24"/>
          <w:szCs w:val="24"/>
        </w:rPr>
        <w:t>.</w:t>
      </w:r>
      <w:r w:rsidR="002E474E" w:rsidRPr="000653DF">
        <w:rPr>
          <w:rFonts w:ascii="Times New Roman" w:hAnsi="Times New Roman" w:cs="Times New Roman"/>
          <w:sz w:val="24"/>
          <w:szCs w:val="24"/>
        </w:rPr>
        <w:t xml:space="preserve"> Ahora bien, esas tres dimensiones se fueron depurando y separando progresivamente hasta componer disciplinas </w:t>
      </w:r>
      <w:r w:rsidR="00DC1A25">
        <w:rPr>
          <w:rFonts w:ascii="Times New Roman" w:hAnsi="Times New Roman" w:cs="Times New Roman"/>
          <w:sz w:val="24"/>
          <w:szCs w:val="24"/>
        </w:rPr>
        <w:t>diferenciadas</w:t>
      </w:r>
      <w:r w:rsidR="002E474E" w:rsidRPr="000653DF">
        <w:rPr>
          <w:rFonts w:ascii="Times New Roman" w:hAnsi="Times New Roman" w:cs="Times New Roman"/>
          <w:sz w:val="24"/>
          <w:szCs w:val="24"/>
        </w:rPr>
        <w:t xml:space="preserve"> y autónomas. Si bien no podemos restituir aquí los detalles de ese proceso, interesa señalar que, hacia la segunda mitad del siglo XIX, más que </w:t>
      </w:r>
      <w:r w:rsidR="00DC1A25">
        <w:rPr>
          <w:rFonts w:ascii="Times New Roman" w:hAnsi="Times New Roman" w:cs="Times New Roman"/>
          <w:sz w:val="24"/>
          <w:szCs w:val="24"/>
        </w:rPr>
        <w:t>l</w:t>
      </w:r>
      <w:r w:rsidR="002E474E" w:rsidRPr="000653DF">
        <w:rPr>
          <w:rFonts w:ascii="Times New Roman" w:hAnsi="Times New Roman" w:cs="Times New Roman"/>
          <w:sz w:val="24"/>
          <w:szCs w:val="24"/>
        </w:rPr>
        <w:t xml:space="preserve">a </w:t>
      </w:r>
      <w:r w:rsidR="00DC1A25">
        <w:rPr>
          <w:rFonts w:ascii="Times New Roman" w:hAnsi="Times New Roman" w:cs="Times New Roman"/>
          <w:sz w:val="24"/>
          <w:szCs w:val="24"/>
        </w:rPr>
        <w:t xml:space="preserve">mencionada </w:t>
      </w:r>
      <w:r w:rsidR="002E474E" w:rsidRPr="000653DF">
        <w:rPr>
          <w:rFonts w:ascii="Times New Roman" w:hAnsi="Times New Roman" w:cs="Times New Roman"/>
          <w:sz w:val="24"/>
          <w:szCs w:val="24"/>
        </w:rPr>
        <w:t xml:space="preserve">disputa entre la tendencia sociológica y la jurídica, Heller entiende que se produce un predominio pleno de esta última. Por ello, </w:t>
      </w:r>
      <w:r w:rsidR="00F718B8" w:rsidRPr="000653DF">
        <w:rPr>
          <w:rFonts w:ascii="Times New Roman" w:hAnsi="Times New Roman" w:cs="Times New Roman"/>
          <w:sz w:val="24"/>
          <w:szCs w:val="24"/>
        </w:rPr>
        <w:t>a su juicio,</w:t>
      </w:r>
      <w:r w:rsidR="002E474E" w:rsidRPr="000653DF">
        <w:rPr>
          <w:rFonts w:ascii="Times New Roman" w:hAnsi="Times New Roman" w:cs="Times New Roman"/>
          <w:sz w:val="24"/>
          <w:szCs w:val="24"/>
        </w:rPr>
        <w:t xml:space="preserve"> el proceso de racionalización moderno conduce a la identificación de la teoría del Estado con la jurisprudencia y deja afuera cualquier pregunta por el sentido ético-metafísico o por el ser del Estado:</w:t>
      </w:r>
    </w:p>
    <w:p w14:paraId="423B6A91" w14:textId="6BB8E5B0" w:rsidR="002E474E" w:rsidRPr="000653DF" w:rsidRDefault="002E474E" w:rsidP="002E474E">
      <w:pPr>
        <w:spacing w:before="100" w:beforeAutospacing="1" w:after="100" w:afterAutospacing="1" w:line="240" w:lineRule="auto"/>
        <w:ind w:left="1134" w:right="1134"/>
        <w:jc w:val="both"/>
        <w:rPr>
          <w:rFonts w:ascii="Times New Roman" w:hAnsi="Times New Roman" w:cs="Times New Roman"/>
        </w:rPr>
      </w:pPr>
      <w:r w:rsidRPr="000653DF">
        <w:rPr>
          <w:rFonts w:ascii="Times New Roman" w:hAnsi="Times New Roman" w:cs="Times New Roman"/>
        </w:rPr>
        <w:t xml:space="preserve">Al aislamiento de la teoría del Estado de la sociología se le sumó la separación de la ética y la metafísica que encuentra su terminación en el positivismo histórico, logístico o naturalista […] De los tres modos con los que el pensamiento iusnaturalista se había acercado al problema del Estado, la teoría del Estado alemana de la segunda mitad del siglo XIX conoció uno solo: la jurisprudencia </w:t>
      </w:r>
      <w:r w:rsidRPr="000653DF">
        <w:rPr>
          <w:rFonts w:ascii="Times New Roman" w:hAnsi="Times New Roman" w:cs="Times New Roman"/>
        </w:rPr>
        <w:fldChar w:fldCharType="begin" w:fldLock="1"/>
      </w:r>
      <w:r w:rsidR="00835904" w:rsidRPr="000653DF">
        <w:rPr>
          <w:rFonts w:ascii="Times New Roman" w:hAnsi="Times New Roman" w:cs="Times New Roman"/>
        </w:rPr>
        <w:instrText>ADDIN CSL_CITATION {"citationItems":[{"id":"ITEM-1","itemData":{"author":[{"dropping-particle":"","family":"Heller","given":"Hermann","non-dropping-particle":"","parse-names":false,"suffix":""}],"container-title":"Gesammelte Schriften II","id":"ITEM-1","issued":{"date-parts":[["1992"]]},"page":"3-30","publisher":"J.C.B. Mohr (Paul Siebeck)","publisher-place":"Tübingen","title":"[1926] Die Krisis der Staatslehre","type":"chapter"},"locator":"8","suppress-author":1,"uris":["http://www.mendeley.com/documents/?uuid=39f9478d-557d-4677-8571-afea2a1ceb56"]}],"mendeley":{"formattedCitation":"(1992a, p. 8)","plainTextFormattedCitation":"(1992a, p. 8)","previouslyFormattedCitation":"(1992a, p. 8)"},"properties":{"noteIndex":0},"schema":"https://github.com/citation-style-language/schema/raw/master/csl-citation.json"}</w:instrText>
      </w:r>
      <w:r w:rsidRPr="000653DF">
        <w:rPr>
          <w:rFonts w:ascii="Times New Roman" w:hAnsi="Times New Roman" w:cs="Times New Roman"/>
        </w:rPr>
        <w:fldChar w:fldCharType="separate"/>
      </w:r>
      <w:r w:rsidR="00835904" w:rsidRPr="000653DF">
        <w:rPr>
          <w:rFonts w:ascii="Times New Roman" w:hAnsi="Times New Roman" w:cs="Times New Roman"/>
          <w:noProof/>
        </w:rPr>
        <w:t>(1992a, p. 8)</w:t>
      </w:r>
      <w:r w:rsidRPr="000653DF">
        <w:rPr>
          <w:rFonts w:ascii="Times New Roman" w:hAnsi="Times New Roman" w:cs="Times New Roman"/>
        </w:rPr>
        <w:fldChar w:fldCharType="end"/>
      </w:r>
      <w:r w:rsidRPr="000653DF">
        <w:rPr>
          <w:rFonts w:ascii="Times New Roman" w:hAnsi="Times New Roman" w:cs="Times New Roman"/>
        </w:rPr>
        <w:t>.</w:t>
      </w:r>
    </w:p>
    <w:p w14:paraId="494786A3" w14:textId="77777777" w:rsidR="00DC1A25" w:rsidRDefault="002E474E" w:rsidP="002E474E">
      <w:pPr>
        <w:spacing w:after="0" w:line="360" w:lineRule="auto"/>
        <w:jc w:val="both"/>
        <w:rPr>
          <w:rFonts w:ascii="Times New Roman" w:hAnsi="Times New Roman" w:cs="Times New Roman"/>
          <w:sz w:val="24"/>
          <w:szCs w:val="24"/>
        </w:rPr>
      </w:pPr>
      <w:r w:rsidRPr="000653DF">
        <w:rPr>
          <w:rFonts w:ascii="Times New Roman" w:hAnsi="Times New Roman" w:cs="Times New Roman"/>
          <w:sz w:val="24"/>
          <w:szCs w:val="24"/>
        </w:rPr>
        <w:t>Este proceso de identificación</w:t>
      </w:r>
      <w:r w:rsidR="00F718B8" w:rsidRPr="000653DF">
        <w:rPr>
          <w:rFonts w:ascii="Times New Roman" w:hAnsi="Times New Roman" w:cs="Times New Roman"/>
          <w:sz w:val="24"/>
          <w:szCs w:val="24"/>
        </w:rPr>
        <w:t xml:space="preserve"> con el método jurídico y de progresivo desmembramiento de las dimensiones sociológicas y ético-metafísicas tomó cuerpo en las obras de Gerber, </w:t>
      </w:r>
      <w:proofErr w:type="spellStart"/>
      <w:r w:rsidR="00F718B8" w:rsidRPr="000653DF">
        <w:rPr>
          <w:rFonts w:ascii="Times New Roman" w:hAnsi="Times New Roman" w:cs="Times New Roman"/>
          <w:sz w:val="24"/>
          <w:szCs w:val="24"/>
        </w:rPr>
        <w:t>Laband</w:t>
      </w:r>
      <w:proofErr w:type="spellEnd"/>
      <w:r w:rsidR="00F718B8" w:rsidRPr="000653DF">
        <w:rPr>
          <w:rFonts w:ascii="Times New Roman" w:hAnsi="Times New Roman" w:cs="Times New Roman"/>
          <w:sz w:val="24"/>
          <w:szCs w:val="24"/>
        </w:rPr>
        <w:t xml:space="preserve"> y Jellinek quien, si bien </w:t>
      </w:r>
      <w:r w:rsidR="007B761C" w:rsidRPr="000653DF">
        <w:rPr>
          <w:rFonts w:ascii="Times New Roman" w:hAnsi="Times New Roman" w:cs="Times New Roman"/>
          <w:sz w:val="24"/>
          <w:szCs w:val="24"/>
        </w:rPr>
        <w:t>había considerado</w:t>
      </w:r>
      <w:r w:rsidR="00F718B8" w:rsidRPr="000653DF">
        <w:rPr>
          <w:rFonts w:ascii="Times New Roman" w:hAnsi="Times New Roman" w:cs="Times New Roman"/>
          <w:sz w:val="24"/>
          <w:szCs w:val="24"/>
        </w:rPr>
        <w:t xml:space="preserve"> la inclusión de una teoría social del Estado, en sus presupuestos epistemológicos </w:t>
      </w:r>
      <w:r w:rsidR="007B761C" w:rsidRPr="000653DF">
        <w:rPr>
          <w:rFonts w:ascii="Times New Roman" w:hAnsi="Times New Roman" w:cs="Times New Roman"/>
          <w:sz w:val="24"/>
          <w:szCs w:val="24"/>
        </w:rPr>
        <w:t>radicalizaba</w:t>
      </w:r>
      <w:r w:rsidR="00F718B8" w:rsidRPr="000653DF">
        <w:rPr>
          <w:rFonts w:ascii="Times New Roman" w:hAnsi="Times New Roman" w:cs="Times New Roman"/>
          <w:sz w:val="24"/>
          <w:szCs w:val="24"/>
        </w:rPr>
        <w:t xml:space="preserve"> la oposición entre una y otra. </w:t>
      </w:r>
    </w:p>
    <w:p w14:paraId="2ACF379E" w14:textId="13EF35D2" w:rsidR="002E474E" w:rsidRPr="000653DF" w:rsidRDefault="00DC1A25" w:rsidP="00DC1A2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Ahora bien</w:t>
      </w:r>
      <w:r w:rsidR="00F718B8" w:rsidRPr="000653DF">
        <w:rPr>
          <w:rFonts w:ascii="Times New Roman" w:hAnsi="Times New Roman" w:cs="Times New Roman"/>
          <w:sz w:val="24"/>
          <w:szCs w:val="24"/>
        </w:rPr>
        <w:t>, Heller encuentra que esta identificación entre teoría del Estado y jurisprudencia fue objeto de una racionalización ulterior llevada a cabo por la teoría pura del derecho. Es que, si aquellos teóricos del siglo XIX habían mantenido una idea del Estado como personalidad jurídica, con una voluntad y un poder político específico, Kelsen, en cambio, pretendió identificar el Estado con un plexo de normas jurídicas puras. Es decir, que solo aspiraban a la validez y</w:t>
      </w:r>
      <w:r w:rsidR="00F42F6A" w:rsidRPr="000653DF">
        <w:rPr>
          <w:rFonts w:ascii="Times New Roman" w:hAnsi="Times New Roman" w:cs="Times New Roman"/>
          <w:sz w:val="24"/>
          <w:szCs w:val="24"/>
        </w:rPr>
        <w:t xml:space="preserve">, por lo tanto, podían ser identificadas como normas lógicas. </w:t>
      </w:r>
    </w:p>
    <w:p w14:paraId="6AD453C3" w14:textId="2FF5CD54" w:rsidR="005E6BD9" w:rsidRPr="000653DF" w:rsidRDefault="00F42F6A" w:rsidP="005D3375">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lastRenderedPageBreak/>
        <w:t xml:space="preserve">Los señalamientos que hace Heller acerca de la teoría de Kelsen </w:t>
      </w:r>
      <w:r w:rsidR="007B761C" w:rsidRPr="000653DF">
        <w:rPr>
          <w:rFonts w:ascii="Times New Roman" w:hAnsi="Times New Roman" w:cs="Times New Roman"/>
          <w:sz w:val="24"/>
          <w:szCs w:val="24"/>
        </w:rPr>
        <w:t xml:space="preserve">son, ciertamente, producto de una interpretación con la que pretende polemizar. Sin embargo, la empresa de una teoría jurídica desprovista de referencias sociológicas y ético-metafísicas es admitida por el mismo jurista vienés. Según puede observarse, a fin de purificar la disciplina, Kelsen realiza un doble movimiento. Por un lado, frente al dualismo </w:t>
      </w:r>
      <w:proofErr w:type="spellStart"/>
      <w:r w:rsidR="007B761C" w:rsidRPr="000653DF">
        <w:rPr>
          <w:rFonts w:ascii="Times New Roman" w:hAnsi="Times New Roman" w:cs="Times New Roman"/>
          <w:sz w:val="24"/>
          <w:szCs w:val="24"/>
        </w:rPr>
        <w:t>jellinekiano</w:t>
      </w:r>
      <w:proofErr w:type="spellEnd"/>
      <w:r w:rsidR="007B761C" w:rsidRPr="000653DF">
        <w:rPr>
          <w:rFonts w:ascii="Times New Roman" w:hAnsi="Times New Roman" w:cs="Times New Roman"/>
          <w:sz w:val="24"/>
          <w:szCs w:val="24"/>
        </w:rPr>
        <w:t xml:space="preserve"> entre </w:t>
      </w:r>
      <w:r w:rsidR="00DC1A25">
        <w:rPr>
          <w:rFonts w:ascii="Times New Roman" w:hAnsi="Times New Roman" w:cs="Times New Roman"/>
          <w:sz w:val="24"/>
          <w:szCs w:val="24"/>
        </w:rPr>
        <w:t xml:space="preserve">sociología y jurisprudencia o, lo que es lo mismo, entre </w:t>
      </w:r>
      <w:r w:rsidR="007B761C" w:rsidRPr="000653DF">
        <w:rPr>
          <w:rFonts w:ascii="Times New Roman" w:hAnsi="Times New Roman" w:cs="Times New Roman"/>
          <w:sz w:val="24"/>
          <w:szCs w:val="24"/>
        </w:rPr>
        <w:t>poder y derecho, Kelsen señala que, en tanto ambas dimensiones remitían al orden coactivo que condiciona las conductas humanas, separarlas no era otra cosa que duplicar innecesariamente el objeto de estudio.</w:t>
      </w:r>
      <w:r w:rsidR="005E6BD9" w:rsidRPr="000653DF">
        <w:rPr>
          <w:rFonts w:ascii="Times New Roman" w:hAnsi="Times New Roman" w:cs="Times New Roman"/>
          <w:sz w:val="24"/>
          <w:szCs w:val="24"/>
        </w:rPr>
        <w:t xml:space="preserve"> Ahora bien, para anular esa duplicidad y unificar el objeto, se requiere de un método unitario: es que, </w:t>
      </w:r>
      <w:r w:rsidR="005D3375">
        <w:rPr>
          <w:rFonts w:ascii="Times New Roman" w:hAnsi="Times New Roman" w:cs="Times New Roman"/>
          <w:sz w:val="24"/>
          <w:szCs w:val="24"/>
        </w:rPr>
        <w:t xml:space="preserve">al igual que para Jellinek, no era la realidad la que delimitaba los objetos, sino el sujeto y, más precisamente, el método que utiliza. De allí que, en un escrito de 1929, afirme que es </w:t>
      </w:r>
      <w:r w:rsidR="005E6BD9" w:rsidRPr="000653DF">
        <w:rPr>
          <w:rFonts w:ascii="Times New Roman" w:hAnsi="Times New Roman" w:cs="Times New Roman"/>
          <w:sz w:val="24"/>
          <w:szCs w:val="24"/>
        </w:rPr>
        <w:t xml:space="preserve">“la unidad del método cognoscitivo [la que] funda la unidad del objeto de conocimiento” </w:t>
      </w:r>
      <w:r w:rsidR="005E6BD9" w:rsidRPr="000653DF">
        <w:rPr>
          <w:rFonts w:ascii="Times New Roman" w:hAnsi="Times New Roman" w:cs="Times New Roman"/>
          <w:sz w:val="24"/>
          <w:szCs w:val="24"/>
        </w:rPr>
        <w:fldChar w:fldCharType="begin" w:fldLock="1"/>
      </w:r>
      <w:r w:rsidR="002D04A1" w:rsidRPr="000653DF">
        <w:rPr>
          <w:rFonts w:ascii="Times New Roman" w:hAnsi="Times New Roman" w:cs="Times New Roman"/>
          <w:sz w:val="24"/>
          <w:szCs w:val="24"/>
        </w:rPr>
        <w:instrText>ADDIN CSL_CITATION {"citationItems":[{"id":"ITEM-1","itemData":{"author":[{"dropping-particle":"","family":"Kelsen","given":"Hans","non-dropping-particle":"","parse-names":false,"suffix":""}],"id":"ITEM-1","issued":{"date-parts":[["2009"]]},"publisher":"Tecnos","publisher-place":"Madrid","title":"El estado como integración. Una controversia de principio","type":"book"},"locator":"27","suppress-author":1,"uris":["http://www.mendeley.com/documents/?uuid=5253a352-a557-4032-a26c-1c422bc291ae"]}],"mendeley":{"formattedCitation":"(2009, p. 27)","plainTextFormattedCitation":"(2009, p. 27)","previouslyFormattedCitation":"(2009, p. 27)"},"properties":{"noteIndex":0},"schema":"https://github.com/citation-style-language/schema/raw/master/csl-citation.json"}</w:instrText>
      </w:r>
      <w:r w:rsidR="005E6BD9" w:rsidRPr="000653DF">
        <w:rPr>
          <w:rFonts w:ascii="Times New Roman" w:hAnsi="Times New Roman" w:cs="Times New Roman"/>
          <w:sz w:val="24"/>
          <w:szCs w:val="24"/>
        </w:rPr>
        <w:fldChar w:fldCharType="separate"/>
      </w:r>
      <w:r w:rsidR="005E6BD9" w:rsidRPr="000653DF">
        <w:rPr>
          <w:rFonts w:ascii="Times New Roman" w:hAnsi="Times New Roman" w:cs="Times New Roman"/>
          <w:noProof/>
          <w:sz w:val="24"/>
          <w:szCs w:val="24"/>
        </w:rPr>
        <w:t>(2009, p. 27)</w:t>
      </w:r>
      <w:r w:rsidR="005E6BD9" w:rsidRPr="000653DF">
        <w:rPr>
          <w:rFonts w:ascii="Times New Roman" w:hAnsi="Times New Roman" w:cs="Times New Roman"/>
          <w:sz w:val="24"/>
          <w:szCs w:val="24"/>
        </w:rPr>
        <w:fldChar w:fldCharType="end"/>
      </w:r>
      <w:r w:rsidR="005E6BD9" w:rsidRPr="000653DF">
        <w:rPr>
          <w:rFonts w:ascii="Times New Roman" w:hAnsi="Times New Roman" w:cs="Times New Roman"/>
          <w:sz w:val="24"/>
          <w:szCs w:val="24"/>
        </w:rPr>
        <w:t xml:space="preserve">. </w:t>
      </w:r>
      <w:r w:rsidR="005D3375">
        <w:rPr>
          <w:rFonts w:ascii="Times New Roman" w:hAnsi="Times New Roman" w:cs="Times New Roman"/>
          <w:sz w:val="24"/>
          <w:szCs w:val="24"/>
        </w:rPr>
        <w:t>En vista de esto</w:t>
      </w:r>
      <w:r w:rsidR="005E6BD9" w:rsidRPr="000653DF">
        <w:rPr>
          <w:rFonts w:ascii="Times New Roman" w:hAnsi="Times New Roman" w:cs="Times New Roman"/>
          <w:sz w:val="24"/>
          <w:szCs w:val="24"/>
        </w:rPr>
        <w:t xml:space="preserve">, existían dos alternativas: concebir el orden coactivo de manera sociológica o hacerlo de manera jurídica. Esta última, la alternativa que Kelsen juzga como más adecuada, supone prescindir del método sociológico e interesarse por el derecho atendiendo exclusivamente su validez. Es decir, desentendiéndose de su efectividad. A resultas de este doble movimiento, el Estado es concebido </w:t>
      </w:r>
      <w:r w:rsidR="005D3375">
        <w:rPr>
          <w:rFonts w:ascii="Times New Roman" w:hAnsi="Times New Roman" w:cs="Times New Roman"/>
          <w:sz w:val="24"/>
          <w:szCs w:val="24"/>
        </w:rPr>
        <w:t xml:space="preserve">por Kelsen </w:t>
      </w:r>
      <w:r w:rsidR="005E6BD9" w:rsidRPr="000653DF">
        <w:rPr>
          <w:rFonts w:ascii="Times New Roman" w:hAnsi="Times New Roman" w:cs="Times New Roman"/>
          <w:sz w:val="24"/>
          <w:szCs w:val="24"/>
        </w:rPr>
        <w:t xml:space="preserve">como una magnitud idéntica a un plexo de normas </w:t>
      </w:r>
      <w:r w:rsidR="005D3375">
        <w:rPr>
          <w:rFonts w:ascii="Times New Roman" w:hAnsi="Times New Roman" w:cs="Times New Roman"/>
          <w:sz w:val="24"/>
          <w:szCs w:val="24"/>
        </w:rPr>
        <w:t>positivas</w:t>
      </w:r>
      <w:r w:rsidR="005E6BD9" w:rsidRPr="000653DF">
        <w:rPr>
          <w:rFonts w:ascii="Times New Roman" w:hAnsi="Times New Roman" w:cs="Times New Roman"/>
          <w:sz w:val="24"/>
          <w:szCs w:val="24"/>
        </w:rPr>
        <w:t xml:space="preserve">. </w:t>
      </w:r>
      <w:r w:rsidR="00B74FC7" w:rsidRPr="000653DF">
        <w:rPr>
          <w:rFonts w:ascii="Times New Roman" w:hAnsi="Times New Roman" w:cs="Times New Roman"/>
          <w:sz w:val="24"/>
          <w:szCs w:val="24"/>
        </w:rPr>
        <w:t>Por ello</w:t>
      </w:r>
      <w:r w:rsidR="005E6BD9" w:rsidRPr="000653DF">
        <w:rPr>
          <w:rFonts w:ascii="Times New Roman" w:hAnsi="Times New Roman" w:cs="Times New Roman"/>
          <w:sz w:val="24"/>
          <w:szCs w:val="24"/>
        </w:rPr>
        <w:t>,</w:t>
      </w:r>
      <w:r w:rsidR="00B74FC7" w:rsidRPr="000653DF">
        <w:rPr>
          <w:rFonts w:ascii="Times New Roman" w:hAnsi="Times New Roman" w:cs="Times New Roman"/>
          <w:sz w:val="24"/>
          <w:szCs w:val="24"/>
        </w:rPr>
        <w:t xml:space="preserve"> en su </w:t>
      </w:r>
      <w:r w:rsidR="00B74FC7" w:rsidRPr="000653DF">
        <w:rPr>
          <w:rFonts w:ascii="Times New Roman" w:hAnsi="Times New Roman" w:cs="Times New Roman"/>
          <w:i/>
          <w:iCs/>
          <w:sz w:val="24"/>
          <w:szCs w:val="24"/>
        </w:rPr>
        <w:t xml:space="preserve">Teoría general del Estado </w:t>
      </w:r>
      <w:r w:rsidR="00B74FC7" w:rsidRPr="000653DF">
        <w:rPr>
          <w:rFonts w:ascii="Times New Roman" w:hAnsi="Times New Roman" w:cs="Times New Roman"/>
          <w:sz w:val="24"/>
          <w:szCs w:val="24"/>
        </w:rPr>
        <w:t>afirma que</w:t>
      </w:r>
      <w:r w:rsidR="005E6BD9" w:rsidRPr="000653DF">
        <w:rPr>
          <w:rFonts w:ascii="Times New Roman" w:hAnsi="Times New Roman" w:cs="Times New Roman"/>
          <w:sz w:val="24"/>
          <w:szCs w:val="24"/>
        </w:rPr>
        <w:t xml:space="preserve"> </w:t>
      </w:r>
      <w:r w:rsidR="005D3375">
        <w:rPr>
          <w:rFonts w:ascii="Times New Roman" w:hAnsi="Times New Roman" w:cs="Times New Roman"/>
          <w:sz w:val="24"/>
          <w:szCs w:val="24"/>
        </w:rPr>
        <w:t>este</w:t>
      </w:r>
      <w:r w:rsidR="005E6BD9" w:rsidRPr="000653DF">
        <w:rPr>
          <w:rFonts w:ascii="Times New Roman" w:hAnsi="Times New Roman" w:cs="Times New Roman"/>
          <w:sz w:val="24"/>
          <w:szCs w:val="24"/>
        </w:rPr>
        <w:t xml:space="preserve"> </w:t>
      </w:r>
      <w:r w:rsidR="005D3375">
        <w:rPr>
          <w:rFonts w:ascii="Times New Roman" w:hAnsi="Times New Roman" w:cs="Times New Roman"/>
          <w:sz w:val="24"/>
          <w:szCs w:val="24"/>
        </w:rPr>
        <w:t>“</w:t>
      </w:r>
      <w:r w:rsidR="005E6BD9" w:rsidRPr="000653DF">
        <w:rPr>
          <w:rFonts w:ascii="Times New Roman" w:hAnsi="Times New Roman" w:cs="Times New Roman"/>
          <w:sz w:val="24"/>
          <w:szCs w:val="24"/>
        </w:rPr>
        <w:t xml:space="preserve">es, por naturaleza, un sistema de normas o la expresión para designar la unidad de tal sistema; y sabido esto, se ha llegado ya al conocimiento de que el Estado, como orden, no puede ser más que el orden jurídico” </w:t>
      </w:r>
      <w:r w:rsidR="005E6BD9" w:rsidRPr="000653DF">
        <w:rPr>
          <w:rFonts w:ascii="Times New Roman" w:hAnsi="Times New Roman" w:cs="Times New Roman"/>
          <w:sz w:val="24"/>
          <w:szCs w:val="24"/>
        </w:rPr>
        <w:fldChar w:fldCharType="begin" w:fldLock="1"/>
      </w:r>
      <w:r w:rsidR="005E6BD9" w:rsidRPr="000653DF">
        <w:rPr>
          <w:rFonts w:ascii="Times New Roman" w:hAnsi="Times New Roman" w:cs="Times New Roman"/>
          <w:sz w:val="24"/>
          <w:szCs w:val="24"/>
        </w:rPr>
        <w:instrText>ADDIN CSL_CITATION {"citationItems":[{"id":"ITEM-1","itemData":{"author":[{"dropping-particle":"","family":"Kelsen","given":"Hans","non-dropping-particle":"","parse-names":false,"suffix":""}],"id":"ITEM-1","issued":{"date-parts":[["1985"]]},"publisher":"Editora Nacional","publisher-place":"México D.F.","title":"Teoría general del Estado","type":"book"},"locator":"21","suppress-author":1,"uris":["http://www.mendeley.com/documents/?uuid=81d71d57-93df-4b91-a4c4-26f561765562"]}],"mendeley":{"formattedCitation":"(1985, p. 21)","plainTextFormattedCitation":"(1985, p. 21)","previouslyFormattedCitation":"(1985, p. 21)"},"properties":{"noteIndex":0},"schema":"https://github.com/citation-style-language/schema/raw/master/csl-citation.json"}</w:instrText>
      </w:r>
      <w:r w:rsidR="005E6BD9" w:rsidRPr="000653DF">
        <w:rPr>
          <w:rFonts w:ascii="Times New Roman" w:hAnsi="Times New Roman" w:cs="Times New Roman"/>
          <w:sz w:val="24"/>
          <w:szCs w:val="24"/>
        </w:rPr>
        <w:fldChar w:fldCharType="separate"/>
      </w:r>
      <w:r w:rsidR="005E6BD9" w:rsidRPr="000653DF">
        <w:rPr>
          <w:rFonts w:ascii="Times New Roman" w:hAnsi="Times New Roman" w:cs="Times New Roman"/>
          <w:noProof/>
          <w:sz w:val="24"/>
          <w:szCs w:val="24"/>
        </w:rPr>
        <w:t>(1985, p. 21)</w:t>
      </w:r>
      <w:r w:rsidR="005E6BD9" w:rsidRPr="000653DF">
        <w:rPr>
          <w:rFonts w:ascii="Times New Roman" w:hAnsi="Times New Roman" w:cs="Times New Roman"/>
          <w:sz w:val="24"/>
          <w:szCs w:val="24"/>
        </w:rPr>
        <w:fldChar w:fldCharType="end"/>
      </w:r>
      <w:r w:rsidR="005E6BD9" w:rsidRPr="000653DF">
        <w:rPr>
          <w:rFonts w:ascii="Times New Roman" w:hAnsi="Times New Roman" w:cs="Times New Roman"/>
          <w:sz w:val="24"/>
          <w:szCs w:val="24"/>
        </w:rPr>
        <w:t>.</w:t>
      </w:r>
    </w:p>
    <w:p w14:paraId="55EF0128" w14:textId="7A171B8B" w:rsidR="005E6BD9" w:rsidRPr="000653DF" w:rsidRDefault="00215337" w:rsidP="005E6BD9">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Es</w:t>
      </w:r>
      <w:r w:rsidR="005D3375">
        <w:rPr>
          <w:rFonts w:ascii="Times New Roman" w:hAnsi="Times New Roman" w:cs="Times New Roman"/>
          <w:sz w:val="24"/>
          <w:szCs w:val="24"/>
        </w:rPr>
        <w:t>te movimiento teórico es</w:t>
      </w:r>
      <w:r w:rsidRPr="000653DF">
        <w:rPr>
          <w:rFonts w:ascii="Times New Roman" w:hAnsi="Times New Roman" w:cs="Times New Roman"/>
          <w:sz w:val="24"/>
          <w:szCs w:val="24"/>
        </w:rPr>
        <w:t xml:space="preserve">, a grandes rasgos, </w:t>
      </w:r>
      <w:r w:rsidR="005D3375">
        <w:rPr>
          <w:rFonts w:ascii="Times New Roman" w:hAnsi="Times New Roman" w:cs="Times New Roman"/>
          <w:sz w:val="24"/>
          <w:szCs w:val="24"/>
        </w:rPr>
        <w:t>lo</w:t>
      </w:r>
      <w:r w:rsidRPr="000653DF">
        <w:rPr>
          <w:rFonts w:ascii="Times New Roman" w:hAnsi="Times New Roman" w:cs="Times New Roman"/>
          <w:sz w:val="24"/>
          <w:szCs w:val="24"/>
        </w:rPr>
        <w:t xml:space="preserve"> que observa Heller para afirmar que la identificación de la teoría del Estado con la jurisprudencia propia de la corriente positivista del siglo XIX fue </w:t>
      </w:r>
      <w:r w:rsidR="002D04A1" w:rsidRPr="000653DF">
        <w:rPr>
          <w:rFonts w:ascii="Times New Roman" w:hAnsi="Times New Roman" w:cs="Times New Roman"/>
          <w:sz w:val="24"/>
          <w:szCs w:val="24"/>
        </w:rPr>
        <w:t xml:space="preserve">llevada a sus últimas consecuencias por Kelsen. Por un lado, </w:t>
      </w:r>
      <w:r w:rsidR="005D3375">
        <w:rPr>
          <w:rFonts w:ascii="Times New Roman" w:hAnsi="Times New Roman" w:cs="Times New Roman"/>
          <w:sz w:val="24"/>
          <w:szCs w:val="24"/>
        </w:rPr>
        <w:t xml:space="preserve">la teoría pura diluye </w:t>
      </w:r>
      <w:r w:rsidR="002D04A1" w:rsidRPr="000653DF">
        <w:rPr>
          <w:rFonts w:ascii="Times New Roman" w:hAnsi="Times New Roman" w:cs="Times New Roman"/>
          <w:sz w:val="24"/>
          <w:szCs w:val="24"/>
        </w:rPr>
        <w:t xml:space="preserve">el Estado en una normatividad jurídica de tipo lógico que prescinde de las referencias sociológicas al poder y </w:t>
      </w:r>
      <w:r w:rsidR="00612D03">
        <w:rPr>
          <w:rFonts w:ascii="Times New Roman" w:hAnsi="Times New Roman" w:cs="Times New Roman"/>
          <w:sz w:val="24"/>
          <w:szCs w:val="24"/>
        </w:rPr>
        <w:t xml:space="preserve">a </w:t>
      </w:r>
      <w:r w:rsidR="002D04A1" w:rsidRPr="000653DF">
        <w:rPr>
          <w:rFonts w:ascii="Times New Roman" w:hAnsi="Times New Roman" w:cs="Times New Roman"/>
          <w:sz w:val="24"/>
          <w:szCs w:val="24"/>
        </w:rPr>
        <w:t xml:space="preserve">la voluntad estatal que aún se hallaban presentes en Gerber, </w:t>
      </w:r>
      <w:proofErr w:type="spellStart"/>
      <w:r w:rsidR="002D04A1" w:rsidRPr="000653DF">
        <w:rPr>
          <w:rFonts w:ascii="Times New Roman" w:hAnsi="Times New Roman" w:cs="Times New Roman"/>
          <w:sz w:val="24"/>
          <w:szCs w:val="24"/>
        </w:rPr>
        <w:t>Laband</w:t>
      </w:r>
      <w:proofErr w:type="spellEnd"/>
      <w:r w:rsidR="002D04A1" w:rsidRPr="000653DF">
        <w:rPr>
          <w:rFonts w:ascii="Times New Roman" w:hAnsi="Times New Roman" w:cs="Times New Roman"/>
          <w:sz w:val="24"/>
          <w:szCs w:val="24"/>
        </w:rPr>
        <w:t xml:space="preserve"> o Jellinek. Por otro lado, el subjetivismo que había trazado este último es radicalizado en tanto el objeto de estudio es resultado del método. Con ello, a juicio de Heller, el investigador pierde contacto con la realidad y se basta a sí mismo</w:t>
      </w:r>
      <w:r w:rsidR="00612D03">
        <w:rPr>
          <w:rFonts w:ascii="Times New Roman" w:hAnsi="Times New Roman" w:cs="Times New Roman"/>
          <w:sz w:val="24"/>
          <w:szCs w:val="24"/>
        </w:rPr>
        <w:t>: de allí que</w:t>
      </w:r>
      <w:r w:rsidR="002D04A1" w:rsidRPr="000653DF">
        <w:rPr>
          <w:rFonts w:ascii="Times New Roman" w:hAnsi="Times New Roman" w:cs="Times New Roman"/>
          <w:sz w:val="24"/>
          <w:szCs w:val="24"/>
        </w:rPr>
        <w:t xml:space="preserve"> insist</w:t>
      </w:r>
      <w:r w:rsidR="00612D03">
        <w:rPr>
          <w:rFonts w:ascii="Times New Roman" w:hAnsi="Times New Roman" w:cs="Times New Roman"/>
          <w:sz w:val="24"/>
          <w:szCs w:val="24"/>
        </w:rPr>
        <w:t>a</w:t>
      </w:r>
      <w:r w:rsidR="002D04A1" w:rsidRPr="000653DF">
        <w:rPr>
          <w:rFonts w:ascii="Times New Roman" w:hAnsi="Times New Roman" w:cs="Times New Roman"/>
          <w:sz w:val="24"/>
          <w:szCs w:val="24"/>
        </w:rPr>
        <w:t xml:space="preserve"> frecuentemente con que la teoría pura del derecho es una “teoría del Estado sin Estado” y una “ciencia jurídica sin derecho” </w:t>
      </w:r>
      <w:r w:rsidR="002D04A1" w:rsidRPr="000653DF">
        <w:rPr>
          <w:rFonts w:ascii="Times New Roman" w:hAnsi="Times New Roman" w:cs="Times New Roman"/>
          <w:sz w:val="24"/>
          <w:szCs w:val="24"/>
        </w:rPr>
        <w:fldChar w:fldCharType="begin" w:fldLock="1"/>
      </w:r>
      <w:r w:rsidR="00835904" w:rsidRPr="000653DF">
        <w:rPr>
          <w:rFonts w:ascii="Times New Roman" w:hAnsi="Times New Roman" w:cs="Times New Roman"/>
          <w:sz w:val="24"/>
          <w:szCs w:val="24"/>
        </w:rPr>
        <w:instrText>ADDIN CSL_CITATION {"citationItems":[{"id":"ITEM-1","itemData":{"author":[{"dropping-particle":"","family":"Heller","given":"Hermann","non-dropping-particle":"","parse-names":false,"suffix":""}],"container-title":"Gesammelte Schriften II","id":"ITEM-1","issued":{"date-parts":[["1992"]]},"page":"3-30","publisher":"J.C.B. Mohr (Paul Siebeck)","publisher-place":"Tübingen","title":"[1926] Die Krisis der Staatslehre","type":"chapter"},"locator":"24","suppress-author":1,"uris":["http://www.mendeley.com/documents/?uuid=39f9478d-557d-4677-8571-afea2a1ceb56"]}],"mendeley":{"formattedCitation":"(1992a, p. 24)","plainTextFormattedCitation":"(1992a, p. 24)","previouslyFormattedCitation":"(1992a, p. 24)"},"properties":{"noteIndex":0},"schema":"https://github.com/citation-style-language/schema/raw/master/csl-citation.json"}</w:instrText>
      </w:r>
      <w:r w:rsidR="002D04A1" w:rsidRPr="000653DF">
        <w:rPr>
          <w:rFonts w:ascii="Times New Roman" w:hAnsi="Times New Roman" w:cs="Times New Roman"/>
          <w:sz w:val="24"/>
          <w:szCs w:val="24"/>
        </w:rPr>
        <w:fldChar w:fldCharType="separate"/>
      </w:r>
      <w:r w:rsidR="00835904" w:rsidRPr="000653DF">
        <w:rPr>
          <w:rFonts w:ascii="Times New Roman" w:hAnsi="Times New Roman" w:cs="Times New Roman"/>
          <w:noProof/>
          <w:sz w:val="24"/>
          <w:szCs w:val="24"/>
        </w:rPr>
        <w:t>(1992a, p. 24)</w:t>
      </w:r>
      <w:r w:rsidR="002D04A1" w:rsidRPr="000653DF">
        <w:rPr>
          <w:rFonts w:ascii="Times New Roman" w:hAnsi="Times New Roman" w:cs="Times New Roman"/>
          <w:sz w:val="24"/>
          <w:szCs w:val="24"/>
        </w:rPr>
        <w:fldChar w:fldCharType="end"/>
      </w:r>
      <w:r w:rsidR="002D04A1" w:rsidRPr="000653DF">
        <w:rPr>
          <w:rFonts w:ascii="Times New Roman" w:hAnsi="Times New Roman" w:cs="Times New Roman"/>
          <w:sz w:val="24"/>
          <w:szCs w:val="24"/>
        </w:rPr>
        <w:t xml:space="preserve">. </w:t>
      </w:r>
      <w:r w:rsidR="00612D03">
        <w:rPr>
          <w:rFonts w:ascii="Times New Roman" w:hAnsi="Times New Roman" w:cs="Times New Roman"/>
          <w:sz w:val="24"/>
          <w:szCs w:val="24"/>
        </w:rPr>
        <w:t>De esta manera</w:t>
      </w:r>
      <w:r w:rsidR="002D04A1" w:rsidRPr="000653DF">
        <w:rPr>
          <w:rFonts w:ascii="Times New Roman" w:hAnsi="Times New Roman" w:cs="Times New Roman"/>
          <w:sz w:val="24"/>
          <w:szCs w:val="24"/>
        </w:rPr>
        <w:t xml:space="preserve">, Heller pone final al recorrido que condujo a la teoría del Estado a su crisis: de aquel iusnaturalismo que concebía el Estado como un fenómeno atravesado por el ser, el deber ser y el sentido ético-metafísico solo quedaba, para el siglo XIX, una imagen empobrecida, consistente únicamente en la jurisprudencia. El golpe de gracia, a juicio de este </w:t>
      </w:r>
      <w:r w:rsidR="002D04A1" w:rsidRPr="000653DF">
        <w:rPr>
          <w:rFonts w:ascii="Times New Roman" w:hAnsi="Times New Roman" w:cs="Times New Roman"/>
          <w:sz w:val="24"/>
          <w:szCs w:val="24"/>
        </w:rPr>
        <w:lastRenderedPageBreak/>
        <w:t>autor, lo d</w:t>
      </w:r>
      <w:r w:rsidR="00612D03">
        <w:rPr>
          <w:rFonts w:ascii="Times New Roman" w:hAnsi="Times New Roman" w:cs="Times New Roman"/>
          <w:sz w:val="24"/>
          <w:szCs w:val="24"/>
        </w:rPr>
        <w:t>io</w:t>
      </w:r>
      <w:r w:rsidR="002D04A1" w:rsidRPr="000653DF">
        <w:rPr>
          <w:rFonts w:ascii="Times New Roman" w:hAnsi="Times New Roman" w:cs="Times New Roman"/>
          <w:sz w:val="24"/>
          <w:szCs w:val="24"/>
        </w:rPr>
        <w:t xml:space="preserve"> la teoría pura del derecho al identificar el método jurídico con una normatividad lógica. Por ello, este autor cierra la segunda parte de su escrito señalando que</w:t>
      </w:r>
    </w:p>
    <w:p w14:paraId="20F60033" w14:textId="437F957A" w:rsidR="002D04A1" w:rsidRPr="000653DF" w:rsidRDefault="002D04A1" w:rsidP="002D04A1">
      <w:pPr>
        <w:spacing w:before="100" w:beforeAutospacing="1" w:after="100" w:afterAutospacing="1" w:line="240" w:lineRule="auto"/>
        <w:ind w:left="1134" w:right="1134"/>
        <w:jc w:val="both"/>
        <w:rPr>
          <w:rFonts w:ascii="Times New Roman" w:hAnsi="Times New Roman" w:cs="Times New Roman"/>
        </w:rPr>
      </w:pPr>
      <w:r w:rsidRPr="000653DF">
        <w:rPr>
          <w:rFonts w:ascii="Times New Roman" w:hAnsi="Times New Roman" w:cs="Times New Roman"/>
        </w:rPr>
        <w:t>su afán de pureza metodológica carece de éxito, pero ella [la teoría pura] paga esta ambición volviéndose inútil para el jurista práctico y, político-pedagógicamente, carente de efectos formativos [</w:t>
      </w:r>
      <w:proofErr w:type="spellStart"/>
      <w:r w:rsidRPr="000653DF">
        <w:rPr>
          <w:rFonts w:ascii="Times New Roman" w:hAnsi="Times New Roman" w:cs="Times New Roman"/>
          <w:i/>
          <w:iCs/>
        </w:rPr>
        <w:t>bildungswirksam</w:t>
      </w:r>
      <w:proofErr w:type="spellEnd"/>
      <w:r w:rsidRPr="000653DF">
        <w:rPr>
          <w:rFonts w:ascii="Times New Roman" w:hAnsi="Times New Roman" w:cs="Times New Roman"/>
        </w:rPr>
        <w:t xml:space="preserve">]. Por eso, la </w:t>
      </w:r>
      <w:r w:rsidRPr="000653DF">
        <w:rPr>
          <w:rFonts w:ascii="Times New Roman" w:hAnsi="Times New Roman" w:cs="Times New Roman"/>
          <w:i/>
          <w:iCs/>
        </w:rPr>
        <w:t xml:space="preserve">Teoría general del Estado </w:t>
      </w:r>
      <w:r w:rsidRPr="000653DF">
        <w:rPr>
          <w:rFonts w:ascii="Times New Roman" w:hAnsi="Times New Roman" w:cs="Times New Roman"/>
        </w:rPr>
        <w:t xml:space="preserve">de Kelsen puede ser valorada como la expresión clásica de la difícil crisis de nuestra teoría del Estado </w:t>
      </w:r>
      <w:r w:rsidRPr="000653DF">
        <w:rPr>
          <w:rFonts w:ascii="Times New Roman" w:hAnsi="Times New Roman" w:cs="Times New Roman"/>
        </w:rPr>
        <w:fldChar w:fldCharType="begin" w:fldLock="1"/>
      </w:r>
      <w:r w:rsidR="00835904" w:rsidRPr="000653DF">
        <w:rPr>
          <w:rFonts w:ascii="Times New Roman" w:hAnsi="Times New Roman" w:cs="Times New Roman"/>
        </w:rPr>
        <w:instrText>ADDIN CSL_CITATION {"citationItems":[{"id":"ITEM-1","itemData":{"author":[{"dropping-particle":"","family":"Heller","given":"Hermann","non-dropping-particle":"","parse-names":false,"suffix":""}],"container-title":"Gesammelte Schriften II","id":"ITEM-1","issued":{"date-parts":[["1992"]]},"page":"3-30","publisher":"J.C.B. Mohr (Paul Siebeck)","publisher-place":"Tübingen","title":"[1926] Die Krisis der Staatslehre","type":"chapter"},"locator":"24","suppress-author":1,"uris":["http://www.mendeley.com/documents/?uuid=39f9478d-557d-4677-8571-afea2a1ceb56"]}],"mendeley":{"formattedCitation":"(1992a, p. 24)","plainTextFormattedCitation":"(1992a, p. 24)","previouslyFormattedCitation":"(1992a, p. 24)"},"properties":{"noteIndex":0},"schema":"https://github.com/citation-style-language/schema/raw/master/csl-citation.json"}</w:instrText>
      </w:r>
      <w:r w:rsidRPr="000653DF">
        <w:rPr>
          <w:rFonts w:ascii="Times New Roman" w:hAnsi="Times New Roman" w:cs="Times New Roman"/>
        </w:rPr>
        <w:fldChar w:fldCharType="separate"/>
      </w:r>
      <w:r w:rsidR="00835904" w:rsidRPr="000653DF">
        <w:rPr>
          <w:rFonts w:ascii="Times New Roman" w:hAnsi="Times New Roman" w:cs="Times New Roman"/>
          <w:noProof/>
        </w:rPr>
        <w:t>(1992a, p. 24)</w:t>
      </w:r>
      <w:r w:rsidRPr="000653DF">
        <w:rPr>
          <w:rFonts w:ascii="Times New Roman" w:hAnsi="Times New Roman" w:cs="Times New Roman"/>
        </w:rPr>
        <w:fldChar w:fldCharType="end"/>
      </w:r>
      <w:r w:rsidRPr="000653DF">
        <w:rPr>
          <w:rFonts w:ascii="Times New Roman" w:hAnsi="Times New Roman" w:cs="Times New Roman"/>
        </w:rPr>
        <w:t>.</w:t>
      </w:r>
    </w:p>
    <w:p w14:paraId="79E09662" w14:textId="573F78F2" w:rsidR="00B74FC7" w:rsidRPr="000653DF" w:rsidRDefault="002D04A1" w:rsidP="002D04A1">
      <w:pPr>
        <w:spacing w:after="0" w:line="360" w:lineRule="auto"/>
        <w:jc w:val="both"/>
        <w:rPr>
          <w:rFonts w:ascii="Times New Roman" w:hAnsi="Times New Roman" w:cs="Times New Roman"/>
          <w:sz w:val="24"/>
          <w:szCs w:val="24"/>
        </w:rPr>
      </w:pPr>
      <w:r w:rsidRPr="000653DF">
        <w:rPr>
          <w:rFonts w:ascii="Times New Roman" w:hAnsi="Times New Roman" w:cs="Times New Roman"/>
          <w:sz w:val="24"/>
          <w:szCs w:val="24"/>
        </w:rPr>
        <w:t>Con es</w:t>
      </w:r>
      <w:r w:rsidR="00612D03">
        <w:rPr>
          <w:rFonts w:ascii="Times New Roman" w:hAnsi="Times New Roman" w:cs="Times New Roman"/>
          <w:sz w:val="24"/>
          <w:szCs w:val="24"/>
        </w:rPr>
        <w:t>as palabras</w:t>
      </w:r>
      <w:r w:rsidRPr="000653DF">
        <w:rPr>
          <w:rFonts w:ascii="Times New Roman" w:hAnsi="Times New Roman" w:cs="Times New Roman"/>
          <w:sz w:val="24"/>
          <w:szCs w:val="24"/>
        </w:rPr>
        <w:t xml:space="preserve">, Heller </w:t>
      </w:r>
      <w:r w:rsidR="00612D03">
        <w:rPr>
          <w:rFonts w:ascii="Times New Roman" w:hAnsi="Times New Roman" w:cs="Times New Roman"/>
          <w:sz w:val="24"/>
          <w:szCs w:val="24"/>
        </w:rPr>
        <w:t xml:space="preserve">finaliza su </w:t>
      </w:r>
      <w:r w:rsidRPr="000653DF">
        <w:rPr>
          <w:rFonts w:ascii="Times New Roman" w:hAnsi="Times New Roman" w:cs="Times New Roman"/>
          <w:sz w:val="24"/>
          <w:szCs w:val="24"/>
        </w:rPr>
        <w:t>diagn</w:t>
      </w:r>
      <w:r w:rsidR="00612D03">
        <w:rPr>
          <w:rFonts w:ascii="Times New Roman" w:hAnsi="Times New Roman" w:cs="Times New Roman"/>
          <w:sz w:val="24"/>
          <w:szCs w:val="24"/>
        </w:rPr>
        <w:t>ó</w:t>
      </w:r>
      <w:r w:rsidRPr="000653DF">
        <w:rPr>
          <w:rFonts w:ascii="Times New Roman" w:hAnsi="Times New Roman" w:cs="Times New Roman"/>
          <w:sz w:val="24"/>
          <w:szCs w:val="24"/>
        </w:rPr>
        <w:t xml:space="preserve">stica la situación crítica de la disciplina. Como vamos a ver más adelante, la propuesta metodológica de este autor va a estar centrada en devolverle su unidad a la </w:t>
      </w:r>
      <w:r w:rsidR="00612D03">
        <w:rPr>
          <w:rFonts w:ascii="Times New Roman" w:hAnsi="Times New Roman" w:cs="Times New Roman"/>
          <w:sz w:val="24"/>
          <w:szCs w:val="24"/>
        </w:rPr>
        <w:t>teoría del Estado</w:t>
      </w:r>
      <w:r w:rsidRPr="000653DF">
        <w:rPr>
          <w:rFonts w:ascii="Times New Roman" w:hAnsi="Times New Roman" w:cs="Times New Roman"/>
          <w:sz w:val="24"/>
          <w:szCs w:val="24"/>
        </w:rPr>
        <w:t xml:space="preserve"> y en encontrar alguna magnitud objetiva que </w:t>
      </w:r>
      <w:proofErr w:type="gramStart"/>
      <w:r w:rsidRPr="000653DF">
        <w:rPr>
          <w:rFonts w:ascii="Times New Roman" w:hAnsi="Times New Roman" w:cs="Times New Roman"/>
          <w:sz w:val="24"/>
          <w:szCs w:val="24"/>
        </w:rPr>
        <w:t>l</w:t>
      </w:r>
      <w:r w:rsidR="00612D03">
        <w:rPr>
          <w:rFonts w:ascii="Times New Roman" w:hAnsi="Times New Roman" w:cs="Times New Roman"/>
          <w:sz w:val="24"/>
          <w:szCs w:val="24"/>
        </w:rPr>
        <w:t>a saque</w:t>
      </w:r>
      <w:proofErr w:type="gramEnd"/>
      <w:r w:rsidR="00612D03">
        <w:rPr>
          <w:rFonts w:ascii="Times New Roman" w:hAnsi="Times New Roman" w:cs="Times New Roman"/>
          <w:sz w:val="24"/>
          <w:szCs w:val="24"/>
        </w:rPr>
        <w:t xml:space="preserve"> del subjetivismo y le devuelva </w:t>
      </w:r>
      <w:r w:rsidRPr="000653DF">
        <w:rPr>
          <w:rFonts w:ascii="Times New Roman" w:hAnsi="Times New Roman" w:cs="Times New Roman"/>
          <w:sz w:val="24"/>
          <w:szCs w:val="24"/>
        </w:rPr>
        <w:t>su vínculo con la realidad estatal.</w:t>
      </w:r>
    </w:p>
    <w:p w14:paraId="50075690" w14:textId="65F5A5E9" w:rsidR="00B74FC7" w:rsidRPr="000653DF" w:rsidRDefault="00B74FC7" w:rsidP="002E3C9F">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 xml:space="preserve">Como señalábamos antes, también </w:t>
      </w:r>
      <w:proofErr w:type="spellStart"/>
      <w:r w:rsidRPr="000653DF">
        <w:rPr>
          <w:rFonts w:ascii="Times New Roman" w:hAnsi="Times New Roman" w:cs="Times New Roman"/>
          <w:sz w:val="24"/>
          <w:szCs w:val="24"/>
        </w:rPr>
        <w:t>Smend</w:t>
      </w:r>
      <w:proofErr w:type="spellEnd"/>
      <w:r w:rsidRPr="000653DF">
        <w:rPr>
          <w:rFonts w:ascii="Times New Roman" w:hAnsi="Times New Roman" w:cs="Times New Roman"/>
          <w:sz w:val="24"/>
          <w:szCs w:val="24"/>
        </w:rPr>
        <w:t xml:space="preserve"> encontró en la fórmula “crisis de la teoría del Estado” el modo de poner en palabras el malestar que tenía con la disciplina teórico-estatal</w:t>
      </w:r>
      <w:r w:rsidR="00BE4C1F" w:rsidRPr="000653DF">
        <w:rPr>
          <w:rFonts w:ascii="Times New Roman" w:hAnsi="Times New Roman" w:cs="Times New Roman"/>
          <w:sz w:val="24"/>
          <w:szCs w:val="24"/>
        </w:rPr>
        <w:t xml:space="preserve"> y que preexistía al artículo de Heller. </w:t>
      </w:r>
      <w:r w:rsidR="002E3C9F">
        <w:rPr>
          <w:rFonts w:ascii="Times New Roman" w:hAnsi="Times New Roman" w:cs="Times New Roman"/>
          <w:sz w:val="24"/>
          <w:szCs w:val="24"/>
        </w:rPr>
        <w:t xml:space="preserve">Si bien, de acuerdo con </w:t>
      </w:r>
      <w:proofErr w:type="spellStart"/>
      <w:r w:rsidR="002E3C9F">
        <w:rPr>
          <w:rFonts w:ascii="Times New Roman" w:hAnsi="Times New Roman" w:cs="Times New Roman"/>
          <w:sz w:val="24"/>
          <w:szCs w:val="24"/>
        </w:rPr>
        <w:t>Brage</w:t>
      </w:r>
      <w:proofErr w:type="spellEnd"/>
      <w:r w:rsidR="002E3C9F">
        <w:rPr>
          <w:rFonts w:ascii="Times New Roman" w:hAnsi="Times New Roman" w:cs="Times New Roman"/>
          <w:sz w:val="24"/>
          <w:szCs w:val="24"/>
        </w:rPr>
        <w:t xml:space="preserve"> </w:t>
      </w:r>
      <w:proofErr w:type="spellStart"/>
      <w:r w:rsidR="002E3C9F">
        <w:rPr>
          <w:rFonts w:ascii="Times New Roman" w:hAnsi="Times New Roman" w:cs="Times New Roman"/>
          <w:sz w:val="24"/>
          <w:szCs w:val="24"/>
        </w:rPr>
        <w:t>Camazano</w:t>
      </w:r>
      <w:proofErr w:type="spellEnd"/>
      <w:r w:rsidR="002E3C9F">
        <w:rPr>
          <w:rFonts w:ascii="Times New Roman" w:hAnsi="Times New Roman" w:cs="Times New Roman"/>
          <w:sz w:val="24"/>
          <w:szCs w:val="24"/>
        </w:rPr>
        <w:t xml:space="preserve"> </w:t>
      </w:r>
      <w:r w:rsidR="002E3C9F">
        <w:rPr>
          <w:rFonts w:ascii="Times New Roman" w:hAnsi="Times New Roman" w:cs="Times New Roman"/>
          <w:sz w:val="24"/>
          <w:szCs w:val="24"/>
        </w:rPr>
        <w:fldChar w:fldCharType="begin" w:fldLock="1"/>
      </w:r>
      <w:r w:rsidR="00D15DA7">
        <w:rPr>
          <w:rFonts w:ascii="Times New Roman" w:hAnsi="Times New Roman" w:cs="Times New Roman"/>
          <w:sz w:val="24"/>
          <w:szCs w:val="24"/>
        </w:rPr>
        <w:instrText>ADDIN CSL_CITATION {"citationItems":[{"id":"ITEM-1","itemData":{"author":[{"dropping-particle":"","family":"Brage Camazano","given":"Joaquín","non-dropping-particle":"","parse-names":false,"suffix":""}],"container-title":"Revista Iberoamericana de Derecho Procesal Constitucional","id":"ITEM-1","issued":{"date-parts":[["2009"]]},"page":"95-124","title":"La doctrina de Smend como punto de inflexión de la hermenéutica y concepción de los derechos fundamentales por los tribunales constitucionales a partir de la segunda posguerra","type":"article-journal","volume":"11"},"suppress-author":1,"uris":["http://www.mendeley.com/documents/?uuid=40040181-0cff-4505-8ac0-681fb5717ec8"]}],"mendeley":{"formattedCitation":"(2009)","plainTextFormattedCitation":"(2009)","previouslyFormattedCitation":"(2009)"},"properties":{"noteIndex":0},"schema":"https://github.com/citation-style-language/schema/raw/master/csl-citation.json"}</w:instrText>
      </w:r>
      <w:r w:rsidR="002E3C9F">
        <w:rPr>
          <w:rFonts w:ascii="Times New Roman" w:hAnsi="Times New Roman" w:cs="Times New Roman"/>
          <w:sz w:val="24"/>
          <w:szCs w:val="24"/>
        </w:rPr>
        <w:fldChar w:fldCharType="separate"/>
      </w:r>
      <w:r w:rsidR="002E3C9F" w:rsidRPr="002E3C9F">
        <w:rPr>
          <w:rFonts w:ascii="Times New Roman" w:hAnsi="Times New Roman" w:cs="Times New Roman"/>
          <w:noProof/>
          <w:sz w:val="24"/>
          <w:szCs w:val="24"/>
        </w:rPr>
        <w:t>(2009)</w:t>
      </w:r>
      <w:r w:rsidR="002E3C9F">
        <w:rPr>
          <w:rFonts w:ascii="Times New Roman" w:hAnsi="Times New Roman" w:cs="Times New Roman"/>
          <w:sz w:val="24"/>
          <w:szCs w:val="24"/>
        </w:rPr>
        <w:fldChar w:fldCharType="end"/>
      </w:r>
      <w:r w:rsidR="002E3C9F">
        <w:rPr>
          <w:rFonts w:ascii="Times New Roman" w:hAnsi="Times New Roman" w:cs="Times New Roman"/>
          <w:sz w:val="24"/>
          <w:szCs w:val="24"/>
        </w:rPr>
        <w:t xml:space="preserve"> este malestar ya existía desde 1916, al momento en que, “rompiendo con la rígida separación entre ser y deber ser de la época, introdujo la conexión entre la realidad y el derecho” </w:t>
      </w:r>
      <w:r w:rsidR="002E3C9F">
        <w:rPr>
          <w:rFonts w:ascii="Times New Roman" w:hAnsi="Times New Roman" w:cs="Times New Roman"/>
          <w:sz w:val="24"/>
          <w:szCs w:val="24"/>
        </w:rPr>
        <w:fldChar w:fldCharType="begin" w:fldLock="1"/>
      </w:r>
      <w:r w:rsidR="002E3C9F">
        <w:rPr>
          <w:rFonts w:ascii="Times New Roman" w:hAnsi="Times New Roman" w:cs="Times New Roman"/>
          <w:sz w:val="24"/>
          <w:szCs w:val="24"/>
        </w:rPr>
        <w:instrText>ADDIN CSL_CITATION {"citationItems":[{"id":"ITEM-1","itemData":{"author":[{"dropping-particle":"","family":"Brage Camazano","given":"Joaquín","non-dropping-particle":"","parse-names":false,"suffix":""}],"container-title":"Revista Iberoamericana de Derecho Procesal Constitucional","id":"ITEM-1","issued":{"date-parts":[["2009"]]},"page":"95-124","title":"La doctrina de Smend como punto de inflexión de la hermenéutica y concepción de los derechos fundamentales por los tribunales constitucionales a partir de la segunda posguerra","type":"article-journal","volume":"11"},"locator":"99","suppress-author":1,"uris":["http://www.mendeley.com/documents/?uuid=40040181-0cff-4505-8ac0-681fb5717ec8"]}],"mendeley":{"formattedCitation":"(2009, p. 99)","manualFormatting":"(p. 99)","plainTextFormattedCitation":"(2009, p. 99)","previouslyFormattedCitation":"(2009, p. 99)"},"properties":{"noteIndex":0},"schema":"https://github.com/citation-style-language/schema/raw/master/csl-citation.json"}</w:instrText>
      </w:r>
      <w:r w:rsidR="002E3C9F">
        <w:rPr>
          <w:rFonts w:ascii="Times New Roman" w:hAnsi="Times New Roman" w:cs="Times New Roman"/>
          <w:sz w:val="24"/>
          <w:szCs w:val="24"/>
        </w:rPr>
        <w:fldChar w:fldCharType="separate"/>
      </w:r>
      <w:r w:rsidR="002E3C9F" w:rsidRPr="002E3C9F">
        <w:rPr>
          <w:rFonts w:ascii="Times New Roman" w:hAnsi="Times New Roman" w:cs="Times New Roman"/>
          <w:noProof/>
          <w:sz w:val="24"/>
          <w:szCs w:val="24"/>
        </w:rPr>
        <w:t>(p. 99)</w:t>
      </w:r>
      <w:r w:rsidR="002E3C9F">
        <w:rPr>
          <w:rFonts w:ascii="Times New Roman" w:hAnsi="Times New Roman" w:cs="Times New Roman"/>
          <w:sz w:val="24"/>
          <w:szCs w:val="24"/>
        </w:rPr>
        <w:fldChar w:fldCharType="end"/>
      </w:r>
      <w:r w:rsidR="002E3C9F">
        <w:rPr>
          <w:rFonts w:ascii="Times New Roman" w:hAnsi="Times New Roman" w:cs="Times New Roman"/>
          <w:sz w:val="24"/>
          <w:szCs w:val="24"/>
        </w:rPr>
        <w:t xml:space="preserve">, las críticas, a nuestro juicio, pueden rastrearse a partir de 1923, en su importante artículo </w:t>
      </w:r>
      <w:r w:rsidR="00BE4C1F" w:rsidRPr="000653DF">
        <w:rPr>
          <w:rFonts w:ascii="Times New Roman" w:hAnsi="Times New Roman" w:cs="Times New Roman"/>
          <w:sz w:val="24"/>
          <w:szCs w:val="24"/>
        </w:rPr>
        <w:t xml:space="preserve">“El poder político en la constitución del Estado y el problema de la forma estatal”. </w:t>
      </w:r>
      <w:r w:rsidR="00222D07" w:rsidRPr="000653DF">
        <w:rPr>
          <w:rFonts w:ascii="Times New Roman" w:hAnsi="Times New Roman" w:cs="Times New Roman"/>
          <w:sz w:val="24"/>
          <w:szCs w:val="24"/>
        </w:rPr>
        <w:t xml:space="preserve">Según indica allí, la ciencia jurídica alemana comparte la culpa junto a los países románicos de “eliminar </w:t>
      </w:r>
      <w:r w:rsidR="007E0011" w:rsidRPr="000653DF">
        <w:rPr>
          <w:rFonts w:ascii="Times New Roman" w:hAnsi="Times New Roman" w:cs="Times New Roman"/>
          <w:sz w:val="24"/>
          <w:szCs w:val="24"/>
        </w:rPr>
        <w:t>todo lo posible el</w:t>
      </w:r>
      <w:r w:rsidR="00222D07" w:rsidRPr="000653DF">
        <w:rPr>
          <w:rFonts w:ascii="Times New Roman" w:hAnsi="Times New Roman" w:cs="Times New Roman"/>
          <w:sz w:val="24"/>
          <w:szCs w:val="24"/>
        </w:rPr>
        <w:t xml:space="preserve"> contenido ‘social’, ‘metajurídico’ o ‘político’ de los conceptos y remitirse por completo a criterios ‘formales’”. Este argumento, que puede ser asimilado a lo que expresábamos recién con Heller, es completado por </w:t>
      </w:r>
      <w:proofErr w:type="spellStart"/>
      <w:r w:rsidR="00222D07" w:rsidRPr="000653DF">
        <w:rPr>
          <w:rFonts w:ascii="Times New Roman" w:hAnsi="Times New Roman" w:cs="Times New Roman"/>
          <w:sz w:val="24"/>
          <w:szCs w:val="24"/>
        </w:rPr>
        <w:t>Smend</w:t>
      </w:r>
      <w:proofErr w:type="spellEnd"/>
      <w:r w:rsidR="00222D07" w:rsidRPr="000653DF">
        <w:rPr>
          <w:rFonts w:ascii="Times New Roman" w:hAnsi="Times New Roman" w:cs="Times New Roman"/>
          <w:sz w:val="24"/>
          <w:szCs w:val="24"/>
        </w:rPr>
        <w:t xml:space="preserve"> al señalar que “mientras que</w:t>
      </w:r>
      <w:r w:rsidR="00102683" w:rsidRPr="000653DF">
        <w:rPr>
          <w:rFonts w:ascii="Times New Roman" w:hAnsi="Times New Roman" w:cs="Times New Roman"/>
          <w:sz w:val="24"/>
          <w:szCs w:val="24"/>
        </w:rPr>
        <w:t xml:space="preserve"> en el exterior</w:t>
      </w:r>
      <w:r w:rsidR="00222D07" w:rsidRPr="000653DF">
        <w:rPr>
          <w:rFonts w:ascii="Times New Roman" w:hAnsi="Times New Roman" w:cs="Times New Roman"/>
          <w:sz w:val="24"/>
          <w:szCs w:val="24"/>
        </w:rPr>
        <w:t xml:space="preserve"> esta inclinación </w:t>
      </w:r>
      <w:r w:rsidR="00102683" w:rsidRPr="000653DF">
        <w:rPr>
          <w:rFonts w:ascii="Times New Roman" w:hAnsi="Times New Roman" w:cs="Times New Roman"/>
          <w:sz w:val="24"/>
          <w:szCs w:val="24"/>
        </w:rPr>
        <w:t>descansa en un motivo racionalista […], en Alemania tiene un origen más temprano y significa</w:t>
      </w:r>
      <w:r w:rsidR="007E0011" w:rsidRPr="000653DF">
        <w:rPr>
          <w:rFonts w:ascii="Times New Roman" w:hAnsi="Times New Roman" w:cs="Times New Roman"/>
          <w:sz w:val="24"/>
          <w:szCs w:val="24"/>
        </w:rPr>
        <w:t>, para</w:t>
      </w:r>
      <w:r w:rsidR="00102683" w:rsidRPr="000653DF">
        <w:rPr>
          <w:rFonts w:ascii="Times New Roman" w:hAnsi="Times New Roman" w:cs="Times New Roman"/>
          <w:sz w:val="24"/>
          <w:szCs w:val="24"/>
        </w:rPr>
        <w:t xml:space="preserve"> nuestra interrogación</w:t>
      </w:r>
      <w:r w:rsidR="007E0011" w:rsidRPr="000653DF">
        <w:rPr>
          <w:rFonts w:ascii="Times New Roman" w:hAnsi="Times New Roman" w:cs="Times New Roman"/>
          <w:sz w:val="24"/>
          <w:szCs w:val="24"/>
        </w:rPr>
        <w:t>,</w:t>
      </w:r>
      <w:r w:rsidR="00102683" w:rsidRPr="000653DF">
        <w:rPr>
          <w:rFonts w:ascii="Times New Roman" w:hAnsi="Times New Roman" w:cs="Times New Roman"/>
          <w:sz w:val="24"/>
          <w:szCs w:val="24"/>
        </w:rPr>
        <w:t xml:space="preserve"> la renuncia posterior a los resultados que ya había alcanzado la teoría del Estado del segundo tercio del siglo XIX” </w:t>
      </w:r>
      <w:r w:rsidR="007E0011" w:rsidRPr="000653DF">
        <w:rPr>
          <w:rFonts w:ascii="Times New Roman" w:hAnsi="Times New Roman" w:cs="Times New Roman"/>
          <w:sz w:val="24"/>
          <w:szCs w:val="24"/>
        </w:rPr>
        <w:fldChar w:fldCharType="begin" w:fldLock="1"/>
      </w:r>
      <w:r w:rsidR="005931D6" w:rsidRPr="000653DF">
        <w:rPr>
          <w:rFonts w:ascii="Times New Roman" w:hAnsi="Times New Roman" w:cs="Times New Roman"/>
          <w:sz w:val="24"/>
          <w:szCs w:val="24"/>
        </w:rPr>
        <w:instrText>ADDIN CSL_CITATION {"citationItems":[{"id":"ITEM-1","itemData":{"author":[{"dropping-particle":"","family":"Smend","given":"Rudolf","non-dropping-particle":"","parse-names":false,"suffix":""}],"container-title":"Staatsrechtliche Abhandlungen und andere Aufsätze","id":"ITEM-1","issued":{"date-parts":[["2010"]]},"page":"68-88","publisher":"Duncker &amp; Humblot","publisher-place":"Berlin","title":"[1923] Die politische Gewalt im Verfassungsstaat","type":"chapter"},"locator":"78","suppress-author":1,"uris":["http://www.mendeley.com/documents/?uuid=05387f57-04a3-4147-a28e-c07df1dfdb9b"]}],"mendeley":{"formattedCitation":"(2010b, p. 78)","plainTextFormattedCitation":"(2010b, p. 78)","previouslyFormattedCitation":"(2010b, p. 78)"},"properties":{"noteIndex":0},"schema":"https://github.com/citation-style-language/schema/raw/master/csl-citation.json"}</w:instrText>
      </w:r>
      <w:r w:rsidR="007E0011" w:rsidRPr="000653DF">
        <w:rPr>
          <w:rFonts w:ascii="Times New Roman" w:hAnsi="Times New Roman" w:cs="Times New Roman"/>
          <w:sz w:val="24"/>
          <w:szCs w:val="24"/>
        </w:rPr>
        <w:fldChar w:fldCharType="separate"/>
      </w:r>
      <w:r w:rsidR="00082365" w:rsidRPr="000653DF">
        <w:rPr>
          <w:rFonts w:ascii="Times New Roman" w:hAnsi="Times New Roman" w:cs="Times New Roman"/>
          <w:noProof/>
          <w:sz w:val="24"/>
          <w:szCs w:val="24"/>
        </w:rPr>
        <w:t>(2010b, p. 78)</w:t>
      </w:r>
      <w:r w:rsidR="007E0011" w:rsidRPr="000653DF">
        <w:rPr>
          <w:rFonts w:ascii="Times New Roman" w:hAnsi="Times New Roman" w:cs="Times New Roman"/>
          <w:sz w:val="24"/>
          <w:szCs w:val="24"/>
        </w:rPr>
        <w:fldChar w:fldCharType="end"/>
      </w:r>
      <w:r w:rsidR="007E0011" w:rsidRPr="000653DF">
        <w:rPr>
          <w:rFonts w:ascii="Times New Roman" w:hAnsi="Times New Roman" w:cs="Times New Roman"/>
          <w:sz w:val="24"/>
          <w:szCs w:val="24"/>
        </w:rPr>
        <w:t xml:space="preserve">, esto es, la renuncia a aquella corriente teórico-filosófica que había coexistido con la pendiente jurídica durante los primeros cincuenta o sesenta años de aquel siglo. </w:t>
      </w:r>
    </w:p>
    <w:p w14:paraId="14B3A626" w14:textId="3312A6C9" w:rsidR="0033467A" w:rsidRPr="000653DF" w:rsidRDefault="007E0011" w:rsidP="00B74FC7">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 xml:space="preserve">Ahora bien, estas expresiones no constituyen sino menciones poco sistemáticas y es recién en 1928, en su importante libro </w:t>
      </w:r>
      <w:r w:rsidRPr="000653DF">
        <w:rPr>
          <w:rFonts w:ascii="Times New Roman" w:hAnsi="Times New Roman" w:cs="Times New Roman"/>
          <w:i/>
          <w:iCs/>
          <w:sz w:val="24"/>
          <w:szCs w:val="24"/>
        </w:rPr>
        <w:t>Constitución y derecho constitucional</w:t>
      </w:r>
      <w:r w:rsidR="0033467A" w:rsidRPr="000653DF">
        <w:rPr>
          <w:rFonts w:ascii="Times New Roman" w:hAnsi="Times New Roman" w:cs="Times New Roman"/>
          <w:sz w:val="24"/>
          <w:szCs w:val="24"/>
        </w:rPr>
        <w:t>,</w:t>
      </w:r>
      <w:r w:rsidRPr="000653DF">
        <w:rPr>
          <w:rFonts w:ascii="Times New Roman" w:hAnsi="Times New Roman" w:cs="Times New Roman"/>
          <w:i/>
          <w:iCs/>
          <w:sz w:val="24"/>
          <w:szCs w:val="24"/>
        </w:rPr>
        <w:t xml:space="preserve"> </w:t>
      </w:r>
      <w:r w:rsidRPr="000653DF">
        <w:rPr>
          <w:rFonts w:ascii="Times New Roman" w:hAnsi="Times New Roman" w:cs="Times New Roman"/>
          <w:sz w:val="24"/>
          <w:szCs w:val="24"/>
        </w:rPr>
        <w:t xml:space="preserve">donde </w:t>
      </w:r>
      <w:proofErr w:type="spellStart"/>
      <w:r w:rsidRPr="000653DF">
        <w:rPr>
          <w:rFonts w:ascii="Times New Roman" w:hAnsi="Times New Roman" w:cs="Times New Roman"/>
          <w:sz w:val="24"/>
          <w:szCs w:val="24"/>
        </w:rPr>
        <w:t>Smend</w:t>
      </w:r>
      <w:proofErr w:type="spellEnd"/>
      <w:r w:rsidRPr="000653DF">
        <w:rPr>
          <w:rFonts w:ascii="Times New Roman" w:hAnsi="Times New Roman" w:cs="Times New Roman"/>
          <w:sz w:val="24"/>
          <w:szCs w:val="24"/>
        </w:rPr>
        <w:t xml:space="preserve"> profundiza sobre la situación de la disciplina</w:t>
      </w:r>
      <w:r w:rsidR="00955A3D" w:rsidRPr="000653DF">
        <w:rPr>
          <w:rFonts w:ascii="Times New Roman" w:hAnsi="Times New Roman" w:cs="Times New Roman"/>
          <w:sz w:val="24"/>
          <w:szCs w:val="24"/>
        </w:rPr>
        <w:t xml:space="preserve"> bajo el influjo del artículo de Heller</w:t>
      </w:r>
      <w:r w:rsidRPr="000653DF">
        <w:rPr>
          <w:rFonts w:ascii="Times New Roman" w:hAnsi="Times New Roman" w:cs="Times New Roman"/>
          <w:sz w:val="24"/>
          <w:szCs w:val="24"/>
        </w:rPr>
        <w:t xml:space="preserve">. </w:t>
      </w:r>
      <w:r w:rsidR="000641CE" w:rsidRPr="000653DF">
        <w:rPr>
          <w:rFonts w:ascii="Times New Roman" w:hAnsi="Times New Roman" w:cs="Times New Roman"/>
          <w:sz w:val="24"/>
          <w:szCs w:val="24"/>
        </w:rPr>
        <w:t>A fin de introducir sus argumentos, podemos recordar que</w:t>
      </w:r>
      <w:r w:rsidR="00D2758D" w:rsidRPr="000653DF">
        <w:rPr>
          <w:rFonts w:ascii="Times New Roman" w:hAnsi="Times New Roman" w:cs="Times New Roman"/>
          <w:sz w:val="24"/>
          <w:szCs w:val="24"/>
        </w:rPr>
        <w:t xml:space="preserve"> en el apartado anterior avanzamos la tesis de que el positivismo jurídico y, más precisamente, la obra de Jellinek había despojado la teoría del Estado de </w:t>
      </w:r>
      <w:r w:rsidR="000641CE" w:rsidRPr="000653DF">
        <w:rPr>
          <w:rFonts w:ascii="Times New Roman" w:hAnsi="Times New Roman" w:cs="Times New Roman"/>
          <w:sz w:val="24"/>
          <w:szCs w:val="24"/>
        </w:rPr>
        <w:t>la reflexión sobre los grandes problemas; esto es, con mayor precisión, que había despojado a la disciplina de la indagación filosófica</w:t>
      </w:r>
      <w:r w:rsidR="007301B4" w:rsidRPr="000653DF">
        <w:rPr>
          <w:rFonts w:ascii="Times New Roman" w:hAnsi="Times New Roman" w:cs="Times New Roman"/>
          <w:sz w:val="24"/>
          <w:szCs w:val="24"/>
        </w:rPr>
        <w:t xml:space="preserve"> y sociológica</w:t>
      </w:r>
      <w:r w:rsidR="000641CE" w:rsidRPr="000653DF">
        <w:rPr>
          <w:rFonts w:ascii="Times New Roman" w:hAnsi="Times New Roman" w:cs="Times New Roman"/>
          <w:sz w:val="24"/>
          <w:szCs w:val="24"/>
        </w:rPr>
        <w:t xml:space="preserve">. Este argumento </w:t>
      </w:r>
      <w:r w:rsidR="0033467A" w:rsidRPr="000653DF">
        <w:rPr>
          <w:rFonts w:ascii="Times New Roman" w:hAnsi="Times New Roman" w:cs="Times New Roman"/>
          <w:sz w:val="24"/>
          <w:szCs w:val="24"/>
        </w:rPr>
        <w:t xml:space="preserve">cobra </w:t>
      </w:r>
      <w:r w:rsidR="000641CE" w:rsidRPr="000653DF">
        <w:rPr>
          <w:rFonts w:ascii="Times New Roman" w:hAnsi="Times New Roman" w:cs="Times New Roman"/>
          <w:sz w:val="24"/>
          <w:szCs w:val="24"/>
        </w:rPr>
        <w:t xml:space="preserve">sentido </w:t>
      </w:r>
      <w:r w:rsidR="000641CE" w:rsidRPr="000653DF">
        <w:rPr>
          <w:rFonts w:ascii="Times New Roman" w:hAnsi="Times New Roman" w:cs="Times New Roman"/>
          <w:sz w:val="24"/>
          <w:szCs w:val="24"/>
        </w:rPr>
        <w:lastRenderedPageBreak/>
        <w:t xml:space="preserve">al interior del diagnóstico de la crisis de la teoría del Estado pues, a su juicio, parece ser el escepticismo y la especialización científica los que condujeron la disciplina a la situación crítica al vaciarla de todo fundamento </w:t>
      </w:r>
      <w:r w:rsidR="00612D03">
        <w:rPr>
          <w:rFonts w:ascii="Times New Roman" w:hAnsi="Times New Roman" w:cs="Times New Roman"/>
          <w:sz w:val="24"/>
          <w:szCs w:val="24"/>
        </w:rPr>
        <w:t xml:space="preserve">valorativo y </w:t>
      </w:r>
      <w:r w:rsidR="000641CE" w:rsidRPr="000653DF">
        <w:rPr>
          <w:rFonts w:ascii="Times New Roman" w:hAnsi="Times New Roman" w:cs="Times New Roman"/>
          <w:sz w:val="24"/>
          <w:szCs w:val="24"/>
        </w:rPr>
        <w:t>ético-</w:t>
      </w:r>
      <w:r w:rsidR="007301B4" w:rsidRPr="000653DF">
        <w:rPr>
          <w:rFonts w:ascii="Times New Roman" w:hAnsi="Times New Roman" w:cs="Times New Roman"/>
          <w:sz w:val="24"/>
          <w:szCs w:val="24"/>
        </w:rPr>
        <w:t>socia</w:t>
      </w:r>
      <w:r w:rsidR="000641CE" w:rsidRPr="000653DF">
        <w:rPr>
          <w:rFonts w:ascii="Times New Roman" w:hAnsi="Times New Roman" w:cs="Times New Roman"/>
          <w:sz w:val="24"/>
          <w:szCs w:val="24"/>
        </w:rPr>
        <w:t xml:space="preserve">l. </w:t>
      </w:r>
      <w:r w:rsidR="0033467A" w:rsidRPr="000653DF">
        <w:rPr>
          <w:rFonts w:ascii="Times New Roman" w:hAnsi="Times New Roman" w:cs="Times New Roman"/>
          <w:sz w:val="24"/>
          <w:szCs w:val="24"/>
        </w:rPr>
        <w:t xml:space="preserve">Por lo tanto, si bien en íntima vinculación </w:t>
      </w:r>
      <w:r w:rsidR="00462609">
        <w:rPr>
          <w:rFonts w:ascii="Times New Roman" w:hAnsi="Times New Roman" w:cs="Times New Roman"/>
          <w:sz w:val="24"/>
          <w:szCs w:val="24"/>
        </w:rPr>
        <w:t>con e</w:t>
      </w:r>
      <w:r w:rsidR="0033467A" w:rsidRPr="000653DF">
        <w:rPr>
          <w:rFonts w:ascii="Times New Roman" w:hAnsi="Times New Roman" w:cs="Times New Roman"/>
          <w:sz w:val="24"/>
          <w:szCs w:val="24"/>
        </w:rPr>
        <w:t xml:space="preserve">l proceso de desmembramiento disciplinar que señalaba Heller, la interpretación de </w:t>
      </w:r>
      <w:proofErr w:type="spellStart"/>
      <w:r w:rsidR="0033467A" w:rsidRPr="000653DF">
        <w:rPr>
          <w:rFonts w:ascii="Times New Roman" w:hAnsi="Times New Roman" w:cs="Times New Roman"/>
          <w:sz w:val="24"/>
          <w:szCs w:val="24"/>
        </w:rPr>
        <w:t>Smend</w:t>
      </w:r>
      <w:proofErr w:type="spellEnd"/>
      <w:r w:rsidR="0033467A" w:rsidRPr="000653DF">
        <w:rPr>
          <w:rFonts w:ascii="Times New Roman" w:hAnsi="Times New Roman" w:cs="Times New Roman"/>
          <w:sz w:val="24"/>
          <w:szCs w:val="24"/>
        </w:rPr>
        <w:t xml:space="preserve"> </w:t>
      </w:r>
      <w:r w:rsidR="00462609">
        <w:rPr>
          <w:rFonts w:ascii="Times New Roman" w:hAnsi="Times New Roman" w:cs="Times New Roman"/>
          <w:sz w:val="24"/>
          <w:szCs w:val="24"/>
        </w:rPr>
        <w:t>apunta a</w:t>
      </w:r>
      <w:r w:rsidR="0033467A" w:rsidRPr="000653DF">
        <w:rPr>
          <w:rFonts w:ascii="Times New Roman" w:hAnsi="Times New Roman" w:cs="Times New Roman"/>
          <w:sz w:val="24"/>
          <w:szCs w:val="24"/>
        </w:rPr>
        <w:t>l vacío espiritual que produjeron las corrientes positivistas.</w:t>
      </w:r>
    </w:p>
    <w:p w14:paraId="56C8BFA0" w14:textId="04CD8518" w:rsidR="007E0011" w:rsidRPr="000653DF" w:rsidRDefault="0033467A" w:rsidP="00B74FC7">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 xml:space="preserve">Como resultado de aquel vaciamiento, </w:t>
      </w:r>
      <w:r w:rsidR="00462609">
        <w:rPr>
          <w:rFonts w:ascii="Times New Roman" w:hAnsi="Times New Roman" w:cs="Times New Roman"/>
          <w:sz w:val="24"/>
          <w:szCs w:val="24"/>
        </w:rPr>
        <w:t>podemos</w:t>
      </w:r>
      <w:r w:rsidRPr="000653DF">
        <w:rPr>
          <w:rFonts w:ascii="Times New Roman" w:hAnsi="Times New Roman" w:cs="Times New Roman"/>
          <w:sz w:val="24"/>
          <w:szCs w:val="24"/>
        </w:rPr>
        <w:t xml:space="preserve"> colegir un efecto doble en el que queda manifiesta la crisis de la teoría del Estado</w:t>
      </w:r>
      <w:r w:rsidR="000641CE" w:rsidRPr="000653DF">
        <w:rPr>
          <w:rFonts w:ascii="Times New Roman" w:hAnsi="Times New Roman" w:cs="Times New Roman"/>
          <w:sz w:val="24"/>
          <w:szCs w:val="24"/>
        </w:rPr>
        <w:t xml:space="preserve">. Por un lado, </w:t>
      </w:r>
      <w:r w:rsidRPr="000653DF">
        <w:rPr>
          <w:rFonts w:ascii="Times New Roman" w:hAnsi="Times New Roman" w:cs="Times New Roman"/>
          <w:sz w:val="24"/>
          <w:szCs w:val="24"/>
        </w:rPr>
        <w:t>e</w:t>
      </w:r>
      <w:r w:rsidR="000641CE" w:rsidRPr="000653DF">
        <w:rPr>
          <w:rFonts w:ascii="Times New Roman" w:hAnsi="Times New Roman" w:cs="Times New Roman"/>
          <w:sz w:val="24"/>
          <w:szCs w:val="24"/>
        </w:rPr>
        <w:t xml:space="preserve">l empobrecimiento de la reflexión disciplinar. Según indica, </w:t>
      </w:r>
      <w:r w:rsidRPr="000653DF">
        <w:rPr>
          <w:rFonts w:ascii="Times New Roman" w:hAnsi="Times New Roman" w:cs="Times New Roman"/>
          <w:sz w:val="24"/>
          <w:szCs w:val="24"/>
        </w:rPr>
        <w:t>al vaciarla de fundamentos metafísicos no puede haber un conocimiento profundo del Estado</w:t>
      </w:r>
      <w:r w:rsidR="00955A3D" w:rsidRPr="000653DF">
        <w:rPr>
          <w:rFonts w:ascii="Times New Roman" w:hAnsi="Times New Roman" w:cs="Times New Roman"/>
          <w:sz w:val="24"/>
          <w:szCs w:val="24"/>
        </w:rPr>
        <w:t>: es que,</w:t>
      </w:r>
      <w:r w:rsidRPr="000653DF">
        <w:rPr>
          <w:rFonts w:ascii="Times New Roman" w:hAnsi="Times New Roman" w:cs="Times New Roman"/>
          <w:sz w:val="24"/>
          <w:szCs w:val="24"/>
        </w:rPr>
        <w:t xml:space="preserve"> </w:t>
      </w:r>
      <w:r w:rsidR="000641CE" w:rsidRPr="000653DF">
        <w:rPr>
          <w:rFonts w:ascii="Times New Roman" w:hAnsi="Times New Roman" w:cs="Times New Roman"/>
          <w:sz w:val="24"/>
          <w:szCs w:val="24"/>
        </w:rPr>
        <w:t>“sin conocimiento fundado del Estado, no hay tampoco teoría jurídica del Estado fructífera</w:t>
      </w:r>
      <w:r w:rsidRPr="000653DF">
        <w:rPr>
          <w:rFonts w:ascii="Times New Roman" w:hAnsi="Times New Roman" w:cs="Times New Roman"/>
          <w:sz w:val="24"/>
          <w:szCs w:val="24"/>
        </w:rPr>
        <w:t>” y, a su vez,</w:t>
      </w:r>
      <w:r w:rsidR="000641CE" w:rsidRPr="000653DF">
        <w:rPr>
          <w:rFonts w:ascii="Times New Roman" w:hAnsi="Times New Roman" w:cs="Times New Roman"/>
          <w:sz w:val="24"/>
          <w:szCs w:val="24"/>
        </w:rPr>
        <w:t xml:space="preserve"> </w:t>
      </w:r>
      <w:r w:rsidRPr="000653DF">
        <w:rPr>
          <w:rFonts w:ascii="Times New Roman" w:hAnsi="Times New Roman" w:cs="Times New Roman"/>
          <w:sz w:val="24"/>
          <w:szCs w:val="24"/>
        </w:rPr>
        <w:t>“</w:t>
      </w:r>
      <w:r w:rsidR="000641CE" w:rsidRPr="000653DF">
        <w:rPr>
          <w:rFonts w:ascii="Times New Roman" w:hAnsi="Times New Roman" w:cs="Times New Roman"/>
          <w:sz w:val="24"/>
          <w:szCs w:val="24"/>
        </w:rPr>
        <w:t xml:space="preserve">sin esta, a la larga no hay vida satisfactoria del derecho estatal mismo” </w:t>
      </w:r>
      <w:r w:rsidR="000641CE" w:rsidRPr="000653DF">
        <w:rPr>
          <w:rFonts w:ascii="Times New Roman" w:hAnsi="Times New Roman" w:cs="Times New Roman"/>
          <w:sz w:val="24"/>
          <w:szCs w:val="24"/>
        </w:rPr>
        <w:fldChar w:fldCharType="begin" w:fldLock="1"/>
      </w:r>
      <w:r w:rsidR="00201967" w:rsidRPr="000653DF">
        <w:rPr>
          <w:rFonts w:ascii="Times New Roman" w:hAnsi="Times New Roman" w:cs="Times New Roman"/>
          <w:sz w:val="24"/>
          <w:szCs w:val="24"/>
        </w:rPr>
        <w:instrText>ADDIN CSL_CITATION {"citationItems":[{"id":"ITEM-1","itemData":{"author":[{"dropping-particle":"","family":"Smend","given":"Rudolf","non-dropping-particle":"","parse-names":false,"suffix":""}],"container-title":"Staatsrechtliche Abhandlungen und andere Aufsätze","id":"ITEM-1","issued":{"date-parts":[["2010"]]},"page":"119-276","publisher":"Duncker &amp; Humblot","publisher-place":"Berlin","title":"[1928] Verfassung und Verfassungsrecht","type":"chapter"},"locator":"121","suppress-author":1,"uris":["http://www.mendeley.com/documents/?uuid=26bb1d5b-b876-4ef1-bd3f-35e4a5c6a7ae"]}],"mendeley":{"formattedCitation":"(2010c, p. 121)","plainTextFormattedCitation":"(2010c, p. 121)","previouslyFormattedCitation":"(2010c, p. 121)"},"properties":{"noteIndex":0},"schema":"https://github.com/citation-style-language/schema/raw/master/csl-citation.json"}</w:instrText>
      </w:r>
      <w:r w:rsidR="000641CE" w:rsidRPr="000653DF">
        <w:rPr>
          <w:rFonts w:ascii="Times New Roman" w:hAnsi="Times New Roman" w:cs="Times New Roman"/>
          <w:sz w:val="24"/>
          <w:szCs w:val="24"/>
        </w:rPr>
        <w:fldChar w:fldCharType="separate"/>
      </w:r>
      <w:r w:rsidR="00082365" w:rsidRPr="000653DF">
        <w:rPr>
          <w:rFonts w:ascii="Times New Roman" w:hAnsi="Times New Roman" w:cs="Times New Roman"/>
          <w:noProof/>
          <w:sz w:val="24"/>
          <w:szCs w:val="24"/>
        </w:rPr>
        <w:t>(2010c, p. 121)</w:t>
      </w:r>
      <w:r w:rsidR="000641CE" w:rsidRPr="000653DF">
        <w:rPr>
          <w:rFonts w:ascii="Times New Roman" w:hAnsi="Times New Roman" w:cs="Times New Roman"/>
          <w:sz w:val="24"/>
          <w:szCs w:val="24"/>
        </w:rPr>
        <w:fldChar w:fldCharType="end"/>
      </w:r>
      <w:r w:rsidRPr="000653DF">
        <w:rPr>
          <w:rFonts w:ascii="Times New Roman" w:hAnsi="Times New Roman" w:cs="Times New Roman"/>
          <w:sz w:val="24"/>
          <w:szCs w:val="24"/>
        </w:rPr>
        <w:t xml:space="preserve">. Por lo tanto, el vaciamiento espiritual conduce a </w:t>
      </w:r>
      <w:r w:rsidR="00955A3D" w:rsidRPr="000653DF">
        <w:rPr>
          <w:rFonts w:ascii="Times New Roman" w:hAnsi="Times New Roman" w:cs="Times New Roman"/>
          <w:sz w:val="24"/>
          <w:szCs w:val="24"/>
        </w:rPr>
        <w:t>l</w:t>
      </w:r>
      <w:r w:rsidRPr="000653DF">
        <w:rPr>
          <w:rFonts w:ascii="Times New Roman" w:hAnsi="Times New Roman" w:cs="Times New Roman"/>
          <w:sz w:val="24"/>
          <w:szCs w:val="24"/>
        </w:rPr>
        <w:t xml:space="preserve">a crisis </w:t>
      </w:r>
      <w:r w:rsidR="00462609">
        <w:rPr>
          <w:rFonts w:ascii="Times New Roman" w:hAnsi="Times New Roman" w:cs="Times New Roman"/>
          <w:sz w:val="24"/>
          <w:szCs w:val="24"/>
        </w:rPr>
        <w:t xml:space="preserve">de la </w:t>
      </w:r>
      <w:r w:rsidRPr="000653DF">
        <w:rPr>
          <w:rFonts w:ascii="Times New Roman" w:hAnsi="Times New Roman" w:cs="Times New Roman"/>
          <w:sz w:val="24"/>
          <w:szCs w:val="24"/>
        </w:rPr>
        <w:t>disciplina y del derecho estatal. Por otra parte,</w:t>
      </w:r>
      <w:r w:rsidR="00D70053" w:rsidRPr="000653DF">
        <w:rPr>
          <w:rFonts w:ascii="Times New Roman" w:hAnsi="Times New Roman" w:cs="Times New Roman"/>
          <w:sz w:val="24"/>
          <w:szCs w:val="24"/>
        </w:rPr>
        <w:t xml:space="preserve"> los efectos de la crisis de la teoría del Estado exceden el campo disciplina</w:t>
      </w:r>
      <w:r w:rsidR="00462609">
        <w:rPr>
          <w:rFonts w:ascii="Times New Roman" w:hAnsi="Times New Roman" w:cs="Times New Roman"/>
          <w:sz w:val="24"/>
          <w:szCs w:val="24"/>
        </w:rPr>
        <w:t>r</w:t>
      </w:r>
      <w:r w:rsidR="00D70053" w:rsidRPr="000653DF">
        <w:rPr>
          <w:rFonts w:ascii="Times New Roman" w:hAnsi="Times New Roman" w:cs="Times New Roman"/>
          <w:sz w:val="24"/>
          <w:szCs w:val="24"/>
        </w:rPr>
        <w:t xml:space="preserve">. De acuerdo con </w:t>
      </w:r>
      <w:proofErr w:type="spellStart"/>
      <w:r w:rsidR="00D70053" w:rsidRPr="000653DF">
        <w:rPr>
          <w:rFonts w:ascii="Times New Roman" w:hAnsi="Times New Roman" w:cs="Times New Roman"/>
          <w:sz w:val="24"/>
          <w:szCs w:val="24"/>
        </w:rPr>
        <w:t>Smend</w:t>
      </w:r>
      <w:proofErr w:type="spellEnd"/>
      <w:r w:rsidR="00D70053" w:rsidRPr="000653DF">
        <w:rPr>
          <w:rFonts w:ascii="Times New Roman" w:hAnsi="Times New Roman" w:cs="Times New Roman"/>
          <w:sz w:val="24"/>
          <w:szCs w:val="24"/>
        </w:rPr>
        <w:t xml:space="preserve">, si bien esa situación crítica “es un resultado histórico-espiritual, sobre todo histórico-científico”, advierte que “sería incorrecto buscar los presupuestos y los efectos de este fenómeno únicamente en el campo del conocimiento científico” </w:t>
      </w:r>
      <w:r w:rsidR="00D70053" w:rsidRPr="000653DF">
        <w:rPr>
          <w:rFonts w:ascii="Times New Roman" w:hAnsi="Times New Roman" w:cs="Times New Roman"/>
          <w:sz w:val="24"/>
          <w:szCs w:val="24"/>
        </w:rPr>
        <w:fldChar w:fldCharType="begin" w:fldLock="1"/>
      </w:r>
      <w:r w:rsidR="00201967" w:rsidRPr="000653DF">
        <w:rPr>
          <w:rFonts w:ascii="Times New Roman" w:hAnsi="Times New Roman" w:cs="Times New Roman"/>
          <w:sz w:val="24"/>
          <w:szCs w:val="24"/>
        </w:rPr>
        <w:instrText>ADDIN CSL_CITATION {"citationItems":[{"id":"ITEM-1","itemData":{"author":[{"dropping-particle":"","family":"Smend","given":"Rudolf","non-dropping-particle":"","parse-names":false,"suffix":""}],"container-title":"Staatsrechtliche Abhandlungen und andere Aufsätze","id":"ITEM-1","issued":{"date-parts":[["2010"]]},"page":"119-276","publisher":"Duncker &amp; Humblot","publisher-place":"Berlin","title":"[1928] Verfassung und Verfassungsrecht","type":"chapter"},"locator":"122","suppress-author":1,"uris":["http://www.mendeley.com/documents/?uuid=26bb1d5b-b876-4ef1-bd3f-35e4a5c6a7ae"]}],"mendeley":{"formattedCitation":"(2010c, p. 122)","plainTextFormattedCitation":"(2010c, p. 122)","previouslyFormattedCitation":"(2010c, p. 122)"},"properties":{"noteIndex":0},"schema":"https://github.com/citation-style-language/schema/raw/master/csl-citation.json"}</w:instrText>
      </w:r>
      <w:r w:rsidR="00D70053" w:rsidRPr="000653DF">
        <w:rPr>
          <w:rFonts w:ascii="Times New Roman" w:hAnsi="Times New Roman" w:cs="Times New Roman"/>
          <w:sz w:val="24"/>
          <w:szCs w:val="24"/>
        </w:rPr>
        <w:fldChar w:fldCharType="separate"/>
      </w:r>
      <w:r w:rsidR="00082365" w:rsidRPr="000653DF">
        <w:rPr>
          <w:rFonts w:ascii="Times New Roman" w:hAnsi="Times New Roman" w:cs="Times New Roman"/>
          <w:noProof/>
          <w:sz w:val="24"/>
          <w:szCs w:val="24"/>
        </w:rPr>
        <w:t>(2010c, p. 122)</w:t>
      </w:r>
      <w:r w:rsidR="00D70053" w:rsidRPr="000653DF">
        <w:rPr>
          <w:rFonts w:ascii="Times New Roman" w:hAnsi="Times New Roman" w:cs="Times New Roman"/>
          <w:sz w:val="24"/>
          <w:szCs w:val="24"/>
        </w:rPr>
        <w:fldChar w:fldCharType="end"/>
      </w:r>
      <w:r w:rsidR="00D70053" w:rsidRPr="000653DF">
        <w:rPr>
          <w:rFonts w:ascii="Times New Roman" w:hAnsi="Times New Roman" w:cs="Times New Roman"/>
          <w:sz w:val="24"/>
          <w:szCs w:val="24"/>
        </w:rPr>
        <w:t xml:space="preserve">. </w:t>
      </w:r>
      <w:r w:rsidR="00955A3D" w:rsidRPr="000653DF">
        <w:rPr>
          <w:rFonts w:ascii="Times New Roman" w:hAnsi="Times New Roman" w:cs="Times New Roman"/>
          <w:sz w:val="24"/>
          <w:szCs w:val="24"/>
        </w:rPr>
        <w:t>Con ello</w:t>
      </w:r>
      <w:r w:rsidR="00D70053" w:rsidRPr="000653DF">
        <w:rPr>
          <w:rFonts w:ascii="Times New Roman" w:hAnsi="Times New Roman" w:cs="Times New Roman"/>
          <w:sz w:val="24"/>
          <w:szCs w:val="24"/>
        </w:rPr>
        <w:t xml:space="preserve">, a diferencia de Heller, este autor expone con algo más de fluidez los cruces permanentes entre la teoría y la práctica, esto es, entre la disciplina teórico-estatal y la vida política alemana. </w:t>
      </w:r>
    </w:p>
    <w:p w14:paraId="537FE03C" w14:textId="48175B40" w:rsidR="00D70053" w:rsidRPr="000653DF" w:rsidRDefault="00D70053" w:rsidP="00B74FC7">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 xml:space="preserve">Ante la pregunta por el modo en que se produjo ese vaciamiento, </w:t>
      </w:r>
      <w:proofErr w:type="spellStart"/>
      <w:r w:rsidRPr="000653DF">
        <w:rPr>
          <w:rFonts w:ascii="Times New Roman" w:hAnsi="Times New Roman" w:cs="Times New Roman"/>
          <w:sz w:val="24"/>
          <w:szCs w:val="24"/>
        </w:rPr>
        <w:t>Smend</w:t>
      </w:r>
      <w:proofErr w:type="spellEnd"/>
      <w:r w:rsidRPr="000653DF">
        <w:rPr>
          <w:rFonts w:ascii="Times New Roman" w:hAnsi="Times New Roman" w:cs="Times New Roman"/>
          <w:sz w:val="24"/>
          <w:szCs w:val="24"/>
        </w:rPr>
        <w:t xml:space="preserve"> restituye dos movimientos. El primero es el que remite a la concepción estatal imperante en Alemania que puede ser atribuida a Ernst </w:t>
      </w:r>
      <w:proofErr w:type="spellStart"/>
      <w:r w:rsidRPr="000653DF">
        <w:rPr>
          <w:rFonts w:ascii="Times New Roman" w:hAnsi="Times New Roman" w:cs="Times New Roman"/>
          <w:sz w:val="24"/>
          <w:szCs w:val="24"/>
        </w:rPr>
        <w:t>Troeltsch</w:t>
      </w:r>
      <w:proofErr w:type="spellEnd"/>
      <w:r w:rsidRPr="000653DF">
        <w:rPr>
          <w:rFonts w:ascii="Times New Roman" w:hAnsi="Times New Roman" w:cs="Times New Roman"/>
          <w:sz w:val="24"/>
          <w:szCs w:val="24"/>
        </w:rPr>
        <w:t xml:space="preserve">, pero sobre todo a Friedrich </w:t>
      </w:r>
      <w:proofErr w:type="spellStart"/>
      <w:r w:rsidRPr="000653DF">
        <w:rPr>
          <w:rFonts w:ascii="Times New Roman" w:hAnsi="Times New Roman" w:cs="Times New Roman"/>
          <w:sz w:val="24"/>
          <w:szCs w:val="24"/>
        </w:rPr>
        <w:t>Meinecke</w:t>
      </w:r>
      <w:proofErr w:type="spellEnd"/>
      <w:r w:rsidRPr="000653DF">
        <w:rPr>
          <w:rFonts w:ascii="Times New Roman" w:hAnsi="Times New Roman" w:cs="Times New Roman"/>
          <w:sz w:val="24"/>
          <w:szCs w:val="24"/>
        </w:rPr>
        <w:t xml:space="preserve"> y Max Weber. A su juicio, si bien puede que estos autores no hayan despojado la fundamentación ético-espiritual del Estado, sí contribuyeron a su liquidación al presentar una antinomia entre ética y poder. En el caso de </w:t>
      </w:r>
      <w:proofErr w:type="spellStart"/>
      <w:r w:rsidRPr="000653DF">
        <w:rPr>
          <w:rFonts w:ascii="Times New Roman" w:hAnsi="Times New Roman" w:cs="Times New Roman"/>
          <w:sz w:val="24"/>
          <w:szCs w:val="24"/>
        </w:rPr>
        <w:t>Meinecke</w:t>
      </w:r>
      <w:proofErr w:type="spellEnd"/>
      <w:r w:rsidRPr="000653DF">
        <w:rPr>
          <w:rFonts w:ascii="Times New Roman" w:hAnsi="Times New Roman" w:cs="Times New Roman"/>
          <w:sz w:val="24"/>
          <w:szCs w:val="24"/>
        </w:rPr>
        <w:t xml:space="preserve">, esta antinomia es introducida a través de la oposición entre </w:t>
      </w:r>
      <w:proofErr w:type="spellStart"/>
      <w:r w:rsidRPr="000653DF">
        <w:rPr>
          <w:rFonts w:ascii="Times New Roman" w:hAnsi="Times New Roman" w:cs="Times New Roman"/>
          <w:i/>
          <w:iCs/>
          <w:sz w:val="24"/>
          <w:szCs w:val="24"/>
        </w:rPr>
        <w:t>cratos</w:t>
      </w:r>
      <w:proofErr w:type="spellEnd"/>
      <w:r w:rsidRPr="000653DF">
        <w:rPr>
          <w:rFonts w:ascii="Times New Roman" w:hAnsi="Times New Roman" w:cs="Times New Roman"/>
          <w:i/>
          <w:iCs/>
          <w:sz w:val="24"/>
          <w:szCs w:val="24"/>
        </w:rPr>
        <w:t xml:space="preserve"> </w:t>
      </w:r>
      <w:r w:rsidRPr="000653DF">
        <w:rPr>
          <w:rFonts w:ascii="Times New Roman" w:hAnsi="Times New Roman" w:cs="Times New Roman"/>
          <w:sz w:val="24"/>
          <w:szCs w:val="24"/>
        </w:rPr>
        <w:t xml:space="preserve">y </w:t>
      </w:r>
      <w:r w:rsidRPr="000653DF">
        <w:rPr>
          <w:rFonts w:ascii="Times New Roman" w:hAnsi="Times New Roman" w:cs="Times New Roman"/>
          <w:i/>
          <w:iCs/>
          <w:sz w:val="24"/>
          <w:szCs w:val="24"/>
        </w:rPr>
        <w:t>ethos</w:t>
      </w:r>
      <w:r w:rsidRPr="000653DF">
        <w:rPr>
          <w:rFonts w:ascii="Times New Roman" w:hAnsi="Times New Roman" w:cs="Times New Roman"/>
          <w:sz w:val="24"/>
          <w:szCs w:val="24"/>
        </w:rPr>
        <w:t xml:space="preserve">, esto es, “entre el obrar movido por el afán de poder y el obrar llevado por la responsabilidad ética” </w:t>
      </w:r>
      <w:r w:rsidRPr="000653DF">
        <w:rPr>
          <w:rFonts w:ascii="Times New Roman" w:hAnsi="Times New Roman" w:cs="Times New Roman"/>
          <w:sz w:val="24"/>
          <w:szCs w:val="24"/>
        </w:rPr>
        <w:fldChar w:fldCharType="begin" w:fldLock="1"/>
      </w:r>
      <w:r w:rsidRPr="000653DF">
        <w:rPr>
          <w:rFonts w:ascii="Times New Roman" w:hAnsi="Times New Roman" w:cs="Times New Roman"/>
          <w:sz w:val="24"/>
          <w:szCs w:val="24"/>
        </w:rPr>
        <w:instrText>ADDIN CSL_CITATION {"citationItems":[{"id":"ITEM-1","itemData":{"author":[{"dropping-particle":"","family":"Meinecke","given":"Friedrich","non-dropping-particle":"","parse-names":false,"suffix":""}],"id":"ITEM-1","issued":{"date-parts":[["1997"]]},"publisher":"Centro de Estudios Políticos y Constitucionales","publisher-place":"Madrid","title":"La idea de la razón de Estado en la edad moderna","type":"book"},"locator":"7","uris":["http://www.mendeley.com/documents/?uuid=71a4f081-0928-42c1-a039-7a75ea8dcd91"]}],"mendeley":{"formattedCitation":"(Meinecke, 1997, p. 7)","plainTextFormattedCitation":"(Meinecke, 1997, p. 7)","previouslyFormattedCitation":"(Meinecke, 1997, p. 7)"},"properties":{"noteIndex":0},"schema":"https://github.com/citation-style-language/schema/raw/master/csl-citation.json"}</w:instrText>
      </w:r>
      <w:r w:rsidRPr="000653DF">
        <w:rPr>
          <w:rFonts w:ascii="Times New Roman" w:hAnsi="Times New Roman" w:cs="Times New Roman"/>
          <w:sz w:val="24"/>
          <w:szCs w:val="24"/>
        </w:rPr>
        <w:fldChar w:fldCharType="separate"/>
      </w:r>
      <w:r w:rsidRPr="000653DF">
        <w:rPr>
          <w:rFonts w:ascii="Times New Roman" w:hAnsi="Times New Roman" w:cs="Times New Roman"/>
          <w:noProof/>
          <w:sz w:val="24"/>
          <w:szCs w:val="24"/>
        </w:rPr>
        <w:t>(Meinecke, 1997, p. 7)</w:t>
      </w:r>
      <w:r w:rsidRPr="000653DF">
        <w:rPr>
          <w:rFonts w:ascii="Times New Roman" w:hAnsi="Times New Roman" w:cs="Times New Roman"/>
          <w:sz w:val="24"/>
          <w:szCs w:val="24"/>
        </w:rPr>
        <w:fldChar w:fldCharType="end"/>
      </w:r>
      <w:r w:rsidRPr="000653DF">
        <w:rPr>
          <w:rFonts w:ascii="Times New Roman" w:hAnsi="Times New Roman" w:cs="Times New Roman"/>
          <w:sz w:val="24"/>
          <w:szCs w:val="24"/>
        </w:rPr>
        <w:t xml:space="preserve">. Ante esa dicotomía que el político debe resolver a través del recurso a la razón de Estado, </w:t>
      </w:r>
      <w:proofErr w:type="spellStart"/>
      <w:r w:rsidRPr="000653DF">
        <w:rPr>
          <w:rFonts w:ascii="Times New Roman" w:hAnsi="Times New Roman" w:cs="Times New Roman"/>
          <w:sz w:val="24"/>
          <w:szCs w:val="24"/>
        </w:rPr>
        <w:t>Smend</w:t>
      </w:r>
      <w:proofErr w:type="spellEnd"/>
      <w:r w:rsidRPr="000653DF">
        <w:rPr>
          <w:rFonts w:ascii="Times New Roman" w:hAnsi="Times New Roman" w:cs="Times New Roman"/>
          <w:sz w:val="24"/>
          <w:szCs w:val="24"/>
        </w:rPr>
        <w:t xml:space="preserve"> entiende que el </w:t>
      </w:r>
      <w:r w:rsidRPr="000653DF">
        <w:rPr>
          <w:rFonts w:ascii="Times New Roman" w:hAnsi="Times New Roman" w:cs="Times New Roman"/>
          <w:i/>
          <w:iCs/>
          <w:sz w:val="24"/>
          <w:szCs w:val="24"/>
        </w:rPr>
        <w:t xml:space="preserve">ethos </w:t>
      </w:r>
      <w:r w:rsidRPr="000653DF">
        <w:rPr>
          <w:rFonts w:ascii="Times New Roman" w:hAnsi="Times New Roman" w:cs="Times New Roman"/>
          <w:sz w:val="24"/>
          <w:szCs w:val="24"/>
        </w:rPr>
        <w:t xml:space="preserve">inevitablemente termina cediendo ante el </w:t>
      </w:r>
      <w:proofErr w:type="spellStart"/>
      <w:r w:rsidRPr="000653DF">
        <w:rPr>
          <w:rFonts w:ascii="Times New Roman" w:hAnsi="Times New Roman" w:cs="Times New Roman"/>
          <w:i/>
          <w:iCs/>
          <w:sz w:val="24"/>
          <w:szCs w:val="24"/>
        </w:rPr>
        <w:t>cratos</w:t>
      </w:r>
      <w:proofErr w:type="spellEnd"/>
      <w:r w:rsidRPr="000653DF">
        <w:rPr>
          <w:rFonts w:ascii="Times New Roman" w:hAnsi="Times New Roman" w:cs="Times New Roman"/>
          <w:sz w:val="24"/>
          <w:szCs w:val="24"/>
        </w:rPr>
        <w:t xml:space="preserve">. Por lo tanto, opera una concepción del Estado entendido como poder libre de ética. En el caso de Weber, la referencia que hace a este autor parece estar ligada a su conferencia “Política como vocación”, aunque bien podría extenderse a buena parte de su obra. Es que </w:t>
      </w:r>
      <w:proofErr w:type="spellStart"/>
      <w:r w:rsidRPr="000653DF">
        <w:rPr>
          <w:rFonts w:ascii="Times New Roman" w:hAnsi="Times New Roman" w:cs="Times New Roman"/>
          <w:sz w:val="24"/>
          <w:szCs w:val="24"/>
        </w:rPr>
        <w:t>Smend</w:t>
      </w:r>
      <w:proofErr w:type="spellEnd"/>
      <w:r w:rsidRPr="000653DF">
        <w:rPr>
          <w:rFonts w:ascii="Times New Roman" w:hAnsi="Times New Roman" w:cs="Times New Roman"/>
          <w:sz w:val="24"/>
          <w:szCs w:val="24"/>
        </w:rPr>
        <w:t xml:space="preserve"> encuentra esa misma antinomia entre ética y poder en la contradicción que se produce entre la moral individual y el carácter demoníaco de la política por el cual, según Weber, “quien accede a utilizar como medios el poder y la violencia, ha sellado un pacto con el diablo” </w:t>
      </w:r>
      <w:r w:rsidRPr="000653DF">
        <w:rPr>
          <w:rFonts w:ascii="Times New Roman" w:hAnsi="Times New Roman" w:cs="Times New Roman"/>
          <w:sz w:val="24"/>
          <w:szCs w:val="24"/>
        </w:rPr>
        <w:fldChar w:fldCharType="begin" w:fldLock="1"/>
      </w:r>
      <w:r w:rsidRPr="000653DF">
        <w:rPr>
          <w:rFonts w:ascii="Times New Roman" w:hAnsi="Times New Roman" w:cs="Times New Roman"/>
          <w:sz w:val="24"/>
          <w:szCs w:val="24"/>
        </w:rPr>
        <w:instrText>ADDIN CSL_CITATION {"citationItems":[{"id":"ITEM-1","itemData":{"author":[{"dropping-particle":"","family":"Weber","given":"Max","non-dropping-particle":"","parse-names":false,"suffix":""}],"container-title":"El político y el científico","id":"ITEM-1","issued":{"date-parts":[["1998"]]},"page":"81-180","publisher":"Alianza Editorial","publisher-place":"Madrid","title":"Política como vocación","type":"chapter"},"locator":"169","suppress-author":1,"uris":["http://www.mendeley.com/documents/?uuid=11deae2c-418e-4b1c-a052-cafe79ea2ffc"]}],"mendeley":{"formattedCitation":"(1998, p. 169)","plainTextFormattedCitation":"(1998, p. 169)","previouslyFormattedCitation":"(1998, p. 169)"},"properties":{"noteIndex":0},"schema":"https://github.com/citation-style-language/schema/raw/master/csl-citation.json"}</w:instrText>
      </w:r>
      <w:r w:rsidRPr="000653DF">
        <w:rPr>
          <w:rFonts w:ascii="Times New Roman" w:hAnsi="Times New Roman" w:cs="Times New Roman"/>
          <w:sz w:val="24"/>
          <w:szCs w:val="24"/>
        </w:rPr>
        <w:fldChar w:fldCharType="separate"/>
      </w:r>
      <w:r w:rsidRPr="000653DF">
        <w:rPr>
          <w:rFonts w:ascii="Times New Roman" w:hAnsi="Times New Roman" w:cs="Times New Roman"/>
          <w:noProof/>
          <w:sz w:val="24"/>
          <w:szCs w:val="24"/>
        </w:rPr>
        <w:t>(1998, p. 169)</w:t>
      </w:r>
      <w:r w:rsidRPr="000653DF">
        <w:rPr>
          <w:rFonts w:ascii="Times New Roman" w:hAnsi="Times New Roman" w:cs="Times New Roman"/>
          <w:sz w:val="24"/>
          <w:szCs w:val="24"/>
        </w:rPr>
        <w:fldChar w:fldCharType="end"/>
      </w:r>
      <w:r w:rsidRPr="000653DF">
        <w:rPr>
          <w:rFonts w:ascii="Times New Roman" w:hAnsi="Times New Roman" w:cs="Times New Roman"/>
          <w:sz w:val="24"/>
          <w:szCs w:val="24"/>
        </w:rPr>
        <w:t xml:space="preserve">. Nuevamente, al igual que ocurría con </w:t>
      </w:r>
      <w:proofErr w:type="spellStart"/>
      <w:r w:rsidRPr="000653DF">
        <w:rPr>
          <w:rFonts w:ascii="Times New Roman" w:hAnsi="Times New Roman" w:cs="Times New Roman"/>
          <w:sz w:val="24"/>
          <w:szCs w:val="24"/>
        </w:rPr>
        <w:t>Meinecke</w:t>
      </w:r>
      <w:proofErr w:type="spellEnd"/>
      <w:r w:rsidRPr="000653DF">
        <w:rPr>
          <w:rFonts w:ascii="Times New Roman" w:hAnsi="Times New Roman" w:cs="Times New Roman"/>
          <w:sz w:val="24"/>
          <w:szCs w:val="24"/>
        </w:rPr>
        <w:t xml:space="preserve">, </w:t>
      </w:r>
      <w:proofErr w:type="spellStart"/>
      <w:r w:rsidRPr="000653DF">
        <w:rPr>
          <w:rFonts w:ascii="Times New Roman" w:hAnsi="Times New Roman" w:cs="Times New Roman"/>
          <w:sz w:val="24"/>
          <w:szCs w:val="24"/>
        </w:rPr>
        <w:t>Smend</w:t>
      </w:r>
      <w:proofErr w:type="spellEnd"/>
      <w:r w:rsidRPr="000653DF">
        <w:rPr>
          <w:rFonts w:ascii="Times New Roman" w:hAnsi="Times New Roman" w:cs="Times New Roman"/>
          <w:sz w:val="24"/>
          <w:szCs w:val="24"/>
        </w:rPr>
        <w:t xml:space="preserve"> entiende que </w:t>
      </w:r>
      <w:r w:rsidRPr="000653DF">
        <w:rPr>
          <w:rFonts w:ascii="Times New Roman" w:hAnsi="Times New Roman" w:cs="Times New Roman"/>
          <w:sz w:val="24"/>
          <w:szCs w:val="24"/>
        </w:rPr>
        <w:lastRenderedPageBreak/>
        <w:t>subyace una concepción del Estado desvinculada de preceptos éticos que terminó por ser la imperante en Alemania.</w:t>
      </w:r>
    </w:p>
    <w:p w14:paraId="43148C87" w14:textId="4D9F7B34" w:rsidR="00673B1B" w:rsidRPr="000653DF" w:rsidRDefault="00673B1B" w:rsidP="00B74FC7">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 xml:space="preserve">El segundo movimiento, con el que se acerca mucho más a la exposición de Heller, está dado por la racionalización </w:t>
      </w:r>
      <w:r w:rsidR="007301B4" w:rsidRPr="000653DF">
        <w:rPr>
          <w:rFonts w:ascii="Times New Roman" w:hAnsi="Times New Roman" w:cs="Times New Roman"/>
          <w:sz w:val="24"/>
          <w:szCs w:val="24"/>
        </w:rPr>
        <w:t xml:space="preserve">de la disciplina teórico-estatal. Para mostrar cómo se produjo el vaciamiento ético </w:t>
      </w:r>
      <w:r w:rsidR="00462609">
        <w:rPr>
          <w:rFonts w:ascii="Times New Roman" w:hAnsi="Times New Roman" w:cs="Times New Roman"/>
          <w:sz w:val="24"/>
          <w:szCs w:val="24"/>
        </w:rPr>
        <w:t xml:space="preserve">y valorativo </w:t>
      </w:r>
      <w:r w:rsidR="007301B4" w:rsidRPr="000653DF">
        <w:rPr>
          <w:rFonts w:ascii="Times New Roman" w:hAnsi="Times New Roman" w:cs="Times New Roman"/>
          <w:sz w:val="24"/>
          <w:szCs w:val="24"/>
        </w:rPr>
        <w:t xml:space="preserve">en este campo, </w:t>
      </w:r>
      <w:proofErr w:type="spellStart"/>
      <w:r w:rsidR="007301B4" w:rsidRPr="000653DF">
        <w:rPr>
          <w:rFonts w:ascii="Times New Roman" w:hAnsi="Times New Roman" w:cs="Times New Roman"/>
          <w:sz w:val="24"/>
          <w:szCs w:val="24"/>
        </w:rPr>
        <w:t>Smend</w:t>
      </w:r>
      <w:proofErr w:type="spellEnd"/>
      <w:r w:rsidR="007301B4" w:rsidRPr="000653DF">
        <w:rPr>
          <w:rFonts w:ascii="Times New Roman" w:hAnsi="Times New Roman" w:cs="Times New Roman"/>
          <w:sz w:val="24"/>
          <w:szCs w:val="24"/>
        </w:rPr>
        <w:t xml:space="preserve"> contrapone dos de las corrientes teóricas antes mencionadas, la historicista de </w:t>
      </w:r>
      <w:proofErr w:type="spellStart"/>
      <w:r w:rsidR="007301B4" w:rsidRPr="000653DF">
        <w:rPr>
          <w:rFonts w:ascii="Times New Roman" w:hAnsi="Times New Roman" w:cs="Times New Roman"/>
          <w:sz w:val="24"/>
          <w:szCs w:val="24"/>
        </w:rPr>
        <w:t>Gierke</w:t>
      </w:r>
      <w:proofErr w:type="spellEnd"/>
      <w:r w:rsidR="007301B4" w:rsidRPr="000653DF">
        <w:rPr>
          <w:rFonts w:ascii="Times New Roman" w:hAnsi="Times New Roman" w:cs="Times New Roman"/>
          <w:sz w:val="24"/>
          <w:szCs w:val="24"/>
        </w:rPr>
        <w:t xml:space="preserve"> y la positivista de Jellinek y Kelsen. A su juicio, </w:t>
      </w:r>
      <w:proofErr w:type="spellStart"/>
      <w:r w:rsidR="007301B4" w:rsidRPr="000653DF">
        <w:rPr>
          <w:rFonts w:ascii="Times New Roman" w:hAnsi="Times New Roman" w:cs="Times New Roman"/>
          <w:sz w:val="24"/>
          <w:szCs w:val="24"/>
        </w:rPr>
        <w:t>Gierke</w:t>
      </w:r>
      <w:proofErr w:type="spellEnd"/>
      <w:r w:rsidR="007301B4" w:rsidRPr="000653DF">
        <w:rPr>
          <w:rFonts w:ascii="Times New Roman" w:hAnsi="Times New Roman" w:cs="Times New Roman"/>
          <w:sz w:val="24"/>
          <w:szCs w:val="24"/>
        </w:rPr>
        <w:t xml:space="preserve">, que carecía de un método racional y se guiaba más bien por su olfato </w:t>
      </w:r>
      <w:r w:rsidR="006318DD" w:rsidRPr="000653DF">
        <w:rPr>
          <w:rFonts w:ascii="Times New Roman" w:hAnsi="Times New Roman" w:cs="Times New Roman"/>
          <w:sz w:val="24"/>
          <w:szCs w:val="24"/>
        </w:rPr>
        <w:t>científic</w:t>
      </w:r>
      <w:r w:rsidR="007301B4" w:rsidRPr="000653DF">
        <w:rPr>
          <w:rFonts w:ascii="Times New Roman" w:hAnsi="Times New Roman" w:cs="Times New Roman"/>
          <w:sz w:val="24"/>
          <w:szCs w:val="24"/>
        </w:rPr>
        <w:t xml:space="preserve">o, llegó a resultados mucho más importantes que los positivistas. </w:t>
      </w:r>
      <w:r w:rsidR="00462609">
        <w:rPr>
          <w:rFonts w:ascii="Times New Roman" w:hAnsi="Times New Roman" w:cs="Times New Roman"/>
          <w:sz w:val="24"/>
          <w:szCs w:val="24"/>
        </w:rPr>
        <w:t>Según</w:t>
      </w:r>
      <w:r w:rsidR="007301B4" w:rsidRPr="000653DF">
        <w:rPr>
          <w:rFonts w:ascii="Times New Roman" w:hAnsi="Times New Roman" w:cs="Times New Roman"/>
          <w:sz w:val="24"/>
          <w:szCs w:val="24"/>
        </w:rPr>
        <w:t xml:space="preserve"> señala </w:t>
      </w:r>
      <w:proofErr w:type="spellStart"/>
      <w:r w:rsidR="007301B4" w:rsidRPr="000653DF">
        <w:rPr>
          <w:rFonts w:ascii="Times New Roman" w:hAnsi="Times New Roman" w:cs="Times New Roman"/>
          <w:sz w:val="24"/>
          <w:szCs w:val="24"/>
        </w:rPr>
        <w:t>Smend</w:t>
      </w:r>
      <w:proofErr w:type="spellEnd"/>
      <w:r w:rsidR="007301B4" w:rsidRPr="000653DF">
        <w:rPr>
          <w:rFonts w:ascii="Times New Roman" w:hAnsi="Times New Roman" w:cs="Times New Roman"/>
          <w:sz w:val="24"/>
          <w:szCs w:val="24"/>
        </w:rPr>
        <w:t>, “a pesar de su ingenuidad metodológica o, quizá, gracias a ella, [</w:t>
      </w:r>
      <w:proofErr w:type="spellStart"/>
      <w:r w:rsidR="007301B4" w:rsidRPr="000653DF">
        <w:rPr>
          <w:rFonts w:ascii="Times New Roman" w:hAnsi="Times New Roman" w:cs="Times New Roman"/>
          <w:sz w:val="24"/>
          <w:szCs w:val="24"/>
        </w:rPr>
        <w:t>Gierke</w:t>
      </w:r>
      <w:proofErr w:type="spellEnd"/>
      <w:r w:rsidR="007301B4" w:rsidRPr="000653DF">
        <w:rPr>
          <w:rFonts w:ascii="Times New Roman" w:hAnsi="Times New Roman" w:cs="Times New Roman"/>
          <w:sz w:val="24"/>
          <w:szCs w:val="24"/>
        </w:rPr>
        <w:t xml:space="preserve">] desarrolló los grandes problemas de manera perdurable”, mientras que Jellinek y Kelsen “produjeron un </w:t>
      </w:r>
      <w:r w:rsidR="00462609">
        <w:rPr>
          <w:rFonts w:ascii="Times New Roman" w:hAnsi="Times New Roman" w:cs="Times New Roman"/>
          <w:sz w:val="24"/>
          <w:szCs w:val="24"/>
        </w:rPr>
        <w:t xml:space="preserve">progresivo </w:t>
      </w:r>
      <w:r w:rsidR="007301B4" w:rsidRPr="000653DF">
        <w:rPr>
          <w:rFonts w:ascii="Times New Roman" w:hAnsi="Times New Roman" w:cs="Times New Roman"/>
          <w:sz w:val="24"/>
          <w:szCs w:val="24"/>
        </w:rPr>
        <w:t xml:space="preserve">vaciamiento de resultados materiales hasta alcanzar, </w:t>
      </w:r>
      <w:r w:rsidR="00462609">
        <w:rPr>
          <w:rFonts w:ascii="Times New Roman" w:hAnsi="Times New Roman" w:cs="Times New Roman"/>
          <w:sz w:val="24"/>
          <w:szCs w:val="24"/>
        </w:rPr>
        <w:t xml:space="preserve">de manera </w:t>
      </w:r>
      <w:r w:rsidR="007301B4" w:rsidRPr="000653DF">
        <w:rPr>
          <w:rFonts w:ascii="Times New Roman" w:hAnsi="Times New Roman" w:cs="Times New Roman"/>
          <w:sz w:val="24"/>
          <w:szCs w:val="24"/>
        </w:rPr>
        <w:t xml:space="preserve">consciente, el grado cero con la </w:t>
      </w:r>
      <w:r w:rsidR="007301B4" w:rsidRPr="000653DF">
        <w:rPr>
          <w:rFonts w:ascii="Times New Roman" w:hAnsi="Times New Roman" w:cs="Times New Roman"/>
          <w:i/>
          <w:iCs/>
          <w:sz w:val="24"/>
          <w:szCs w:val="24"/>
        </w:rPr>
        <w:t xml:space="preserve">Teoría general del Estado </w:t>
      </w:r>
      <w:r w:rsidR="007301B4" w:rsidRPr="000653DF">
        <w:rPr>
          <w:rFonts w:ascii="Times New Roman" w:hAnsi="Times New Roman" w:cs="Times New Roman"/>
          <w:sz w:val="24"/>
          <w:szCs w:val="24"/>
        </w:rPr>
        <w:t xml:space="preserve">de Kelsen en 1925” </w:t>
      </w:r>
      <w:r w:rsidR="007301B4" w:rsidRPr="000653DF">
        <w:rPr>
          <w:rFonts w:ascii="Times New Roman" w:hAnsi="Times New Roman" w:cs="Times New Roman"/>
          <w:sz w:val="24"/>
          <w:szCs w:val="24"/>
        </w:rPr>
        <w:fldChar w:fldCharType="begin" w:fldLock="1"/>
      </w:r>
      <w:r w:rsidR="00201967" w:rsidRPr="000653DF">
        <w:rPr>
          <w:rFonts w:ascii="Times New Roman" w:hAnsi="Times New Roman" w:cs="Times New Roman"/>
          <w:sz w:val="24"/>
          <w:szCs w:val="24"/>
        </w:rPr>
        <w:instrText>ADDIN CSL_CITATION {"citationItems":[{"id":"ITEM-1","itemData":{"author":[{"dropping-particle":"","family":"Smend","given":"Rudolf","non-dropping-particle":"","parse-names":false,"suffix":""}],"container-title":"Staatsrechtliche Abhandlungen und andere Aufsätze","id":"ITEM-1","issued":{"date-parts":[["2010"]]},"page":"119-276","publisher":"Duncker &amp; Humblot","publisher-place":"Berlin","title":"[1928] Verfassung und Verfassungsrecht","type":"chapter"},"locator":"123-124","suppress-author":1,"uris":["http://www.mendeley.com/documents/?uuid=26bb1d5b-b876-4ef1-bd3f-35e4a5c6a7ae"]}],"mendeley":{"formattedCitation":"(2010c, pp. 123-124)","plainTextFormattedCitation":"(2010c, pp. 123-124)","previouslyFormattedCitation":"(2010c, pp. 123-124)"},"properties":{"noteIndex":0},"schema":"https://github.com/citation-style-language/schema/raw/master/csl-citation.json"}</w:instrText>
      </w:r>
      <w:r w:rsidR="007301B4" w:rsidRPr="000653DF">
        <w:rPr>
          <w:rFonts w:ascii="Times New Roman" w:hAnsi="Times New Roman" w:cs="Times New Roman"/>
          <w:sz w:val="24"/>
          <w:szCs w:val="24"/>
        </w:rPr>
        <w:fldChar w:fldCharType="separate"/>
      </w:r>
      <w:r w:rsidR="00082365" w:rsidRPr="000653DF">
        <w:rPr>
          <w:rFonts w:ascii="Times New Roman" w:hAnsi="Times New Roman" w:cs="Times New Roman"/>
          <w:noProof/>
          <w:sz w:val="24"/>
          <w:szCs w:val="24"/>
        </w:rPr>
        <w:t>(2010c, pp. 123-124)</w:t>
      </w:r>
      <w:r w:rsidR="007301B4" w:rsidRPr="000653DF">
        <w:rPr>
          <w:rFonts w:ascii="Times New Roman" w:hAnsi="Times New Roman" w:cs="Times New Roman"/>
          <w:sz w:val="24"/>
          <w:szCs w:val="24"/>
        </w:rPr>
        <w:fldChar w:fldCharType="end"/>
      </w:r>
      <w:r w:rsidR="007301B4" w:rsidRPr="000653DF">
        <w:rPr>
          <w:rFonts w:ascii="Times New Roman" w:hAnsi="Times New Roman" w:cs="Times New Roman"/>
          <w:sz w:val="24"/>
          <w:szCs w:val="24"/>
        </w:rPr>
        <w:t xml:space="preserve">. </w:t>
      </w:r>
      <w:r w:rsidR="009A5399" w:rsidRPr="000653DF">
        <w:rPr>
          <w:rFonts w:ascii="Times New Roman" w:hAnsi="Times New Roman" w:cs="Times New Roman"/>
          <w:sz w:val="24"/>
          <w:szCs w:val="24"/>
        </w:rPr>
        <w:t xml:space="preserve">Con esto, entonces, parece constatarse una relación entre el avance del racionalismo y la pérdida de aquellos grandes problemas de la teoría del Estado. Si estamos en lo correcto, es la racionalización lo que en el campo estricto de la disciplina teórico-estatal socava los fundamentos </w:t>
      </w:r>
      <w:r w:rsidR="00462609">
        <w:rPr>
          <w:rFonts w:ascii="Times New Roman" w:hAnsi="Times New Roman" w:cs="Times New Roman"/>
          <w:sz w:val="24"/>
          <w:szCs w:val="24"/>
        </w:rPr>
        <w:t xml:space="preserve">valorativos y </w:t>
      </w:r>
      <w:r w:rsidR="009A5399" w:rsidRPr="000653DF">
        <w:rPr>
          <w:rFonts w:ascii="Times New Roman" w:hAnsi="Times New Roman" w:cs="Times New Roman"/>
          <w:sz w:val="24"/>
          <w:szCs w:val="24"/>
        </w:rPr>
        <w:t xml:space="preserve">ético-sociales. Con esto, también el positivismo contribuye a la mentada crisis. </w:t>
      </w:r>
    </w:p>
    <w:p w14:paraId="39A640BB" w14:textId="762BED28" w:rsidR="006318DD" w:rsidRPr="000653DF" w:rsidRDefault="009A5399" w:rsidP="00B74FC7">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Estos movimientos relativos a la concepción alemana del Estado y al método de la disciplina teórico-estatal tienen efectos para la vida política</w:t>
      </w:r>
      <w:r w:rsidR="00B42BDD">
        <w:rPr>
          <w:rFonts w:ascii="Times New Roman" w:hAnsi="Times New Roman" w:cs="Times New Roman"/>
          <w:sz w:val="24"/>
          <w:szCs w:val="24"/>
        </w:rPr>
        <w:t>:</w:t>
      </w:r>
      <w:r w:rsidRPr="000653DF">
        <w:rPr>
          <w:rFonts w:ascii="Times New Roman" w:hAnsi="Times New Roman" w:cs="Times New Roman"/>
          <w:sz w:val="24"/>
          <w:szCs w:val="24"/>
        </w:rPr>
        <w:t xml:space="preserve"> </w:t>
      </w:r>
      <w:r w:rsidR="006318DD" w:rsidRPr="000653DF">
        <w:rPr>
          <w:rFonts w:ascii="Times New Roman" w:hAnsi="Times New Roman" w:cs="Times New Roman"/>
          <w:sz w:val="24"/>
          <w:szCs w:val="24"/>
        </w:rPr>
        <w:t xml:space="preserve">si bien la relación no es inmediata, </w:t>
      </w:r>
      <w:proofErr w:type="spellStart"/>
      <w:r w:rsidR="006318DD" w:rsidRPr="000653DF">
        <w:rPr>
          <w:rFonts w:ascii="Times New Roman" w:hAnsi="Times New Roman" w:cs="Times New Roman"/>
          <w:sz w:val="24"/>
          <w:szCs w:val="24"/>
        </w:rPr>
        <w:t>Smend</w:t>
      </w:r>
      <w:proofErr w:type="spellEnd"/>
      <w:r w:rsidR="006318DD" w:rsidRPr="000653DF">
        <w:rPr>
          <w:rFonts w:ascii="Times New Roman" w:hAnsi="Times New Roman" w:cs="Times New Roman"/>
          <w:sz w:val="24"/>
          <w:szCs w:val="24"/>
        </w:rPr>
        <w:t xml:space="preserve"> parece encontrar en la separación entre ética y poder llevada a cabo tanto por la doctrina </w:t>
      </w:r>
      <w:proofErr w:type="spellStart"/>
      <w:r w:rsidR="006318DD" w:rsidRPr="000653DF">
        <w:rPr>
          <w:rFonts w:ascii="Times New Roman" w:hAnsi="Times New Roman" w:cs="Times New Roman"/>
          <w:sz w:val="24"/>
          <w:szCs w:val="24"/>
        </w:rPr>
        <w:t>Meinecke</w:t>
      </w:r>
      <w:proofErr w:type="spellEnd"/>
      <w:r w:rsidR="006318DD" w:rsidRPr="000653DF">
        <w:rPr>
          <w:rFonts w:ascii="Times New Roman" w:hAnsi="Times New Roman" w:cs="Times New Roman"/>
          <w:sz w:val="24"/>
          <w:szCs w:val="24"/>
        </w:rPr>
        <w:t>-Weber como por el racionalismo positivista un efecto para la vida práctica. Por un lado, entiende que la comprensión de la estatalidad como un aparato libre de ética produjo un "endiosamiento del poder”. Por otra parte, la comprensión metodológicamen</w:t>
      </w:r>
      <w:r w:rsidR="00753E6E" w:rsidRPr="000653DF">
        <w:rPr>
          <w:rFonts w:ascii="Times New Roman" w:hAnsi="Times New Roman" w:cs="Times New Roman"/>
          <w:sz w:val="24"/>
          <w:szCs w:val="24"/>
        </w:rPr>
        <w:t>te subjetiva</w:t>
      </w:r>
      <w:r w:rsidR="006318DD" w:rsidRPr="000653DF">
        <w:rPr>
          <w:rFonts w:ascii="Times New Roman" w:hAnsi="Times New Roman" w:cs="Times New Roman"/>
          <w:sz w:val="24"/>
          <w:szCs w:val="24"/>
        </w:rPr>
        <w:t xml:space="preserve"> del racionalismo positivista produjo una </w:t>
      </w:r>
      <w:r w:rsidR="00753E6E" w:rsidRPr="000653DF">
        <w:rPr>
          <w:rFonts w:ascii="Times New Roman" w:hAnsi="Times New Roman" w:cs="Times New Roman"/>
          <w:sz w:val="24"/>
          <w:szCs w:val="24"/>
        </w:rPr>
        <w:t>actitud</w:t>
      </w:r>
      <w:r w:rsidR="006318DD" w:rsidRPr="000653DF">
        <w:rPr>
          <w:rFonts w:ascii="Times New Roman" w:hAnsi="Times New Roman" w:cs="Times New Roman"/>
          <w:sz w:val="24"/>
          <w:szCs w:val="24"/>
        </w:rPr>
        <w:t xml:space="preserve"> política desligada de los vínculos comunitarios que conduce a un “abstencionismo estatal”. </w:t>
      </w:r>
      <w:r w:rsidR="00753E6E" w:rsidRPr="000653DF">
        <w:rPr>
          <w:rFonts w:ascii="Times New Roman" w:hAnsi="Times New Roman" w:cs="Times New Roman"/>
          <w:sz w:val="24"/>
          <w:szCs w:val="24"/>
        </w:rPr>
        <w:t xml:space="preserve">Con esto, tanto ese endiosamiento como ese abstencionismo son, según </w:t>
      </w:r>
      <w:proofErr w:type="spellStart"/>
      <w:r w:rsidR="00753E6E" w:rsidRPr="000653DF">
        <w:rPr>
          <w:rFonts w:ascii="Times New Roman" w:hAnsi="Times New Roman" w:cs="Times New Roman"/>
          <w:sz w:val="24"/>
          <w:szCs w:val="24"/>
        </w:rPr>
        <w:t>Smend</w:t>
      </w:r>
      <w:proofErr w:type="spellEnd"/>
      <w:r w:rsidR="00753E6E" w:rsidRPr="000653DF">
        <w:rPr>
          <w:rFonts w:ascii="Times New Roman" w:hAnsi="Times New Roman" w:cs="Times New Roman"/>
          <w:sz w:val="24"/>
          <w:szCs w:val="24"/>
        </w:rPr>
        <w:t xml:space="preserve">, “las dos caras de una misma cosa” </w:t>
      </w:r>
      <w:r w:rsidR="00753E6E" w:rsidRPr="000653DF">
        <w:rPr>
          <w:rFonts w:ascii="Times New Roman" w:hAnsi="Times New Roman" w:cs="Times New Roman"/>
          <w:sz w:val="24"/>
          <w:szCs w:val="24"/>
        </w:rPr>
        <w:fldChar w:fldCharType="begin" w:fldLock="1"/>
      </w:r>
      <w:r w:rsidR="00110415" w:rsidRPr="000653DF">
        <w:rPr>
          <w:rFonts w:ascii="Times New Roman" w:hAnsi="Times New Roman" w:cs="Times New Roman"/>
          <w:sz w:val="24"/>
          <w:szCs w:val="24"/>
        </w:rPr>
        <w:instrText>ADDIN CSL_CITATION {"citationItems":[{"id":"ITEM-1","itemData":{"author":[{"dropping-particle":"","family":"Smend","given":"Rudolf","non-dropping-particle":"","parse-names":false,"suffix":""}],"container-title":"Staatsrechtliche Abhandlungen und andere Aufsätze","id":"ITEM-1","issued":{"date-parts":[["2010"]]},"page":"119-276","publisher":"Duncker &amp; Humblot","publisher-place":"Berlin","title":"[1928] Verfassung und Verfassungsrecht","type":"chapter"},"locator":"123","suppress-author":1,"uris":["http://www.mendeley.com/documents/?uuid=26bb1d5b-b876-4ef1-bd3f-35e4a5c6a7ae"]}],"mendeley":{"formattedCitation":"(2010c, p. 123)","plainTextFormattedCitation":"(2010c, p. 123)","previouslyFormattedCitation":"(2010c, p. 123)"},"properties":{"noteIndex":0},"schema":"https://github.com/citation-style-language/schema/raw/master/csl-citation.json"}</w:instrText>
      </w:r>
      <w:r w:rsidR="00753E6E" w:rsidRPr="000653DF">
        <w:rPr>
          <w:rFonts w:ascii="Times New Roman" w:hAnsi="Times New Roman" w:cs="Times New Roman"/>
          <w:sz w:val="24"/>
          <w:szCs w:val="24"/>
        </w:rPr>
        <w:fldChar w:fldCharType="separate"/>
      </w:r>
      <w:r w:rsidR="00753E6E" w:rsidRPr="000653DF">
        <w:rPr>
          <w:rFonts w:ascii="Times New Roman" w:hAnsi="Times New Roman" w:cs="Times New Roman"/>
          <w:noProof/>
          <w:sz w:val="24"/>
          <w:szCs w:val="24"/>
        </w:rPr>
        <w:t>(2010c, p. 123)</w:t>
      </w:r>
      <w:r w:rsidR="00753E6E" w:rsidRPr="000653DF">
        <w:rPr>
          <w:rFonts w:ascii="Times New Roman" w:hAnsi="Times New Roman" w:cs="Times New Roman"/>
          <w:sz w:val="24"/>
          <w:szCs w:val="24"/>
        </w:rPr>
        <w:fldChar w:fldCharType="end"/>
      </w:r>
      <w:r w:rsidR="00753E6E" w:rsidRPr="000653DF">
        <w:rPr>
          <w:rFonts w:ascii="Times New Roman" w:hAnsi="Times New Roman" w:cs="Times New Roman"/>
          <w:sz w:val="24"/>
          <w:szCs w:val="24"/>
        </w:rPr>
        <w:t xml:space="preserve">. A nuestro juicio, esa “misma cosa” es la separación entre ética y poder político que caracteriza la crisis de la teoría del Estado. De esta </w:t>
      </w:r>
      <w:r w:rsidR="00B42BDD">
        <w:rPr>
          <w:rFonts w:ascii="Times New Roman" w:hAnsi="Times New Roman" w:cs="Times New Roman"/>
          <w:sz w:val="24"/>
          <w:szCs w:val="24"/>
        </w:rPr>
        <w:t>manera</w:t>
      </w:r>
      <w:r w:rsidR="00753E6E" w:rsidRPr="000653DF">
        <w:rPr>
          <w:rFonts w:ascii="Times New Roman" w:hAnsi="Times New Roman" w:cs="Times New Roman"/>
          <w:sz w:val="24"/>
          <w:szCs w:val="24"/>
        </w:rPr>
        <w:t xml:space="preserve">, la situación crítica de la disciplina es correlativa al surgimiento de una concepción personalista, que consagra al individuo, y otra </w:t>
      </w:r>
      <w:proofErr w:type="spellStart"/>
      <w:r w:rsidR="00753E6E" w:rsidRPr="000653DF">
        <w:rPr>
          <w:rFonts w:ascii="Times New Roman" w:hAnsi="Times New Roman" w:cs="Times New Roman"/>
          <w:sz w:val="24"/>
          <w:szCs w:val="24"/>
        </w:rPr>
        <w:t>transpersonalista</w:t>
      </w:r>
      <w:proofErr w:type="spellEnd"/>
      <w:r w:rsidR="00753E6E" w:rsidRPr="000653DF">
        <w:rPr>
          <w:rFonts w:ascii="Times New Roman" w:hAnsi="Times New Roman" w:cs="Times New Roman"/>
          <w:sz w:val="24"/>
          <w:szCs w:val="24"/>
        </w:rPr>
        <w:t xml:space="preserve">, que anula </w:t>
      </w:r>
      <w:r w:rsidR="00B42BDD">
        <w:rPr>
          <w:rFonts w:ascii="Times New Roman" w:hAnsi="Times New Roman" w:cs="Times New Roman"/>
          <w:sz w:val="24"/>
          <w:szCs w:val="24"/>
        </w:rPr>
        <w:t xml:space="preserve">al sujeto </w:t>
      </w:r>
      <w:r w:rsidR="00753E6E" w:rsidRPr="000653DF">
        <w:rPr>
          <w:rFonts w:ascii="Times New Roman" w:hAnsi="Times New Roman" w:cs="Times New Roman"/>
          <w:sz w:val="24"/>
          <w:szCs w:val="24"/>
        </w:rPr>
        <w:t>ante el poder estatal</w:t>
      </w:r>
      <w:r w:rsidR="00B42BDD">
        <w:rPr>
          <w:rFonts w:ascii="Times New Roman" w:hAnsi="Times New Roman" w:cs="Times New Roman"/>
          <w:sz w:val="24"/>
          <w:szCs w:val="24"/>
        </w:rPr>
        <w:t>. Ambas son</w:t>
      </w:r>
      <w:r w:rsidR="00753E6E" w:rsidRPr="000653DF">
        <w:rPr>
          <w:rFonts w:ascii="Times New Roman" w:hAnsi="Times New Roman" w:cs="Times New Roman"/>
          <w:sz w:val="24"/>
          <w:szCs w:val="24"/>
        </w:rPr>
        <w:t xml:space="preserve"> incapaces de concebir la íntima relación existente entre el poder político y los fundamentos ético-espirituales.  </w:t>
      </w:r>
    </w:p>
    <w:p w14:paraId="2E6E1D5C" w14:textId="0ACAAAD6" w:rsidR="00877BD5" w:rsidRPr="000653DF" w:rsidRDefault="00877BD5" w:rsidP="00753E6E">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 xml:space="preserve">Con esto, llegamos al final de este apartado. A lo largo de estas páginas restituimos la comprensión de la crisis de la teoría del Estado que compusieron Heller y </w:t>
      </w:r>
      <w:proofErr w:type="spellStart"/>
      <w:r w:rsidRPr="000653DF">
        <w:rPr>
          <w:rFonts w:ascii="Times New Roman" w:hAnsi="Times New Roman" w:cs="Times New Roman"/>
          <w:sz w:val="24"/>
          <w:szCs w:val="24"/>
        </w:rPr>
        <w:t>Smend</w:t>
      </w:r>
      <w:proofErr w:type="spellEnd"/>
      <w:r w:rsidRPr="000653DF">
        <w:rPr>
          <w:rFonts w:ascii="Times New Roman" w:hAnsi="Times New Roman" w:cs="Times New Roman"/>
          <w:sz w:val="24"/>
          <w:szCs w:val="24"/>
        </w:rPr>
        <w:t>. Como puede verse, si bien hay diferencias en los recorridos argumentales que trazan, ambos encuentran una descomposición y desmembramiento de la</w:t>
      </w:r>
      <w:r w:rsidR="00B42BDD">
        <w:rPr>
          <w:rFonts w:ascii="Times New Roman" w:hAnsi="Times New Roman" w:cs="Times New Roman"/>
          <w:sz w:val="24"/>
          <w:szCs w:val="24"/>
        </w:rPr>
        <w:t xml:space="preserve"> unidad de la</w:t>
      </w:r>
      <w:r w:rsidRPr="000653DF">
        <w:rPr>
          <w:rFonts w:ascii="Times New Roman" w:hAnsi="Times New Roman" w:cs="Times New Roman"/>
          <w:sz w:val="24"/>
          <w:szCs w:val="24"/>
        </w:rPr>
        <w:t xml:space="preserve"> disciplina –ya sea de sus fundamentos </w:t>
      </w:r>
      <w:r w:rsidRPr="000653DF">
        <w:rPr>
          <w:rFonts w:ascii="Times New Roman" w:hAnsi="Times New Roman" w:cs="Times New Roman"/>
          <w:sz w:val="24"/>
          <w:szCs w:val="24"/>
        </w:rPr>
        <w:lastRenderedPageBreak/>
        <w:t xml:space="preserve">éticos o de las dimensiones que constituyen el objeto de estudio– que exige ser restituida. </w:t>
      </w:r>
      <w:r w:rsidR="00753E6E" w:rsidRPr="000653DF">
        <w:rPr>
          <w:rFonts w:ascii="Times New Roman" w:hAnsi="Times New Roman" w:cs="Times New Roman"/>
          <w:sz w:val="24"/>
          <w:szCs w:val="24"/>
        </w:rPr>
        <w:t xml:space="preserve">Por otro lado, mientras que Heller avanza una crítica al subjetivismo metodológico, </w:t>
      </w:r>
      <w:proofErr w:type="spellStart"/>
      <w:r w:rsidR="00753E6E" w:rsidRPr="000653DF">
        <w:rPr>
          <w:rFonts w:ascii="Times New Roman" w:hAnsi="Times New Roman" w:cs="Times New Roman"/>
          <w:sz w:val="24"/>
          <w:szCs w:val="24"/>
        </w:rPr>
        <w:t>Smend</w:t>
      </w:r>
      <w:proofErr w:type="spellEnd"/>
      <w:r w:rsidR="00753E6E" w:rsidRPr="000653DF">
        <w:rPr>
          <w:rFonts w:ascii="Times New Roman" w:hAnsi="Times New Roman" w:cs="Times New Roman"/>
          <w:sz w:val="24"/>
          <w:szCs w:val="24"/>
        </w:rPr>
        <w:t xml:space="preserve"> hace lo propio con el personalismo político y agrega, además, la crítica del </w:t>
      </w:r>
      <w:proofErr w:type="spellStart"/>
      <w:r w:rsidR="00753E6E" w:rsidRPr="000653DF">
        <w:rPr>
          <w:rFonts w:ascii="Times New Roman" w:hAnsi="Times New Roman" w:cs="Times New Roman"/>
          <w:sz w:val="24"/>
          <w:szCs w:val="24"/>
        </w:rPr>
        <w:t>transpersonalismo</w:t>
      </w:r>
      <w:proofErr w:type="spellEnd"/>
      <w:r w:rsidR="00753E6E" w:rsidRPr="000653DF">
        <w:rPr>
          <w:rFonts w:ascii="Times New Roman" w:hAnsi="Times New Roman" w:cs="Times New Roman"/>
          <w:sz w:val="24"/>
          <w:szCs w:val="24"/>
        </w:rPr>
        <w:t>. Ante esta situación, ambos autores van a esforzarse por encontrar un tipo de conocimiento que es más elemental que</w:t>
      </w:r>
      <w:r w:rsidRPr="000653DF">
        <w:rPr>
          <w:rFonts w:ascii="Times New Roman" w:hAnsi="Times New Roman" w:cs="Times New Roman"/>
          <w:sz w:val="24"/>
          <w:szCs w:val="24"/>
        </w:rPr>
        <w:t xml:space="preserve"> aquel al que accede la racionalización científica. Para avanzar sobre esto, debemos introducirnos en las proposiciones que estos autores hicieron para </w:t>
      </w:r>
      <w:r w:rsidR="00C57300" w:rsidRPr="000653DF">
        <w:rPr>
          <w:rFonts w:ascii="Times New Roman" w:hAnsi="Times New Roman" w:cs="Times New Roman"/>
          <w:sz w:val="24"/>
          <w:szCs w:val="24"/>
        </w:rPr>
        <w:t>renovar la metodología de la teoría del Estado.</w:t>
      </w:r>
    </w:p>
    <w:p w14:paraId="6279503F" w14:textId="630863CA" w:rsidR="00C57300" w:rsidRPr="000653DF" w:rsidRDefault="00C57300" w:rsidP="00C57300">
      <w:pPr>
        <w:spacing w:after="0" w:line="360" w:lineRule="auto"/>
        <w:jc w:val="both"/>
        <w:rPr>
          <w:rFonts w:ascii="Times New Roman" w:hAnsi="Times New Roman" w:cs="Times New Roman"/>
          <w:sz w:val="24"/>
          <w:szCs w:val="24"/>
        </w:rPr>
      </w:pPr>
    </w:p>
    <w:p w14:paraId="53E93398" w14:textId="5E59251A" w:rsidR="00C57300" w:rsidRPr="000653DF" w:rsidRDefault="00977BEA" w:rsidP="00C5730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C57300" w:rsidRPr="000653DF">
        <w:rPr>
          <w:rFonts w:ascii="Times New Roman" w:hAnsi="Times New Roman" w:cs="Times New Roman"/>
          <w:b/>
          <w:bCs/>
          <w:sz w:val="24"/>
          <w:szCs w:val="24"/>
        </w:rPr>
        <w:t>. La renovación de la teoría del Estado</w:t>
      </w:r>
    </w:p>
    <w:p w14:paraId="32982C19" w14:textId="502B02FD" w:rsidR="00C57300" w:rsidRPr="000653DF" w:rsidRDefault="00C57300" w:rsidP="00C57300">
      <w:pPr>
        <w:spacing w:after="0" w:line="360" w:lineRule="auto"/>
        <w:jc w:val="both"/>
        <w:rPr>
          <w:rFonts w:ascii="Times New Roman" w:hAnsi="Times New Roman" w:cs="Times New Roman"/>
          <w:i/>
          <w:iCs/>
          <w:sz w:val="24"/>
          <w:szCs w:val="24"/>
        </w:rPr>
      </w:pPr>
      <w:r w:rsidRPr="000653DF">
        <w:rPr>
          <w:rFonts w:ascii="Times New Roman" w:hAnsi="Times New Roman" w:cs="Times New Roman"/>
          <w:i/>
          <w:iCs/>
          <w:sz w:val="24"/>
          <w:szCs w:val="24"/>
        </w:rPr>
        <w:t xml:space="preserve">a) </w:t>
      </w:r>
      <w:proofErr w:type="spellStart"/>
      <w:r w:rsidRPr="000653DF">
        <w:rPr>
          <w:rFonts w:ascii="Times New Roman" w:hAnsi="Times New Roman" w:cs="Times New Roman"/>
          <w:i/>
          <w:iCs/>
          <w:sz w:val="24"/>
          <w:szCs w:val="24"/>
        </w:rPr>
        <w:t>Smend</w:t>
      </w:r>
      <w:proofErr w:type="spellEnd"/>
    </w:p>
    <w:p w14:paraId="1D1E95A7" w14:textId="4FAC48FE" w:rsidR="00C57300" w:rsidRPr="000653DF" w:rsidRDefault="009E2D15" w:rsidP="00C57300">
      <w:pPr>
        <w:spacing w:after="0" w:line="360" w:lineRule="auto"/>
        <w:jc w:val="both"/>
        <w:rPr>
          <w:rFonts w:ascii="Times New Roman" w:hAnsi="Times New Roman" w:cs="Times New Roman"/>
          <w:sz w:val="24"/>
          <w:szCs w:val="24"/>
        </w:rPr>
      </w:pPr>
      <w:r w:rsidRPr="000653DF">
        <w:rPr>
          <w:rFonts w:ascii="Times New Roman" w:hAnsi="Times New Roman" w:cs="Times New Roman"/>
          <w:sz w:val="24"/>
          <w:szCs w:val="24"/>
        </w:rPr>
        <w:t xml:space="preserve">La primera mención que podemos encontrar en </w:t>
      </w:r>
      <w:proofErr w:type="spellStart"/>
      <w:r w:rsidRPr="000653DF">
        <w:rPr>
          <w:rFonts w:ascii="Times New Roman" w:hAnsi="Times New Roman" w:cs="Times New Roman"/>
          <w:sz w:val="24"/>
          <w:szCs w:val="24"/>
        </w:rPr>
        <w:t>Smend</w:t>
      </w:r>
      <w:proofErr w:type="spellEnd"/>
      <w:r w:rsidRPr="000653DF">
        <w:rPr>
          <w:rFonts w:ascii="Times New Roman" w:hAnsi="Times New Roman" w:cs="Times New Roman"/>
          <w:sz w:val="24"/>
          <w:szCs w:val="24"/>
        </w:rPr>
        <w:t xml:space="preserve"> acerca de la renovación metodológica de la teoría del Estado nos remite a un temprano escrito de 1919 titulado “La transformación del orden constitucional a través de la elección proporcional”. Si bien el artículo prácticamente no indaga cuestiones de método, hacia el final puede leerse una proposición significativa para esa materia. Según declara </w:t>
      </w:r>
      <w:proofErr w:type="spellStart"/>
      <w:r w:rsidRPr="000653DF">
        <w:rPr>
          <w:rFonts w:ascii="Times New Roman" w:hAnsi="Times New Roman" w:cs="Times New Roman"/>
          <w:sz w:val="24"/>
          <w:szCs w:val="24"/>
        </w:rPr>
        <w:t>Smend</w:t>
      </w:r>
      <w:proofErr w:type="spellEnd"/>
      <w:r w:rsidRPr="000653DF">
        <w:rPr>
          <w:rFonts w:ascii="Times New Roman" w:hAnsi="Times New Roman" w:cs="Times New Roman"/>
          <w:sz w:val="24"/>
          <w:szCs w:val="24"/>
        </w:rPr>
        <w:t xml:space="preserve">, </w:t>
      </w:r>
      <w:r w:rsidR="00FA5FF8" w:rsidRPr="000653DF">
        <w:rPr>
          <w:rFonts w:ascii="Times New Roman" w:hAnsi="Times New Roman" w:cs="Times New Roman"/>
          <w:sz w:val="24"/>
          <w:szCs w:val="24"/>
        </w:rPr>
        <w:t xml:space="preserve">“de cara a sus nuevas tareas […], nuestra teoría constitucional tiene todas las razones para otro modo de consideración que, en lugar de la anatomía, ponga la fisiología del Estado en el frente”. Si bien estas menciones a la “anatomía” y la “fisiología” estatal pueden ser oscuras, el giro metodológico que </w:t>
      </w:r>
      <w:proofErr w:type="spellStart"/>
      <w:r w:rsidR="00FA5FF8" w:rsidRPr="000653DF">
        <w:rPr>
          <w:rFonts w:ascii="Times New Roman" w:hAnsi="Times New Roman" w:cs="Times New Roman"/>
          <w:sz w:val="24"/>
          <w:szCs w:val="24"/>
        </w:rPr>
        <w:t>Smend</w:t>
      </w:r>
      <w:proofErr w:type="spellEnd"/>
      <w:r w:rsidR="00FA5FF8" w:rsidRPr="000653DF">
        <w:rPr>
          <w:rFonts w:ascii="Times New Roman" w:hAnsi="Times New Roman" w:cs="Times New Roman"/>
          <w:sz w:val="24"/>
          <w:szCs w:val="24"/>
        </w:rPr>
        <w:t xml:space="preserve"> </w:t>
      </w:r>
      <w:r w:rsidR="00AC0B11" w:rsidRPr="000653DF">
        <w:rPr>
          <w:rFonts w:ascii="Times New Roman" w:hAnsi="Times New Roman" w:cs="Times New Roman"/>
          <w:sz w:val="24"/>
          <w:szCs w:val="24"/>
        </w:rPr>
        <w:t>demanda</w:t>
      </w:r>
      <w:r w:rsidR="00082365" w:rsidRPr="000653DF">
        <w:rPr>
          <w:rFonts w:ascii="Times New Roman" w:hAnsi="Times New Roman" w:cs="Times New Roman"/>
          <w:sz w:val="24"/>
          <w:szCs w:val="24"/>
        </w:rPr>
        <w:t xml:space="preserve"> en ese escrito</w:t>
      </w:r>
      <w:r w:rsidR="00FA5FF8" w:rsidRPr="000653DF">
        <w:rPr>
          <w:rFonts w:ascii="Times New Roman" w:hAnsi="Times New Roman" w:cs="Times New Roman"/>
          <w:sz w:val="24"/>
          <w:szCs w:val="24"/>
        </w:rPr>
        <w:t xml:space="preserve"> cobra mayor claridad hacia el final del párrafo, donde </w:t>
      </w:r>
      <w:r w:rsidR="00082365" w:rsidRPr="000653DF">
        <w:rPr>
          <w:rFonts w:ascii="Times New Roman" w:hAnsi="Times New Roman" w:cs="Times New Roman"/>
          <w:sz w:val="24"/>
          <w:szCs w:val="24"/>
        </w:rPr>
        <w:t>hace el siguiente señalamiento: “La fundamentación necesaria para una nueva teoría jurídica del Estado en Alemania no es el comentario de parágrafos o la construcción de sistemas jurídico-conceptuales, sino una teoría de la constitución fundada sociológicamente”</w:t>
      </w:r>
      <w:r w:rsidR="001A045F" w:rsidRPr="000653DF">
        <w:rPr>
          <w:rFonts w:ascii="Times New Roman" w:hAnsi="Times New Roman" w:cs="Times New Roman"/>
          <w:sz w:val="24"/>
          <w:szCs w:val="24"/>
        </w:rPr>
        <w:t xml:space="preserve"> </w:t>
      </w:r>
      <w:r w:rsidR="00082365" w:rsidRPr="000653DF">
        <w:rPr>
          <w:rFonts w:ascii="Times New Roman" w:hAnsi="Times New Roman" w:cs="Times New Roman"/>
          <w:sz w:val="24"/>
          <w:szCs w:val="24"/>
        </w:rPr>
        <w:fldChar w:fldCharType="begin" w:fldLock="1"/>
      </w:r>
      <w:r w:rsidR="00201967" w:rsidRPr="000653DF">
        <w:rPr>
          <w:rFonts w:ascii="Times New Roman" w:hAnsi="Times New Roman" w:cs="Times New Roman"/>
          <w:sz w:val="24"/>
          <w:szCs w:val="24"/>
        </w:rPr>
        <w:instrText>ADDIN CSL_CITATION {"citationItems":[{"id":"ITEM-1","itemData":{"author":[{"dropping-particle":"","family":"Smend","given":"Rudolf","non-dropping-particle":"","parse-names":false,"suffix":""}],"container-title":"Staatsrechtliche Abhandlungen und andere Aufsätze","id":"ITEM-1","issued":{"date-parts":[["2010"]]},"page":"60-67","publisher":"Duncker &amp; Humblot","publisher-place":"Berlin","title":"[1919] Die Verschiebung der konstitutionellen Ordnung durch die Verhältniswahl","type":"chapter"},"locator":"67","suppress-author":1,"uris":["http://www.mendeley.com/documents/?uuid=867694ad-8616-4156-b978-9b22c24c6d4b"]}],"mendeley":{"formattedCitation":"(2010a, p. 67)","plainTextFormattedCitation":"(2010a, p. 67)","previouslyFormattedCitation":"(2010a, p. 67)"},"properties":{"noteIndex":0},"schema":"https://github.com/citation-style-language/schema/raw/master/csl-citation.json"}</w:instrText>
      </w:r>
      <w:r w:rsidR="00082365" w:rsidRPr="000653DF">
        <w:rPr>
          <w:rFonts w:ascii="Times New Roman" w:hAnsi="Times New Roman" w:cs="Times New Roman"/>
          <w:sz w:val="24"/>
          <w:szCs w:val="24"/>
        </w:rPr>
        <w:fldChar w:fldCharType="separate"/>
      </w:r>
      <w:r w:rsidR="00082365" w:rsidRPr="000653DF">
        <w:rPr>
          <w:rFonts w:ascii="Times New Roman" w:hAnsi="Times New Roman" w:cs="Times New Roman"/>
          <w:noProof/>
          <w:sz w:val="24"/>
          <w:szCs w:val="24"/>
        </w:rPr>
        <w:t>(2010a, p. 67)</w:t>
      </w:r>
      <w:r w:rsidR="00082365" w:rsidRPr="000653DF">
        <w:rPr>
          <w:rFonts w:ascii="Times New Roman" w:hAnsi="Times New Roman" w:cs="Times New Roman"/>
          <w:sz w:val="24"/>
          <w:szCs w:val="24"/>
        </w:rPr>
        <w:fldChar w:fldCharType="end"/>
      </w:r>
      <w:r w:rsidR="00082365" w:rsidRPr="000653DF">
        <w:rPr>
          <w:rFonts w:ascii="Times New Roman" w:hAnsi="Times New Roman" w:cs="Times New Roman"/>
          <w:sz w:val="24"/>
          <w:szCs w:val="24"/>
        </w:rPr>
        <w:t xml:space="preserve">. Como puede verse aquí, </w:t>
      </w:r>
      <w:proofErr w:type="spellStart"/>
      <w:r w:rsidR="00082365" w:rsidRPr="000653DF">
        <w:rPr>
          <w:rFonts w:ascii="Times New Roman" w:hAnsi="Times New Roman" w:cs="Times New Roman"/>
          <w:sz w:val="24"/>
          <w:szCs w:val="24"/>
        </w:rPr>
        <w:t>Smend</w:t>
      </w:r>
      <w:proofErr w:type="spellEnd"/>
      <w:r w:rsidR="00082365" w:rsidRPr="000653DF">
        <w:rPr>
          <w:rFonts w:ascii="Times New Roman" w:hAnsi="Times New Roman" w:cs="Times New Roman"/>
          <w:sz w:val="24"/>
          <w:szCs w:val="24"/>
        </w:rPr>
        <w:t xml:space="preserve"> reclama en 1919 un giro hacia la sociología, esto es, hacia las ciencias del espíritu, tal como comentábamos al comienzo de esta comunicación. </w:t>
      </w:r>
    </w:p>
    <w:p w14:paraId="4EB1E8FD" w14:textId="4958DE58" w:rsidR="00082365" w:rsidRPr="000653DF" w:rsidRDefault="00082365" w:rsidP="00B163C9">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 xml:space="preserve">Sin embargo, </w:t>
      </w:r>
      <w:r w:rsidR="00B42BDD">
        <w:rPr>
          <w:rFonts w:ascii="Times New Roman" w:hAnsi="Times New Roman" w:cs="Times New Roman"/>
          <w:sz w:val="24"/>
          <w:szCs w:val="24"/>
        </w:rPr>
        <w:t>al igual que</w:t>
      </w:r>
      <w:r w:rsidRPr="000653DF">
        <w:rPr>
          <w:rFonts w:ascii="Times New Roman" w:hAnsi="Times New Roman" w:cs="Times New Roman"/>
          <w:sz w:val="24"/>
          <w:szCs w:val="24"/>
        </w:rPr>
        <w:t xml:space="preserve"> con los argumentos relativos a la crisis de la teoría del Estado, estos fundamentos metodológicos recién son logrados por el autor en 1928 con su </w:t>
      </w:r>
      <w:r w:rsidRPr="000653DF">
        <w:rPr>
          <w:rFonts w:ascii="Times New Roman" w:hAnsi="Times New Roman" w:cs="Times New Roman"/>
          <w:i/>
          <w:iCs/>
          <w:sz w:val="24"/>
          <w:szCs w:val="24"/>
        </w:rPr>
        <w:t>Constitución y derecho constitucional</w:t>
      </w:r>
      <w:r w:rsidRPr="000653DF">
        <w:rPr>
          <w:rFonts w:ascii="Times New Roman" w:hAnsi="Times New Roman" w:cs="Times New Roman"/>
          <w:sz w:val="24"/>
          <w:szCs w:val="24"/>
        </w:rPr>
        <w:t>. Si bien su escrito de 1923, “El poder político en la constitución del Estado y el problema de la forma estatal” había sentado los lineamientos generales de su teoría de la integración</w:t>
      </w:r>
      <w:r w:rsidR="00D76BD5" w:rsidRPr="000653DF">
        <w:rPr>
          <w:rFonts w:ascii="Times New Roman" w:hAnsi="Times New Roman" w:cs="Times New Roman"/>
          <w:sz w:val="24"/>
          <w:szCs w:val="24"/>
        </w:rPr>
        <w:t xml:space="preserve"> con los que despertó el interés de buena parte de los representantes de la corriente antipositivista, debemos ir hacia el </w:t>
      </w:r>
      <w:r w:rsidR="00060A6C">
        <w:rPr>
          <w:rFonts w:ascii="Times New Roman" w:hAnsi="Times New Roman" w:cs="Times New Roman"/>
          <w:sz w:val="24"/>
          <w:szCs w:val="24"/>
        </w:rPr>
        <w:t>menciona</w:t>
      </w:r>
      <w:r w:rsidR="00D76BD5" w:rsidRPr="000653DF">
        <w:rPr>
          <w:rFonts w:ascii="Times New Roman" w:hAnsi="Times New Roman" w:cs="Times New Roman"/>
          <w:sz w:val="24"/>
          <w:szCs w:val="24"/>
        </w:rPr>
        <w:t xml:space="preserve">do libro para ganar claridad sobre su propuesta </w:t>
      </w:r>
      <w:r w:rsidR="00AC0B11" w:rsidRPr="000653DF">
        <w:rPr>
          <w:rFonts w:ascii="Times New Roman" w:hAnsi="Times New Roman" w:cs="Times New Roman"/>
          <w:sz w:val="24"/>
          <w:szCs w:val="24"/>
        </w:rPr>
        <w:t>de método</w:t>
      </w:r>
      <w:r w:rsidR="00D76BD5" w:rsidRPr="000653DF">
        <w:rPr>
          <w:rFonts w:ascii="Times New Roman" w:hAnsi="Times New Roman" w:cs="Times New Roman"/>
          <w:sz w:val="24"/>
          <w:szCs w:val="24"/>
        </w:rPr>
        <w:t>. Al respecto, buena parte de sus consideraciones giran sobre una de las oposiciones que mencionamos antes</w:t>
      </w:r>
      <w:r w:rsidR="00B163C9" w:rsidRPr="000653DF">
        <w:rPr>
          <w:rFonts w:ascii="Times New Roman" w:hAnsi="Times New Roman" w:cs="Times New Roman"/>
          <w:sz w:val="24"/>
          <w:szCs w:val="24"/>
        </w:rPr>
        <w:t>:</w:t>
      </w:r>
      <w:r w:rsidR="001A045F" w:rsidRPr="000653DF">
        <w:rPr>
          <w:rFonts w:ascii="Times New Roman" w:hAnsi="Times New Roman" w:cs="Times New Roman"/>
          <w:sz w:val="24"/>
          <w:szCs w:val="24"/>
        </w:rPr>
        <w:t xml:space="preserve"> la del personalismo y </w:t>
      </w:r>
      <w:proofErr w:type="spellStart"/>
      <w:r w:rsidR="001A045F" w:rsidRPr="000653DF">
        <w:rPr>
          <w:rFonts w:ascii="Times New Roman" w:hAnsi="Times New Roman" w:cs="Times New Roman"/>
          <w:sz w:val="24"/>
          <w:szCs w:val="24"/>
        </w:rPr>
        <w:t>transpersonalismo</w:t>
      </w:r>
      <w:proofErr w:type="spellEnd"/>
      <w:r w:rsidR="001A045F" w:rsidRPr="000653DF">
        <w:rPr>
          <w:rFonts w:ascii="Times New Roman" w:hAnsi="Times New Roman" w:cs="Times New Roman"/>
          <w:sz w:val="24"/>
          <w:szCs w:val="24"/>
        </w:rPr>
        <w:t xml:space="preserve"> o, tal como la vamos a tratar aquí,</w:t>
      </w:r>
      <w:r w:rsidR="00D76BD5" w:rsidRPr="000653DF">
        <w:rPr>
          <w:rFonts w:ascii="Times New Roman" w:hAnsi="Times New Roman" w:cs="Times New Roman"/>
          <w:sz w:val="24"/>
          <w:szCs w:val="24"/>
        </w:rPr>
        <w:t xml:space="preserve"> la de individuo y comunidad. </w:t>
      </w:r>
      <w:r w:rsidR="00B163C9" w:rsidRPr="000653DF">
        <w:rPr>
          <w:rFonts w:ascii="Times New Roman" w:hAnsi="Times New Roman" w:cs="Times New Roman"/>
          <w:sz w:val="24"/>
          <w:szCs w:val="24"/>
        </w:rPr>
        <w:t>Aquellas</w:t>
      </w:r>
      <w:r w:rsidR="001A045F" w:rsidRPr="000653DF">
        <w:rPr>
          <w:rFonts w:ascii="Times New Roman" w:hAnsi="Times New Roman" w:cs="Times New Roman"/>
          <w:sz w:val="24"/>
          <w:szCs w:val="24"/>
        </w:rPr>
        <w:t xml:space="preserve"> dos actitudes políticas que tratamos previamente hallan su correlato en la teoría del Estado en las corrientes “individualista” y </w:t>
      </w:r>
      <w:r w:rsidR="001A045F" w:rsidRPr="000653DF">
        <w:rPr>
          <w:rFonts w:ascii="Times New Roman" w:hAnsi="Times New Roman" w:cs="Times New Roman"/>
          <w:sz w:val="24"/>
          <w:szCs w:val="24"/>
        </w:rPr>
        <w:lastRenderedPageBreak/>
        <w:t>“universalista”.</w:t>
      </w:r>
      <w:r w:rsidR="004B4B93" w:rsidRPr="000653DF">
        <w:rPr>
          <w:rFonts w:ascii="Times New Roman" w:hAnsi="Times New Roman" w:cs="Times New Roman"/>
          <w:sz w:val="24"/>
          <w:szCs w:val="24"/>
        </w:rPr>
        <w:t xml:space="preserve"> La corriente individualista, como puede seguirse de su nombre, es la que entiende que el individuo es la sustancia de la </w:t>
      </w:r>
      <w:r w:rsidR="00AB1D41" w:rsidRPr="000653DF">
        <w:rPr>
          <w:rFonts w:ascii="Times New Roman" w:hAnsi="Times New Roman" w:cs="Times New Roman"/>
          <w:sz w:val="24"/>
          <w:szCs w:val="24"/>
        </w:rPr>
        <w:t>comunidad</w:t>
      </w:r>
      <w:r w:rsidR="004B4B93" w:rsidRPr="000653DF">
        <w:rPr>
          <w:rFonts w:ascii="Times New Roman" w:hAnsi="Times New Roman" w:cs="Times New Roman"/>
          <w:sz w:val="24"/>
          <w:szCs w:val="24"/>
        </w:rPr>
        <w:t xml:space="preserve"> y que, por lo tanto, aquella </w:t>
      </w:r>
      <w:r w:rsidR="00AB1D41" w:rsidRPr="000653DF">
        <w:rPr>
          <w:rFonts w:ascii="Times New Roman" w:hAnsi="Times New Roman" w:cs="Times New Roman"/>
          <w:sz w:val="24"/>
          <w:szCs w:val="24"/>
        </w:rPr>
        <w:t>no tiene ninguna existencia que trascienda la suma de los sujetos individualmente co</w:t>
      </w:r>
      <w:r w:rsidR="00AC0B11" w:rsidRPr="000653DF">
        <w:rPr>
          <w:rFonts w:ascii="Times New Roman" w:hAnsi="Times New Roman" w:cs="Times New Roman"/>
          <w:sz w:val="24"/>
          <w:szCs w:val="24"/>
        </w:rPr>
        <w:t>nsiderados</w:t>
      </w:r>
      <w:r w:rsidR="004B4B93" w:rsidRPr="000653DF">
        <w:rPr>
          <w:rFonts w:ascii="Times New Roman" w:hAnsi="Times New Roman" w:cs="Times New Roman"/>
          <w:sz w:val="24"/>
          <w:szCs w:val="24"/>
        </w:rPr>
        <w:t xml:space="preserve">. </w:t>
      </w:r>
      <w:r w:rsidR="00AB1D41" w:rsidRPr="000653DF">
        <w:rPr>
          <w:rFonts w:ascii="Times New Roman" w:hAnsi="Times New Roman" w:cs="Times New Roman"/>
          <w:sz w:val="24"/>
          <w:szCs w:val="24"/>
        </w:rPr>
        <w:t>La corriente universalista</w:t>
      </w:r>
      <w:r w:rsidR="00B163C9" w:rsidRPr="000653DF">
        <w:rPr>
          <w:rFonts w:ascii="Times New Roman" w:hAnsi="Times New Roman" w:cs="Times New Roman"/>
          <w:sz w:val="24"/>
          <w:szCs w:val="24"/>
        </w:rPr>
        <w:t xml:space="preserve">, su opuesta, </w:t>
      </w:r>
      <w:r w:rsidR="00AC0B11" w:rsidRPr="000653DF">
        <w:rPr>
          <w:rFonts w:ascii="Times New Roman" w:hAnsi="Times New Roman" w:cs="Times New Roman"/>
          <w:sz w:val="24"/>
          <w:szCs w:val="24"/>
        </w:rPr>
        <w:t>establece</w:t>
      </w:r>
      <w:r w:rsidR="00AB1D41" w:rsidRPr="000653DF">
        <w:rPr>
          <w:rFonts w:ascii="Times New Roman" w:hAnsi="Times New Roman" w:cs="Times New Roman"/>
          <w:sz w:val="24"/>
          <w:szCs w:val="24"/>
        </w:rPr>
        <w:t xml:space="preserve"> en cambio</w:t>
      </w:r>
      <w:r w:rsidR="00B163C9" w:rsidRPr="000653DF">
        <w:rPr>
          <w:rFonts w:ascii="Times New Roman" w:hAnsi="Times New Roman" w:cs="Times New Roman"/>
          <w:sz w:val="24"/>
          <w:szCs w:val="24"/>
        </w:rPr>
        <w:t xml:space="preserve"> </w:t>
      </w:r>
      <w:r w:rsidR="00AB1D41" w:rsidRPr="000653DF">
        <w:rPr>
          <w:rFonts w:ascii="Times New Roman" w:hAnsi="Times New Roman" w:cs="Times New Roman"/>
          <w:sz w:val="24"/>
          <w:szCs w:val="24"/>
        </w:rPr>
        <w:t xml:space="preserve">que el todo social trasciende a los seres humanos individuales y, con ello, que estos tienen una función meramente pasiva, sin posibilidades de intervenir en el decurso comunitario. Como puede verse, </w:t>
      </w:r>
      <w:r w:rsidR="00B163C9" w:rsidRPr="000653DF">
        <w:rPr>
          <w:rFonts w:ascii="Times New Roman" w:hAnsi="Times New Roman" w:cs="Times New Roman"/>
          <w:sz w:val="24"/>
          <w:szCs w:val="24"/>
        </w:rPr>
        <w:t xml:space="preserve">en tanto una corona al individuo para disolver la comunidad y la otra hace lo inverso, ninguna puede concebir simultáneamente el papel que </w:t>
      </w:r>
      <w:r w:rsidR="00DD5968">
        <w:rPr>
          <w:rFonts w:ascii="Times New Roman" w:hAnsi="Times New Roman" w:cs="Times New Roman"/>
          <w:sz w:val="24"/>
          <w:szCs w:val="24"/>
        </w:rPr>
        <w:t>desempeñan</w:t>
      </w:r>
      <w:r w:rsidR="00B163C9" w:rsidRPr="000653DF">
        <w:rPr>
          <w:rFonts w:ascii="Times New Roman" w:hAnsi="Times New Roman" w:cs="Times New Roman"/>
          <w:sz w:val="24"/>
          <w:szCs w:val="24"/>
        </w:rPr>
        <w:t xml:space="preserve"> ambos. </w:t>
      </w:r>
    </w:p>
    <w:p w14:paraId="549D140A" w14:textId="3A81E04A" w:rsidR="00AB1D41" w:rsidRPr="000653DF" w:rsidRDefault="00AB1D41" w:rsidP="00B163C9">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 xml:space="preserve">A fin de salir de esta encerrona, </w:t>
      </w:r>
      <w:proofErr w:type="spellStart"/>
      <w:r w:rsidR="00506C6F" w:rsidRPr="000653DF">
        <w:rPr>
          <w:rFonts w:ascii="Times New Roman" w:hAnsi="Times New Roman" w:cs="Times New Roman"/>
          <w:sz w:val="24"/>
          <w:szCs w:val="24"/>
        </w:rPr>
        <w:t>Smend</w:t>
      </w:r>
      <w:proofErr w:type="spellEnd"/>
      <w:r w:rsidR="00506C6F" w:rsidRPr="000653DF">
        <w:rPr>
          <w:rFonts w:ascii="Times New Roman" w:hAnsi="Times New Roman" w:cs="Times New Roman"/>
          <w:sz w:val="24"/>
          <w:szCs w:val="24"/>
        </w:rPr>
        <w:t xml:space="preserve"> </w:t>
      </w:r>
      <w:r w:rsidR="00B107D8" w:rsidRPr="000653DF">
        <w:rPr>
          <w:rFonts w:ascii="Times New Roman" w:hAnsi="Times New Roman" w:cs="Times New Roman"/>
          <w:sz w:val="24"/>
          <w:szCs w:val="24"/>
        </w:rPr>
        <w:t xml:space="preserve">pretende introducir una perspectiva novedosa en el tratamiento de este problema a través de un </w:t>
      </w:r>
      <w:r w:rsidR="00506C6F" w:rsidRPr="000653DF">
        <w:rPr>
          <w:rFonts w:ascii="Times New Roman" w:hAnsi="Times New Roman" w:cs="Times New Roman"/>
          <w:sz w:val="24"/>
          <w:szCs w:val="24"/>
        </w:rPr>
        <w:t xml:space="preserve">importante tratado filosófico de Theodor </w:t>
      </w:r>
      <w:proofErr w:type="spellStart"/>
      <w:r w:rsidR="00506C6F" w:rsidRPr="000653DF">
        <w:rPr>
          <w:rFonts w:ascii="Times New Roman" w:hAnsi="Times New Roman" w:cs="Times New Roman"/>
          <w:sz w:val="24"/>
          <w:szCs w:val="24"/>
        </w:rPr>
        <w:t>Litt</w:t>
      </w:r>
      <w:proofErr w:type="spellEnd"/>
      <w:r w:rsidR="00B107D8" w:rsidRPr="000653DF">
        <w:rPr>
          <w:rFonts w:ascii="Times New Roman" w:hAnsi="Times New Roman" w:cs="Times New Roman"/>
          <w:sz w:val="24"/>
          <w:szCs w:val="24"/>
        </w:rPr>
        <w:t xml:space="preserve"> titulado </w:t>
      </w:r>
      <w:r w:rsidR="00B107D8" w:rsidRPr="000653DF">
        <w:rPr>
          <w:rFonts w:ascii="Times New Roman" w:hAnsi="Times New Roman" w:cs="Times New Roman"/>
          <w:i/>
          <w:iCs/>
          <w:sz w:val="24"/>
          <w:szCs w:val="24"/>
        </w:rPr>
        <w:t>Individuo y comunidad</w:t>
      </w:r>
      <w:r w:rsidR="00B107D8" w:rsidRPr="000653DF">
        <w:rPr>
          <w:rFonts w:ascii="Times New Roman" w:hAnsi="Times New Roman" w:cs="Times New Roman"/>
          <w:sz w:val="24"/>
          <w:szCs w:val="24"/>
        </w:rPr>
        <w:t>. En él, el autor, que era</w:t>
      </w:r>
      <w:r w:rsidR="00506C6F" w:rsidRPr="000653DF">
        <w:rPr>
          <w:rFonts w:ascii="Times New Roman" w:hAnsi="Times New Roman" w:cs="Times New Roman"/>
          <w:sz w:val="24"/>
          <w:szCs w:val="24"/>
        </w:rPr>
        <w:t xml:space="preserve"> uno de los </w:t>
      </w:r>
      <w:r w:rsidR="00B107D8" w:rsidRPr="000653DF">
        <w:rPr>
          <w:rFonts w:ascii="Times New Roman" w:hAnsi="Times New Roman" w:cs="Times New Roman"/>
          <w:sz w:val="24"/>
          <w:szCs w:val="24"/>
        </w:rPr>
        <w:t xml:space="preserve">más importantes </w:t>
      </w:r>
      <w:r w:rsidR="00506C6F" w:rsidRPr="000653DF">
        <w:rPr>
          <w:rFonts w:ascii="Times New Roman" w:hAnsi="Times New Roman" w:cs="Times New Roman"/>
          <w:sz w:val="24"/>
          <w:szCs w:val="24"/>
        </w:rPr>
        <w:t xml:space="preserve">exponentes de la corriente fenomenológica </w:t>
      </w:r>
      <w:r w:rsidR="00B107D8" w:rsidRPr="000653DF">
        <w:rPr>
          <w:rFonts w:ascii="Times New Roman" w:hAnsi="Times New Roman" w:cs="Times New Roman"/>
          <w:sz w:val="24"/>
          <w:szCs w:val="24"/>
        </w:rPr>
        <w:t>en</w:t>
      </w:r>
      <w:r w:rsidR="00506C6F" w:rsidRPr="000653DF">
        <w:rPr>
          <w:rFonts w:ascii="Times New Roman" w:hAnsi="Times New Roman" w:cs="Times New Roman"/>
          <w:sz w:val="24"/>
          <w:szCs w:val="24"/>
        </w:rPr>
        <w:t xml:space="preserve"> Leipzig, </w:t>
      </w:r>
      <w:r w:rsidR="00B107D8" w:rsidRPr="000653DF">
        <w:rPr>
          <w:rFonts w:ascii="Times New Roman" w:hAnsi="Times New Roman" w:cs="Times New Roman"/>
          <w:sz w:val="24"/>
          <w:szCs w:val="24"/>
        </w:rPr>
        <w:t xml:space="preserve">pretendía mostrar </w:t>
      </w:r>
      <w:r w:rsidR="00B163C9" w:rsidRPr="000653DF">
        <w:rPr>
          <w:rFonts w:ascii="Times New Roman" w:hAnsi="Times New Roman" w:cs="Times New Roman"/>
          <w:sz w:val="24"/>
          <w:szCs w:val="24"/>
        </w:rPr>
        <w:t xml:space="preserve">la dinámica de las relaciones intersubjetivas y que, más que oposición, entre el individuo y la comunidad existía correlatividad. </w:t>
      </w:r>
      <w:r w:rsidR="00B107D8" w:rsidRPr="000653DF">
        <w:rPr>
          <w:rFonts w:ascii="Times New Roman" w:hAnsi="Times New Roman" w:cs="Times New Roman"/>
          <w:sz w:val="24"/>
          <w:szCs w:val="24"/>
        </w:rPr>
        <w:t xml:space="preserve">Si nos detenemos un momento en el escrito de </w:t>
      </w:r>
      <w:proofErr w:type="spellStart"/>
      <w:r w:rsidR="00B107D8" w:rsidRPr="000653DF">
        <w:rPr>
          <w:rFonts w:ascii="Times New Roman" w:hAnsi="Times New Roman" w:cs="Times New Roman"/>
          <w:sz w:val="24"/>
          <w:szCs w:val="24"/>
        </w:rPr>
        <w:t>Litt</w:t>
      </w:r>
      <w:proofErr w:type="spellEnd"/>
      <w:r w:rsidR="00B107D8" w:rsidRPr="000653DF">
        <w:rPr>
          <w:rFonts w:ascii="Times New Roman" w:hAnsi="Times New Roman" w:cs="Times New Roman"/>
          <w:sz w:val="24"/>
          <w:szCs w:val="24"/>
        </w:rPr>
        <w:t xml:space="preserve">, podemos constatar que </w:t>
      </w:r>
      <w:r w:rsidR="00B163C9" w:rsidRPr="000653DF">
        <w:rPr>
          <w:rFonts w:ascii="Times New Roman" w:hAnsi="Times New Roman" w:cs="Times New Roman"/>
          <w:sz w:val="24"/>
          <w:szCs w:val="24"/>
        </w:rPr>
        <w:t>las relaciones intersubjetivas</w:t>
      </w:r>
      <w:r w:rsidR="00B107D8" w:rsidRPr="000653DF">
        <w:rPr>
          <w:rFonts w:ascii="Times New Roman" w:hAnsi="Times New Roman" w:cs="Times New Roman"/>
          <w:sz w:val="24"/>
          <w:szCs w:val="24"/>
        </w:rPr>
        <w:t xml:space="preserve"> se distinguen de las relaciones sujeto-objeto. Mientras que </w:t>
      </w:r>
      <w:r w:rsidR="00B163C9" w:rsidRPr="000653DF">
        <w:rPr>
          <w:rFonts w:ascii="Times New Roman" w:hAnsi="Times New Roman" w:cs="Times New Roman"/>
          <w:sz w:val="24"/>
          <w:szCs w:val="24"/>
        </w:rPr>
        <w:t>estas últimas</w:t>
      </w:r>
      <w:r w:rsidR="00B107D8" w:rsidRPr="000653DF">
        <w:rPr>
          <w:rFonts w:ascii="Times New Roman" w:hAnsi="Times New Roman" w:cs="Times New Roman"/>
          <w:sz w:val="24"/>
          <w:szCs w:val="24"/>
        </w:rPr>
        <w:t xml:space="preserve"> supone</w:t>
      </w:r>
      <w:r w:rsidR="00B163C9" w:rsidRPr="000653DF">
        <w:rPr>
          <w:rFonts w:ascii="Times New Roman" w:hAnsi="Times New Roman" w:cs="Times New Roman"/>
          <w:sz w:val="24"/>
          <w:szCs w:val="24"/>
        </w:rPr>
        <w:t>n</w:t>
      </w:r>
      <w:r w:rsidR="00B107D8" w:rsidRPr="000653DF">
        <w:rPr>
          <w:rFonts w:ascii="Times New Roman" w:hAnsi="Times New Roman" w:cs="Times New Roman"/>
          <w:sz w:val="24"/>
          <w:szCs w:val="24"/>
        </w:rPr>
        <w:t xml:space="preserve"> un sujeto activo y un objeto pasivo que es conocido por aquel, una relación intersubjetiva supone </w:t>
      </w:r>
      <w:r w:rsidR="00555E08" w:rsidRPr="000653DF">
        <w:rPr>
          <w:rFonts w:ascii="Times New Roman" w:hAnsi="Times New Roman" w:cs="Times New Roman"/>
          <w:sz w:val="24"/>
          <w:szCs w:val="24"/>
        </w:rPr>
        <w:t>el</w:t>
      </w:r>
      <w:r w:rsidR="00B107D8" w:rsidRPr="000653DF">
        <w:rPr>
          <w:rFonts w:ascii="Times New Roman" w:hAnsi="Times New Roman" w:cs="Times New Roman"/>
          <w:sz w:val="24"/>
          <w:szCs w:val="24"/>
        </w:rPr>
        <w:t xml:space="preserve"> encuentro de un yo con un tú, esto es, un encuentro con un semejante. Al encontrarse, el yo descubre que está frente a “alguien para quien yo soy un tú, exactamente de la misma manera en que él es un tú para mí” </w:t>
      </w:r>
      <w:r w:rsidR="00B107D8" w:rsidRPr="000653DF">
        <w:rPr>
          <w:rFonts w:ascii="Times New Roman" w:hAnsi="Times New Roman" w:cs="Times New Roman"/>
          <w:sz w:val="24"/>
          <w:szCs w:val="24"/>
        </w:rPr>
        <w:fldChar w:fldCharType="begin" w:fldLock="1"/>
      </w:r>
      <w:r w:rsidR="00753E6E" w:rsidRPr="000653DF">
        <w:rPr>
          <w:rFonts w:ascii="Times New Roman" w:hAnsi="Times New Roman" w:cs="Times New Roman"/>
          <w:sz w:val="24"/>
          <w:szCs w:val="24"/>
        </w:rPr>
        <w:instrText>ADDIN CSL_CITATION {"citationItems":[{"id":"ITEM-1","itemData":{"author":[{"dropping-particle":"","family":"Litt","given":"Theodor","non-dropping-particle":"","parse-names":false,"suffix":""}],"id":"ITEM-1","issued":{"date-parts":[["1926"]]},"publisher":"B. G. Teubner","publisher-place":"Leipzig-Berlin","title":"Individuum und Gemeinschaft","type":"book"},"locator":"106","uris":["http://www.mendeley.com/documents/?uuid=10e09032-efcc-4fc4-bc1f-5459ea355a62"]}],"mendeley":{"formattedCitation":"(Litt, 1926, p. 106)","plainTextFormattedCitation":"(Litt, 1926, p. 106)","previouslyFormattedCitation":"(Litt, 1926, p. 106)"},"properties":{"noteIndex":0},"schema":"https://github.com/citation-style-language/schema/raw/master/csl-citation.json"}</w:instrText>
      </w:r>
      <w:r w:rsidR="00B107D8" w:rsidRPr="000653DF">
        <w:rPr>
          <w:rFonts w:ascii="Times New Roman" w:hAnsi="Times New Roman" w:cs="Times New Roman"/>
          <w:sz w:val="24"/>
          <w:szCs w:val="24"/>
        </w:rPr>
        <w:fldChar w:fldCharType="separate"/>
      </w:r>
      <w:r w:rsidR="00201967" w:rsidRPr="000653DF">
        <w:rPr>
          <w:rFonts w:ascii="Times New Roman" w:hAnsi="Times New Roman" w:cs="Times New Roman"/>
          <w:noProof/>
          <w:sz w:val="24"/>
          <w:szCs w:val="24"/>
        </w:rPr>
        <w:t>(Litt, 1926, p. 106)</w:t>
      </w:r>
      <w:r w:rsidR="00B107D8" w:rsidRPr="000653DF">
        <w:rPr>
          <w:rFonts w:ascii="Times New Roman" w:hAnsi="Times New Roman" w:cs="Times New Roman"/>
          <w:sz w:val="24"/>
          <w:szCs w:val="24"/>
        </w:rPr>
        <w:fldChar w:fldCharType="end"/>
      </w:r>
      <w:r w:rsidR="00B107D8" w:rsidRPr="000653DF">
        <w:rPr>
          <w:rFonts w:ascii="Times New Roman" w:hAnsi="Times New Roman" w:cs="Times New Roman"/>
          <w:sz w:val="24"/>
          <w:szCs w:val="24"/>
        </w:rPr>
        <w:t>. Por lo tanto, no solo hay conocimiento del tú, sino que</w:t>
      </w:r>
      <w:r w:rsidR="00DD5968">
        <w:rPr>
          <w:rFonts w:ascii="Times New Roman" w:hAnsi="Times New Roman" w:cs="Times New Roman"/>
          <w:sz w:val="24"/>
          <w:szCs w:val="24"/>
        </w:rPr>
        <w:t>,</w:t>
      </w:r>
      <w:r w:rsidR="00B107D8" w:rsidRPr="000653DF">
        <w:rPr>
          <w:rFonts w:ascii="Times New Roman" w:hAnsi="Times New Roman" w:cs="Times New Roman"/>
          <w:sz w:val="24"/>
          <w:szCs w:val="24"/>
        </w:rPr>
        <w:t xml:space="preserve"> al verse reflejado en un semejante</w:t>
      </w:r>
      <w:r w:rsidR="00DD5968">
        <w:rPr>
          <w:rFonts w:ascii="Times New Roman" w:hAnsi="Times New Roman" w:cs="Times New Roman"/>
          <w:sz w:val="24"/>
          <w:szCs w:val="24"/>
        </w:rPr>
        <w:t>,</w:t>
      </w:r>
      <w:r w:rsidR="00B107D8" w:rsidRPr="000653DF">
        <w:rPr>
          <w:rFonts w:ascii="Times New Roman" w:hAnsi="Times New Roman" w:cs="Times New Roman"/>
          <w:sz w:val="24"/>
          <w:szCs w:val="24"/>
        </w:rPr>
        <w:t xml:space="preserve"> el individuo cobra autoconciencia y descubre que es un “yo” distinto a los demás. De esta manera, la conciencia individual se “despierta” con la constatación de que el ser humano vive en comunidad y, con ello, más que existir una oposición entre una perspectiva informada por la noción de individuo y otra por la de comunidad, es posible conciliar ambas en la “estructura fenomenológica del yo”. </w:t>
      </w:r>
    </w:p>
    <w:p w14:paraId="0FCCE875" w14:textId="47D592BD" w:rsidR="00557FE0" w:rsidRPr="000653DF" w:rsidRDefault="00555E08" w:rsidP="00690322">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Debe considerarse que</w:t>
      </w:r>
      <w:r w:rsidR="006A6653" w:rsidRPr="000653DF">
        <w:rPr>
          <w:rFonts w:ascii="Times New Roman" w:hAnsi="Times New Roman" w:cs="Times New Roman"/>
          <w:sz w:val="24"/>
          <w:szCs w:val="24"/>
        </w:rPr>
        <w:t xml:space="preserve"> esta correlación entre el individuo y la comunidad no es algo que quede oculto en la conciencia subjetiva. Más bien, lo que entiende </w:t>
      </w:r>
      <w:proofErr w:type="spellStart"/>
      <w:r w:rsidR="006A6653" w:rsidRPr="000653DF">
        <w:rPr>
          <w:rFonts w:ascii="Times New Roman" w:hAnsi="Times New Roman" w:cs="Times New Roman"/>
          <w:sz w:val="24"/>
          <w:szCs w:val="24"/>
        </w:rPr>
        <w:t>Smend</w:t>
      </w:r>
      <w:proofErr w:type="spellEnd"/>
      <w:r w:rsidR="006A6653" w:rsidRPr="000653DF">
        <w:rPr>
          <w:rFonts w:ascii="Times New Roman" w:hAnsi="Times New Roman" w:cs="Times New Roman"/>
          <w:sz w:val="24"/>
          <w:szCs w:val="24"/>
        </w:rPr>
        <w:t xml:space="preserve"> es que esa estructura fenomenológica del yo coincide con la estructura de la realidad </w:t>
      </w:r>
      <w:r w:rsidRPr="000653DF">
        <w:rPr>
          <w:rFonts w:ascii="Times New Roman" w:hAnsi="Times New Roman" w:cs="Times New Roman"/>
          <w:sz w:val="24"/>
          <w:szCs w:val="24"/>
        </w:rPr>
        <w:t>social en la que surge el Estado</w:t>
      </w:r>
      <w:r w:rsidR="006A6653" w:rsidRPr="000653DF">
        <w:rPr>
          <w:rFonts w:ascii="Times New Roman" w:hAnsi="Times New Roman" w:cs="Times New Roman"/>
          <w:sz w:val="24"/>
          <w:szCs w:val="24"/>
        </w:rPr>
        <w:t xml:space="preserve">. Según indica, el Estado se encuentra compuesto, ciertamente, por individuos que interactúan mutuamente. </w:t>
      </w:r>
      <w:r w:rsidR="00557FE0" w:rsidRPr="000653DF">
        <w:rPr>
          <w:rFonts w:ascii="Times New Roman" w:hAnsi="Times New Roman" w:cs="Times New Roman"/>
          <w:sz w:val="24"/>
          <w:szCs w:val="24"/>
        </w:rPr>
        <w:t xml:space="preserve">Sin embargo, la misma subjetividad individual, así como las interacciones que se producen entre ellos están condicionadas por las dinámicas comunitarias. </w:t>
      </w:r>
      <w:r w:rsidR="00690322" w:rsidRPr="000653DF">
        <w:rPr>
          <w:rFonts w:ascii="Times New Roman" w:hAnsi="Times New Roman" w:cs="Times New Roman"/>
          <w:sz w:val="24"/>
          <w:szCs w:val="24"/>
        </w:rPr>
        <w:t xml:space="preserve">Por lo tanto, la realidad social no es algo que trascienda a los sujetos individuales ni que se derive inmediatamente de ellos. Más bien, entre los individuos y el todo se produce una dialéctica o un “flujo ‘cíclico’” por el cual toda actividad subjetiva está condicionada por la comunidad y, </w:t>
      </w:r>
      <w:r w:rsidR="00690322" w:rsidRPr="000653DF">
        <w:rPr>
          <w:rFonts w:ascii="Times New Roman" w:hAnsi="Times New Roman" w:cs="Times New Roman"/>
          <w:sz w:val="24"/>
          <w:szCs w:val="24"/>
        </w:rPr>
        <w:lastRenderedPageBreak/>
        <w:t xml:space="preserve">a la vez, toda actividad comunitaria está condicionada por los individuos. Según indica </w:t>
      </w:r>
      <w:proofErr w:type="spellStart"/>
      <w:r w:rsidR="00690322" w:rsidRPr="000653DF">
        <w:rPr>
          <w:rFonts w:ascii="Times New Roman" w:hAnsi="Times New Roman" w:cs="Times New Roman"/>
          <w:sz w:val="24"/>
          <w:szCs w:val="24"/>
        </w:rPr>
        <w:t>Smend</w:t>
      </w:r>
      <w:proofErr w:type="spellEnd"/>
      <w:r w:rsidR="00690322" w:rsidRPr="000653DF">
        <w:rPr>
          <w:rFonts w:ascii="Times New Roman" w:hAnsi="Times New Roman" w:cs="Times New Roman"/>
          <w:sz w:val="24"/>
          <w:szCs w:val="24"/>
        </w:rPr>
        <w:t xml:space="preserve">, esta dialéctica que anima la vida en común puede ser descrita del siguiente modo: </w:t>
      </w:r>
    </w:p>
    <w:p w14:paraId="05000BA7" w14:textId="3EA753A3" w:rsidR="00557FE0" w:rsidRPr="000653DF" w:rsidRDefault="00690322" w:rsidP="00110415">
      <w:pPr>
        <w:spacing w:before="100" w:beforeAutospacing="1" w:after="100" w:afterAutospacing="1" w:line="240" w:lineRule="auto"/>
        <w:ind w:left="1134" w:right="1134"/>
        <w:jc w:val="both"/>
        <w:rPr>
          <w:rFonts w:ascii="Times New Roman" w:hAnsi="Times New Roman" w:cs="Times New Roman"/>
        </w:rPr>
      </w:pPr>
      <w:r w:rsidRPr="000653DF">
        <w:rPr>
          <w:rFonts w:ascii="Times New Roman" w:hAnsi="Times New Roman" w:cs="Times New Roman"/>
        </w:rPr>
        <w:t>L</w:t>
      </w:r>
      <w:r w:rsidR="00557FE0" w:rsidRPr="000653DF">
        <w:rPr>
          <w:rFonts w:ascii="Times New Roman" w:hAnsi="Times New Roman" w:cs="Times New Roman"/>
        </w:rPr>
        <w:t xml:space="preserve">a estructura de la realidad societal-espiritual </w:t>
      </w:r>
      <w:r w:rsidR="00110415" w:rsidRPr="000653DF">
        <w:rPr>
          <w:rFonts w:ascii="Times New Roman" w:hAnsi="Times New Roman" w:cs="Times New Roman"/>
        </w:rPr>
        <w:t xml:space="preserve">puede ser acercada a través del modo expositivo que busca concebirla como un sistema de efectos mutuos o, con el término tomado por Theodor </w:t>
      </w:r>
      <w:proofErr w:type="spellStart"/>
      <w:r w:rsidR="00110415" w:rsidRPr="000653DF">
        <w:rPr>
          <w:rFonts w:ascii="Times New Roman" w:hAnsi="Times New Roman" w:cs="Times New Roman"/>
        </w:rPr>
        <w:t>Litt</w:t>
      </w:r>
      <w:proofErr w:type="spellEnd"/>
      <w:r w:rsidR="00110415" w:rsidRPr="000653DF">
        <w:rPr>
          <w:rFonts w:ascii="Times New Roman" w:hAnsi="Times New Roman" w:cs="Times New Roman"/>
        </w:rPr>
        <w:t xml:space="preserve"> de Friedrich Schlegel, como un flujo “cíclico”. Para la relación dialéctica en la que se encuentran los momentos de la realidad espiritual solo existen estos modos de exposición erráticos y de ningún modo </w:t>
      </w:r>
      <w:r w:rsidR="00555E08" w:rsidRPr="000653DF">
        <w:rPr>
          <w:rFonts w:ascii="Times New Roman" w:hAnsi="Times New Roman" w:cs="Times New Roman"/>
        </w:rPr>
        <w:t>adecuados</w:t>
      </w:r>
      <w:r w:rsidR="00110415" w:rsidRPr="000653DF">
        <w:rPr>
          <w:rFonts w:ascii="Times New Roman" w:hAnsi="Times New Roman" w:cs="Times New Roman"/>
        </w:rPr>
        <w:t>. […] [A]</w:t>
      </w:r>
      <w:proofErr w:type="spellStart"/>
      <w:r w:rsidR="00110415" w:rsidRPr="000653DF">
        <w:rPr>
          <w:rFonts w:ascii="Times New Roman" w:hAnsi="Times New Roman" w:cs="Times New Roman"/>
        </w:rPr>
        <w:t>quí</w:t>
      </w:r>
      <w:proofErr w:type="spellEnd"/>
      <w:r w:rsidR="00110415" w:rsidRPr="000653DF">
        <w:rPr>
          <w:rFonts w:ascii="Times New Roman" w:hAnsi="Times New Roman" w:cs="Times New Roman"/>
        </w:rPr>
        <w:t xml:space="preserve"> ningún momento puede ser derivado conceptual o causalmente de otro, sino que cada </w:t>
      </w:r>
      <w:r w:rsidR="00826D4E" w:rsidRPr="000653DF">
        <w:rPr>
          <w:rFonts w:ascii="Times New Roman" w:hAnsi="Times New Roman" w:cs="Times New Roman"/>
        </w:rPr>
        <w:t>cual</w:t>
      </w:r>
      <w:r w:rsidR="00110415" w:rsidRPr="000653DF">
        <w:rPr>
          <w:rFonts w:ascii="Times New Roman" w:hAnsi="Times New Roman" w:cs="Times New Roman"/>
        </w:rPr>
        <w:t xml:space="preserve"> puede ser comprendido solamente desde la totalidad </w:t>
      </w:r>
      <w:r w:rsidR="00110415" w:rsidRPr="000653DF">
        <w:rPr>
          <w:rFonts w:ascii="Times New Roman" w:hAnsi="Times New Roman" w:cs="Times New Roman"/>
        </w:rPr>
        <w:fldChar w:fldCharType="begin" w:fldLock="1"/>
      </w:r>
      <w:r w:rsidR="002A5434" w:rsidRPr="000653DF">
        <w:rPr>
          <w:rFonts w:ascii="Times New Roman" w:hAnsi="Times New Roman" w:cs="Times New Roman"/>
        </w:rPr>
        <w:instrText>ADDIN CSL_CITATION {"citationItems":[{"id":"ITEM-1","itemData":{"author":[{"dropping-particle":"","family":"Smend","given":"Rudolf","non-dropping-particle":"","parse-names":false,"suffix":""}],"container-title":"Staatsrechtliche Abhandlungen und andere Aufsätze","id":"ITEM-1","issued":{"date-parts":[["2010"]]},"page":"119-276","publisher":"Duncker &amp; Humblot","publisher-place":"Berlin","title":"[1928] Verfassung und Verfassungsrecht","type":"chapter"},"locator":"130","suppress-author":1,"uris":["http://www.mendeley.com/documents/?uuid=26bb1d5b-b876-4ef1-bd3f-35e4a5c6a7ae"]}],"mendeley":{"formattedCitation":"(2010c, p. 130)","plainTextFormattedCitation":"(2010c, p. 130)","previouslyFormattedCitation":"(2010c, p. 130)"},"properties":{"noteIndex":0},"schema":"https://github.com/citation-style-language/schema/raw/master/csl-citation.json"}</w:instrText>
      </w:r>
      <w:r w:rsidR="00110415" w:rsidRPr="000653DF">
        <w:rPr>
          <w:rFonts w:ascii="Times New Roman" w:hAnsi="Times New Roman" w:cs="Times New Roman"/>
        </w:rPr>
        <w:fldChar w:fldCharType="separate"/>
      </w:r>
      <w:r w:rsidR="00110415" w:rsidRPr="000653DF">
        <w:rPr>
          <w:rFonts w:ascii="Times New Roman" w:hAnsi="Times New Roman" w:cs="Times New Roman"/>
          <w:noProof/>
        </w:rPr>
        <w:t>(2010c, p. 130)</w:t>
      </w:r>
      <w:r w:rsidR="00110415" w:rsidRPr="000653DF">
        <w:rPr>
          <w:rFonts w:ascii="Times New Roman" w:hAnsi="Times New Roman" w:cs="Times New Roman"/>
        </w:rPr>
        <w:fldChar w:fldCharType="end"/>
      </w:r>
      <w:r w:rsidR="00110415" w:rsidRPr="000653DF">
        <w:rPr>
          <w:rFonts w:ascii="Times New Roman" w:hAnsi="Times New Roman" w:cs="Times New Roman"/>
        </w:rPr>
        <w:t>.</w:t>
      </w:r>
    </w:p>
    <w:p w14:paraId="2AC4494C" w14:textId="3A3A578A" w:rsidR="003F0314" w:rsidRPr="000653DF" w:rsidRDefault="00690322" w:rsidP="00557FE0">
      <w:pPr>
        <w:spacing w:after="0" w:line="360" w:lineRule="auto"/>
        <w:jc w:val="both"/>
        <w:rPr>
          <w:rFonts w:ascii="Times New Roman" w:hAnsi="Times New Roman" w:cs="Times New Roman"/>
          <w:sz w:val="24"/>
          <w:szCs w:val="24"/>
        </w:rPr>
      </w:pPr>
      <w:r w:rsidRPr="000653DF">
        <w:rPr>
          <w:rFonts w:ascii="Times New Roman" w:hAnsi="Times New Roman" w:cs="Times New Roman"/>
          <w:sz w:val="24"/>
          <w:szCs w:val="24"/>
        </w:rPr>
        <w:t xml:space="preserve">De esta manera, </w:t>
      </w:r>
      <w:r w:rsidR="002A5434" w:rsidRPr="000653DF">
        <w:rPr>
          <w:rFonts w:ascii="Times New Roman" w:hAnsi="Times New Roman" w:cs="Times New Roman"/>
          <w:sz w:val="24"/>
          <w:szCs w:val="24"/>
        </w:rPr>
        <w:t xml:space="preserve">esa correlatividad que existía entre el individuo y la comunidad en la conciencia fenomenológica del yo es puesta en marcha a escala social a través de la dialéctica o el “flujo ‘cíclico’” que anima la vida en común. </w:t>
      </w:r>
      <w:r w:rsidR="003F0314" w:rsidRPr="000653DF">
        <w:rPr>
          <w:rFonts w:ascii="Times New Roman" w:hAnsi="Times New Roman" w:cs="Times New Roman"/>
          <w:sz w:val="24"/>
          <w:szCs w:val="24"/>
        </w:rPr>
        <w:t xml:space="preserve">Con ello, a juicio de </w:t>
      </w:r>
      <w:proofErr w:type="spellStart"/>
      <w:r w:rsidR="003F0314" w:rsidRPr="000653DF">
        <w:rPr>
          <w:rFonts w:ascii="Times New Roman" w:hAnsi="Times New Roman" w:cs="Times New Roman"/>
          <w:sz w:val="24"/>
          <w:szCs w:val="24"/>
        </w:rPr>
        <w:t>Smend</w:t>
      </w:r>
      <w:proofErr w:type="spellEnd"/>
      <w:r w:rsidR="003F0314" w:rsidRPr="000653DF">
        <w:rPr>
          <w:rFonts w:ascii="Times New Roman" w:hAnsi="Times New Roman" w:cs="Times New Roman"/>
          <w:sz w:val="24"/>
          <w:szCs w:val="24"/>
        </w:rPr>
        <w:t>, sería posible establecer una perspectiva científica que trascienda las antes mencionadas corrientes “individualista” y “universalista” que, según señalamos, estaban ancladas en la oposición individuo-comunidad</w:t>
      </w:r>
      <w:r w:rsidR="001A6A77">
        <w:rPr>
          <w:rFonts w:ascii="Times New Roman" w:hAnsi="Times New Roman" w:cs="Times New Roman"/>
          <w:sz w:val="24"/>
          <w:szCs w:val="24"/>
        </w:rPr>
        <w:t>.</w:t>
      </w:r>
    </w:p>
    <w:p w14:paraId="170C73C3" w14:textId="4B17F915" w:rsidR="0098664F" w:rsidRPr="000653DF" w:rsidRDefault="003F0314" w:rsidP="003F0314">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 xml:space="preserve"> Ahora bien, </w:t>
      </w:r>
      <w:r w:rsidR="00E81D6D" w:rsidRPr="000653DF">
        <w:rPr>
          <w:rFonts w:ascii="Times New Roman" w:hAnsi="Times New Roman" w:cs="Times New Roman"/>
          <w:sz w:val="24"/>
          <w:szCs w:val="24"/>
        </w:rPr>
        <w:t xml:space="preserve">aquello que lleva a </w:t>
      </w:r>
      <w:proofErr w:type="spellStart"/>
      <w:r w:rsidR="00E81D6D" w:rsidRPr="000653DF">
        <w:rPr>
          <w:rFonts w:ascii="Times New Roman" w:hAnsi="Times New Roman" w:cs="Times New Roman"/>
          <w:sz w:val="24"/>
          <w:szCs w:val="24"/>
        </w:rPr>
        <w:t>Smend</w:t>
      </w:r>
      <w:proofErr w:type="spellEnd"/>
      <w:r w:rsidR="00E81D6D" w:rsidRPr="000653DF">
        <w:rPr>
          <w:rFonts w:ascii="Times New Roman" w:hAnsi="Times New Roman" w:cs="Times New Roman"/>
          <w:sz w:val="24"/>
          <w:szCs w:val="24"/>
        </w:rPr>
        <w:t xml:space="preserve"> a interesarse por esta dialéctica individuo-comunidad no es únicamente la posibilidad epistemológica de trascender el individualismo y el universalismo. Según establecimos en el anterior apartado, lo que caracterizaba la crisis de la teoría del Estado estaba dado por la separación entre ética y poder</w:t>
      </w:r>
      <w:r w:rsidR="00C1273E" w:rsidRPr="000653DF">
        <w:rPr>
          <w:rFonts w:ascii="Times New Roman" w:hAnsi="Times New Roman" w:cs="Times New Roman"/>
          <w:sz w:val="24"/>
          <w:szCs w:val="24"/>
        </w:rPr>
        <w:t xml:space="preserve"> político</w:t>
      </w:r>
      <w:r w:rsidR="00E81D6D" w:rsidRPr="000653DF">
        <w:rPr>
          <w:rFonts w:ascii="Times New Roman" w:hAnsi="Times New Roman" w:cs="Times New Roman"/>
          <w:sz w:val="24"/>
          <w:szCs w:val="24"/>
        </w:rPr>
        <w:t>. Esto es, por concebir al Estado como un aparato de poder desligado de cualquier</w:t>
      </w:r>
      <w:r w:rsidR="001A6A77">
        <w:rPr>
          <w:rFonts w:ascii="Times New Roman" w:hAnsi="Times New Roman" w:cs="Times New Roman"/>
          <w:sz w:val="24"/>
          <w:szCs w:val="24"/>
        </w:rPr>
        <w:t xml:space="preserve"> valor o</w:t>
      </w:r>
      <w:r w:rsidR="00E81D6D" w:rsidRPr="000653DF">
        <w:rPr>
          <w:rFonts w:ascii="Times New Roman" w:hAnsi="Times New Roman" w:cs="Times New Roman"/>
          <w:sz w:val="24"/>
          <w:szCs w:val="24"/>
        </w:rPr>
        <w:t xml:space="preserve"> principio ético que la conciencia jurídica de los ciudadanos podía mentar en él. En vista de ello, el propósito de </w:t>
      </w:r>
      <w:proofErr w:type="spellStart"/>
      <w:r w:rsidR="00E81D6D" w:rsidRPr="000653DF">
        <w:rPr>
          <w:rFonts w:ascii="Times New Roman" w:hAnsi="Times New Roman" w:cs="Times New Roman"/>
          <w:sz w:val="24"/>
          <w:szCs w:val="24"/>
        </w:rPr>
        <w:t>Smend</w:t>
      </w:r>
      <w:proofErr w:type="spellEnd"/>
      <w:r w:rsidR="00E81D6D" w:rsidRPr="000653DF">
        <w:rPr>
          <w:rFonts w:ascii="Times New Roman" w:hAnsi="Times New Roman" w:cs="Times New Roman"/>
          <w:sz w:val="24"/>
          <w:szCs w:val="24"/>
        </w:rPr>
        <w:t xml:space="preserve"> estriba en recuperar los supuestos que aquí mencionamos para arribar a una comprensión de la estatalidad que</w:t>
      </w:r>
      <w:r w:rsidR="00C1273E" w:rsidRPr="000653DF">
        <w:rPr>
          <w:rFonts w:ascii="Times New Roman" w:hAnsi="Times New Roman" w:cs="Times New Roman"/>
          <w:sz w:val="24"/>
          <w:szCs w:val="24"/>
        </w:rPr>
        <w:t>, en lugar de caer en el abstencionismo o en el endiosamiento del poder, lo trate como el resultado de la participación cívica y de la postulación de</w:t>
      </w:r>
      <w:r w:rsidR="001A6A77">
        <w:rPr>
          <w:rFonts w:ascii="Times New Roman" w:hAnsi="Times New Roman" w:cs="Times New Roman"/>
          <w:sz w:val="24"/>
          <w:szCs w:val="24"/>
        </w:rPr>
        <w:t xml:space="preserve"> valores y</w:t>
      </w:r>
      <w:r w:rsidR="00C1273E" w:rsidRPr="000653DF">
        <w:rPr>
          <w:rFonts w:ascii="Times New Roman" w:hAnsi="Times New Roman" w:cs="Times New Roman"/>
          <w:sz w:val="24"/>
          <w:szCs w:val="24"/>
        </w:rPr>
        <w:t xml:space="preserve"> fines ético</w:t>
      </w:r>
      <w:r w:rsidR="001A6A77">
        <w:rPr>
          <w:rFonts w:ascii="Times New Roman" w:hAnsi="Times New Roman" w:cs="Times New Roman"/>
          <w:sz w:val="24"/>
          <w:szCs w:val="24"/>
        </w:rPr>
        <w:t>s</w:t>
      </w:r>
      <w:r w:rsidR="00C1273E" w:rsidRPr="000653DF">
        <w:rPr>
          <w:rFonts w:ascii="Times New Roman" w:hAnsi="Times New Roman" w:cs="Times New Roman"/>
          <w:sz w:val="24"/>
          <w:szCs w:val="24"/>
        </w:rPr>
        <w:t xml:space="preserve"> que animan la vida política. Por eso, volviendo a la dialéctica individuo-comunidad, el resultado más importante al que </w:t>
      </w:r>
      <w:proofErr w:type="spellStart"/>
      <w:r w:rsidR="00C1273E" w:rsidRPr="000653DF">
        <w:rPr>
          <w:rFonts w:ascii="Times New Roman" w:hAnsi="Times New Roman" w:cs="Times New Roman"/>
          <w:sz w:val="24"/>
          <w:szCs w:val="24"/>
        </w:rPr>
        <w:t>Smend</w:t>
      </w:r>
      <w:proofErr w:type="spellEnd"/>
      <w:r w:rsidR="00C1273E" w:rsidRPr="000653DF">
        <w:rPr>
          <w:rFonts w:ascii="Times New Roman" w:hAnsi="Times New Roman" w:cs="Times New Roman"/>
          <w:sz w:val="24"/>
          <w:szCs w:val="24"/>
        </w:rPr>
        <w:t xml:space="preserve"> llega es la misma comprensión de la estatalidad que postula en virtud de aquellos supuestos. Según indica, la comprensión de la realidad social como un “flujo ‘cíclico’” permite establecer que </w:t>
      </w:r>
      <w:r w:rsidR="002F5DF0" w:rsidRPr="000653DF">
        <w:rPr>
          <w:rFonts w:ascii="Times New Roman" w:hAnsi="Times New Roman" w:cs="Times New Roman"/>
          <w:sz w:val="24"/>
          <w:szCs w:val="24"/>
        </w:rPr>
        <w:t xml:space="preserve">la facticidad del Estado </w:t>
      </w:r>
    </w:p>
    <w:p w14:paraId="1FC1560A" w14:textId="190D515B" w:rsidR="00201967" w:rsidRPr="000653DF" w:rsidRDefault="002F5DF0" w:rsidP="0098664F">
      <w:pPr>
        <w:spacing w:before="100" w:beforeAutospacing="1" w:after="100" w:afterAutospacing="1" w:line="240" w:lineRule="auto"/>
        <w:ind w:left="1134" w:right="1134"/>
        <w:jc w:val="both"/>
        <w:rPr>
          <w:rFonts w:ascii="Times New Roman" w:hAnsi="Times New Roman" w:cs="Times New Roman"/>
        </w:rPr>
      </w:pPr>
      <w:r w:rsidRPr="000653DF">
        <w:rPr>
          <w:rFonts w:ascii="Times New Roman" w:hAnsi="Times New Roman" w:cs="Times New Roman"/>
        </w:rPr>
        <w:t>no es un hecho natural que pueda ser constatado, sino un logro cultural que, como toda</w:t>
      </w:r>
      <w:r w:rsidR="005B6942" w:rsidRPr="000653DF">
        <w:rPr>
          <w:rFonts w:ascii="Times New Roman" w:hAnsi="Times New Roman" w:cs="Times New Roman"/>
        </w:rPr>
        <w:t>s</w:t>
      </w:r>
      <w:r w:rsidRPr="000653DF">
        <w:rPr>
          <w:rFonts w:ascii="Times New Roman" w:hAnsi="Times New Roman" w:cs="Times New Roman"/>
        </w:rPr>
        <w:t xml:space="preserve"> las realidades de la vida espiritual, es ella misma vida fluida que requiere de permanente renovación y </w:t>
      </w:r>
      <w:r w:rsidR="005B6942" w:rsidRPr="000653DF">
        <w:rPr>
          <w:rFonts w:ascii="Times New Roman" w:hAnsi="Times New Roman" w:cs="Times New Roman"/>
        </w:rPr>
        <w:t>continuación y, por eso, siempre es puesta en cuestión. Al igual que en todo grupo, una parte significativa, la más fundamental de los procesos vitales del Estado</w:t>
      </w:r>
      <w:r w:rsidR="0098664F" w:rsidRPr="000653DF">
        <w:rPr>
          <w:rFonts w:ascii="Times New Roman" w:hAnsi="Times New Roman" w:cs="Times New Roman"/>
        </w:rPr>
        <w:t>,</w:t>
      </w:r>
      <w:r w:rsidR="005B6942" w:rsidRPr="000653DF">
        <w:rPr>
          <w:rFonts w:ascii="Times New Roman" w:hAnsi="Times New Roman" w:cs="Times New Roman"/>
        </w:rPr>
        <w:t xml:space="preserve"> reside en esta continua </w:t>
      </w:r>
      <w:r w:rsidR="0098664F" w:rsidRPr="000653DF">
        <w:rPr>
          <w:rFonts w:ascii="Times New Roman" w:hAnsi="Times New Roman" w:cs="Times New Roman"/>
        </w:rPr>
        <w:t xml:space="preserve">autorrenovación, en la ininterrumpida </w:t>
      </w:r>
      <w:proofErr w:type="spellStart"/>
      <w:r w:rsidR="0098664F" w:rsidRPr="000653DF">
        <w:rPr>
          <w:rFonts w:ascii="Times New Roman" w:hAnsi="Times New Roman" w:cs="Times New Roman"/>
        </w:rPr>
        <w:t>recomprensión</w:t>
      </w:r>
      <w:proofErr w:type="spellEnd"/>
      <w:r w:rsidR="0098664F" w:rsidRPr="000653DF">
        <w:rPr>
          <w:rFonts w:ascii="Times New Roman" w:hAnsi="Times New Roman" w:cs="Times New Roman"/>
        </w:rPr>
        <w:t xml:space="preserve"> y reagrupamiento de sus miembros </w:t>
      </w:r>
      <w:r w:rsidR="0098664F" w:rsidRPr="000653DF">
        <w:rPr>
          <w:rFonts w:ascii="Times New Roman" w:hAnsi="Times New Roman" w:cs="Times New Roman"/>
        </w:rPr>
        <w:fldChar w:fldCharType="begin" w:fldLock="1"/>
      </w:r>
      <w:r w:rsidR="00835904" w:rsidRPr="000653DF">
        <w:rPr>
          <w:rFonts w:ascii="Times New Roman" w:hAnsi="Times New Roman" w:cs="Times New Roman"/>
        </w:rPr>
        <w:instrText>ADDIN CSL_CITATION {"citationItems":[{"id":"ITEM-1","itemData":{"author":[{"dropping-particle":"","family":"Smend","given":"Rudolf","non-dropping-particle":"","parse-names":false,"suffix":""}],"container-title":"Staatsrechtliche Abhandlungen und andere Aufsätze","id":"ITEM-1","issued":{"date-parts":[["2010"]]},"page":"119-276","publisher":"Duncker &amp; Humblot","publisher-place":"Berlin","title":"[1928] Verfassung und Verfassungsrecht","type":"chapter"},"locator":"135","suppress-author":1,"uris":["http://www.mendeley.com/documents/?uuid=26bb1d5b-b876-4ef1-bd3f-35e4a5c6a7ae"]}],"mendeley":{"formattedCitation":"(2010c, p. 135)","plainTextFormattedCitation":"(2010c, p. 135)","previouslyFormattedCitation":"(2010c, p. 135)"},"properties":{"noteIndex":0},"schema":"https://github.com/citation-style-language/schema/raw/master/csl-citation.json"}</w:instrText>
      </w:r>
      <w:r w:rsidR="0098664F" w:rsidRPr="000653DF">
        <w:rPr>
          <w:rFonts w:ascii="Times New Roman" w:hAnsi="Times New Roman" w:cs="Times New Roman"/>
        </w:rPr>
        <w:fldChar w:fldCharType="separate"/>
      </w:r>
      <w:r w:rsidR="0098664F" w:rsidRPr="000653DF">
        <w:rPr>
          <w:rFonts w:ascii="Times New Roman" w:hAnsi="Times New Roman" w:cs="Times New Roman"/>
          <w:noProof/>
        </w:rPr>
        <w:t>(2010c, p. 135)</w:t>
      </w:r>
      <w:r w:rsidR="0098664F" w:rsidRPr="000653DF">
        <w:rPr>
          <w:rFonts w:ascii="Times New Roman" w:hAnsi="Times New Roman" w:cs="Times New Roman"/>
        </w:rPr>
        <w:fldChar w:fldCharType="end"/>
      </w:r>
      <w:r w:rsidR="0098664F" w:rsidRPr="000653DF">
        <w:rPr>
          <w:rFonts w:ascii="Times New Roman" w:hAnsi="Times New Roman" w:cs="Times New Roman"/>
        </w:rPr>
        <w:t>.</w:t>
      </w:r>
    </w:p>
    <w:p w14:paraId="484584E4" w14:textId="3F35643A" w:rsidR="0098664F" w:rsidRPr="000653DF" w:rsidRDefault="0098664F" w:rsidP="0098664F">
      <w:pPr>
        <w:spacing w:after="0" w:line="360" w:lineRule="auto"/>
        <w:jc w:val="both"/>
        <w:rPr>
          <w:rFonts w:ascii="Times New Roman" w:hAnsi="Times New Roman" w:cs="Times New Roman"/>
          <w:sz w:val="24"/>
          <w:szCs w:val="24"/>
        </w:rPr>
      </w:pPr>
      <w:r w:rsidRPr="000653DF">
        <w:rPr>
          <w:rFonts w:ascii="Times New Roman" w:hAnsi="Times New Roman" w:cs="Times New Roman"/>
          <w:sz w:val="24"/>
          <w:szCs w:val="24"/>
        </w:rPr>
        <w:t>En esta cita, en la que se expresa nuevamente ese flujo cíclico de la vida social por la cual es renovada de manera permanente</w:t>
      </w:r>
      <w:r w:rsidR="001A6A77">
        <w:rPr>
          <w:rFonts w:ascii="Times New Roman" w:hAnsi="Times New Roman" w:cs="Times New Roman"/>
          <w:sz w:val="24"/>
          <w:szCs w:val="24"/>
        </w:rPr>
        <w:t xml:space="preserve"> como “un plebiscito de todos los días”</w:t>
      </w:r>
      <w:r w:rsidRPr="000653DF">
        <w:rPr>
          <w:rFonts w:ascii="Times New Roman" w:hAnsi="Times New Roman" w:cs="Times New Roman"/>
          <w:sz w:val="24"/>
          <w:szCs w:val="24"/>
        </w:rPr>
        <w:t xml:space="preserve">, puede verse </w:t>
      </w:r>
      <w:r w:rsidR="00C53FF3" w:rsidRPr="000653DF">
        <w:rPr>
          <w:rFonts w:ascii="Times New Roman" w:hAnsi="Times New Roman" w:cs="Times New Roman"/>
          <w:sz w:val="24"/>
          <w:szCs w:val="24"/>
        </w:rPr>
        <w:t xml:space="preserve">que el </w:t>
      </w:r>
      <w:r w:rsidR="00C53FF3" w:rsidRPr="000653DF">
        <w:rPr>
          <w:rFonts w:ascii="Times New Roman" w:hAnsi="Times New Roman" w:cs="Times New Roman"/>
          <w:sz w:val="24"/>
          <w:szCs w:val="24"/>
        </w:rPr>
        <w:lastRenderedPageBreak/>
        <w:t>Estado mismo es un resultado de la dialéctica entre los individuos y la comunidad.</w:t>
      </w:r>
      <w:r w:rsidRPr="000653DF">
        <w:rPr>
          <w:rFonts w:ascii="Times New Roman" w:hAnsi="Times New Roman" w:cs="Times New Roman"/>
          <w:sz w:val="24"/>
          <w:szCs w:val="24"/>
        </w:rPr>
        <w:t xml:space="preserve"> </w:t>
      </w:r>
      <w:r w:rsidR="00C53FF3" w:rsidRPr="000653DF">
        <w:rPr>
          <w:rFonts w:ascii="Times New Roman" w:hAnsi="Times New Roman" w:cs="Times New Roman"/>
          <w:sz w:val="24"/>
          <w:szCs w:val="24"/>
        </w:rPr>
        <w:t>Lejos de un aparato de poder que aplaca a los individuos o se deriva inmediatamente de ellos, el Estado es “una parte de la vida espiritual”. Por lo tanto, más que carecer de</w:t>
      </w:r>
      <w:r w:rsidR="001A6A77">
        <w:rPr>
          <w:rFonts w:ascii="Times New Roman" w:hAnsi="Times New Roman" w:cs="Times New Roman"/>
          <w:sz w:val="24"/>
          <w:szCs w:val="24"/>
        </w:rPr>
        <w:t xml:space="preserve"> valores</w:t>
      </w:r>
      <w:r w:rsidR="00C53FF3" w:rsidRPr="000653DF">
        <w:rPr>
          <w:rFonts w:ascii="Times New Roman" w:hAnsi="Times New Roman" w:cs="Times New Roman"/>
          <w:sz w:val="24"/>
          <w:szCs w:val="24"/>
        </w:rPr>
        <w:t xml:space="preserve"> principios éticos, </w:t>
      </w:r>
      <w:r w:rsidR="001A6A77">
        <w:rPr>
          <w:rFonts w:ascii="Times New Roman" w:hAnsi="Times New Roman" w:cs="Times New Roman"/>
          <w:sz w:val="24"/>
          <w:szCs w:val="24"/>
        </w:rPr>
        <w:t>este</w:t>
      </w:r>
      <w:r w:rsidR="00C53FF3" w:rsidRPr="000653DF">
        <w:rPr>
          <w:rFonts w:ascii="Times New Roman" w:hAnsi="Times New Roman" w:cs="Times New Roman"/>
          <w:sz w:val="24"/>
          <w:szCs w:val="24"/>
        </w:rPr>
        <w:t xml:space="preserve"> trasluce –si bien a través de un sistema de mediaciones</w:t>
      </w:r>
      <w:r w:rsidR="00C53FF3" w:rsidRPr="000653DF">
        <w:rPr>
          <w:rFonts w:ascii="Times New Roman" w:hAnsi="Times New Roman" w:cs="Times New Roman"/>
          <w:sz w:val="24"/>
          <w:szCs w:val="24"/>
        </w:rPr>
        <w:t>–</w:t>
      </w:r>
      <w:r w:rsidR="00C53FF3" w:rsidRPr="000653DF">
        <w:rPr>
          <w:rFonts w:ascii="Times New Roman" w:hAnsi="Times New Roman" w:cs="Times New Roman"/>
          <w:sz w:val="24"/>
          <w:szCs w:val="24"/>
        </w:rPr>
        <w:t xml:space="preserve"> los propósitos, las finalidades y las experiencias que animan la vida social. En otras palabras, los supuestos fenomenológicos que </w:t>
      </w:r>
      <w:proofErr w:type="spellStart"/>
      <w:r w:rsidR="00C53FF3" w:rsidRPr="000653DF">
        <w:rPr>
          <w:rFonts w:ascii="Times New Roman" w:hAnsi="Times New Roman" w:cs="Times New Roman"/>
          <w:sz w:val="24"/>
          <w:szCs w:val="24"/>
        </w:rPr>
        <w:t>Smend</w:t>
      </w:r>
      <w:proofErr w:type="spellEnd"/>
      <w:r w:rsidR="00C53FF3" w:rsidRPr="000653DF">
        <w:rPr>
          <w:rFonts w:ascii="Times New Roman" w:hAnsi="Times New Roman" w:cs="Times New Roman"/>
          <w:sz w:val="24"/>
          <w:szCs w:val="24"/>
        </w:rPr>
        <w:t xml:space="preserve"> asume no solo pretenden habilitar una vía para trascender las corrientes “individualista” y “universalista”, sino también para trascender aquella oposición entre ética y poder político. Si el Estado es </w:t>
      </w:r>
      <w:r w:rsidR="007131BA" w:rsidRPr="000653DF">
        <w:rPr>
          <w:rFonts w:ascii="Times New Roman" w:hAnsi="Times New Roman" w:cs="Times New Roman"/>
          <w:sz w:val="24"/>
          <w:szCs w:val="24"/>
        </w:rPr>
        <w:t xml:space="preserve">parte de la vida social en la que se </w:t>
      </w:r>
      <w:proofErr w:type="spellStart"/>
      <w:r w:rsidR="007131BA" w:rsidRPr="000653DF">
        <w:rPr>
          <w:rFonts w:ascii="Times New Roman" w:hAnsi="Times New Roman" w:cs="Times New Roman"/>
          <w:sz w:val="24"/>
          <w:szCs w:val="24"/>
        </w:rPr>
        <w:t>mentan</w:t>
      </w:r>
      <w:proofErr w:type="spellEnd"/>
      <w:r w:rsidR="007131BA" w:rsidRPr="000653DF">
        <w:rPr>
          <w:rFonts w:ascii="Times New Roman" w:hAnsi="Times New Roman" w:cs="Times New Roman"/>
          <w:sz w:val="24"/>
          <w:szCs w:val="24"/>
        </w:rPr>
        <w:t xml:space="preserve"> los </w:t>
      </w:r>
      <w:r w:rsidR="001A6A77">
        <w:rPr>
          <w:rFonts w:ascii="Times New Roman" w:hAnsi="Times New Roman" w:cs="Times New Roman"/>
          <w:sz w:val="24"/>
          <w:szCs w:val="24"/>
        </w:rPr>
        <w:t xml:space="preserve">valores </w:t>
      </w:r>
      <w:r w:rsidR="007131BA" w:rsidRPr="000653DF">
        <w:rPr>
          <w:rFonts w:ascii="Times New Roman" w:hAnsi="Times New Roman" w:cs="Times New Roman"/>
          <w:sz w:val="24"/>
          <w:szCs w:val="24"/>
        </w:rPr>
        <w:t xml:space="preserve">fines comunitarios, entonces tiene una indudable raigambre ética al estar situado en la misma realidad espiritual. </w:t>
      </w:r>
    </w:p>
    <w:p w14:paraId="50051EE8" w14:textId="24C8211E" w:rsidR="007131BA" w:rsidRPr="000653DF" w:rsidRDefault="007131BA" w:rsidP="007131BA">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 xml:space="preserve">A través de estos supuestos que aquí expusimos sumariamente, parece ser posible para </w:t>
      </w:r>
      <w:proofErr w:type="spellStart"/>
      <w:r w:rsidRPr="000653DF">
        <w:rPr>
          <w:rFonts w:ascii="Times New Roman" w:hAnsi="Times New Roman" w:cs="Times New Roman"/>
          <w:sz w:val="24"/>
          <w:szCs w:val="24"/>
        </w:rPr>
        <w:t>Smend</w:t>
      </w:r>
      <w:proofErr w:type="spellEnd"/>
      <w:r w:rsidRPr="000653DF">
        <w:rPr>
          <w:rFonts w:ascii="Times New Roman" w:hAnsi="Times New Roman" w:cs="Times New Roman"/>
          <w:sz w:val="24"/>
          <w:szCs w:val="24"/>
        </w:rPr>
        <w:t xml:space="preserve"> salir de la situación crítica en la que se encontraba la teoría del Estado. </w:t>
      </w:r>
      <w:r w:rsidR="001A6A77">
        <w:rPr>
          <w:rFonts w:ascii="Times New Roman" w:hAnsi="Times New Roman" w:cs="Times New Roman"/>
          <w:sz w:val="24"/>
          <w:szCs w:val="24"/>
        </w:rPr>
        <w:t>Una comprensión de estas características no solo pretende</w:t>
      </w:r>
      <w:r w:rsidRPr="000653DF">
        <w:rPr>
          <w:rFonts w:ascii="Times New Roman" w:hAnsi="Times New Roman" w:cs="Times New Roman"/>
          <w:sz w:val="24"/>
          <w:szCs w:val="24"/>
        </w:rPr>
        <w:t xml:space="preserve"> habilitar una relación de la comunidad con la vida estatal que deje atrás el abstencionismo para verse signada por el compromiso y la participación, sino que además </w:t>
      </w:r>
      <w:r w:rsidR="008C799B">
        <w:rPr>
          <w:rFonts w:ascii="Times New Roman" w:hAnsi="Times New Roman" w:cs="Times New Roman"/>
          <w:sz w:val="24"/>
          <w:szCs w:val="24"/>
        </w:rPr>
        <w:t>pretende exponer</w:t>
      </w:r>
      <w:r w:rsidRPr="000653DF">
        <w:rPr>
          <w:rFonts w:ascii="Times New Roman" w:hAnsi="Times New Roman" w:cs="Times New Roman"/>
          <w:sz w:val="24"/>
          <w:szCs w:val="24"/>
        </w:rPr>
        <w:t xml:space="preserve"> el problema que, a juicio de este autor, era el más acuciante para la teoría del Estado alemana: el de la integración. Esto es, el problema relativo a neutralizar las tendencias centrífugas </w:t>
      </w:r>
      <w:r w:rsidR="008C799B">
        <w:rPr>
          <w:rFonts w:ascii="Times New Roman" w:hAnsi="Times New Roman" w:cs="Times New Roman"/>
          <w:sz w:val="24"/>
          <w:szCs w:val="24"/>
        </w:rPr>
        <w:t>y constituir</w:t>
      </w:r>
      <w:r w:rsidRPr="000653DF">
        <w:rPr>
          <w:rFonts w:ascii="Times New Roman" w:hAnsi="Times New Roman" w:cs="Times New Roman"/>
          <w:sz w:val="24"/>
          <w:szCs w:val="24"/>
        </w:rPr>
        <w:t xml:space="preserve"> la unidad política. Así, desde los supuestos metodológicos de </w:t>
      </w:r>
      <w:r w:rsidRPr="000653DF">
        <w:rPr>
          <w:rFonts w:ascii="Times New Roman" w:hAnsi="Times New Roman" w:cs="Times New Roman"/>
          <w:i/>
          <w:iCs/>
          <w:sz w:val="24"/>
          <w:szCs w:val="24"/>
        </w:rPr>
        <w:t>Constitución y derecho constitucional</w:t>
      </w:r>
      <w:r w:rsidRPr="000653DF">
        <w:rPr>
          <w:rFonts w:ascii="Times New Roman" w:hAnsi="Times New Roman" w:cs="Times New Roman"/>
          <w:sz w:val="24"/>
          <w:szCs w:val="24"/>
        </w:rPr>
        <w:t>, es posible encontrar una respuesta a aquellas contradicciones entre personalismo-</w:t>
      </w:r>
      <w:proofErr w:type="spellStart"/>
      <w:r w:rsidRPr="000653DF">
        <w:rPr>
          <w:rFonts w:ascii="Times New Roman" w:hAnsi="Times New Roman" w:cs="Times New Roman"/>
          <w:sz w:val="24"/>
          <w:szCs w:val="24"/>
        </w:rPr>
        <w:t>transpersonalismo</w:t>
      </w:r>
      <w:proofErr w:type="spellEnd"/>
      <w:r w:rsidRPr="000653DF">
        <w:rPr>
          <w:rFonts w:ascii="Times New Roman" w:hAnsi="Times New Roman" w:cs="Times New Roman"/>
          <w:sz w:val="24"/>
          <w:szCs w:val="24"/>
        </w:rPr>
        <w:t xml:space="preserve"> y ética-poder que señalamos previamente.</w:t>
      </w:r>
    </w:p>
    <w:p w14:paraId="09025630" w14:textId="77777777" w:rsidR="007131BA" w:rsidRPr="000653DF" w:rsidRDefault="007131BA" w:rsidP="007131BA">
      <w:pPr>
        <w:spacing w:after="0" w:line="360" w:lineRule="auto"/>
        <w:jc w:val="both"/>
        <w:rPr>
          <w:rFonts w:ascii="Times New Roman" w:hAnsi="Times New Roman" w:cs="Times New Roman"/>
          <w:sz w:val="24"/>
          <w:szCs w:val="24"/>
        </w:rPr>
      </w:pPr>
    </w:p>
    <w:p w14:paraId="510D2BAD" w14:textId="77777777" w:rsidR="007131BA" w:rsidRPr="000653DF" w:rsidRDefault="007131BA" w:rsidP="007131BA">
      <w:pPr>
        <w:spacing w:after="0" w:line="360" w:lineRule="auto"/>
        <w:jc w:val="both"/>
        <w:rPr>
          <w:rFonts w:ascii="Times New Roman" w:hAnsi="Times New Roman" w:cs="Times New Roman"/>
          <w:i/>
          <w:iCs/>
          <w:sz w:val="24"/>
          <w:szCs w:val="24"/>
        </w:rPr>
      </w:pPr>
      <w:r w:rsidRPr="000653DF">
        <w:rPr>
          <w:rFonts w:ascii="Times New Roman" w:hAnsi="Times New Roman" w:cs="Times New Roman"/>
          <w:i/>
          <w:iCs/>
          <w:sz w:val="24"/>
          <w:szCs w:val="24"/>
        </w:rPr>
        <w:t>b) Heller</w:t>
      </w:r>
    </w:p>
    <w:p w14:paraId="636653B4" w14:textId="023886F0" w:rsidR="00FA7A6F" w:rsidRPr="000653DF" w:rsidRDefault="00FA7A6F" w:rsidP="00557FE0">
      <w:pPr>
        <w:spacing w:after="0" w:line="360" w:lineRule="auto"/>
        <w:jc w:val="both"/>
        <w:rPr>
          <w:rFonts w:ascii="Times New Roman" w:hAnsi="Times New Roman" w:cs="Times New Roman"/>
          <w:sz w:val="24"/>
          <w:szCs w:val="24"/>
        </w:rPr>
      </w:pPr>
      <w:r w:rsidRPr="000653DF">
        <w:rPr>
          <w:rFonts w:ascii="Times New Roman" w:hAnsi="Times New Roman" w:cs="Times New Roman"/>
          <w:sz w:val="24"/>
          <w:szCs w:val="24"/>
        </w:rPr>
        <w:t xml:space="preserve">A diferencia de </w:t>
      </w:r>
      <w:proofErr w:type="spellStart"/>
      <w:r w:rsidRPr="000653DF">
        <w:rPr>
          <w:rFonts w:ascii="Times New Roman" w:hAnsi="Times New Roman" w:cs="Times New Roman"/>
          <w:sz w:val="24"/>
          <w:szCs w:val="24"/>
        </w:rPr>
        <w:t>Smend</w:t>
      </w:r>
      <w:proofErr w:type="spellEnd"/>
      <w:r w:rsidRPr="000653DF">
        <w:rPr>
          <w:rFonts w:ascii="Times New Roman" w:hAnsi="Times New Roman" w:cs="Times New Roman"/>
          <w:sz w:val="24"/>
          <w:szCs w:val="24"/>
        </w:rPr>
        <w:t xml:space="preserve">, cuyos desarrollos metodológicos se concentran en </w:t>
      </w:r>
      <w:r w:rsidRPr="000653DF">
        <w:rPr>
          <w:rFonts w:ascii="Times New Roman" w:hAnsi="Times New Roman" w:cs="Times New Roman"/>
          <w:i/>
          <w:iCs/>
          <w:sz w:val="24"/>
          <w:szCs w:val="24"/>
        </w:rPr>
        <w:t>Constitución y derecho constitucional</w:t>
      </w:r>
      <w:r w:rsidRPr="000653DF">
        <w:rPr>
          <w:rFonts w:ascii="Times New Roman" w:hAnsi="Times New Roman" w:cs="Times New Roman"/>
          <w:sz w:val="24"/>
          <w:szCs w:val="24"/>
        </w:rPr>
        <w:t xml:space="preserve">, Heller no solo ha dedicado una ingente cantidad de páginas al tratamiento de estos problemas –sin ir más lejos, no menos de un tercio de su célebre </w:t>
      </w:r>
      <w:r w:rsidRPr="000653DF">
        <w:rPr>
          <w:rFonts w:ascii="Times New Roman" w:hAnsi="Times New Roman" w:cs="Times New Roman"/>
          <w:i/>
          <w:iCs/>
          <w:sz w:val="24"/>
          <w:szCs w:val="24"/>
        </w:rPr>
        <w:t>Teoría del Estado</w:t>
      </w:r>
      <w:r w:rsidRPr="000653DF">
        <w:rPr>
          <w:rFonts w:ascii="Times New Roman" w:hAnsi="Times New Roman" w:cs="Times New Roman"/>
          <w:sz w:val="24"/>
          <w:szCs w:val="24"/>
        </w:rPr>
        <w:t xml:space="preserve"> está dedicada a la delimitación epistemológica y metodológica de la disciplina teórico-estatal</w:t>
      </w:r>
      <w:r w:rsidRPr="000653DF">
        <w:rPr>
          <w:rFonts w:ascii="Times New Roman" w:hAnsi="Times New Roman" w:cs="Times New Roman"/>
          <w:sz w:val="24"/>
          <w:szCs w:val="24"/>
        </w:rPr>
        <w:t>–</w:t>
      </w:r>
      <w:r w:rsidRPr="000653DF">
        <w:rPr>
          <w:rFonts w:ascii="Times New Roman" w:hAnsi="Times New Roman" w:cs="Times New Roman"/>
          <w:sz w:val="24"/>
          <w:szCs w:val="24"/>
        </w:rPr>
        <w:t xml:space="preserve">, sino que además ha reconsiderado sus propias posiciones de método </w:t>
      </w:r>
      <w:r w:rsidR="00780B34" w:rsidRPr="000653DF">
        <w:rPr>
          <w:rFonts w:ascii="Times New Roman" w:hAnsi="Times New Roman" w:cs="Times New Roman"/>
          <w:sz w:val="24"/>
          <w:szCs w:val="24"/>
        </w:rPr>
        <w:t xml:space="preserve">a lo largo de sus escritos </w:t>
      </w:r>
      <w:r w:rsidRPr="000653DF">
        <w:rPr>
          <w:rFonts w:ascii="Times New Roman" w:hAnsi="Times New Roman" w:cs="Times New Roman"/>
          <w:sz w:val="24"/>
          <w:szCs w:val="24"/>
        </w:rPr>
        <w:t xml:space="preserve">y es posible encontrar </w:t>
      </w:r>
      <w:r w:rsidR="00780B34" w:rsidRPr="000653DF">
        <w:rPr>
          <w:rFonts w:ascii="Times New Roman" w:hAnsi="Times New Roman" w:cs="Times New Roman"/>
          <w:sz w:val="24"/>
          <w:szCs w:val="24"/>
        </w:rPr>
        <w:t xml:space="preserve">allí </w:t>
      </w:r>
      <w:r w:rsidRPr="000653DF">
        <w:rPr>
          <w:rFonts w:ascii="Times New Roman" w:hAnsi="Times New Roman" w:cs="Times New Roman"/>
          <w:sz w:val="24"/>
          <w:szCs w:val="24"/>
        </w:rPr>
        <w:t>desplazamientos y corrimientos conceptuales. En vi</w:t>
      </w:r>
      <w:r w:rsidR="00780B34" w:rsidRPr="000653DF">
        <w:rPr>
          <w:rFonts w:ascii="Times New Roman" w:hAnsi="Times New Roman" w:cs="Times New Roman"/>
          <w:sz w:val="24"/>
          <w:szCs w:val="24"/>
        </w:rPr>
        <w:t>sta de ello</w:t>
      </w:r>
      <w:r w:rsidRPr="000653DF">
        <w:rPr>
          <w:rFonts w:ascii="Times New Roman" w:hAnsi="Times New Roman" w:cs="Times New Roman"/>
          <w:sz w:val="24"/>
          <w:szCs w:val="24"/>
        </w:rPr>
        <w:t>, aquí no podemos realizar una lectura pormenorizada de los supuestos con los que pretende trascender la crisis de la teoría del Estado, sino únicamente mostrar la dirección general que este autor pretendía darle.</w:t>
      </w:r>
    </w:p>
    <w:p w14:paraId="7AC2ECB5" w14:textId="706E9C06" w:rsidR="00835904" w:rsidRPr="000653DF" w:rsidRDefault="009A103F" w:rsidP="00581FD3">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 xml:space="preserve">Desde “La crisis de la teoría del Estado”, el mencionado escrito de 1926 en que, por primera vez, sistematizó sus consideraciones metodológicas, hasta </w:t>
      </w:r>
      <w:r w:rsidRPr="000653DF">
        <w:rPr>
          <w:rFonts w:ascii="Times New Roman" w:hAnsi="Times New Roman" w:cs="Times New Roman"/>
          <w:i/>
          <w:iCs/>
          <w:sz w:val="24"/>
          <w:szCs w:val="24"/>
        </w:rPr>
        <w:t>Teoría del Estado</w:t>
      </w:r>
      <w:r w:rsidRPr="000653DF">
        <w:rPr>
          <w:rFonts w:ascii="Times New Roman" w:hAnsi="Times New Roman" w:cs="Times New Roman"/>
          <w:sz w:val="24"/>
          <w:szCs w:val="24"/>
        </w:rPr>
        <w:t>, publicado póstumamente en 1934, este autor tuvo en claro que la renovación de la disciplina teórico-</w:t>
      </w:r>
      <w:r w:rsidRPr="000653DF">
        <w:rPr>
          <w:rFonts w:ascii="Times New Roman" w:hAnsi="Times New Roman" w:cs="Times New Roman"/>
          <w:sz w:val="24"/>
          <w:szCs w:val="24"/>
        </w:rPr>
        <w:lastRenderedPageBreak/>
        <w:t>estatal debía apoyarse en las ciencias del espíritu</w:t>
      </w:r>
      <w:r w:rsidR="00734718" w:rsidRPr="000653DF">
        <w:rPr>
          <w:rFonts w:ascii="Times New Roman" w:hAnsi="Times New Roman" w:cs="Times New Roman"/>
          <w:sz w:val="24"/>
          <w:szCs w:val="24"/>
        </w:rPr>
        <w:t xml:space="preserve"> y de la cultura.</w:t>
      </w:r>
      <w:r w:rsidR="008C799B">
        <w:rPr>
          <w:rStyle w:val="Refdenotaalpie"/>
          <w:rFonts w:ascii="Times New Roman" w:hAnsi="Times New Roman" w:cs="Times New Roman"/>
          <w:sz w:val="24"/>
          <w:szCs w:val="24"/>
        </w:rPr>
        <w:footnoteReference w:id="4"/>
      </w:r>
      <w:r w:rsidR="00734718" w:rsidRPr="000653DF">
        <w:rPr>
          <w:rFonts w:ascii="Times New Roman" w:hAnsi="Times New Roman" w:cs="Times New Roman"/>
          <w:sz w:val="24"/>
          <w:szCs w:val="24"/>
        </w:rPr>
        <w:t xml:space="preserve"> </w:t>
      </w:r>
      <w:r w:rsidR="002108D4" w:rsidRPr="000653DF">
        <w:rPr>
          <w:rFonts w:ascii="Times New Roman" w:hAnsi="Times New Roman" w:cs="Times New Roman"/>
          <w:sz w:val="24"/>
          <w:szCs w:val="24"/>
        </w:rPr>
        <w:t xml:space="preserve">Esto </w:t>
      </w:r>
      <w:r w:rsidR="003E4F1A">
        <w:rPr>
          <w:rFonts w:ascii="Times New Roman" w:hAnsi="Times New Roman" w:cs="Times New Roman"/>
          <w:sz w:val="24"/>
          <w:szCs w:val="24"/>
        </w:rPr>
        <w:t>permitía</w:t>
      </w:r>
      <w:r w:rsidR="002108D4" w:rsidRPr="000653DF">
        <w:rPr>
          <w:rFonts w:ascii="Times New Roman" w:hAnsi="Times New Roman" w:cs="Times New Roman"/>
          <w:sz w:val="24"/>
          <w:szCs w:val="24"/>
        </w:rPr>
        <w:t xml:space="preserve">, en primer lugar, ubicar la teoría del Estado al interior del campo de la ciencia política. </w:t>
      </w:r>
      <w:r w:rsidR="003E4F1A">
        <w:rPr>
          <w:rFonts w:ascii="Times New Roman" w:hAnsi="Times New Roman" w:cs="Times New Roman"/>
          <w:sz w:val="24"/>
          <w:szCs w:val="24"/>
        </w:rPr>
        <w:t>De esta manera</w:t>
      </w:r>
      <w:r w:rsidR="002108D4" w:rsidRPr="000653DF">
        <w:rPr>
          <w:rFonts w:ascii="Times New Roman" w:hAnsi="Times New Roman" w:cs="Times New Roman"/>
          <w:sz w:val="24"/>
          <w:szCs w:val="24"/>
        </w:rPr>
        <w:t xml:space="preserve">, </w:t>
      </w:r>
      <w:r w:rsidR="003E4F1A">
        <w:rPr>
          <w:rFonts w:ascii="Times New Roman" w:hAnsi="Times New Roman" w:cs="Times New Roman"/>
          <w:sz w:val="24"/>
          <w:szCs w:val="24"/>
        </w:rPr>
        <w:t>resultaba posible</w:t>
      </w:r>
      <w:r w:rsidR="002108D4" w:rsidRPr="000653DF">
        <w:rPr>
          <w:rFonts w:ascii="Times New Roman" w:hAnsi="Times New Roman" w:cs="Times New Roman"/>
          <w:sz w:val="24"/>
          <w:szCs w:val="24"/>
        </w:rPr>
        <w:t xml:space="preserve">, por una parte, vincular la reflexión estatal a “un extenso </w:t>
      </w:r>
      <w:r w:rsidR="00835904" w:rsidRPr="000653DF">
        <w:rPr>
          <w:rFonts w:ascii="Times New Roman" w:hAnsi="Times New Roman" w:cs="Times New Roman"/>
          <w:sz w:val="24"/>
          <w:szCs w:val="24"/>
        </w:rPr>
        <w:t>cuerpo de teoría y conocimiento que nos fue transmitido desde la antigüedad occidental de manera oral y escrita</w:t>
      </w:r>
      <w:r w:rsidR="005931D6" w:rsidRPr="000653DF">
        <w:rPr>
          <w:rFonts w:ascii="Times New Roman" w:hAnsi="Times New Roman" w:cs="Times New Roman"/>
          <w:sz w:val="24"/>
          <w:szCs w:val="24"/>
        </w:rPr>
        <w:t>”</w:t>
      </w:r>
      <w:r w:rsidR="00835904" w:rsidRPr="000653DF">
        <w:rPr>
          <w:rFonts w:ascii="Times New Roman" w:hAnsi="Times New Roman" w:cs="Times New Roman"/>
          <w:sz w:val="24"/>
          <w:szCs w:val="24"/>
        </w:rPr>
        <w:t xml:space="preserve">, que tiene a Aristóteles como figura fundante, pero que encuentra en Hobbes y en el contractualismo su expresión moderna </w:t>
      </w:r>
      <w:r w:rsidR="00835904" w:rsidRPr="000653DF">
        <w:rPr>
          <w:rFonts w:ascii="Times New Roman" w:hAnsi="Times New Roman" w:cs="Times New Roman"/>
          <w:sz w:val="24"/>
          <w:szCs w:val="24"/>
        </w:rPr>
        <w:fldChar w:fldCharType="begin" w:fldLock="1"/>
      </w:r>
      <w:r w:rsidR="003C6C04" w:rsidRPr="000653DF">
        <w:rPr>
          <w:rFonts w:ascii="Times New Roman" w:hAnsi="Times New Roman" w:cs="Times New Roman"/>
          <w:sz w:val="24"/>
          <w:szCs w:val="24"/>
        </w:rPr>
        <w:instrText>ADDIN CSL_CITATION {"citationItems":[{"id":"ITEM-1","itemData":{"author":[{"dropping-particle":"","family":"Heller","given":"Hermann","non-dropping-particle":"","parse-names":false,"suffix":""}],"container-title":"Gesammelte Schriften III","id":"ITEM-1","issued":{"date-parts":[["1992"]]},"page":"81-395","publisher":"J.C.B. Mohr (Paul Siebeck)","publisher-place":"Tübingen","title":"[1934] Staatslehre","type":"chapter"},"locator":"102","suppress-author":1,"uris":["http://www.mendeley.com/documents/?uuid=ca1ae73c-16b8-4627-8de2-85c51c6b4688"]}],"mendeley":{"formattedCitation":"(1992c, p. 102)","plainTextFormattedCitation":"(1992c, p. 102)","previouslyFormattedCitation":"(1992c, p. 102)"},"properties":{"noteIndex":0},"schema":"https://github.com/citation-style-language/schema/raw/master/csl-citation.json"}</w:instrText>
      </w:r>
      <w:r w:rsidR="00835904" w:rsidRPr="000653DF">
        <w:rPr>
          <w:rFonts w:ascii="Times New Roman" w:hAnsi="Times New Roman" w:cs="Times New Roman"/>
          <w:sz w:val="24"/>
          <w:szCs w:val="24"/>
        </w:rPr>
        <w:fldChar w:fldCharType="separate"/>
      </w:r>
      <w:r w:rsidR="003A2A63" w:rsidRPr="000653DF">
        <w:rPr>
          <w:rFonts w:ascii="Times New Roman" w:hAnsi="Times New Roman" w:cs="Times New Roman"/>
          <w:noProof/>
          <w:sz w:val="24"/>
          <w:szCs w:val="24"/>
        </w:rPr>
        <w:t>(1992c, p. 102)</w:t>
      </w:r>
      <w:r w:rsidR="00835904" w:rsidRPr="000653DF">
        <w:rPr>
          <w:rFonts w:ascii="Times New Roman" w:hAnsi="Times New Roman" w:cs="Times New Roman"/>
          <w:sz w:val="24"/>
          <w:szCs w:val="24"/>
        </w:rPr>
        <w:fldChar w:fldCharType="end"/>
      </w:r>
      <w:r w:rsidR="00835904" w:rsidRPr="000653DF">
        <w:rPr>
          <w:rFonts w:ascii="Times New Roman" w:hAnsi="Times New Roman" w:cs="Times New Roman"/>
          <w:sz w:val="24"/>
          <w:szCs w:val="24"/>
        </w:rPr>
        <w:t xml:space="preserve">. Además de vincular la teoría del Estado a esa tradición de pensamiento político, su incardinación en la ciencia política </w:t>
      </w:r>
      <w:r w:rsidR="003E4F1A">
        <w:rPr>
          <w:rFonts w:ascii="Times New Roman" w:hAnsi="Times New Roman" w:cs="Times New Roman"/>
          <w:sz w:val="24"/>
          <w:szCs w:val="24"/>
        </w:rPr>
        <w:t>permitía</w:t>
      </w:r>
      <w:r w:rsidR="005931D6" w:rsidRPr="000653DF">
        <w:rPr>
          <w:rFonts w:ascii="Times New Roman" w:hAnsi="Times New Roman" w:cs="Times New Roman"/>
          <w:sz w:val="24"/>
          <w:szCs w:val="24"/>
        </w:rPr>
        <w:t xml:space="preserve"> </w:t>
      </w:r>
      <w:r w:rsidR="0049684B" w:rsidRPr="000653DF">
        <w:rPr>
          <w:rFonts w:ascii="Times New Roman" w:hAnsi="Times New Roman" w:cs="Times New Roman"/>
          <w:sz w:val="24"/>
          <w:szCs w:val="24"/>
        </w:rPr>
        <w:t xml:space="preserve">devolverle </w:t>
      </w:r>
      <w:r w:rsidR="005931D6" w:rsidRPr="000653DF">
        <w:rPr>
          <w:rFonts w:ascii="Times New Roman" w:hAnsi="Times New Roman" w:cs="Times New Roman"/>
          <w:sz w:val="24"/>
          <w:szCs w:val="24"/>
        </w:rPr>
        <w:t xml:space="preserve">a la disciplina </w:t>
      </w:r>
      <w:r w:rsidR="00D54861" w:rsidRPr="000653DF">
        <w:rPr>
          <w:rFonts w:ascii="Times New Roman" w:hAnsi="Times New Roman" w:cs="Times New Roman"/>
          <w:sz w:val="24"/>
          <w:szCs w:val="24"/>
        </w:rPr>
        <w:t>el tacto y la sensibilidad para</w:t>
      </w:r>
      <w:r w:rsidR="0049684B" w:rsidRPr="000653DF">
        <w:rPr>
          <w:rFonts w:ascii="Times New Roman" w:hAnsi="Times New Roman" w:cs="Times New Roman"/>
          <w:sz w:val="24"/>
          <w:szCs w:val="24"/>
        </w:rPr>
        <w:t xml:space="preserve"> los problemas prácticos</w:t>
      </w:r>
      <w:r w:rsidR="005931D6" w:rsidRPr="000653DF">
        <w:rPr>
          <w:rFonts w:ascii="Times New Roman" w:hAnsi="Times New Roman" w:cs="Times New Roman"/>
          <w:sz w:val="24"/>
          <w:szCs w:val="24"/>
        </w:rPr>
        <w:t xml:space="preserve">: según señala en su escrito de 1926, la teoría del Estado debía ser compensada “a través de la fuerza intuitiva de nuestra ciencia política” </w:t>
      </w:r>
      <w:r w:rsidR="005931D6" w:rsidRPr="000653DF">
        <w:rPr>
          <w:rFonts w:ascii="Times New Roman" w:hAnsi="Times New Roman" w:cs="Times New Roman"/>
          <w:sz w:val="24"/>
          <w:szCs w:val="24"/>
        </w:rPr>
        <w:fldChar w:fldCharType="begin" w:fldLock="1"/>
      </w:r>
      <w:r w:rsidR="00820F85" w:rsidRPr="000653DF">
        <w:rPr>
          <w:rFonts w:ascii="Times New Roman" w:hAnsi="Times New Roman" w:cs="Times New Roman"/>
          <w:sz w:val="24"/>
          <w:szCs w:val="24"/>
        </w:rPr>
        <w:instrText>ADDIN CSL_CITATION {"citationItems":[{"id":"ITEM-1","itemData":{"author":[{"dropping-particle":"","family":"Heller","given":"Hermann","non-dropping-particle":"","parse-names":false,"suffix":""}],"container-title":"Gesammelte Schriften II","id":"ITEM-1","issued":{"date-parts":[["1992"]]},"page":"3-30","publisher":"J.C.B. Mohr (Paul Siebeck)","publisher-place":"Tübingen","title":"[1926] Die Krisis der Staatslehre","type":"chapter"},"locator":"14","suppress-author":1,"uris":["http://www.mendeley.com/documents/?uuid=39f9478d-557d-4677-8571-afea2a1ceb56"]}],"mendeley":{"formattedCitation":"(1992a, p. 14)","plainTextFormattedCitation":"(1992a, p. 14)","previouslyFormattedCitation":"(1992a, p. 14)"},"properties":{"noteIndex":0},"schema":"https://github.com/citation-style-language/schema/raw/master/csl-citation.json"}</w:instrText>
      </w:r>
      <w:r w:rsidR="005931D6" w:rsidRPr="000653DF">
        <w:rPr>
          <w:rFonts w:ascii="Times New Roman" w:hAnsi="Times New Roman" w:cs="Times New Roman"/>
          <w:sz w:val="24"/>
          <w:szCs w:val="24"/>
        </w:rPr>
        <w:fldChar w:fldCharType="separate"/>
      </w:r>
      <w:r w:rsidR="005931D6" w:rsidRPr="000653DF">
        <w:rPr>
          <w:rFonts w:ascii="Times New Roman" w:hAnsi="Times New Roman" w:cs="Times New Roman"/>
          <w:noProof/>
          <w:sz w:val="24"/>
          <w:szCs w:val="24"/>
        </w:rPr>
        <w:t>(1992a, p. 14)</w:t>
      </w:r>
      <w:r w:rsidR="005931D6" w:rsidRPr="000653DF">
        <w:rPr>
          <w:rFonts w:ascii="Times New Roman" w:hAnsi="Times New Roman" w:cs="Times New Roman"/>
          <w:sz w:val="24"/>
          <w:szCs w:val="24"/>
        </w:rPr>
        <w:fldChar w:fldCharType="end"/>
      </w:r>
      <w:r w:rsidR="005931D6" w:rsidRPr="000653DF">
        <w:rPr>
          <w:rFonts w:ascii="Times New Roman" w:hAnsi="Times New Roman" w:cs="Times New Roman"/>
          <w:sz w:val="24"/>
          <w:szCs w:val="24"/>
        </w:rPr>
        <w:t xml:space="preserve">. Para ello, remite al </w:t>
      </w:r>
      <w:r w:rsidR="003E4F1A">
        <w:rPr>
          <w:rFonts w:ascii="Times New Roman" w:hAnsi="Times New Roman" w:cs="Times New Roman"/>
          <w:sz w:val="24"/>
          <w:szCs w:val="24"/>
        </w:rPr>
        <w:t xml:space="preserve">feliz </w:t>
      </w:r>
      <w:r w:rsidR="005931D6" w:rsidRPr="000653DF">
        <w:rPr>
          <w:rFonts w:ascii="Times New Roman" w:hAnsi="Times New Roman" w:cs="Times New Roman"/>
          <w:sz w:val="24"/>
          <w:szCs w:val="24"/>
        </w:rPr>
        <w:t xml:space="preserve">ejemplo que suponían </w:t>
      </w:r>
      <w:r w:rsidR="003E4F1A">
        <w:rPr>
          <w:rFonts w:ascii="Times New Roman" w:hAnsi="Times New Roman" w:cs="Times New Roman"/>
          <w:sz w:val="24"/>
          <w:szCs w:val="24"/>
        </w:rPr>
        <w:t xml:space="preserve">para él, al igual que para </w:t>
      </w:r>
      <w:proofErr w:type="spellStart"/>
      <w:r w:rsidR="003E4F1A">
        <w:rPr>
          <w:rFonts w:ascii="Times New Roman" w:hAnsi="Times New Roman" w:cs="Times New Roman"/>
          <w:sz w:val="24"/>
          <w:szCs w:val="24"/>
        </w:rPr>
        <w:t>Smend</w:t>
      </w:r>
      <w:proofErr w:type="spellEnd"/>
      <w:r w:rsidR="003E4F1A">
        <w:rPr>
          <w:rFonts w:ascii="Times New Roman" w:hAnsi="Times New Roman" w:cs="Times New Roman"/>
          <w:sz w:val="24"/>
          <w:szCs w:val="24"/>
        </w:rPr>
        <w:t xml:space="preserve">, </w:t>
      </w:r>
      <w:r w:rsidR="005931D6" w:rsidRPr="000653DF">
        <w:rPr>
          <w:rFonts w:ascii="Times New Roman" w:hAnsi="Times New Roman" w:cs="Times New Roman"/>
          <w:sz w:val="24"/>
          <w:szCs w:val="24"/>
        </w:rPr>
        <w:t xml:space="preserve">las corrientes teórico-estatales que se habían desarrollado durante la primera mitad del siglo XIX, </w:t>
      </w:r>
      <w:r w:rsidR="003E4F1A">
        <w:rPr>
          <w:rFonts w:ascii="Times New Roman" w:hAnsi="Times New Roman" w:cs="Times New Roman"/>
          <w:sz w:val="24"/>
          <w:szCs w:val="24"/>
        </w:rPr>
        <w:t>cuando</w:t>
      </w:r>
      <w:r w:rsidR="00D54861" w:rsidRPr="000653DF">
        <w:rPr>
          <w:rFonts w:ascii="Times New Roman" w:hAnsi="Times New Roman" w:cs="Times New Roman"/>
          <w:sz w:val="24"/>
          <w:szCs w:val="24"/>
        </w:rPr>
        <w:t xml:space="preserve"> sus exponentes, además de </w:t>
      </w:r>
      <w:r w:rsidR="00184F94" w:rsidRPr="000653DF">
        <w:rPr>
          <w:rFonts w:ascii="Times New Roman" w:hAnsi="Times New Roman" w:cs="Times New Roman"/>
          <w:sz w:val="24"/>
          <w:szCs w:val="24"/>
        </w:rPr>
        <w:t>teóricos</w:t>
      </w:r>
      <w:r w:rsidR="00D54861" w:rsidRPr="000653DF">
        <w:rPr>
          <w:rFonts w:ascii="Times New Roman" w:hAnsi="Times New Roman" w:cs="Times New Roman"/>
          <w:sz w:val="24"/>
          <w:szCs w:val="24"/>
        </w:rPr>
        <w:t xml:space="preserve">, eran políticos profesionales. </w:t>
      </w:r>
    </w:p>
    <w:p w14:paraId="6CDCDA1F" w14:textId="043EAE07" w:rsidR="003E4F1A" w:rsidRPr="000653DF" w:rsidRDefault="005931D6" w:rsidP="003E4F1A">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La apoyatura en las ciencias del espíritu y la cultura</w:t>
      </w:r>
      <w:r w:rsidR="00D54861" w:rsidRPr="000653DF">
        <w:rPr>
          <w:rFonts w:ascii="Times New Roman" w:hAnsi="Times New Roman" w:cs="Times New Roman"/>
          <w:sz w:val="24"/>
          <w:szCs w:val="24"/>
        </w:rPr>
        <w:t xml:space="preserve">, además, prestaba la posibilidad de restituir aquella unidad de </w:t>
      </w:r>
      <w:r w:rsidR="00820F85" w:rsidRPr="000653DF">
        <w:rPr>
          <w:rFonts w:ascii="Times New Roman" w:hAnsi="Times New Roman" w:cs="Times New Roman"/>
          <w:sz w:val="24"/>
          <w:szCs w:val="24"/>
        </w:rPr>
        <w:t>Estado</w:t>
      </w:r>
      <w:r w:rsidR="00D54861" w:rsidRPr="000653DF">
        <w:rPr>
          <w:rFonts w:ascii="Times New Roman" w:hAnsi="Times New Roman" w:cs="Times New Roman"/>
          <w:sz w:val="24"/>
          <w:szCs w:val="24"/>
        </w:rPr>
        <w:t xml:space="preserve"> y derecho que había quedado desvencijada a lo largo de la modernidad y, en particular, con el movimiento teórico que realiz</w:t>
      </w:r>
      <w:r w:rsidR="00184F94" w:rsidRPr="000653DF">
        <w:rPr>
          <w:rFonts w:ascii="Times New Roman" w:hAnsi="Times New Roman" w:cs="Times New Roman"/>
          <w:sz w:val="24"/>
          <w:szCs w:val="24"/>
        </w:rPr>
        <w:t>aron</w:t>
      </w:r>
      <w:r w:rsidR="00D54861" w:rsidRPr="000653DF">
        <w:rPr>
          <w:rFonts w:ascii="Times New Roman" w:hAnsi="Times New Roman" w:cs="Times New Roman"/>
          <w:sz w:val="24"/>
          <w:szCs w:val="24"/>
        </w:rPr>
        <w:t xml:space="preserve"> Jellinek y Kelsen. </w:t>
      </w:r>
      <w:r w:rsidR="00820F85" w:rsidRPr="000653DF">
        <w:rPr>
          <w:rFonts w:ascii="Times New Roman" w:hAnsi="Times New Roman" w:cs="Times New Roman"/>
          <w:sz w:val="24"/>
          <w:szCs w:val="24"/>
        </w:rPr>
        <w:t xml:space="preserve">Según indica en “La crisis de la teoría del Estado”, para abandonar aquella escisión era requisito alejarse de los supuestos que informaban la corriente predominante de la disciplina y dirigirse hacia un modelo distinto que, a su juicio, encontraba expresión en un pasaje de la </w:t>
      </w:r>
      <w:r w:rsidR="00820F85" w:rsidRPr="000653DF">
        <w:rPr>
          <w:rFonts w:ascii="Times New Roman" w:hAnsi="Times New Roman" w:cs="Times New Roman"/>
          <w:i/>
          <w:iCs/>
          <w:sz w:val="24"/>
          <w:szCs w:val="24"/>
        </w:rPr>
        <w:t xml:space="preserve">Filosofía del derecho </w:t>
      </w:r>
      <w:r w:rsidR="00820F85" w:rsidRPr="000653DF">
        <w:rPr>
          <w:rFonts w:ascii="Times New Roman" w:hAnsi="Times New Roman" w:cs="Times New Roman"/>
          <w:sz w:val="24"/>
          <w:szCs w:val="24"/>
        </w:rPr>
        <w:t>de Hegel. Según se lee allí, “el derecho solo existe como rama de una totalidad, como planta que crece en torno</w:t>
      </w:r>
      <w:r w:rsidR="00184F94" w:rsidRPr="000653DF">
        <w:rPr>
          <w:rFonts w:ascii="Times New Roman" w:hAnsi="Times New Roman" w:cs="Times New Roman"/>
          <w:sz w:val="24"/>
          <w:szCs w:val="24"/>
        </w:rPr>
        <w:t xml:space="preserve"> a un</w:t>
      </w:r>
      <w:r w:rsidR="00820F85" w:rsidRPr="000653DF">
        <w:rPr>
          <w:rFonts w:ascii="Times New Roman" w:hAnsi="Times New Roman" w:cs="Times New Roman"/>
          <w:sz w:val="24"/>
          <w:szCs w:val="24"/>
        </w:rPr>
        <w:t xml:space="preserve"> árbol firme en y por sí” </w:t>
      </w:r>
      <w:r w:rsidR="00820F85" w:rsidRPr="000653DF">
        <w:rPr>
          <w:rFonts w:ascii="Times New Roman" w:hAnsi="Times New Roman" w:cs="Times New Roman"/>
          <w:sz w:val="24"/>
          <w:szCs w:val="24"/>
        </w:rPr>
        <w:fldChar w:fldCharType="begin" w:fldLock="1"/>
      </w:r>
      <w:r w:rsidR="00820F85" w:rsidRPr="000653DF">
        <w:rPr>
          <w:rFonts w:ascii="Times New Roman" w:hAnsi="Times New Roman" w:cs="Times New Roman"/>
          <w:sz w:val="24"/>
          <w:szCs w:val="24"/>
        </w:rPr>
        <w:instrText>ADDIN CSL_CITATION {"citationItems":[{"id":"ITEM-1","itemData":{"author":[{"dropping-particle":"","family":"Hegel","given":"Friedrich Georg Wilhelm","non-dropping-particle":"","parse-names":false,"suffix":""}],"id":"ITEM-1","issued":{"date-parts":[["2004"]]},"publisher":"Sudamericana","publisher-place":"Buenos Aires","title":"Principios de la filosofía del derecho","type":"book"},"locator":"154","uris":["http://www.mendeley.com/documents/?uuid=dcc11da0-302c-41b9-95b8-7dac2d9b7604"]}],"mendeley":{"formattedCitation":"(Hegel, 2004, p. 154)","plainTextFormattedCitation":"(Hegel, 2004, p. 154)","previouslyFormattedCitation":"(Hegel, 2004, p. 154)"},"properties":{"noteIndex":0},"schema":"https://github.com/citation-style-language/schema/raw/master/csl-citation.json"}</w:instrText>
      </w:r>
      <w:r w:rsidR="00820F85" w:rsidRPr="000653DF">
        <w:rPr>
          <w:rFonts w:ascii="Times New Roman" w:hAnsi="Times New Roman" w:cs="Times New Roman"/>
          <w:sz w:val="24"/>
          <w:szCs w:val="24"/>
        </w:rPr>
        <w:fldChar w:fldCharType="separate"/>
      </w:r>
      <w:r w:rsidR="00820F85" w:rsidRPr="000653DF">
        <w:rPr>
          <w:rFonts w:ascii="Times New Roman" w:hAnsi="Times New Roman" w:cs="Times New Roman"/>
          <w:noProof/>
          <w:sz w:val="24"/>
          <w:szCs w:val="24"/>
        </w:rPr>
        <w:t>(Hegel, 2004, p. 154)</w:t>
      </w:r>
      <w:r w:rsidR="00820F85" w:rsidRPr="000653DF">
        <w:rPr>
          <w:rFonts w:ascii="Times New Roman" w:hAnsi="Times New Roman" w:cs="Times New Roman"/>
          <w:sz w:val="24"/>
          <w:szCs w:val="24"/>
        </w:rPr>
        <w:fldChar w:fldCharType="end"/>
      </w:r>
      <w:r w:rsidR="00820F85" w:rsidRPr="000653DF">
        <w:rPr>
          <w:rFonts w:ascii="Times New Roman" w:hAnsi="Times New Roman" w:cs="Times New Roman"/>
          <w:sz w:val="24"/>
          <w:szCs w:val="24"/>
        </w:rPr>
        <w:t xml:space="preserve">. Este pasaje, que indica que el derecho debe ser entendido como parte de algo mayor, es leído por Heller como una apuesta a concebir la unidad de la dimensión sociológica y jurídica mediante la remisión a una unidad que las excede. Ahora bien, mientras que en Hegel estaba dada por la idea, este autor postula que esa totalidad está dada por la realidad social. Por lo tanto, para concebir la unidad del Estado y del derecho se requería de una noción de realidad social </w:t>
      </w:r>
      <w:r w:rsidR="00F052EF" w:rsidRPr="000653DF">
        <w:rPr>
          <w:rFonts w:ascii="Times New Roman" w:hAnsi="Times New Roman" w:cs="Times New Roman"/>
          <w:sz w:val="24"/>
          <w:szCs w:val="24"/>
        </w:rPr>
        <w:t>que solo podían brindarla</w:t>
      </w:r>
      <w:r w:rsidR="00820F85" w:rsidRPr="000653DF">
        <w:rPr>
          <w:rFonts w:ascii="Times New Roman" w:hAnsi="Times New Roman" w:cs="Times New Roman"/>
          <w:sz w:val="24"/>
          <w:szCs w:val="24"/>
        </w:rPr>
        <w:t xml:space="preserve"> las ciencias del espíritu y de la cultura y, en particular, la incipiente sociología que se estaba gestando en los años veinte. Según indica en aquel escrito, </w:t>
      </w:r>
    </w:p>
    <w:p w14:paraId="29C4C400" w14:textId="2182D528" w:rsidR="00820F85" w:rsidRPr="000653DF" w:rsidRDefault="00A045E0" w:rsidP="00820F85">
      <w:pPr>
        <w:spacing w:before="100" w:beforeAutospacing="1" w:after="100" w:afterAutospacing="1" w:line="240" w:lineRule="auto"/>
        <w:ind w:left="1134" w:right="1134"/>
        <w:jc w:val="both"/>
        <w:rPr>
          <w:rFonts w:ascii="Times New Roman" w:hAnsi="Times New Roman" w:cs="Times New Roman"/>
        </w:rPr>
      </w:pPr>
      <w:r w:rsidRPr="000653DF">
        <w:rPr>
          <w:rFonts w:ascii="Times New Roman" w:hAnsi="Times New Roman" w:cs="Times New Roman"/>
        </w:rPr>
        <w:t>p</w:t>
      </w:r>
      <w:r w:rsidR="00820F85" w:rsidRPr="000653DF">
        <w:rPr>
          <w:rFonts w:ascii="Times New Roman" w:hAnsi="Times New Roman" w:cs="Times New Roman"/>
        </w:rPr>
        <w:t xml:space="preserve">ara quien niega la sociología, en particular como disciplina científico-espiritual, no puede haber teoría general del Estado. Pues solo desde el terreno sociológico pueden vincularse el Estado y el derecho, en tanto se considere a </w:t>
      </w:r>
      <w:r w:rsidR="00820F85" w:rsidRPr="000653DF">
        <w:rPr>
          <w:rFonts w:ascii="Times New Roman" w:hAnsi="Times New Roman" w:cs="Times New Roman"/>
        </w:rPr>
        <w:lastRenderedPageBreak/>
        <w:t xml:space="preserve">ambos como formaciones del ser con efectividad social-psicológica, comprensibles por sí mismas y no como fenómenos naturales </w:t>
      </w:r>
      <w:r w:rsidR="00820F85" w:rsidRPr="000653DF">
        <w:rPr>
          <w:rFonts w:ascii="Times New Roman" w:hAnsi="Times New Roman" w:cs="Times New Roman"/>
        </w:rPr>
        <w:fldChar w:fldCharType="begin" w:fldLock="1"/>
      </w:r>
      <w:r w:rsidR="003A2A63" w:rsidRPr="000653DF">
        <w:rPr>
          <w:rFonts w:ascii="Times New Roman" w:hAnsi="Times New Roman" w:cs="Times New Roman"/>
        </w:rPr>
        <w:instrText>ADDIN CSL_CITATION {"citationItems":[{"id":"ITEM-1","itemData":{"author":[{"dropping-particle":"","family":"Heller","given":"Hermann","non-dropping-particle":"","parse-names":false,"suffix":""}],"container-title":"Gesammelte Schriften II","id":"ITEM-1","issued":{"date-parts":[["1992"]]},"page":"3-30","publisher":"J.C.B. Mohr (Paul Siebeck)","publisher-place":"Tübingen","title":"[1926] Die Krisis der Staatslehre","type":"chapter"},"locator":"28","suppress-author":1,"uris":["http://www.mendeley.com/documents/?uuid=39f9478d-557d-4677-8571-afea2a1ceb56"]}],"mendeley":{"formattedCitation":"(1992a, p. 28)","plainTextFormattedCitation":"(1992a, p. 28)","previouslyFormattedCitation":"(1992a, p. 28)"},"properties":{"noteIndex":0},"schema":"https://github.com/citation-style-language/schema/raw/master/csl-citation.json"}</w:instrText>
      </w:r>
      <w:r w:rsidR="00820F85" w:rsidRPr="000653DF">
        <w:rPr>
          <w:rFonts w:ascii="Times New Roman" w:hAnsi="Times New Roman" w:cs="Times New Roman"/>
        </w:rPr>
        <w:fldChar w:fldCharType="separate"/>
      </w:r>
      <w:r w:rsidR="00820F85" w:rsidRPr="000653DF">
        <w:rPr>
          <w:rFonts w:ascii="Times New Roman" w:hAnsi="Times New Roman" w:cs="Times New Roman"/>
          <w:noProof/>
        </w:rPr>
        <w:t>(1992a, p. 28)</w:t>
      </w:r>
      <w:r w:rsidR="00820F85" w:rsidRPr="000653DF">
        <w:rPr>
          <w:rFonts w:ascii="Times New Roman" w:hAnsi="Times New Roman" w:cs="Times New Roman"/>
        </w:rPr>
        <w:fldChar w:fldCharType="end"/>
      </w:r>
      <w:r w:rsidR="00820F85" w:rsidRPr="000653DF">
        <w:rPr>
          <w:rFonts w:ascii="Times New Roman" w:hAnsi="Times New Roman" w:cs="Times New Roman"/>
        </w:rPr>
        <w:t>.</w:t>
      </w:r>
    </w:p>
    <w:p w14:paraId="4090ABA1" w14:textId="074F2E27" w:rsidR="00820F85" w:rsidRPr="000653DF" w:rsidRDefault="00820F85" w:rsidP="00820F85">
      <w:pPr>
        <w:spacing w:after="0" w:line="360" w:lineRule="auto"/>
        <w:jc w:val="both"/>
        <w:rPr>
          <w:rFonts w:ascii="Times New Roman" w:hAnsi="Times New Roman" w:cs="Times New Roman"/>
          <w:sz w:val="24"/>
          <w:szCs w:val="24"/>
        </w:rPr>
      </w:pPr>
      <w:r w:rsidRPr="000653DF">
        <w:rPr>
          <w:rFonts w:ascii="Times New Roman" w:hAnsi="Times New Roman" w:cs="Times New Roman"/>
          <w:sz w:val="24"/>
          <w:szCs w:val="24"/>
        </w:rPr>
        <w:t>Si interpretamos correctamente este pasaje,</w:t>
      </w:r>
      <w:r w:rsidR="00F052EF" w:rsidRPr="000653DF">
        <w:rPr>
          <w:rFonts w:ascii="Times New Roman" w:hAnsi="Times New Roman" w:cs="Times New Roman"/>
          <w:sz w:val="24"/>
          <w:szCs w:val="24"/>
        </w:rPr>
        <w:t xml:space="preserve"> el Estado y el derecho, en tanto forman parte de la realidad social, constituyen una totalidad que debe ser indagada de manera conjunta. Si bien esta proposición parece no diferenciarse de la teoría de los “dos lados” de Jellinek, entendemos que su particularidad estriba en que Heller no incurre en una </w:t>
      </w:r>
      <w:r w:rsidR="00371AA6" w:rsidRPr="000653DF">
        <w:rPr>
          <w:rFonts w:ascii="Times New Roman" w:hAnsi="Times New Roman" w:cs="Times New Roman"/>
          <w:sz w:val="24"/>
          <w:szCs w:val="24"/>
        </w:rPr>
        <w:t xml:space="preserve">división e </w:t>
      </w:r>
      <w:r w:rsidR="00F052EF" w:rsidRPr="000653DF">
        <w:rPr>
          <w:rFonts w:ascii="Times New Roman" w:hAnsi="Times New Roman" w:cs="Times New Roman"/>
          <w:sz w:val="24"/>
          <w:szCs w:val="24"/>
        </w:rPr>
        <w:t xml:space="preserve">identificación del Estado </w:t>
      </w:r>
      <w:r w:rsidR="00E27BB1">
        <w:rPr>
          <w:rFonts w:ascii="Times New Roman" w:hAnsi="Times New Roman" w:cs="Times New Roman"/>
          <w:sz w:val="24"/>
          <w:szCs w:val="24"/>
        </w:rPr>
        <w:t xml:space="preserve">y el derecho </w:t>
      </w:r>
      <w:r w:rsidR="00F052EF" w:rsidRPr="000653DF">
        <w:rPr>
          <w:rFonts w:ascii="Times New Roman" w:hAnsi="Times New Roman" w:cs="Times New Roman"/>
          <w:sz w:val="24"/>
          <w:szCs w:val="24"/>
        </w:rPr>
        <w:t>con el ser y el deber ser. Más bien, entiende que amb</w:t>
      </w:r>
      <w:r w:rsidR="00371AA6" w:rsidRPr="000653DF">
        <w:rPr>
          <w:rFonts w:ascii="Times New Roman" w:hAnsi="Times New Roman" w:cs="Times New Roman"/>
          <w:sz w:val="24"/>
          <w:szCs w:val="24"/>
        </w:rPr>
        <w:t>o</w:t>
      </w:r>
      <w:r w:rsidR="00F052EF" w:rsidRPr="000653DF">
        <w:rPr>
          <w:rFonts w:ascii="Times New Roman" w:hAnsi="Times New Roman" w:cs="Times New Roman"/>
          <w:sz w:val="24"/>
          <w:szCs w:val="24"/>
        </w:rPr>
        <w:t xml:space="preserve">s son “formaciones del ser”. De esta manera, la disciplina teórico-estatal encontraría en la sociología y, más precisamente, en la realidad social aproximada por ella un fundamento sobre el cual apoyarse. </w:t>
      </w:r>
    </w:p>
    <w:p w14:paraId="3605EEED" w14:textId="30A230E7" w:rsidR="00F052EF" w:rsidRPr="000653DF" w:rsidRDefault="00371AA6" w:rsidP="003A2A63">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 xml:space="preserve">A pesar de que en el escrito de 1926 apenas está esbozado, en textos posteriores Heller indica que aquello que mueve la realidad social y que funge como fundamento unitario de la teoría del Estado es la acción humana. Si bien es posible encontrar </w:t>
      </w:r>
      <w:r w:rsidR="00E27BB1">
        <w:rPr>
          <w:rFonts w:ascii="Times New Roman" w:hAnsi="Times New Roman" w:cs="Times New Roman"/>
          <w:sz w:val="24"/>
          <w:szCs w:val="24"/>
        </w:rPr>
        <w:t>tratamientos</w:t>
      </w:r>
      <w:r w:rsidRPr="000653DF">
        <w:rPr>
          <w:rFonts w:ascii="Times New Roman" w:hAnsi="Times New Roman" w:cs="Times New Roman"/>
          <w:sz w:val="24"/>
          <w:szCs w:val="24"/>
        </w:rPr>
        <w:t xml:space="preserve"> tempran</w:t>
      </w:r>
      <w:r w:rsidR="00E27BB1">
        <w:rPr>
          <w:rFonts w:ascii="Times New Roman" w:hAnsi="Times New Roman" w:cs="Times New Roman"/>
          <w:sz w:val="24"/>
          <w:szCs w:val="24"/>
        </w:rPr>
        <w:t>o</w:t>
      </w:r>
      <w:r w:rsidRPr="000653DF">
        <w:rPr>
          <w:rFonts w:ascii="Times New Roman" w:hAnsi="Times New Roman" w:cs="Times New Roman"/>
          <w:sz w:val="24"/>
          <w:szCs w:val="24"/>
        </w:rPr>
        <w:t>s, es recién en su escrito “Estado” de 193</w:t>
      </w:r>
      <w:r w:rsidR="00513615" w:rsidRPr="000653DF">
        <w:rPr>
          <w:rFonts w:ascii="Times New Roman" w:hAnsi="Times New Roman" w:cs="Times New Roman"/>
          <w:sz w:val="24"/>
          <w:szCs w:val="24"/>
        </w:rPr>
        <w:t>1</w:t>
      </w:r>
      <w:r w:rsidRPr="000653DF">
        <w:rPr>
          <w:rFonts w:ascii="Times New Roman" w:hAnsi="Times New Roman" w:cs="Times New Roman"/>
          <w:sz w:val="24"/>
          <w:szCs w:val="24"/>
        </w:rPr>
        <w:t xml:space="preserve"> donde se expone</w:t>
      </w:r>
      <w:r w:rsidR="009716DB" w:rsidRPr="000653DF">
        <w:rPr>
          <w:rFonts w:ascii="Times New Roman" w:hAnsi="Times New Roman" w:cs="Times New Roman"/>
          <w:sz w:val="24"/>
          <w:szCs w:val="24"/>
        </w:rPr>
        <w:t>n</w:t>
      </w:r>
      <w:r w:rsidRPr="000653DF">
        <w:rPr>
          <w:rFonts w:ascii="Times New Roman" w:hAnsi="Times New Roman" w:cs="Times New Roman"/>
          <w:sz w:val="24"/>
          <w:szCs w:val="24"/>
        </w:rPr>
        <w:t xml:space="preserve"> las implicancias que aquella tiene</w:t>
      </w:r>
      <w:r w:rsidR="00513615" w:rsidRPr="000653DF">
        <w:rPr>
          <w:rFonts w:ascii="Times New Roman" w:hAnsi="Times New Roman" w:cs="Times New Roman"/>
          <w:sz w:val="24"/>
          <w:szCs w:val="24"/>
        </w:rPr>
        <w:t xml:space="preserve"> </w:t>
      </w:r>
      <w:r w:rsidR="00513615" w:rsidRPr="000653DF">
        <w:rPr>
          <w:rFonts w:ascii="Times New Roman" w:hAnsi="Times New Roman" w:cs="Times New Roman"/>
          <w:sz w:val="24"/>
          <w:szCs w:val="24"/>
        </w:rPr>
        <w:t>a nivel metodológico</w:t>
      </w:r>
      <w:r w:rsidRPr="000653DF">
        <w:rPr>
          <w:rFonts w:ascii="Times New Roman" w:hAnsi="Times New Roman" w:cs="Times New Roman"/>
          <w:sz w:val="24"/>
          <w:szCs w:val="24"/>
        </w:rPr>
        <w:t xml:space="preserve">. </w:t>
      </w:r>
      <w:r w:rsidR="00551F03" w:rsidRPr="000653DF">
        <w:rPr>
          <w:rFonts w:ascii="Times New Roman" w:hAnsi="Times New Roman" w:cs="Times New Roman"/>
          <w:sz w:val="24"/>
          <w:szCs w:val="24"/>
        </w:rPr>
        <w:t>Según indica, la acción involucra siempre un acto y un sentido. Si el primero lo podemos caracterizar como el soporte material de la acción, el segundo, en cambio, constituye su dimensión ideal. Toda acción</w:t>
      </w:r>
      <w:r w:rsidR="003A2A63" w:rsidRPr="000653DF">
        <w:rPr>
          <w:rFonts w:ascii="Times New Roman" w:hAnsi="Times New Roman" w:cs="Times New Roman"/>
          <w:sz w:val="24"/>
          <w:szCs w:val="24"/>
        </w:rPr>
        <w:t>, a juicio de Heller,</w:t>
      </w:r>
      <w:r w:rsidR="00551F03" w:rsidRPr="000653DF">
        <w:rPr>
          <w:rFonts w:ascii="Times New Roman" w:hAnsi="Times New Roman" w:cs="Times New Roman"/>
          <w:sz w:val="24"/>
          <w:szCs w:val="24"/>
        </w:rPr>
        <w:t xml:space="preserve"> se orienta e interviene tanto sobre el medio físico-natural como sobre el contexto social de sentido. </w:t>
      </w:r>
      <w:r w:rsidR="003A2A63" w:rsidRPr="000653DF">
        <w:rPr>
          <w:rFonts w:ascii="Times New Roman" w:hAnsi="Times New Roman" w:cs="Times New Roman"/>
          <w:sz w:val="24"/>
          <w:szCs w:val="24"/>
        </w:rPr>
        <w:t>En palabras de este autor, “el acto social que interviene en la realidad externa debe en primer lugar obedecer a las leyes naturales del medio pero, por otro lado, se somete –ahora para llegar a ser comprendido</w:t>
      </w:r>
      <w:r w:rsidR="003A2A63" w:rsidRPr="000653DF">
        <w:rPr>
          <w:rFonts w:ascii="Times New Roman" w:hAnsi="Times New Roman" w:cs="Times New Roman"/>
          <w:sz w:val="24"/>
          <w:szCs w:val="24"/>
        </w:rPr>
        <w:t>–</w:t>
      </w:r>
      <w:r w:rsidR="003A2A63" w:rsidRPr="000653DF">
        <w:rPr>
          <w:rFonts w:ascii="Times New Roman" w:hAnsi="Times New Roman" w:cs="Times New Roman"/>
          <w:sz w:val="24"/>
          <w:szCs w:val="24"/>
        </w:rPr>
        <w:t xml:space="preserve"> a la legalidad propia del respectivo ámbito de sentido” </w:t>
      </w:r>
      <w:r w:rsidR="003A2A63" w:rsidRPr="000653DF">
        <w:rPr>
          <w:rFonts w:ascii="Times New Roman" w:hAnsi="Times New Roman" w:cs="Times New Roman"/>
          <w:sz w:val="24"/>
          <w:szCs w:val="24"/>
        </w:rPr>
        <w:fldChar w:fldCharType="begin" w:fldLock="1"/>
      </w:r>
      <w:r w:rsidR="003C6C04" w:rsidRPr="000653DF">
        <w:rPr>
          <w:rFonts w:ascii="Times New Roman" w:hAnsi="Times New Roman" w:cs="Times New Roman"/>
          <w:sz w:val="24"/>
          <w:szCs w:val="24"/>
        </w:rPr>
        <w:instrText>ADDIN CSL_CITATION {"citationItems":[{"id":"ITEM-1","itemData":{"author":[{"dropping-particle":"","family":"Heller","given":"Hermann","non-dropping-particle":"","parse-names":false,"suffix":""}],"container-title":"Gesammelte Schriften III","id":"ITEM-1","issued":{"date-parts":[["1992"]]},"page":"3-23","publisher":"J.C.B. Mohr (Paul Siebeck)","publisher-place":"Tübingen","title":"[1931] Staat","type":"chapter"},"locator":"22","suppress-author":1,"uris":["http://www.mendeley.com/documents/?uuid=0a929e0d-6e41-4c74-8bd9-8dfd15512e18"]}],"mendeley":{"formattedCitation":"(1992b, p. 22)","plainTextFormattedCitation":"(1992b, p. 22)","previouslyFormattedCitation":"(1992b, p. 22)"},"properties":{"noteIndex":0},"schema":"https://github.com/citation-style-language/schema/raw/master/csl-citation.json"}</w:instrText>
      </w:r>
      <w:r w:rsidR="003A2A63" w:rsidRPr="000653DF">
        <w:rPr>
          <w:rFonts w:ascii="Times New Roman" w:hAnsi="Times New Roman" w:cs="Times New Roman"/>
          <w:sz w:val="24"/>
          <w:szCs w:val="24"/>
        </w:rPr>
        <w:fldChar w:fldCharType="separate"/>
      </w:r>
      <w:r w:rsidR="003A2A63" w:rsidRPr="000653DF">
        <w:rPr>
          <w:rFonts w:ascii="Times New Roman" w:hAnsi="Times New Roman" w:cs="Times New Roman"/>
          <w:noProof/>
          <w:sz w:val="24"/>
          <w:szCs w:val="24"/>
        </w:rPr>
        <w:t>(1992b, p. 22)</w:t>
      </w:r>
      <w:r w:rsidR="003A2A63" w:rsidRPr="000653DF">
        <w:rPr>
          <w:rFonts w:ascii="Times New Roman" w:hAnsi="Times New Roman" w:cs="Times New Roman"/>
          <w:sz w:val="24"/>
          <w:szCs w:val="24"/>
        </w:rPr>
        <w:fldChar w:fldCharType="end"/>
      </w:r>
      <w:r w:rsidR="003A2A63" w:rsidRPr="000653DF">
        <w:rPr>
          <w:rFonts w:ascii="Times New Roman" w:hAnsi="Times New Roman" w:cs="Times New Roman"/>
          <w:sz w:val="24"/>
          <w:szCs w:val="24"/>
        </w:rPr>
        <w:t>. Con esto, si identifica</w:t>
      </w:r>
      <w:r w:rsidR="00E9766F" w:rsidRPr="000653DF">
        <w:rPr>
          <w:rFonts w:ascii="Times New Roman" w:hAnsi="Times New Roman" w:cs="Times New Roman"/>
          <w:sz w:val="24"/>
          <w:szCs w:val="24"/>
        </w:rPr>
        <w:t>mos</w:t>
      </w:r>
      <w:r w:rsidR="003A2A63" w:rsidRPr="000653DF">
        <w:rPr>
          <w:rFonts w:ascii="Times New Roman" w:hAnsi="Times New Roman" w:cs="Times New Roman"/>
          <w:sz w:val="24"/>
          <w:szCs w:val="24"/>
        </w:rPr>
        <w:t xml:space="preserve"> al Estado y el derecho con un complejo de relaciones causales y de sentido, aquello que le brinda su unidad es la acción humana. </w:t>
      </w:r>
      <w:r w:rsidR="00E9766F" w:rsidRPr="000653DF">
        <w:rPr>
          <w:rFonts w:ascii="Times New Roman" w:hAnsi="Times New Roman" w:cs="Times New Roman"/>
          <w:sz w:val="24"/>
          <w:szCs w:val="24"/>
        </w:rPr>
        <w:t>Así, e</w:t>
      </w:r>
      <w:r w:rsidR="00EB7AD5" w:rsidRPr="000653DF">
        <w:rPr>
          <w:rFonts w:ascii="Times New Roman" w:hAnsi="Times New Roman" w:cs="Times New Roman"/>
          <w:sz w:val="24"/>
          <w:szCs w:val="24"/>
        </w:rPr>
        <w:t xml:space="preserve">n lugar de permanecer en la escisión que sistematizaron Jellinek y Kelsen, este autor se remite a la realidad social y, más precisamente, a la acción humana que la pone en acto para restituir la unidad de aquellas dos magnitudes. </w:t>
      </w:r>
    </w:p>
    <w:p w14:paraId="0C153043" w14:textId="3FC0C60F" w:rsidR="00645F9D" w:rsidRPr="000653DF" w:rsidRDefault="00E9766F" w:rsidP="00645F9D">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 xml:space="preserve">Decíamos en el apartado anterior que además de la escisión entre Estado y derecho, las críticas de Heller se dirigían contra el subjetivismo en el que Jellinek y Kelsen habían sumido la disciplina. </w:t>
      </w:r>
      <w:r w:rsidR="0015121C" w:rsidRPr="000653DF">
        <w:rPr>
          <w:rFonts w:ascii="Times New Roman" w:hAnsi="Times New Roman" w:cs="Times New Roman"/>
          <w:sz w:val="24"/>
          <w:szCs w:val="24"/>
        </w:rPr>
        <w:t xml:space="preserve">La proposición que Heller hace frente a este problema puede ser desarrollada en dos tiempos. En primer lugar, atañe a lo que hace estrictamente a la relación entre sujeto y objeto. A su juicio, en tanto el Estado es parte de la realidad social, quien investiga no puede ser ajeno a aquel. Más bien, este último se encuentra incluido en </w:t>
      </w:r>
      <w:r w:rsidR="00AE3085" w:rsidRPr="000653DF">
        <w:rPr>
          <w:rFonts w:ascii="Times New Roman" w:hAnsi="Times New Roman" w:cs="Times New Roman"/>
          <w:sz w:val="24"/>
          <w:szCs w:val="24"/>
        </w:rPr>
        <w:t xml:space="preserve">ella. Por esto, Heller indica que “todo conocimiento sobre el Estado tiene que partir de que la vida estatal involucra siempre al que interroga; pertenece existencialmente a ella y jamás puede salirse” </w:t>
      </w:r>
      <w:r w:rsidR="00AE3085" w:rsidRPr="000653DF">
        <w:rPr>
          <w:rFonts w:ascii="Times New Roman" w:hAnsi="Times New Roman" w:cs="Times New Roman"/>
          <w:sz w:val="24"/>
          <w:szCs w:val="24"/>
        </w:rPr>
        <w:fldChar w:fldCharType="begin" w:fldLock="1"/>
      </w:r>
      <w:r w:rsidR="003F6BDA" w:rsidRPr="000653DF">
        <w:rPr>
          <w:rFonts w:ascii="Times New Roman" w:hAnsi="Times New Roman" w:cs="Times New Roman"/>
          <w:sz w:val="24"/>
          <w:szCs w:val="24"/>
        </w:rPr>
        <w:instrText>ADDIN CSL_CITATION {"citationItems":[{"id":"ITEM-1","itemData":{"author":[{"dropping-particle":"","family":"Heller","given":"Hermann","non-dropping-particle":"","parse-names":false,"suffix":""}],"container-title":"Gesammelte Schriften III","id":"ITEM-1","issued":{"date-parts":[["1992"]]},"page":"81-395","publisher":"J.C.B. Mohr (Paul Siebeck)","publisher-place":"Tübingen","title":"[1934] Staatslehre","type":"chapter"},"locator":"41","suppress-author":1,"uris":["http://www.mendeley.com/documents/?uuid=ca1ae73c-16b8-4627-8de2-85c51c6b4688"]}],"mendeley":{"formattedCitation":"(1992c, p. 41)","plainTextFormattedCitation":"(1992c, p. 41)","previouslyFormattedCitation":"(1992c, p. 41)"},"properties":{"noteIndex":0},"schema":"https://github.com/citation-style-language/schema/raw/master/csl-citation.json"}</w:instrText>
      </w:r>
      <w:r w:rsidR="00AE3085" w:rsidRPr="000653DF">
        <w:rPr>
          <w:rFonts w:ascii="Times New Roman" w:hAnsi="Times New Roman" w:cs="Times New Roman"/>
          <w:sz w:val="24"/>
          <w:szCs w:val="24"/>
        </w:rPr>
        <w:fldChar w:fldCharType="separate"/>
      </w:r>
      <w:r w:rsidR="00AE3085" w:rsidRPr="000653DF">
        <w:rPr>
          <w:rFonts w:ascii="Times New Roman" w:hAnsi="Times New Roman" w:cs="Times New Roman"/>
          <w:noProof/>
          <w:sz w:val="24"/>
          <w:szCs w:val="24"/>
        </w:rPr>
        <w:t>(1992c, p. 41)</w:t>
      </w:r>
      <w:r w:rsidR="00AE3085" w:rsidRPr="000653DF">
        <w:rPr>
          <w:rFonts w:ascii="Times New Roman" w:hAnsi="Times New Roman" w:cs="Times New Roman"/>
          <w:sz w:val="24"/>
          <w:szCs w:val="24"/>
        </w:rPr>
        <w:fldChar w:fldCharType="end"/>
      </w:r>
      <w:r w:rsidR="00AE3085" w:rsidRPr="000653DF">
        <w:rPr>
          <w:rFonts w:ascii="Times New Roman" w:hAnsi="Times New Roman" w:cs="Times New Roman"/>
          <w:sz w:val="24"/>
          <w:szCs w:val="24"/>
        </w:rPr>
        <w:t xml:space="preserve">. Si esto es así, si quien investiga forma parte de la realidad estatal, se sigue un importante corolario epistemológico: al acercarse a la estatalidad, quien investiga se aproxima, en verdad, a un </w:t>
      </w:r>
      <w:r w:rsidR="00AE3085" w:rsidRPr="000653DF">
        <w:rPr>
          <w:rFonts w:ascii="Times New Roman" w:hAnsi="Times New Roman" w:cs="Times New Roman"/>
          <w:sz w:val="24"/>
          <w:szCs w:val="24"/>
        </w:rPr>
        <w:lastRenderedPageBreak/>
        <w:t>conocimiento previo, de carácter precientífico, que tiene sobre ese objeto. Lejos de presentarse como un “continuo heterogéneo” carente de sentido, tal como le ocurría al neokantismo, para Heller la realidad estatal</w:t>
      </w:r>
      <w:r w:rsidR="00AC1B53">
        <w:rPr>
          <w:rFonts w:ascii="Times New Roman" w:hAnsi="Times New Roman" w:cs="Times New Roman"/>
          <w:sz w:val="24"/>
          <w:szCs w:val="24"/>
        </w:rPr>
        <w:t xml:space="preserve"> </w:t>
      </w:r>
      <w:r w:rsidR="00AE3085" w:rsidRPr="000653DF">
        <w:rPr>
          <w:rFonts w:ascii="Times New Roman" w:hAnsi="Times New Roman" w:cs="Times New Roman"/>
          <w:sz w:val="24"/>
          <w:szCs w:val="24"/>
        </w:rPr>
        <w:t xml:space="preserve">se presenta como un todo ordenado: la imagen previa y el conocimiento precientífico son la materia prima con la que la investigación se lleva a cabo. De esta manera, no </w:t>
      </w:r>
      <w:r w:rsidR="00AC1B53">
        <w:rPr>
          <w:rFonts w:ascii="Times New Roman" w:hAnsi="Times New Roman" w:cs="Times New Roman"/>
          <w:sz w:val="24"/>
          <w:szCs w:val="24"/>
        </w:rPr>
        <w:t xml:space="preserve">es </w:t>
      </w:r>
      <w:r w:rsidR="00AE3085" w:rsidRPr="000653DF">
        <w:rPr>
          <w:rFonts w:ascii="Times New Roman" w:hAnsi="Times New Roman" w:cs="Times New Roman"/>
          <w:sz w:val="24"/>
          <w:szCs w:val="24"/>
        </w:rPr>
        <w:t>el sujeto quien ordena la realidad, sino que est</w:t>
      </w:r>
      <w:r w:rsidR="00AC1B53">
        <w:rPr>
          <w:rFonts w:ascii="Times New Roman" w:hAnsi="Times New Roman" w:cs="Times New Roman"/>
          <w:sz w:val="24"/>
          <w:szCs w:val="24"/>
        </w:rPr>
        <w:t>a</w:t>
      </w:r>
      <w:r w:rsidR="00AE3085" w:rsidRPr="000653DF">
        <w:rPr>
          <w:rFonts w:ascii="Times New Roman" w:hAnsi="Times New Roman" w:cs="Times New Roman"/>
          <w:sz w:val="24"/>
          <w:szCs w:val="24"/>
        </w:rPr>
        <w:t xml:space="preserve"> presenta un orden y una inteligibilidad propia</w:t>
      </w:r>
      <w:r w:rsidR="00645F9D" w:rsidRPr="000653DF">
        <w:rPr>
          <w:rFonts w:ascii="Times New Roman" w:hAnsi="Times New Roman" w:cs="Times New Roman"/>
          <w:sz w:val="24"/>
          <w:szCs w:val="24"/>
        </w:rPr>
        <w:t xml:space="preserve"> que luego, ciertamente, debe ser indagada críticamente</w:t>
      </w:r>
      <w:r w:rsidR="00AE3085" w:rsidRPr="000653DF">
        <w:rPr>
          <w:rFonts w:ascii="Times New Roman" w:hAnsi="Times New Roman" w:cs="Times New Roman"/>
          <w:sz w:val="24"/>
          <w:szCs w:val="24"/>
        </w:rPr>
        <w:t xml:space="preserve">.  </w:t>
      </w:r>
    </w:p>
    <w:p w14:paraId="59E5FBE3" w14:textId="5CFA484B" w:rsidR="003F6BDA" w:rsidRPr="000653DF" w:rsidRDefault="00645F9D" w:rsidP="00AE3085">
      <w:pPr>
        <w:spacing w:after="0" w:line="360" w:lineRule="auto"/>
        <w:ind w:firstLine="709"/>
        <w:jc w:val="both"/>
        <w:rPr>
          <w:rFonts w:ascii="Times New Roman" w:hAnsi="Times New Roman" w:cs="Times New Roman"/>
          <w:sz w:val="24"/>
          <w:szCs w:val="24"/>
        </w:rPr>
      </w:pPr>
      <w:r w:rsidRPr="000653DF">
        <w:rPr>
          <w:rFonts w:ascii="Times New Roman" w:hAnsi="Times New Roman" w:cs="Times New Roman"/>
          <w:sz w:val="24"/>
          <w:szCs w:val="24"/>
        </w:rPr>
        <w:t>En segundo lugar, ante esta consideración aparece la pregunta por el surgimiento del sentido e inteligibilidad previa que tiene la realidad</w:t>
      </w:r>
      <w:r w:rsidR="00EF7798" w:rsidRPr="000653DF">
        <w:rPr>
          <w:rFonts w:ascii="Times New Roman" w:hAnsi="Times New Roman" w:cs="Times New Roman"/>
          <w:sz w:val="24"/>
          <w:szCs w:val="24"/>
        </w:rPr>
        <w:t xml:space="preserve"> estatal</w:t>
      </w:r>
      <w:r w:rsidRPr="000653DF">
        <w:rPr>
          <w:rFonts w:ascii="Times New Roman" w:hAnsi="Times New Roman" w:cs="Times New Roman"/>
          <w:sz w:val="24"/>
          <w:szCs w:val="24"/>
        </w:rPr>
        <w:t>. Para explicar esto, Heller se apoyó, a</w:t>
      </w:r>
      <w:r w:rsidR="008E7677" w:rsidRPr="000653DF">
        <w:rPr>
          <w:rFonts w:ascii="Times New Roman" w:hAnsi="Times New Roman" w:cs="Times New Roman"/>
          <w:sz w:val="24"/>
          <w:szCs w:val="24"/>
        </w:rPr>
        <w:t xml:space="preserve">l igual que </w:t>
      </w:r>
      <w:proofErr w:type="spellStart"/>
      <w:r w:rsidR="008E7677" w:rsidRPr="000653DF">
        <w:rPr>
          <w:rFonts w:ascii="Times New Roman" w:hAnsi="Times New Roman" w:cs="Times New Roman"/>
          <w:sz w:val="24"/>
          <w:szCs w:val="24"/>
        </w:rPr>
        <w:t>Smend</w:t>
      </w:r>
      <w:proofErr w:type="spellEnd"/>
      <w:r w:rsidR="008E7677" w:rsidRPr="000653DF">
        <w:rPr>
          <w:rFonts w:ascii="Times New Roman" w:hAnsi="Times New Roman" w:cs="Times New Roman"/>
          <w:sz w:val="24"/>
          <w:szCs w:val="24"/>
        </w:rPr>
        <w:t xml:space="preserve">, en las discusiones filosóficas de la época. La obra antes mencionada de </w:t>
      </w:r>
      <w:proofErr w:type="spellStart"/>
      <w:r w:rsidR="008E7677" w:rsidRPr="000653DF">
        <w:rPr>
          <w:rFonts w:ascii="Times New Roman" w:hAnsi="Times New Roman" w:cs="Times New Roman"/>
          <w:sz w:val="24"/>
          <w:szCs w:val="24"/>
        </w:rPr>
        <w:t>Litt</w:t>
      </w:r>
      <w:proofErr w:type="spellEnd"/>
      <w:r w:rsidR="008E7677" w:rsidRPr="000653DF">
        <w:rPr>
          <w:rFonts w:ascii="Times New Roman" w:hAnsi="Times New Roman" w:cs="Times New Roman"/>
          <w:sz w:val="24"/>
          <w:szCs w:val="24"/>
        </w:rPr>
        <w:t xml:space="preserve"> </w:t>
      </w:r>
      <w:r w:rsidR="00EF7798" w:rsidRPr="000653DF">
        <w:rPr>
          <w:rFonts w:ascii="Times New Roman" w:hAnsi="Times New Roman" w:cs="Times New Roman"/>
          <w:sz w:val="24"/>
          <w:szCs w:val="24"/>
        </w:rPr>
        <w:t xml:space="preserve">también </w:t>
      </w:r>
      <w:r w:rsidR="008E7677" w:rsidRPr="000653DF">
        <w:rPr>
          <w:rFonts w:ascii="Times New Roman" w:hAnsi="Times New Roman" w:cs="Times New Roman"/>
          <w:sz w:val="24"/>
          <w:szCs w:val="24"/>
        </w:rPr>
        <w:t xml:space="preserve">supuso para este autor un importante influjo, al igual que algunos de los escritos de otro exponente de la fenomenología en Leipzig, Hans </w:t>
      </w:r>
      <w:proofErr w:type="spellStart"/>
      <w:r w:rsidR="008E7677" w:rsidRPr="000653DF">
        <w:rPr>
          <w:rFonts w:ascii="Times New Roman" w:hAnsi="Times New Roman" w:cs="Times New Roman"/>
          <w:sz w:val="24"/>
          <w:szCs w:val="24"/>
        </w:rPr>
        <w:t>Freyer</w:t>
      </w:r>
      <w:proofErr w:type="spellEnd"/>
      <w:r w:rsidR="008E7677" w:rsidRPr="000653DF">
        <w:rPr>
          <w:rFonts w:ascii="Times New Roman" w:hAnsi="Times New Roman" w:cs="Times New Roman"/>
          <w:sz w:val="24"/>
          <w:szCs w:val="24"/>
        </w:rPr>
        <w:t>.</w:t>
      </w:r>
      <w:r w:rsidR="009B3871" w:rsidRPr="000653DF">
        <w:rPr>
          <w:rStyle w:val="Refdenotaalpie"/>
          <w:rFonts w:ascii="Times New Roman" w:hAnsi="Times New Roman" w:cs="Times New Roman"/>
          <w:sz w:val="24"/>
          <w:szCs w:val="24"/>
        </w:rPr>
        <w:footnoteReference w:id="5"/>
      </w:r>
      <w:r w:rsidR="008E7677" w:rsidRPr="000653DF">
        <w:rPr>
          <w:rFonts w:ascii="Times New Roman" w:hAnsi="Times New Roman" w:cs="Times New Roman"/>
          <w:sz w:val="24"/>
          <w:szCs w:val="24"/>
        </w:rPr>
        <w:t xml:space="preserve"> </w:t>
      </w:r>
      <w:r w:rsidR="00EF7798" w:rsidRPr="000653DF">
        <w:rPr>
          <w:rFonts w:ascii="Times New Roman" w:hAnsi="Times New Roman" w:cs="Times New Roman"/>
          <w:sz w:val="24"/>
          <w:szCs w:val="24"/>
        </w:rPr>
        <w:t>De este último</w:t>
      </w:r>
      <w:r w:rsidR="003C6C04" w:rsidRPr="000653DF">
        <w:rPr>
          <w:rFonts w:ascii="Times New Roman" w:hAnsi="Times New Roman" w:cs="Times New Roman"/>
          <w:sz w:val="24"/>
          <w:szCs w:val="24"/>
        </w:rPr>
        <w:t xml:space="preserve">, Heller </w:t>
      </w:r>
      <w:r w:rsidR="00EF7798" w:rsidRPr="000653DF">
        <w:rPr>
          <w:rFonts w:ascii="Times New Roman" w:hAnsi="Times New Roman" w:cs="Times New Roman"/>
          <w:sz w:val="24"/>
          <w:szCs w:val="24"/>
        </w:rPr>
        <w:t xml:space="preserve">tomó </w:t>
      </w:r>
      <w:r w:rsidR="00AC1B53">
        <w:rPr>
          <w:rFonts w:ascii="Times New Roman" w:hAnsi="Times New Roman" w:cs="Times New Roman"/>
          <w:sz w:val="24"/>
          <w:szCs w:val="24"/>
        </w:rPr>
        <w:t xml:space="preserve">e </w:t>
      </w:r>
      <w:r w:rsidR="003C6C04" w:rsidRPr="000653DF">
        <w:rPr>
          <w:rFonts w:ascii="Times New Roman" w:hAnsi="Times New Roman" w:cs="Times New Roman"/>
          <w:sz w:val="24"/>
          <w:szCs w:val="24"/>
        </w:rPr>
        <w:t>hizo propia la categoría de “formación soci</w:t>
      </w:r>
      <w:r w:rsidR="00AC1B53">
        <w:rPr>
          <w:rFonts w:ascii="Times New Roman" w:hAnsi="Times New Roman" w:cs="Times New Roman"/>
          <w:sz w:val="24"/>
          <w:szCs w:val="24"/>
        </w:rPr>
        <w:t>a</w:t>
      </w:r>
      <w:r w:rsidR="003C6C04" w:rsidRPr="000653DF">
        <w:rPr>
          <w:rFonts w:ascii="Times New Roman" w:hAnsi="Times New Roman" w:cs="Times New Roman"/>
          <w:sz w:val="24"/>
          <w:szCs w:val="24"/>
        </w:rPr>
        <w:t xml:space="preserve">l” que aparecía en su libro de 1929, </w:t>
      </w:r>
      <w:r w:rsidR="003C6C04" w:rsidRPr="000653DF">
        <w:rPr>
          <w:rFonts w:ascii="Times New Roman" w:hAnsi="Times New Roman" w:cs="Times New Roman"/>
          <w:i/>
          <w:iCs/>
          <w:sz w:val="24"/>
          <w:szCs w:val="24"/>
        </w:rPr>
        <w:t xml:space="preserve">Sociología como ciencia de la realidad </w:t>
      </w:r>
      <w:r w:rsidR="003C6C04" w:rsidRPr="000653DF">
        <w:rPr>
          <w:rFonts w:ascii="Times New Roman" w:hAnsi="Times New Roman" w:cs="Times New Roman"/>
          <w:i/>
          <w:iCs/>
          <w:sz w:val="24"/>
          <w:szCs w:val="24"/>
        </w:rPr>
        <w:fldChar w:fldCharType="begin" w:fldLock="1"/>
      </w:r>
      <w:r w:rsidR="00AE3085" w:rsidRPr="000653DF">
        <w:rPr>
          <w:rFonts w:ascii="Times New Roman" w:hAnsi="Times New Roman" w:cs="Times New Roman"/>
          <w:i/>
          <w:iCs/>
          <w:sz w:val="24"/>
          <w:szCs w:val="24"/>
        </w:rPr>
        <w:instrText>ADDIN CSL_CITATION {"citationItems":[{"id":"ITEM-1","itemData":{"author":[{"dropping-particle":"","family":"Freyer","given":"Hans","non-dropping-particle":"","parse-names":false,"suffix":""}],"id":"ITEM-1","issued":{"date-parts":[["1964"]]},"publisher":"Wissenschaftliche Buchgesellschaft","publisher-place":"Darmstadt","title":"Soziologie als Wirklichkeitswissenschaft. Logische Grundlegung des Systems der Soziologie","type":"book"},"suppress-author":1,"uris":["http://www.mendeley.com/documents/?uuid=93adfb83-a7bf-4d38-9951-35ab6ab8d717"]}],"mendeley":{"formattedCitation":"(1964)","plainTextFormattedCitation":"(1964)","previouslyFormattedCitation":"(1964)"},"properties":{"noteIndex":0},"schema":"https://github.com/citation-style-language/schema/raw/master/csl-citation.json"}</w:instrText>
      </w:r>
      <w:r w:rsidR="003C6C04" w:rsidRPr="000653DF">
        <w:rPr>
          <w:rFonts w:ascii="Times New Roman" w:hAnsi="Times New Roman" w:cs="Times New Roman"/>
          <w:i/>
          <w:iCs/>
          <w:sz w:val="24"/>
          <w:szCs w:val="24"/>
        </w:rPr>
        <w:fldChar w:fldCharType="separate"/>
      </w:r>
      <w:r w:rsidR="003C6C04" w:rsidRPr="000653DF">
        <w:rPr>
          <w:rFonts w:ascii="Times New Roman" w:hAnsi="Times New Roman" w:cs="Times New Roman"/>
          <w:iCs/>
          <w:noProof/>
          <w:sz w:val="24"/>
          <w:szCs w:val="24"/>
        </w:rPr>
        <w:t>(1964)</w:t>
      </w:r>
      <w:r w:rsidR="003C6C04" w:rsidRPr="000653DF">
        <w:rPr>
          <w:rFonts w:ascii="Times New Roman" w:hAnsi="Times New Roman" w:cs="Times New Roman"/>
          <w:i/>
          <w:iCs/>
          <w:sz w:val="24"/>
          <w:szCs w:val="24"/>
        </w:rPr>
        <w:fldChar w:fldCharType="end"/>
      </w:r>
      <w:r w:rsidR="003C6C04" w:rsidRPr="000653DF">
        <w:rPr>
          <w:rFonts w:ascii="Times New Roman" w:hAnsi="Times New Roman" w:cs="Times New Roman"/>
          <w:sz w:val="24"/>
          <w:szCs w:val="24"/>
        </w:rPr>
        <w:t xml:space="preserve">, para concebir la estatalidad. Según esta categoría, el Estado se trata de un complejo entramado de acciones humanas, </w:t>
      </w:r>
      <w:r w:rsidR="00BB575B" w:rsidRPr="000653DF">
        <w:rPr>
          <w:rFonts w:ascii="Times New Roman" w:hAnsi="Times New Roman" w:cs="Times New Roman"/>
          <w:sz w:val="24"/>
          <w:szCs w:val="24"/>
        </w:rPr>
        <w:t xml:space="preserve">cuya dirección y sentido no se sigue de los propósitos individuales que los </w:t>
      </w:r>
      <w:r w:rsidR="005B6001" w:rsidRPr="000653DF">
        <w:rPr>
          <w:rFonts w:ascii="Times New Roman" w:hAnsi="Times New Roman" w:cs="Times New Roman"/>
          <w:sz w:val="24"/>
          <w:szCs w:val="24"/>
        </w:rPr>
        <w:t xml:space="preserve">sujetos se plantean para sí mismos, sino que es producto de una dialéctica entre los individuos y la comunidad, pero también entre las formas institucionalizadas del Estado y las formas instituyentes. </w:t>
      </w:r>
      <w:r w:rsidR="00EF7798" w:rsidRPr="000653DF">
        <w:rPr>
          <w:rFonts w:ascii="Times New Roman" w:hAnsi="Times New Roman" w:cs="Times New Roman"/>
          <w:sz w:val="24"/>
          <w:szCs w:val="24"/>
        </w:rPr>
        <w:t xml:space="preserve">Por lo tanto, el orden y la inteligibilidad previa no </w:t>
      </w:r>
      <w:r w:rsidR="00AC1B53">
        <w:rPr>
          <w:rFonts w:ascii="Times New Roman" w:hAnsi="Times New Roman" w:cs="Times New Roman"/>
          <w:sz w:val="24"/>
          <w:szCs w:val="24"/>
        </w:rPr>
        <w:t>es producto</w:t>
      </w:r>
      <w:r w:rsidR="00EF7798" w:rsidRPr="000653DF">
        <w:rPr>
          <w:rFonts w:ascii="Times New Roman" w:hAnsi="Times New Roman" w:cs="Times New Roman"/>
          <w:sz w:val="24"/>
          <w:szCs w:val="24"/>
        </w:rPr>
        <w:t xml:space="preserve"> </w:t>
      </w:r>
      <w:r w:rsidR="005D0BA7" w:rsidRPr="000653DF">
        <w:rPr>
          <w:rFonts w:ascii="Times New Roman" w:hAnsi="Times New Roman" w:cs="Times New Roman"/>
          <w:sz w:val="24"/>
          <w:szCs w:val="24"/>
        </w:rPr>
        <w:t xml:space="preserve">de las voluntades individuales de sus miembros, </w:t>
      </w:r>
      <w:r w:rsidR="003F6BDA" w:rsidRPr="000653DF">
        <w:rPr>
          <w:rFonts w:ascii="Times New Roman" w:hAnsi="Times New Roman" w:cs="Times New Roman"/>
          <w:sz w:val="24"/>
          <w:szCs w:val="24"/>
        </w:rPr>
        <w:t xml:space="preserve">sino de un complejo devenir en el que interactúan mutuamente los individuos, la comunidad, las normas y las instituciones. Según señala Heller, </w:t>
      </w:r>
    </w:p>
    <w:p w14:paraId="3975C933" w14:textId="6FCB8590" w:rsidR="00EB7AD5" w:rsidRPr="000653DF" w:rsidRDefault="003F6BDA" w:rsidP="003F6BDA">
      <w:pPr>
        <w:spacing w:before="100" w:beforeAutospacing="1" w:after="100" w:afterAutospacing="1" w:line="240" w:lineRule="auto"/>
        <w:ind w:left="1134" w:right="1134"/>
        <w:jc w:val="both"/>
        <w:rPr>
          <w:rFonts w:ascii="Times New Roman" w:hAnsi="Times New Roman" w:cs="Times New Roman"/>
        </w:rPr>
      </w:pPr>
      <w:r w:rsidRPr="000653DF">
        <w:rPr>
          <w:rFonts w:ascii="Times New Roman" w:hAnsi="Times New Roman" w:cs="Times New Roman"/>
        </w:rPr>
        <w:t>por un lado, el Estado existe a través de los seres humanos que, en una situación determinad</w:t>
      </w:r>
      <w:r w:rsidR="00D919FD" w:rsidRPr="000653DF">
        <w:rPr>
          <w:rFonts w:ascii="Times New Roman" w:hAnsi="Times New Roman" w:cs="Times New Roman"/>
        </w:rPr>
        <w:t>a</w:t>
      </w:r>
      <w:r w:rsidRPr="000653DF">
        <w:rPr>
          <w:rFonts w:ascii="Times New Roman" w:hAnsi="Times New Roman" w:cs="Times New Roman"/>
        </w:rPr>
        <w:t xml:space="preserve">, lo producen a través de sus actos de voluntad. Por otro lado, estos actos tienen una conexión particular y un ordenamiento por el cual su multiplicidad se ordena en </w:t>
      </w:r>
      <w:r w:rsidR="001845F9" w:rsidRPr="000653DF">
        <w:rPr>
          <w:rFonts w:ascii="Times New Roman" w:hAnsi="Times New Roman" w:cs="Times New Roman"/>
        </w:rPr>
        <w:t>la</w:t>
      </w:r>
      <w:r w:rsidRPr="000653DF">
        <w:rPr>
          <w:rFonts w:ascii="Times New Roman" w:hAnsi="Times New Roman" w:cs="Times New Roman"/>
        </w:rPr>
        <w:t xml:space="preserve"> unidad </w:t>
      </w:r>
      <w:r w:rsidR="00D919FD" w:rsidRPr="000653DF">
        <w:rPr>
          <w:rFonts w:ascii="Times New Roman" w:hAnsi="Times New Roman" w:cs="Times New Roman"/>
        </w:rPr>
        <w:t>que surge</w:t>
      </w:r>
      <w:r w:rsidRPr="000653DF">
        <w:rPr>
          <w:rFonts w:ascii="Times New Roman" w:hAnsi="Times New Roman" w:cs="Times New Roman"/>
        </w:rPr>
        <w:t xml:space="preserve"> de la totalidad de efectos</w:t>
      </w:r>
      <w:r w:rsidR="001845F9" w:rsidRPr="000653DF">
        <w:rPr>
          <w:rFonts w:ascii="Times New Roman" w:hAnsi="Times New Roman" w:cs="Times New Roman"/>
        </w:rPr>
        <w:t>:</w:t>
      </w:r>
      <w:r w:rsidRPr="000653DF">
        <w:rPr>
          <w:rFonts w:ascii="Times New Roman" w:hAnsi="Times New Roman" w:cs="Times New Roman"/>
        </w:rPr>
        <w:t xml:space="preserve"> el Estado </w:t>
      </w:r>
      <w:r w:rsidRPr="000653DF">
        <w:rPr>
          <w:rFonts w:ascii="Times New Roman" w:hAnsi="Times New Roman" w:cs="Times New Roman"/>
        </w:rPr>
        <w:fldChar w:fldCharType="begin" w:fldLock="1"/>
      </w:r>
      <w:r w:rsidR="00D919FD" w:rsidRPr="000653DF">
        <w:rPr>
          <w:rFonts w:ascii="Times New Roman" w:hAnsi="Times New Roman" w:cs="Times New Roman"/>
        </w:rPr>
        <w:instrText>ADDIN CSL_CITATION {"citationItems":[{"id":"ITEM-1","itemData":{"author":[{"dropping-particle":"","family":"Heller","given":"Hermann","non-dropping-particle":"","parse-names":false,"suffix":""}],"container-title":"Gesammelte Schriften III","id":"ITEM-1","issued":{"date-parts":[["1992"]]},"page":"81-395","publisher":"J.C.B. Mohr (Paul Siebeck)","publisher-place":"Tübingen","title":"[1934] Staatslehre","type":"chapter"},"locator":"146","suppress-author":1,"uris":["http://www.mendeley.com/documents/?uuid=ca1ae73c-16b8-4627-8de2-85c51c6b4688"]}],"mendeley":{"formattedCitation":"(1992c, p. 146)","plainTextFormattedCitation":"(1992c, p. 146)","previouslyFormattedCitation":"(1992c, p. 146)"},"properties":{"noteIndex":0},"schema":"https://github.com/citation-style-language/schema/raw/master/csl-citation.json"}</w:instrText>
      </w:r>
      <w:r w:rsidRPr="000653DF">
        <w:rPr>
          <w:rFonts w:ascii="Times New Roman" w:hAnsi="Times New Roman" w:cs="Times New Roman"/>
        </w:rPr>
        <w:fldChar w:fldCharType="separate"/>
      </w:r>
      <w:r w:rsidRPr="000653DF">
        <w:rPr>
          <w:rFonts w:ascii="Times New Roman" w:hAnsi="Times New Roman" w:cs="Times New Roman"/>
          <w:noProof/>
        </w:rPr>
        <w:t>(1992c, p. 146)</w:t>
      </w:r>
      <w:r w:rsidRPr="000653DF">
        <w:rPr>
          <w:rFonts w:ascii="Times New Roman" w:hAnsi="Times New Roman" w:cs="Times New Roman"/>
        </w:rPr>
        <w:fldChar w:fldCharType="end"/>
      </w:r>
      <w:r w:rsidRPr="000653DF">
        <w:rPr>
          <w:rFonts w:ascii="Times New Roman" w:hAnsi="Times New Roman" w:cs="Times New Roman"/>
        </w:rPr>
        <w:t>.</w:t>
      </w:r>
    </w:p>
    <w:p w14:paraId="1E3F9A8E" w14:textId="2C1FBBCE" w:rsidR="00D919FD" w:rsidRPr="000653DF" w:rsidRDefault="00AC1B53" w:rsidP="00D919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w:t>
      </w:r>
      <w:r w:rsidR="001845F9" w:rsidRPr="000653DF">
        <w:rPr>
          <w:rFonts w:ascii="Times New Roman" w:hAnsi="Times New Roman" w:cs="Times New Roman"/>
          <w:sz w:val="24"/>
          <w:szCs w:val="24"/>
        </w:rPr>
        <w:t xml:space="preserve"> interpretamos correctamente esta cita, el Estado se descompone en las acciones que lo ponen en acto y, a su vez, estos actos cobran inteligibilidad por ordenarse en el Estado. Esta dinámica, que se mueve cíclicamente, presenta grandes similitudes con el “flujo ‘cíclico’” que mencionamos con </w:t>
      </w:r>
      <w:proofErr w:type="spellStart"/>
      <w:r w:rsidR="001845F9" w:rsidRPr="000653DF">
        <w:rPr>
          <w:rFonts w:ascii="Times New Roman" w:hAnsi="Times New Roman" w:cs="Times New Roman"/>
          <w:sz w:val="24"/>
          <w:szCs w:val="24"/>
        </w:rPr>
        <w:t>Smend</w:t>
      </w:r>
      <w:proofErr w:type="spellEnd"/>
      <w:r w:rsidR="001845F9" w:rsidRPr="000653DF">
        <w:rPr>
          <w:rFonts w:ascii="Times New Roman" w:hAnsi="Times New Roman" w:cs="Times New Roman"/>
          <w:sz w:val="24"/>
          <w:szCs w:val="24"/>
        </w:rPr>
        <w:t xml:space="preserve">. Precisamente, en su </w:t>
      </w:r>
      <w:r w:rsidR="001845F9" w:rsidRPr="000653DF">
        <w:rPr>
          <w:rFonts w:ascii="Times New Roman" w:hAnsi="Times New Roman" w:cs="Times New Roman"/>
          <w:i/>
          <w:iCs/>
          <w:sz w:val="24"/>
          <w:szCs w:val="24"/>
        </w:rPr>
        <w:t>Constitución y derecho constitucional</w:t>
      </w:r>
      <w:r w:rsidR="001845F9" w:rsidRPr="000653DF">
        <w:rPr>
          <w:rFonts w:ascii="Times New Roman" w:hAnsi="Times New Roman" w:cs="Times New Roman"/>
          <w:sz w:val="24"/>
          <w:szCs w:val="24"/>
        </w:rPr>
        <w:t xml:space="preserve">, aquel autor hace referencia al libro </w:t>
      </w:r>
      <w:r w:rsidR="001845F9" w:rsidRPr="000653DF">
        <w:rPr>
          <w:rFonts w:ascii="Times New Roman" w:hAnsi="Times New Roman" w:cs="Times New Roman"/>
          <w:i/>
          <w:iCs/>
          <w:sz w:val="24"/>
          <w:szCs w:val="24"/>
        </w:rPr>
        <w:t xml:space="preserve">La soberanía </w:t>
      </w:r>
      <w:r w:rsidR="001845F9" w:rsidRPr="000653DF">
        <w:rPr>
          <w:rFonts w:ascii="Times New Roman" w:hAnsi="Times New Roman" w:cs="Times New Roman"/>
          <w:sz w:val="24"/>
          <w:szCs w:val="24"/>
        </w:rPr>
        <w:t xml:space="preserve">de Heller para mostrar su coincidencia con aquel. Sin embargo, cuatro años después de esa mención, el propio Heller manifestó crípticamente su </w:t>
      </w:r>
      <w:r w:rsidR="001845F9" w:rsidRPr="000653DF">
        <w:rPr>
          <w:rFonts w:ascii="Times New Roman" w:hAnsi="Times New Roman" w:cs="Times New Roman"/>
          <w:sz w:val="24"/>
          <w:szCs w:val="24"/>
        </w:rPr>
        <w:lastRenderedPageBreak/>
        <w:t xml:space="preserve">desacuerdo con </w:t>
      </w:r>
      <w:proofErr w:type="spellStart"/>
      <w:r w:rsidR="001845F9" w:rsidRPr="000653DF">
        <w:rPr>
          <w:rFonts w:ascii="Times New Roman" w:hAnsi="Times New Roman" w:cs="Times New Roman"/>
          <w:sz w:val="24"/>
          <w:szCs w:val="24"/>
        </w:rPr>
        <w:t>Smend</w:t>
      </w:r>
      <w:proofErr w:type="spellEnd"/>
      <w:r w:rsidR="001845F9" w:rsidRPr="000653DF">
        <w:rPr>
          <w:rFonts w:ascii="Times New Roman" w:hAnsi="Times New Roman" w:cs="Times New Roman"/>
          <w:sz w:val="24"/>
          <w:szCs w:val="24"/>
        </w:rPr>
        <w:t xml:space="preserve">. Es que, en tanto aquel autor transponía la conciencia fenomenológica del yo a la vida estatal, </w:t>
      </w:r>
      <w:r w:rsidR="00D468DB">
        <w:rPr>
          <w:rFonts w:ascii="Times New Roman" w:hAnsi="Times New Roman" w:cs="Times New Roman"/>
          <w:sz w:val="24"/>
          <w:szCs w:val="24"/>
        </w:rPr>
        <w:t>consideraba Heller que</w:t>
      </w:r>
      <w:r w:rsidR="001845F9" w:rsidRPr="000653DF">
        <w:rPr>
          <w:rFonts w:ascii="Times New Roman" w:hAnsi="Times New Roman" w:cs="Times New Roman"/>
          <w:sz w:val="24"/>
          <w:szCs w:val="24"/>
        </w:rPr>
        <w:t xml:space="preserve"> </w:t>
      </w:r>
      <w:proofErr w:type="spellStart"/>
      <w:r w:rsidR="001845F9" w:rsidRPr="000653DF">
        <w:rPr>
          <w:rFonts w:ascii="Times New Roman" w:hAnsi="Times New Roman" w:cs="Times New Roman"/>
          <w:sz w:val="24"/>
          <w:szCs w:val="24"/>
        </w:rPr>
        <w:t>subjetiviza</w:t>
      </w:r>
      <w:r w:rsidR="00D468DB">
        <w:rPr>
          <w:rFonts w:ascii="Times New Roman" w:hAnsi="Times New Roman" w:cs="Times New Roman"/>
          <w:sz w:val="24"/>
          <w:szCs w:val="24"/>
        </w:rPr>
        <w:t>ba</w:t>
      </w:r>
      <w:proofErr w:type="spellEnd"/>
      <w:r w:rsidR="001845F9" w:rsidRPr="000653DF">
        <w:rPr>
          <w:rFonts w:ascii="Times New Roman" w:hAnsi="Times New Roman" w:cs="Times New Roman"/>
          <w:sz w:val="24"/>
          <w:szCs w:val="24"/>
        </w:rPr>
        <w:t xml:space="preserve"> y espiritualiza</w:t>
      </w:r>
      <w:r w:rsidR="00D468DB">
        <w:rPr>
          <w:rFonts w:ascii="Times New Roman" w:hAnsi="Times New Roman" w:cs="Times New Roman"/>
          <w:sz w:val="24"/>
          <w:szCs w:val="24"/>
        </w:rPr>
        <w:t>ba</w:t>
      </w:r>
      <w:r w:rsidR="001845F9" w:rsidRPr="000653DF">
        <w:rPr>
          <w:rFonts w:ascii="Times New Roman" w:hAnsi="Times New Roman" w:cs="Times New Roman"/>
          <w:sz w:val="24"/>
          <w:szCs w:val="24"/>
        </w:rPr>
        <w:t xml:space="preserve"> la misma realidad estatal. </w:t>
      </w:r>
      <w:r w:rsidR="004C7F87">
        <w:rPr>
          <w:rFonts w:ascii="Times New Roman" w:hAnsi="Times New Roman" w:cs="Times New Roman"/>
          <w:sz w:val="24"/>
          <w:szCs w:val="24"/>
        </w:rPr>
        <w:t xml:space="preserve">Esto, que fue señalado por Pablo Lucas Verdú </w:t>
      </w:r>
      <w:r w:rsidR="004C7F87">
        <w:rPr>
          <w:rFonts w:ascii="Times New Roman" w:hAnsi="Times New Roman" w:cs="Times New Roman"/>
          <w:sz w:val="24"/>
          <w:szCs w:val="24"/>
        </w:rPr>
        <w:fldChar w:fldCharType="begin" w:fldLock="1"/>
      </w:r>
      <w:r w:rsidR="002E3C9F">
        <w:rPr>
          <w:rFonts w:ascii="Times New Roman" w:hAnsi="Times New Roman" w:cs="Times New Roman"/>
          <w:sz w:val="24"/>
          <w:szCs w:val="24"/>
        </w:rPr>
        <w:instrText>ADDIN CSL_CITATION {"citationItems":[{"id":"ITEM-1","itemData":{"author":[{"dropping-particle":"","family":"Lucas Verdú","given":"Pablo","non-dropping-particle":"","parse-names":false,"suffix":""}],"id":"ITEM-1","issued":{"date-parts":[["1987"]]},"publisher":"Tecnos","publisher-place":"Madrid","title":"La lucha contra el positivismo jurídico en la República de Weimar. La teoría constitucional de Rudolf Smend","type":"book"},"locator":"61","suppress-author":1,"uris":["http://www.mendeley.com/documents/?uuid=ac659d8e-a3b9-432b-8864-393e1bd0ddfd"]}],"mendeley":{"formattedCitation":"(1987, p. 61)","plainTextFormattedCitation":"(1987, p. 61)","previouslyFormattedCitation":"(1987, p. 61)"},"properties":{"noteIndex":0},"schema":"https://github.com/citation-style-language/schema/raw/master/csl-citation.json"}</w:instrText>
      </w:r>
      <w:r w:rsidR="004C7F87">
        <w:rPr>
          <w:rFonts w:ascii="Times New Roman" w:hAnsi="Times New Roman" w:cs="Times New Roman"/>
          <w:sz w:val="24"/>
          <w:szCs w:val="24"/>
        </w:rPr>
        <w:fldChar w:fldCharType="separate"/>
      </w:r>
      <w:r w:rsidR="004C7F87" w:rsidRPr="004C7F87">
        <w:rPr>
          <w:rFonts w:ascii="Times New Roman" w:hAnsi="Times New Roman" w:cs="Times New Roman"/>
          <w:noProof/>
          <w:sz w:val="24"/>
          <w:szCs w:val="24"/>
        </w:rPr>
        <w:t>(1987, p. 61)</w:t>
      </w:r>
      <w:r w:rsidR="004C7F87">
        <w:rPr>
          <w:rFonts w:ascii="Times New Roman" w:hAnsi="Times New Roman" w:cs="Times New Roman"/>
          <w:sz w:val="24"/>
          <w:szCs w:val="24"/>
        </w:rPr>
        <w:fldChar w:fldCharType="end"/>
      </w:r>
      <w:r w:rsidR="004C7F87">
        <w:rPr>
          <w:rFonts w:ascii="Times New Roman" w:hAnsi="Times New Roman" w:cs="Times New Roman"/>
          <w:sz w:val="24"/>
          <w:szCs w:val="24"/>
        </w:rPr>
        <w:t>, puede leerse en un trabajo de</w:t>
      </w:r>
      <w:r w:rsidR="001845F9" w:rsidRPr="000653DF">
        <w:rPr>
          <w:rFonts w:ascii="Times New Roman" w:hAnsi="Times New Roman" w:cs="Times New Roman"/>
          <w:sz w:val="24"/>
          <w:szCs w:val="24"/>
        </w:rPr>
        <w:t xml:space="preserve"> la comentarista Ilse Staff</w:t>
      </w:r>
      <w:r w:rsidR="004C7F87">
        <w:rPr>
          <w:rFonts w:ascii="Times New Roman" w:hAnsi="Times New Roman" w:cs="Times New Roman"/>
          <w:sz w:val="24"/>
          <w:szCs w:val="24"/>
        </w:rPr>
        <w:t>:</w:t>
      </w:r>
      <w:r w:rsidR="001845F9" w:rsidRPr="000653DF">
        <w:rPr>
          <w:rFonts w:ascii="Times New Roman" w:hAnsi="Times New Roman" w:cs="Times New Roman"/>
          <w:sz w:val="24"/>
          <w:szCs w:val="24"/>
        </w:rPr>
        <w:t xml:space="preserve"> “Heller se oponía a la teoría de la integración de </w:t>
      </w:r>
      <w:proofErr w:type="spellStart"/>
      <w:r w:rsidR="001845F9" w:rsidRPr="000653DF">
        <w:rPr>
          <w:rFonts w:ascii="Times New Roman" w:hAnsi="Times New Roman" w:cs="Times New Roman"/>
          <w:sz w:val="24"/>
          <w:szCs w:val="24"/>
        </w:rPr>
        <w:t>Smend</w:t>
      </w:r>
      <w:proofErr w:type="spellEnd"/>
      <w:r w:rsidR="001845F9" w:rsidRPr="000653DF">
        <w:rPr>
          <w:rFonts w:ascii="Times New Roman" w:hAnsi="Times New Roman" w:cs="Times New Roman"/>
          <w:sz w:val="24"/>
          <w:szCs w:val="24"/>
        </w:rPr>
        <w:t>, que ve en el Estado y en la constitución una ‘conexión de sentido objetivo’, una ‘conexión de vivencia’, una ‘comunidad de valores’, un ‘sistema ideal de sentido’”</w:t>
      </w:r>
      <w:r w:rsidR="00D919FD" w:rsidRPr="000653DF">
        <w:rPr>
          <w:rFonts w:ascii="Times New Roman" w:hAnsi="Times New Roman" w:cs="Times New Roman"/>
          <w:sz w:val="24"/>
          <w:szCs w:val="24"/>
        </w:rPr>
        <w:t xml:space="preserve"> </w:t>
      </w:r>
      <w:r w:rsidR="00D919FD" w:rsidRPr="000653DF">
        <w:rPr>
          <w:rFonts w:ascii="Times New Roman" w:hAnsi="Times New Roman" w:cs="Times New Roman"/>
          <w:sz w:val="24"/>
          <w:szCs w:val="24"/>
        </w:rPr>
        <w:fldChar w:fldCharType="begin" w:fldLock="1"/>
      </w:r>
      <w:r w:rsidR="00383B65" w:rsidRPr="000653DF">
        <w:rPr>
          <w:rFonts w:ascii="Times New Roman" w:hAnsi="Times New Roman" w:cs="Times New Roman"/>
          <w:sz w:val="24"/>
          <w:szCs w:val="24"/>
        </w:rPr>
        <w:instrText>ADDIN CSL_CITATION {"citationItems":[{"id":"ITEM-1","itemData":{"author":[{"dropping-particle":"","family":"Staff","given":"Ilse","non-dropping-particle":"","parse-names":false,"suffix":""}],"container-title":"Staatslehre in der Weimarer Republik","id":"ITEM-1","issued":{"date-parts":[["1985"]]},"page":"7-23","publisher":"Suhrkamp","publisher-place":"Frankfurt am Main","title":"Staatslehre in der Weimarer Republik","type":"chapter"},"locator":"9","suppress-author":1,"uris":["http://www.mendeley.com/documents/?uuid=506fcdb9-c9c8-4b2e-a8eb-bf6c16ea203b"]}],"mendeley":{"formattedCitation":"(1985, p. 9)","plainTextFormattedCitation":"(1985, p. 9)","previouslyFormattedCitation":"(1985, p. 9)"},"properties":{"noteIndex":0},"schema":"https://github.com/citation-style-language/schema/raw/master/csl-citation.json"}</w:instrText>
      </w:r>
      <w:r w:rsidR="00D919FD" w:rsidRPr="000653DF">
        <w:rPr>
          <w:rFonts w:ascii="Times New Roman" w:hAnsi="Times New Roman" w:cs="Times New Roman"/>
          <w:sz w:val="24"/>
          <w:szCs w:val="24"/>
        </w:rPr>
        <w:fldChar w:fldCharType="separate"/>
      </w:r>
      <w:r w:rsidR="00D919FD" w:rsidRPr="000653DF">
        <w:rPr>
          <w:rFonts w:ascii="Times New Roman" w:hAnsi="Times New Roman" w:cs="Times New Roman"/>
          <w:noProof/>
          <w:sz w:val="24"/>
          <w:szCs w:val="24"/>
        </w:rPr>
        <w:t>(1985, p. 9)</w:t>
      </w:r>
      <w:r w:rsidR="00D919FD" w:rsidRPr="000653DF">
        <w:rPr>
          <w:rFonts w:ascii="Times New Roman" w:hAnsi="Times New Roman" w:cs="Times New Roman"/>
          <w:sz w:val="24"/>
          <w:szCs w:val="24"/>
        </w:rPr>
        <w:fldChar w:fldCharType="end"/>
      </w:r>
      <w:r w:rsidR="00D919FD" w:rsidRPr="000653DF">
        <w:rPr>
          <w:rFonts w:ascii="Times New Roman" w:hAnsi="Times New Roman" w:cs="Times New Roman"/>
          <w:sz w:val="24"/>
          <w:szCs w:val="24"/>
        </w:rPr>
        <w:t>. En lugar de concebir la realidad como una conexión espiritual o ideal, Heller enfatiza su carácter material.</w:t>
      </w:r>
    </w:p>
    <w:p w14:paraId="76D40F1A" w14:textId="456D81A7" w:rsidR="00E97B97" w:rsidRPr="000653DF" w:rsidRDefault="00D468DB" w:rsidP="00D919F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pesar de estas diferencias, resulta claro que las consideraciones metodológicas de Heller y </w:t>
      </w:r>
      <w:proofErr w:type="spellStart"/>
      <w:r>
        <w:rPr>
          <w:rFonts w:ascii="Times New Roman" w:hAnsi="Times New Roman" w:cs="Times New Roman"/>
          <w:sz w:val="24"/>
          <w:szCs w:val="24"/>
        </w:rPr>
        <w:t>Smend</w:t>
      </w:r>
      <w:proofErr w:type="spellEnd"/>
      <w:r>
        <w:rPr>
          <w:rFonts w:ascii="Times New Roman" w:hAnsi="Times New Roman" w:cs="Times New Roman"/>
          <w:sz w:val="24"/>
          <w:szCs w:val="24"/>
        </w:rPr>
        <w:t xml:space="preserve"> son cercanas y complementarias.</w:t>
      </w:r>
      <w:r w:rsidR="001845F9" w:rsidRPr="000653DF">
        <w:rPr>
          <w:rFonts w:ascii="Times New Roman" w:hAnsi="Times New Roman" w:cs="Times New Roman"/>
          <w:sz w:val="24"/>
          <w:szCs w:val="24"/>
        </w:rPr>
        <w:t xml:space="preserve"> </w:t>
      </w:r>
      <w:r>
        <w:rPr>
          <w:rFonts w:ascii="Times New Roman" w:hAnsi="Times New Roman" w:cs="Times New Roman"/>
          <w:sz w:val="24"/>
          <w:szCs w:val="24"/>
        </w:rPr>
        <w:t>Según sostuvimos, l</w:t>
      </w:r>
      <w:r w:rsidR="00D919FD" w:rsidRPr="000653DF">
        <w:rPr>
          <w:rFonts w:ascii="Times New Roman" w:hAnsi="Times New Roman" w:cs="Times New Roman"/>
          <w:sz w:val="24"/>
          <w:szCs w:val="24"/>
        </w:rPr>
        <w:t>a escisión entre el Estado y el derecho, así como el subjetivismo que caracterizaban a la crisis de la disciplina teórico-estatal pueden ser superados para Heller a través de</w:t>
      </w:r>
      <w:r w:rsidR="00E97B97" w:rsidRPr="000653DF">
        <w:rPr>
          <w:rFonts w:ascii="Times New Roman" w:hAnsi="Times New Roman" w:cs="Times New Roman"/>
          <w:sz w:val="24"/>
          <w:szCs w:val="24"/>
        </w:rPr>
        <w:t xml:space="preserve"> las proposiciones aquí mencionadas. Por un lado, aquella escisión puede ser </w:t>
      </w:r>
      <w:r>
        <w:rPr>
          <w:rFonts w:ascii="Times New Roman" w:hAnsi="Times New Roman" w:cs="Times New Roman"/>
          <w:sz w:val="24"/>
          <w:szCs w:val="24"/>
        </w:rPr>
        <w:t>restituida</w:t>
      </w:r>
      <w:r w:rsidR="00E97B97" w:rsidRPr="000653DF">
        <w:rPr>
          <w:rFonts w:ascii="Times New Roman" w:hAnsi="Times New Roman" w:cs="Times New Roman"/>
          <w:sz w:val="24"/>
          <w:szCs w:val="24"/>
        </w:rPr>
        <w:t xml:space="preserve"> </w:t>
      </w:r>
      <w:r>
        <w:rPr>
          <w:rFonts w:ascii="Times New Roman" w:hAnsi="Times New Roman" w:cs="Times New Roman"/>
          <w:sz w:val="24"/>
          <w:szCs w:val="24"/>
        </w:rPr>
        <w:t>con</w:t>
      </w:r>
      <w:r w:rsidR="00E97B97" w:rsidRPr="000653DF">
        <w:rPr>
          <w:rFonts w:ascii="Times New Roman" w:hAnsi="Times New Roman" w:cs="Times New Roman"/>
          <w:sz w:val="24"/>
          <w:szCs w:val="24"/>
        </w:rPr>
        <w:t xml:space="preserve"> una comprensión de la disciplina que, al anclarla en la realidad social, recupere la acción humana como la magnitud capaz de unificar la dimensión material y espiritual de la realidad. Por otra parte, aquel subjetivismo es plausible de ser revertido mediante una consideración del vínculo dialéctico y la mutua implicación que existe entre quien investiga y su objeto: al existir una comprensión previa que no depende de su subjetividad, sino de la misma formación estatal, el conocimiento puede evitar la caída en el subjetivismo. </w:t>
      </w:r>
      <w:r>
        <w:rPr>
          <w:rFonts w:ascii="Times New Roman" w:hAnsi="Times New Roman" w:cs="Times New Roman"/>
          <w:sz w:val="24"/>
          <w:szCs w:val="24"/>
        </w:rPr>
        <w:t>Con</w:t>
      </w:r>
      <w:r w:rsidR="00E97B97" w:rsidRPr="000653DF">
        <w:rPr>
          <w:rFonts w:ascii="Times New Roman" w:hAnsi="Times New Roman" w:cs="Times New Roman"/>
          <w:sz w:val="24"/>
          <w:szCs w:val="24"/>
        </w:rPr>
        <w:t xml:space="preserve"> estos supuestos, Heller pretendía llevar adelante una renovación de la metodología teórico-estatal. </w:t>
      </w:r>
    </w:p>
    <w:p w14:paraId="5F689682" w14:textId="4A62E5F2" w:rsidR="00E97B97" w:rsidRPr="000653DF" w:rsidRDefault="00E97B97" w:rsidP="00E97B97">
      <w:pPr>
        <w:spacing w:after="0" w:line="360" w:lineRule="auto"/>
        <w:jc w:val="both"/>
        <w:rPr>
          <w:rFonts w:ascii="Times New Roman" w:hAnsi="Times New Roman" w:cs="Times New Roman"/>
          <w:sz w:val="24"/>
          <w:szCs w:val="24"/>
        </w:rPr>
      </w:pPr>
    </w:p>
    <w:p w14:paraId="4F1C6442" w14:textId="304336C3" w:rsidR="00E97B97" w:rsidRPr="000653DF" w:rsidRDefault="00977BEA" w:rsidP="00E97B9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E97B97" w:rsidRPr="000653DF">
        <w:rPr>
          <w:rFonts w:ascii="Times New Roman" w:hAnsi="Times New Roman" w:cs="Times New Roman"/>
          <w:b/>
          <w:bCs/>
          <w:sz w:val="24"/>
          <w:szCs w:val="24"/>
        </w:rPr>
        <w:t xml:space="preserve">. </w:t>
      </w:r>
      <w:r w:rsidR="00D14F61">
        <w:rPr>
          <w:rFonts w:ascii="Times New Roman" w:hAnsi="Times New Roman" w:cs="Times New Roman"/>
          <w:b/>
          <w:bCs/>
          <w:sz w:val="24"/>
          <w:szCs w:val="24"/>
        </w:rPr>
        <w:t>Reflexiones finales</w:t>
      </w:r>
    </w:p>
    <w:p w14:paraId="7B4EE4AF" w14:textId="6D5946AA" w:rsidR="003A2A63" w:rsidRPr="000653DF" w:rsidRDefault="00E97B97" w:rsidP="00E97B97">
      <w:pPr>
        <w:spacing w:after="0" w:line="360" w:lineRule="auto"/>
        <w:jc w:val="both"/>
        <w:rPr>
          <w:rFonts w:ascii="Times New Roman" w:hAnsi="Times New Roman" w:cs="Times New Roman"/>
          <w:sz w:val="24"/>
          <w:szCs w:val="24"/>
        </w:rPr>
      </w:pPr>
      <w:r w:rsidRPr="000653DF">
        <w:rPr>
          <w:rFonts w:ascii="Times New Roman" w:hAnsi="Times New Roman" w:cs="Times New Roman"/>
          <w:sz w:val="24"/>
          <w:szCs w:val="24"/>
        </w:rPr>
        <w:t xml:space="preserve">Los aportes metodológicos a la teoría del Estado que realizaron Heller y </w:t>
      </w:r>
      <w:proofErr w:type="spellStart"/>
      <w:r w:rsidRPr="000653DF">
        <w:rPr>
          <w:rFonts w:ascii="Times New Roman" w:hAnsi="Times New Roman" w:cs="Times New Roman"/>
          <w:sz w:val="24"/>
          <w:szCs w:val="24"/>
        </w:rPr>
        <w:t>Smend</w:t>
      </w:r>
      <w:proofErr w:type="spellEnd"/>
      <w:r w:rsidRPr="000653DF">
        <w:rPr>
          <w:rFonts w:ascii="Times New Roman" w:hAnsi="Times New Roman" w:cs="Times New Roman"/>
          <w:sz w:val="24"/>
          <w:szCs w:val="24"/>
        </w:rPr>
        <w:t xml:space="preserve"> han </w:t>
      </w:r>
      <w:r w:rsidR="00D468DB">
        <w:rPr>
          <w:rFonts w:ascii="Times New Roman" w:hAnsi="Times New Roman" w:cs="Times New Roman"/>
          <w:sz w:val="24"/>
          <w:szCs w:val="24"/>
        </w:rPr>
        <w:t>corrido distintas suertes</w:t>
      </w:r>
      <w:r w:rsidRPr="000653DF">
        <w:rPr>
          <w:rFonts w:ascii="Times New Roman" w:hAnsi="Times New Roman" w:cs="Times New Roman"/>
          <w:sz w:val="24"/>
          <w:szCs w:val="24"/>
        </w:rPr>
        <w:t xml:space="preserve">. </w:t>
      </w:r>
      <w:r w:rsidR="00383B65" w:rsidRPr="000653DF">
        <w:rPr>
          <w:rFonts w:ascii="Times New Roman" w:hAnsi="Times New Roman" w:cs="Times New Roman"/>
          <w:sz w:val="24"/>
          <w:szCs w:val="24"/>
        </w:rPr>
        <w:t xml:space="preserve">Entre sus críticos, podemos contar a </w:t>
      </w:r>
      <w:r w:rsidRPr="000653DF">
        <w:rPr>
          <w:rFonts w:ascii="Times New Roman" w:hAnsi="Times New Roman" w:cs="Times New Roman"/>
          <w:sz w:val="24"/>
          <w:szCs w:val="24"/>
        </w:rPr>
        <w:t>Hans Kelsen</w:t>
      </w:r>
      <w:r w:rsidR="00383B65" w:rsidRPr="000653DF">
        <w:rPr>
          <w:rFonts w:ascii="Times New Roman" w:hAnsi="Times New Roman" w:cs="Times New Roman"/>
          <w:sz w:val="24"/>
          <w:szCs w:val="24"/>
        </w:rPr>
        <w:t xml:space="preserve"> quien</w:t>
      </w:r>
      <w:r w:rsidRPr="000653DF">
        <w:rPr>
          <w:rFonts w:ascii="Times New Roman" w:hAnsi="Times New Roman" w:cs="Times New Roman"/>
          <w:sz w:val="24"/>
          <w:szCs w:val="24"/>
        </w:rPr>
        <w:t xml:space="preserve">, en su </w:t>
      </w:r>
      <w:r w:rsidR="00383B65" w:rsidRPr="000653DF">
        <w:rPr>
          <w:rFonts w:ascii="Times New Roman" w:hAnsi="Times New Roman" w:cs="Times New Roman"/>
          <w:sz w:val="24"/>
          <w:szCs w:val="24"/>
        </w:rPr>
        <w:t>respuesta</w:t>
      </w:r>
      <w:r w:rsidRPr="000653DF">
        <w:rPr>
          <w:rFonts w:ascii="Times New Roman" w:hAnsi="Times New Roman" w:cs="Times New Roman"/>
          <w:sz w:val="24"/>
          <w:szCs w:val="24"/>
        </w:rPr>
        <w:t xml:space="preserve"> a </w:t>
      </w:r>
      <w:r w:rsidRPr="000653DF">
        <w:rPr>
          <w:rFonts w:ascii="Times New Roman" w:hAnsi="Times New Roman" w:cs="Times New Roman"/>
          <w:i/>
          <w:iCs/>
          <w:sz w:val="24"/>
          <w:szCs w:val="24"/>
        </w:rPr>
        <w:t>Constitución y derecho constitucional</w:t>
      </w:r>
      <w:r w:rsidRPr="000653DF">
        <w:rPr>
          <w:rFonts w:ascii="Times New Roman" w:hAnsi="Times New Roman" w:cs="Times New Roman"/>
          <w:sz w:val="24"/>
          <w:szCs w:val="24"/>
        </w:rPr>
        <w:t xml:space="preserve">, titulada </w:t>
      </w:r>
      <w:r w:rsidRPr="000653DF">
        <w:rPr>
          <w:rFonts w:ascii="Times New Roman" w:hAnsi="Times New Roman" w:cs="Times New Roman"/>
          <w:i/>
          <w:iCs/>
          <w:sz w:val="24"/>
          <w:szCs w:val="24"/>
        </w:rPr>
        <w:t>El Estado como integración</w:t>
      </w:r>
      <w:r w:rsidRPr="000653DF">
        <w:rPr>
          <w:rFonts w:ascii="Times New Roman" w:hAnsi="Times New Roman" w:cs="Times New Roman"/>
          <w:sz w:val="24"/>
          <w:szCs w:val="24"/>
        </w:rPr>
        <w:t xml:space="preserve">, veía en los supuestos de </w:t>
      </w:r>
      <w:proofErr w:type="spellStart"/>
      <w:r w:rsidRPr="000653DF">
        <w:rPr>
          <w:rFonts w:ascii="Times New Roman" w:hAnsi="Times New Roman" w:cs="Times New Roman"/>
          <w:sz w:val="24"/>
          <w:szCs w:val="24"/>
        </w:rPr>
        <w:t>Smend</w:t>
      </w:r>
      <w:proofErr w:type="spellEnd"/>
      <w:r w:rsidRPr="000653DF">
        <w:rPr>
          <w:rFonts w:ascii="Times New Roman" w:hAnsi="Times New Roman" w:cs="Times New Roman"/>
          <w:sz w:val="24"/>
          <w:szCs w:val="24"/>
        </w:rPr>
        <w:t xml:space="preserve"> una actualización del dualismo metodológico de Jellinek y una oscilación permanente entre dos objetos de estudio distintos, un </w:t>
      </w:r>
      <w:r w:rsidR="00D468DB">
        <w:rPr>
          <w:rFonts w:ascii="Times New Roman" w:hAnsi="Times New Roman" w:cs="Times New Roman"/>
          <w:sz w:val="24"/>
          <w:szCs w:val="24"/>
        </w:rPr>
        <w:t>concepto sociológico de Estado y uno jurídico</w:t>
      </w:r>
      <w:r w:rsidRPr="000653DF">
        <w:rPr>
          <w:rFonts w:ascii="Times New Roman" w:hAnsi="Times New Roman" w:cs="Times New Roman"/>
          <w:sz w:val="24"/>
          <w:szCs w:val="24"/>
        </w:rPr>
        <w:t xml:space="preserve">. </w:t>
      </w:r>
      <w:r w:rsidR="00D468DB">
        <w:rPr>
          <w:rFonts w:ascii="Times New Roman" w:hAnsi="Times New Roman" w:cs="Times New Roman"/>
          <w:sz w:val="24"/>
          <w:szCs w:val="24"/>
        </w:rPr>
        <w:t>Por su parte, e</w:t>
      </w:r>
      <w:r w:rsidR="00383B65" w:rsidRPr="000653DF">
        <w:rPr>
          <w:rFonts w:ascii="Times New Roman" w:hAnsi="Times New Roman" w:cs="Times New Roman"/>
          <w:sz w:val="24"/>
          <w:szCs w:val="24"/>
        </w:rPr>
        <w:t xml:space="preserve">l </w:t>
      </w:r>
      <w:r w:rsidR="00D468DB">
        <w:rPr>
          <w:rFonts w:ascii="Times New Roman" w:hAnsi="Times New Roman" w:cs="Times New Roman"/>
          <w:sz w:val="24"/>
          <w:szCs w:val="24"/>
        </w:rPr>
        <w:t xml:space="preserve">mencionado </w:t>
      </w:r>
      <w:r w:rsidR="00383B65" w:rsidRPr="000653DF">
        <w:rPr>
          <w:rFonts w:ascii="Times New Roman" w:hAnsi="Times New Roman" w:cs="Times New Roman"/>
          <w:sz w:val="24"/>
          <w:szCs w:val="24"/>
        </w:rPr>
        <w:t xml:space="preserve">jurista argentino </w:t>
      </w:r>
      <w:r w:rsidRPr="000653DF">
        <w:rPr>
          <w:rFonts w:ascii="Times New Roman" w:hAnsi="Times New Roman" w:cs="Times New Roman"/>
          <w:sz w:val="24"/>
          <w:szCs w:val="24"/>
        </w:rPr>
        <w:t xml:space="preserve">Arturo </w:t>
      </w:r>
      <w:proofErr w:type="spellStart"/>
      <w:r w:rsidRPr="000653DF">
        <w:rPr>
          <w:rFonts w:ascii="Times New Roman" w:hAnsi="Times New Roman" w:cs="Times New Roman"/>
          <w:sz w:val="24"/>
          <w:szCs w:val="24"/>
        </w:rPr>
        <w:t>Sampay</w:t>
      </w:r>
      <w:proofErr w:type="spellEnd"/>
      <w:r w:rsidRPr="000653DF">
        <w:rPr>
          <w:rFonts w:ascii="Times New Roman" w:hAnsi="Times New Roman" w:cs="Times New Roman"/>
          <w:sz w:val="24"/>
          <w:szCs w:val="24"/>
        </w:rPr>
        <w:t xml:space="preserve">, a comienzos de la década de 1950, </w:t>
      </w:r>
      <w:r w:rsidR="00383B65" w:rsidRPr="000653DF">
        <w:rPr>
          <w:rFonts w:ascii="Times New Roman" w:hAnsi="Times New Roman" w:cs="Times New Roman"/>
          <w:sz w:val="24"/>
          <w:szCs w:val="24"/>
        </w:rPr>
        <w:t xml:space="preserve">celebró los aportes de Heller como el mayor intento de superar el subjetivismo y acceder al conocimiento de la realidad estatal. Sin embargo, la dialéctica entre sujeto-objeto terminaba, a su juicio, por transponer las “vivencias del sujeto </w:t>
      </w:r>
      <w:proofErr w:type="spellStart"/>
      <w:r w:rsidR="00383B65" w:rsidRPr="000653DF">
        <w:rPr>
          <w:rFonts w:ascii="Times New Roman" w:hAnsi="Times New Roman" w:cs="Times New Roman"/>
          <w:sz w:val="24"/>
          <w:szCs w:val="24"/>
        </w:rPr>
        <w:t>conociente</w:t>
      </w:r>
      <w:proofErr w:type="spellEnd"/>
      <w:r w:rsidR="00383B65" w:rsidRPr="000653DF">
        <w:rPr>
          <w:rFonts w:ascii="Times New Roman" w:hAnsi="Times New Roman" w:cs="Times New Roman"/>
          <w:sz w:val="24"/>
          <w:szCs w:val="24"/>
        </w:rPr>
        <w:t xml:space="preserve"> a las expresiones del objeto humano conocido” </w:t>
      </w:r>
      <w:r w:rsidR="00383B65" w:rsidRPr="000653DF">
        <w:rPr>
          <w:rFonts w:ascii="Times New Roman" w:hAnsi="Times New Roman" w:cs="Times New Roman"/>
          <w:sz w:val="24"/>
          <w:szCs w:val="24"/>
        </w:rPr>
        <w:fldChar w:fldCharType="begin" w:fldLock="1"/>
      </w:r>
      <w:r w:rsidR="004C7F87">
        <w:rPr>
          <w:rFonts w:ascii="Times New Roman" w:hAnsi="Times New Roman" w:cs="Times New Roman"/>
          <w:sz w:val="24"/>
          <w:szCs w:val="24"/>
        </w:rPr>
        <w:instrText>ADDIN CSL_CITATION {"citationItems":[{"id":"ITEM-1","itemData":{"author":[{"dropping-particle":"","family":"Sampay","given":"Arturo","non-dropping-particle":"","parse-names":false,"suffix":""}],"id":"ITEM-1","issued":{"date-parts":[["2011"]]},"publisher":"Docencia","publisher-place":"Buenos Aires","title":"Introducción a la teoría del Estado","type":"book"},"locator":"192","suppress-author":1,"uris":["http://www.mendeley.com/documents/?uuid=daca7080-c3db-4425-99b3-c8c391bd5b7a"]}],"mendeley":{"formattedCitation":"(2011, p. 192)","plainTextFormattedCitation":"(2011, p. 192)","previouslyFormattedCitation":"(2011, p. 192)"},"properties":{"noteIndex":0},"schema":"https://github.com/citation-style-language/schema/raw/master/csl-citation.json"}</w:instrText>
      </w:r>
      <w:r w:rsidR="00383B65" w:rsidRPr="000653DF">
        <w:rPr>
          <w:rFonts w:ascii="Times New Roman" w:hAnsi="Times New Roman" w:cs="Times New Roman"/>
          <w:sz w:val="24"/>
          <w:szCs w:val="24"/>
        </w:rPr>
        <w:fldChar w:fldCharType="separate"/>
      </w:r>
      <w:r w:rsidR="00383B65" w:rsidRPr="000653DF">
        <w:rPr>
          <w:rFonts w:ascii="Times New Roman" w:hAnsi="Times New Roman" w:cs="Times New Roman"/>
          <w:noProof/>
          <w:sz w:val="24"/>
          <w:szCs w:val="24"/>
        </w:rPr>
        <w:t>(2011, p. 192)</w:t>
      </w:r>
      <w:r w:rsidR="00383B65" w:rsidRPr="000653DF">
        <w:rPr>
          <w:rFonts w:ascii="Times New Roman" w:hAnsi="Times New Roman" w:cs="Times New Roman"/>
          <w:sz w:val="24"/>
          <w:szCs w:val="24"/>
        </w:rPr>
        <w:fldChar w:fldCharType="end"/>
      </w:r>
      <w:r w:rsidR="00383B65" w:rsidRPr="000653DF">
        <w:rPr>
          <w:rFonts w:ascii="Times New Roman" w:hAnsi="Times New Roman" w:cs="Times New Roman"/>
          <w:sz w:val="24"/>
          <w:szCs w:val="24"/>
        </w:rPr>
        <w:t xml:space="preserve">. Con ello, se cancelaba todo conocimiento realista. Sin embargo, las obras de Heller y </w:t>
      </w:r>
      <w:proofErr w:type="spellStart"/>
      <w:r w:rsidR="00383B65" w:rsidRPr="000653DF">
        <w:rPr>
          <w:rFonts w:ascii="Times New Roman" w:hAnsi="Times New Roman" w:cs="Times New Roman"/>
          <w:sz w:val="24"/>
          <w:szCs w:val="24"/>
        </w:rPr>
        <w:t>Smend</w:t>
      </w:r>
      <w:proofErr w:type="spellEnd"/>
      <w:r w:rsidR="00383B65" w:rsidRPr="000653DF">
        <w:rPr>
          <w:rFonts w:ascii="Times New Roman" w:hAnsi="Times New Roman" w:cs="Times New Roman"/>
          <w:sz w:val="24"/>
          <w:szCs w:val="24"/>
        </w:rPr>
        <w:t xml:space="preserve"> también han concitado adhesiones. La</w:t>
      </w:r>
      <w:r w:rsidR="00513977" w:rsidRPr="000653DF">
        <w:rPr>
          <w:rFonts w:ascii="Times New Roman" w:hAnsi="Times New Roman" w:cs="Times New Roman"/>
          <w:sz w:val="24"/>
          <w:szCs w:val="24"/>
        </w:rPr>
        <w:t xml:space="preserve"> expresión</w:t>
      </w:r>
      <w:r w:rsidR="00383B65" w:rsidRPr="000653DF">
        <w:rPr>
          <w:rFonts w:ascii="Times New Roman" w:hAnsi="Times New Roman" w:cs="Times New Roman"/>
          <w:sz w:val="24"/>
          <w:szCs w:val="24"/>
        </w:rPr>
        <w:t xml:space="preserve"> más celebre es, probablemente, </w:t>
      </w:r>
      <w:r w:rsidR="00383B65" w:rsidRPr="000653DF">
        <w:rPr>
          <w:rFonts w:ascii="Times New Roman" w:hAnsi="Times New Roman" w:cs="Times New Roman"/>
          <w:i/>
          <w:iCs/>
          <w:sz w:val="24"/>
          <w:szCs w:val="24"/>
        </w:rPr>
        <w:t>La esencia de la representación</w:t>
      </w:r>
      <w:r w:rsidR="00383B65" w:rsidRPr="000653DF">
        <w:rPr>
          <w:rFonts w:ascii="Times New Roman" w:hAnsi="Times New Roman" w:cs="Times New Roman"/>
          <w:sz w:val="24"/>
          <w:szCs w:val="24"/>
        </w:rPr>
        <w:t xml:space="preserve"> de </w:t>
      </w:r>
      <w:proofErr w:type="spellStart"/>
      <w:r w:rsidR="00383B65" w:rsidRPr="000653DF">
        <w:rPr>
          <w:rFonts w:ascii="Times New Roman" w:hAnsi="Times New Roman" w:cs="Times New Roman"/>
          <w:sz w:val="24"/>
          <w:szCs w:val="24"/>
        </w:rPr>
        <w:t>Leibholz</w:t>
      </w:r>
      <w:proofErr w:type="spellEnd"/>
      <w:r w:rsidR="00383B65" w:rsidRPr="000653DF">
        <w:rPr>
          <w:rFonts w:ascii="Times New Roman" w:hAnsi="Times New Roman" w:cs="Times New Roman"/>
          <w:sz w:val="24"/>
          <w:szCs w:val="24"/>
        </w:rPr>
        <w:t>,</w:t>
      </w:r>
      <w:r w:rsidR="00513977" w:rsidRPr="000653DF">
        <w:rPr>
          <w:rFonts w:ascii="Times New Roman" w:hAnsi="Times New Roman" w:cs="Times New Roman"/>
          <w:sz w:val="24"/>
          <w:szCs w:val="24"/>
        </w:rPr>
        <w:t xml:space="preserve"> en la que se sirve de </w:t>
      </w:r>
      <w:r w:rsidR="00513977" w:rsidRPr="000653DF">
        <w:rPr>
          <w:rFonts w:ascii="Times New Roman" w:hAnsi="Times New Roman" w:cs="Times New Roman"/>
          <w:sz w:val="24"/>
          <w:szCs w:val="24"/>
        </w:rPr>
        <w:lastRenderedPageBreak/>
        <w:t xml:space="preserve">la metodología formulada por aquellos dos autores para enriquecer la idea de representación que había tomado, fundamentalmente, de </w:t>
      </w:r>
      <w:r w:rsidR="00513977" w:rsidRPr="000653DF">
        <w:rPr>
          <w:rFonts w:ascii="Times New Roman" w:hAnsi="Times New Roman" w:cs="Times New Roman"/>
          <w:i/>
          <w:iCs/>
          <w:sz w:val="24"/>
          <w:szCs w:val="24"/>
        </w:rPr>
        <w:t xml:space="preserve">Teoría de la constitución </w:t>
      </w:r>
      <w:r w:rsidR="00513977" w:rsidRPr="000653DF">
        <w:rPr>
          <w:rFonts w:ascii="Times New Roman" w:hAnsi="Times New Roman" w:cs="Times New Roman"/>
          <w:sz w:val="24"/>
          <w:szCs w:val="24"/>
        </w:rPr>
        <w:t xml:space="preserve">de Carl Schmitt. </w:t>
      </w:r>
    </w:p>
    <w:p w14:paraId="1054D187" w14:textId="6EEBE81C" w:rsidR="00E97B97" w:rsidRDefault="00D468DB" w:rsidP="00D14F6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nuestro juicio, </w:t>
      </w:r>
      <w:r w:rsidR="00C01CD4">
        <w:rPr>
          <w:rFonts w:ascii="Times New Roman" w:hAnsi="Times New Roman" w:cs="Times New Roman"/>
          <w:sz w:val="24"/>
          <w:szCs w:val="24"/>
        </w:rPr>
        <w:t>las proposiciones</w:t>
      </w:r>
      <w:r>
        <w:rPr>
          <w:rFonts w:ascii="Times New Roman" w:hAnsi="Times New Roman" w:cs="Times New Roman"/>
          <w:sz w:val="24"/>
          <w:szCs w:val="24"/>
        </w:rPr>
        <w:t xml:space="preserve"> metodológicas de Heller y </w:t>
      </w:r>
      <w:proofErr w:type="spellStart"/>
      <w:r>
        <w:rPr>
          <w:rFonts w:ascii="Times New Roman" w:hAnsi="Times New Roman" w:cs="Times New Roman"/>
          <w:sz w:val="24"/>
          <w:szCs w:val="24"/>
        </w:rPr>
        <w:t>Smend</w:t>
      </w:r>
      <w:proofErr w:type="spellEnd"/>
      <w:r>
        <w:rPr>
          <w:rFonts w:ascii="Times New Roman" w:hAnsi="Times New Roman" w:cs="Times New Roman"/>
          <w:sz w:val="24"/>
          <w:szCs w:val="24"/>
        </w:rPr>
        <w:t xml:space="preserve"> suponen una </w:t>
      </w:r>
      <w:r w:rsidR="00C01CD4">
        <w:rPr>
          <w:rFonts w:ascii="Times New Roman" w:hAnsi="Times New Roman" w:cs="Times New Roman"/>
          <w:sz w:val="24"/>
          <w:szCs w:val="24"/>
        </w:rPr>
        <w:t xml:space="preserve">estimulante reflexión que exaltan el vínculo entre la teoría del Estado y las ciencias sociales, a la vez que ponen en primer plano la estrecha implicación entre la ciudadanía, el </w:t>
      </w:r>
      <w:proofErr w:type="spellStart"/>
      <w:r w:rsidR="00C01CD4">
        <w:rPr>
          <w:rFonts w:ascii="Times New Roman" w:hAnsi="Times New Roman" w:cs="Times New Roman"/>
          <w:sz w:val="24"/>
          <w:szCs w:val="24"/>
        </w:rPr>
        <w:t>partisanismo</w:t>
      </w:r>
      <w:proofErr w:type="spellEnd"/>
      <w:r w:rsidR="00C01CD4">
        <w:rPr>
          <w:rFonts w:ascii="Times New Roman" w:hAnsi="Times New Roman" w:cs="Times New Roman"/>
          <w:sz w:val="24"/>
          <w:szCs w:val="24"/>
        </w:rPr>
        <w:t xml:space="preserve"> y el Estado. A pesar de la distancia epistemológica que tenemos con estos autores y con sus supuestos teóricos, en una época signada por la falta de pensamiento estatal </w:t>
      </w:r>
      <w:r w:rsidR="00C01CD4">
        <w:rPr>
          <w:rFonts w:ascii="Times New Roman" w:hAnsi="Times New Roman" w:cs="Times New Roman"/>
          <w:sz w:val="24"/>
          <w:szCs w:val="24"/>
        </w:rPr>
        <w:fldChar w:fldCharType="begin" w:fldLock="1"/>
      </w:r>
      <w:r w:rsidR="00C7007F">
        <w:rPr>
          <w:rFonts w:ascii="Times New Roman" w:hAnsi="Times New Roman" w:cs="Times New Roman"/>
          <w:sz w:val="24"/>
          <w:szCs w:val="24"/>
        </w:rPr>
        <w:instrText>ADDIN CSL_CITATION {"citationItems":[{"id":"ITEM-1","itemData":{"author":[{"dropping-particle":"","family":"Abad","given":"Sebastián","non-dropping-particle":"","parse-names":false,"suffix":""},{"dropping-particle":"","family":"Cantarelli","given":"Mariana","non-dropping-particle":"","parse-names":false,"suffix":""}],"id":"ITEM-1","issued":{"date-parts":[["2013"]]},"publisher":"Hydra","publisher-place":"Buenos Aires","title":"Habitar el Estado. Pensamiento estatal en tiempos a-estatales","type":"book"},"uris":["http://www.mendeley.com/documents/?uuid=0b11ec43-8a4b-4a9d-9863-759622a3dfde"]}],"mendeley":{"formattedCitation":"(Abad &amp; Cantarelli, 2013)","plainTextFormattedCitation":"(Abad &amp; Cantarelli, 2013)","previouslyFormattedCitation":"(Abad &amp; Cantarelli, 2013)"},"properties":{"noteIndex":0},"schema":"https://github.com/citation-style-language/schema/raw/master/csl-citation.json"}</w:instrText>
      </w:r>
      <w:r w:rsidR="00C01CD4">
        <w:rPr>
          <w:rFonts w:ascii="Times New Roman" w:hAnsi="Times New Roman" w:cs="Times New Roman"/>
          <w:sz w:val="24"/>
          <w:szCs w:val="24"/>
        </w:rPr>
        <w:fldChar w:fldCharType="separate"/>
      </w:r>
      <w:r w:rsidR="00C01CD4" w:rsidRPr="00C01CD4">
        <w:rPr>
          <w:rFonts w:ascii="Times New Roman" w:hAnsi="Times New Roman" w:cs="Times New Roman"/>
          <w:noProof/>
          <w:sz w:val="24"/>
          <w:szCs w:val="24"/>
        </w:rPr>
        <w:t>(Abad &amp; Cantarelli, 2013)</w:t>
      </w:r>
      <w:r w:rsidR="00C01CD4">
        <w:rPr>
          <w:rFonts w:ascii="Times New Roman" w:hAnsi="Times New Roman" w:cs="Times New Roman"/>
          <w:sz w:val="24"/>
          <w:szCs w:val="24"/>
        </w:rPr>
        <w:fldChar w:fldCharType="end"/>
      </w:r>
      <w:r w:rsidR="00C01CD4">
        <w:rPr>
          <w:rFonts w:ascii="Times New Roman" w:hAnsi="Times New Roman" w:cs="Times New Roman"/>
          <w:sz w:val="24"/>
          <w:szCs w:val="24"/>
        </w:rPr>
        <w:t xml:space="preserve">, la actualización de reflexiones de esta índole permiten, al menos, plantear el Estado como una de las categorías centrales de nuestro pensamiento político y formular las preguntas relativas a su conocimiento y tratamiento teórico. </w:t>
      </w:r>
    </w:p>
    <w:p w14:paraId="6758A8C2" w14:textId="4F4EF643" w:rsidR="00C01CD4" w:rsidRDefault="00C01CD4" w:rsidP="00D14F61">
      <w:pPr>
        <w:spacing w:after="0" w:line="360" w:lineRule="auto"/>
        <w:ind w:firstLine="709"/>
        <w:jc w:val="both"/>
        <w:rPr>
          <w:rFonts w:ascii="Times New Roman" w:hAnsi="Times New Roman" w:cs="Times New Roman"/>
          <w:sz w:val="24"/>
          <w:szCs w:val="24"/>
        </w:rPr>
      </w:pPr>
    </w:p>
    <w:p w14:paraId="56BADF1F" w14:textId="7734170D" w:rsidR="00C7007F" w:rsidRPr="00C7007F" w:rsidRDefault="00C7007F" w:rsidP="00C7007F">
      <w:pPr>
        <w:spacing w:after="0" w:line="360" w:lineRule="auto"/>
        <w:jc w:val="both"/>
        <w:rPr>
          <w:rFonts w:ascii="Times New Roman" w:hAnsi="Times New Roman" w:cs="Times New Roman"/>
          <w:b/>
          <w:bCs/>
          <w:sz w:val="24"/>
          <w:szCs w:val="24"/>
        </w:rPr>
        <w:sectPr w:rsidR="00C7007F" w:rsidRPr="00C7007F" w:rsidSect="00C7007F">
          <w:footerReference w:type="default" r:id="rId8"/>
          <w:type w:val="continuous"/>
          <w:pgSz w:w="11906" w:h="16838" w:code="9"/>
          <w:pgMar w:top="1418" w:right="1418" w:bottom="1418" w:left="1418" w:header="709" w:footer="709" w:gutter="0"/>
          <w:pgNumType w:start="0"/>
          <w:cols w:space="708"/>
          <w:titlePg/>
          <w:docGrid w:linePitch="360"/>
        </w:sectPr>
      </w:pPr>
      <w:r>
        <w:rPr>
          <w:rFonts w:ascii="Times New Roman" w:hAnsi="Times New Roman" w:cs="Times New Roman"/>
          <w:b/>
          <w:bCs/>
          <w:sz w:val="24"/>
          <w:szCs w:val="24"/>
        </w:rPr>
        <w:t>Referencias bibliográficas</w:t>
      </w:r>
    </w:p>
    <w:p w14:paraId="5FAE4B21" w14:textId="5459ED24"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rPr>
        <w:fldChar w:fldCharType="begin" w:fldLock="1"/>
      </w:r>
      <w:r w:rsidRPr="00C7007F">
        <w:rPr>
          <w:rFonts w:ascii="Times New Roman" w:hAnsi="Times New Roman" w:cs="Times New Roman"/>
        </w:rPr>
        <w:instrText xml:space="preserve">ADDIN Mendeley Bibliography CSL_BIBLIOGRAPHY </w:instrText>
      </w:r>
      <w:r w:rsidRPr="00C7007F">
        <w:rPr>
          <w:rFonts w:ascii="Times New Roman" w:hAnsi="Times New Roman" w:cs="Times New Roman"/>
        </w:rPr>
        <w:fldChar w:fldCharType="separate"/>
      </w:r>
      <w:r w:rsidRPr="00C7007F">
        <w:rPr>
          <w:rFonts w:ascii="Times New Roman" w:hAnsi="Times New Roman" w:cs="Times New Roman"/>
          <w:noProof/>
        </w:rPr>
        <w:t xml:space="preserve">Abad, S., &amp; Cantarelli, M. (2013). </w:t>
      </w:r>
      <w:r w:rsidRPr="00C7007F">
        <w:rPr>
          <w:rFonts w:ascii="Times New Roman" w:hAnsi="Times New Roman" w:cs="Times New Roman"/>
          <w:i/>
          <w:iCs/>
          <w:noProof/>
        </w:rPr>
        <w:t>Habitar el Estado. Pensamiento estatal en tiempos a-estatales</w:t>
      </w:r>
      <w:r w:rsidRPr="00C7007F">
        <w:rPr>
          <w:rFonts w:ascii="Times New Roman" w:hAnsi="Times New Roman" w:cs="Times New Roman"/>
          <w:noProof/>
        </w:rPr>
        <w:t>. Hydra.</w:t>
      </w:r>
    </w:p>
    <w:p w14:paraId="3C852248"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Abignente, A. (1992). Il contributo di Rudolf Smend ed Hermann Heller al dibattito weimariano su diritto e stato. </w:t>
      </w:r>
      <w:r w:rsidRPr="00C7007F">
        <w:rPr>
          <w:rFonts w:ascii="Times New Roman" w:hAnsi="Times New Roman" w:cs="Times New Roman"/>
          <w:i/>
          <w:iCs/>
          <w:noProof/>
        </w:rPr>
        <w:t>Quaderni fiorentini per la storia del pensiero giuridico moderno</w:t>
      </w:r>
      <w:r w:rsidRPr="00C7007F">
        <w:rPr>
          <w:rFonts w:ascii="Times New Roman" w:hAnsi="Times New Roman" w:cs="Times New Roman"/>
          <w:noProof/>
        </w:rPr>
        <w:t xml:space="preserve">, </w:t>
      </w:r>
      <w:r w:rsidRPr="00C7007F">
        <w:rPr>
          <w:rFonts w:ascii="Times New Roman" w:hAnsi="Times New Roman" w:cs="Times New Roman"/>
          <w:i/>
          <w:iCs/>
          <w:noProof/>
        </w:rPr>
        <w:t>21</w:t>
      </w:r>
      <w:r w:rsidRPr="00C7007F">
        <w:rPr>
          <w:rFonts w:ascii="Times New Roman" w:hAnsi="Times New Roman" w:cs="Times New Roman"/>
          <w:noProof/>
        </w:rPr>
        <w:t>, 213-257.</w:t>
      </w:r>
    </w:p>
    <w:p w14:paraId="5A80F035"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Brage Camazano, J. (2009). La doctrina de Smend como punto de inflexión de la hermenéutica y concepción de los derechos fundamentales por los tribunales constitucionales a partir de la segunda posguerra. </w:t>
      </w:r>
      <w:r w:rsidRPr="00C7007F">
        <w:rPr>
          <w:rFonts w:ascii="Times New Roman" w:hAnsi="Times New Roman" w:cs="Times New Roman"/>
          <w:i/>
          <w:iCs/>
          <w:noProof/>
        </w:rPr>
        <w:t>Revista Iberoamericana de Derecho Procesal Constitucional</w:t>
      </w:r>
      <w:r w:rsidRPr="00C7007F">
        <w:rPr>
          <w:rFonts w:ascii="Times New Roman" w:hAnsi="Times New Roman" w:cs="Times New Roman"/>
          <w:noProof/>
        </w:rPr>
        <w:t xml:space="preserve">, </w:t>
      </w:r>
      <w:r w:rsidRPr="00C7007F">
        <w:rPr>
          <w:rFonts w:ascii="Times New Roman" w:hAnsi="Times New Roman" w:cs="Times New Roman"/>
          <w:i/>
          <w:iCs/>
          <w:noProof/>
        </w:rPr>
        <w:t>11</w:t>
      </w:r>
      <w:r w:rsidRPr="00C7007F">
        <w:rPr>
          <w:rFonts w:ascii="Times New Roman" w:hAnsi="Times New Roman" w:cs="Times New Roman"/>
          <w:noProof/>
        </w:rPr>
        <w:t>, 95-124.</w:t>
      </w:r>
    </w:p>
    <w:p w14:paraId="1F8C091B"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Caldwell, P. (1997). Constitucional Practice and the Immanence of Democratic Sovereignty. Rudolf Smend, Hermann Heller, and the Basic Principles of the Constitution. En </w:t>
      </w:r>
      <w:r w:rsidRPr="00C7007F">
        <w:rPr>
          <w:rFonts w:ascii="Times New Roman" w:hAnsi="Times New Roman" w:cs="Times New Roman"/>
          <w:i/>
          <w:iCs/>
          <w:noProof/>
        </w:rPr>
        <w:t>Popular Sovereignty and the Crisis of German Constitutional Law. The Theory &amp; Practice of Weimar Constitutionalism</w:t>
      </w:r>
      <w:r w:rsidRPr="00C7007F">
        <w:rPr>
          <w:rFonts w:ascii="Times New Roman" w:hAnsi="Times New Roman" w:cs="Times New Roman"/>
          <w:noProof/>
        </w:rPr>
        <w:t xml:space="preserve"> (pp. 120-144). Duke University Press.</w:t>
      </w:r>
    </w:p>
    <w:p w14:paraId="5A462135"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Freyer, H. (1964). </w:t>
      </w:r>
      <w:r w:rsidRPr="00C7007F">
        <w:rPr>
          <w:rFonts w:ascii="Times New Roman" w:hAnsi="Times New Roman" w:cs="Times New Roman"/>
          <w:i/>
          <w:iCs/>
          <w:noProof/>
        </w:rPr>
        <w:t>Soziologie als Wirklichkeitswissenschaft. Logische Grundlegung des Systems der Soziologie</w:t>
      </w:r>
      <w:r w:rsidRPr="00C7007F">
        <w:rPr>
          <w:rFonts w:ascii="Times New Roman" w:hAnsi="Times New Roman" w:cs="Times New Roman"/>
          <w:noProof/>
        </w:rPr>
        <w:t>. Wissenschaftliche Buchgesellschaft.</w:t>
      </w:r>
    </w:p>
    <w:p w14:paraId="4F74C445"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González Vicén, F. (1971). La teoría del derecho y el problema del método jurídico en Otto von Gierke. </w:t>
      </w:r>
      <w:r w:rsidRPr="00C7007F">
        <w:rPr>
          <w:rFonts w:ascii="Times New Roman" w:hAnsi="Times New Roman" w:cs="Times New Roman"/>
          <w:i/>
          <w:iCs/>
          <w:noProof/>
        </w:rPr>
        <w:t>Anuario de Filosofía del Derecho</w:t>
      </w:r>
      <w:r w:rsidRPr="00C7007F">
        <w:rPr>
          <w:rFonts w:ascii="Times New Roman" w:hAnsi="Times New Roman" w:cs="Times New Roman"/>
          <w:noProof/>
        </w:rPr>
        <w:t xml:space="preserve">, </w:t>
      </w:r>
      <w:r w:rsidRPr="00C7007F">
        <w:rPr>
          <w:rFonts w:ascii="Times New Roman" w:hAnsi="Times New Roman" w:cs="Times New Roman"/>
          <w:i/>
          <w:iCs/>
          <w:noProof/>
        </w:rPr>
        <w:t>16</w:t>
      </w:r>
      <w:r w:rsidRPr="00C7007F">
        <w:rPr>
          <w:rFonts w:ascii="Times New Roman" w:hAnsi="Times New Roman" w:cs="Times New Roman"/>
          <w:noProof/>
        </w:rPr>
        <w:t>, 1-76.</w:t>
      </w:r>
    </w:p>
    <w:p w14:paraId="4D9A78FC"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Hegel, F. G. W. (2004). </w:t>
      </w:r>
      <w:r w:rsidRPr="00C7007F">
        <w:rPr>
          <w:rFonts w:ascii="Times New Roman" w:hAnsi="Times New Roman" w:cs="Times New Roman"/>
          <w:i/>
          <w:iCs/>
          <w:noProof/>
        </w:rPr>
        <w:t>Principios de la filosofía del derecho</w:t>
      </w:r>
      <w:r w:rsidRPr="00C7007F">
        <w:rPr>
          <w:rFonts w:ascii="Times New Roman" w:hAnsi="Times New Roman" w:cs="Times New Roman"/>
          <w:noProof/>
        </w:rPr>
        <w:t>. Sudamericana.</w:t>
      </w:r>
    </w:p>
    <w:p w14:paraId="3A20474B" w14:textId="6E01A882"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Heller, H. (1992a). Die Krisis der Staatslehre. En </w:t>
      </w:r>
      <w:r w:rsidRPr="00C7007F">
        <w:rPr>
          <w:rFonts w:ascii="Times New Roman" w:hAnsi="Times New Roman" w:cs="Times New Roman"/>
          <w:i/>
          <w:iCs/>
          <w:noProof/>
        </w:rPr>
        <w:t>Gesammelte Schriften II</w:t>
      </w:r>
      <w:r w:rsidRPr="00C7007F">
        <w:rPr>
          <w:rFonts w:ascii="Times New Roman" w:hAnsi="Times New Roman" w:cs="Times New Roman"/>
          <w:noProof/>
        </w:rPr>
        <w:t xml:space="preserve"> (pp. 3-30). J.C.B. Mohr (Paul Siebeck).</w:t>
      </w:r>
    </w:p>
    <w:p w14:paraId="035BE9BB" w14:textId="4AD6871A"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Heller, H. (1992b). Staat. En </w:t>
      </w:r>
      <w:r w:rsidRPr="00C7007F">
        <w:rPr>
          <w:rFonts w:ascii="Times New Roman" w:hAnsi="Times New Roman" w:cs="Times New Roman"/>
          <w:i/>
          <w:iCs/>
          <w:noProof/>
        </w:rPr>
        <w:t>Gesammelte Schriften III</w:t>
      </w:r>
      <w:r w:rsidRPr="00C7007F">
        <w:rPr>
          <w:rFonts w:ascii="Times New Roman" w:hAnsi="Times New Roman" w:cs="Times New Roman"/>
          <w:noProof/>
        </w:rPr>
        <w:t xml:space="preserve"> (pp. 3-23). J.C.B. Mohr (Paul Siebeck).</w:t>
      </w:r>
    </w:p>
    <w:p w14:paraId="78226A78" w14:textId="1338F265"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Heller, H. (1992c). Staatslehre. En </w:t>
      </w:r>
      <w:r w:rsidRPr="00C7007F">
        <w:rPr>
          <w:rFonts w:ascii="Times New Roman" w:hAnsi="Times New Roman" w:cs="Times New Roman"/>
          <w:i/>
          <w:iCs/>
          <w:noProof/>
        </w:rPr>
        <w:t>Gesammelte Schriften III</w:t>
      </w:r>
      <w:r w:rsidRPr="00C7007F">
        <w:rPr>
          <w:rFonts w:ascii="Times New Roman" w:hAnsi="Times New Roman" w:cs="Times New Roman"/>
          <w:noProof/>
        </w:rPr>
        <w:t xml:space="preserve"> (pp. 81-395). J.C.B. Mohr (Paul Siebeck).</w:t>
      </w:r>
    </w:p>
    <w:p w14:paraId="5B5B7EFE"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Henkel, M. (2011). </w:t>
      </w:r>
      <w:r w:rsidRPr="00C7007F">
        <w:rPr>
          <w:rFonts w:ascii="Times New Roman" w:hAnsi="Times New Roman" w:cs="Times New Roman"/>
          <w:i/>
          <w:iCs/>
          <w:noProof/>
        </w:rPr>
        <w:t>Hermann Hellers Theorie der Politik und des Staates. Die Geburt der Politikwissenschaft aus dem Geiste der Soziologie</w:t>
      </w:r>
      <w:r w:rsidRPr="00C7007F">
        <w:rPr>
          <w:rFonts w:ascii="Times New Roman" w:hAnsi="Times New Roman" w:cs="Times New Roman"/>
          <w:noProof/>
        </w:rPr>
        <w:t>. Mohr Siebeck.</w:t>
      </w:r>
    </w:p>
    <w:p w14:paraId="6023CAC9"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Holstein, G. (1926). Von Aufgaben und Zielen heutiger Staatsrechtswissenschaft. Zur Tagung der Vereinigung deutscher Staatsrechtslehrer. </w:t>
      </w:r>
      <w:r w:rsidRPr="00C7007F">
        <w:rPr>
          <w:rFonts w:ascii="Times New Roman" w:hAnsi="Times New Roman" w:cs="Times New Roman"/>
          <w:i/>
          <w:iCs/>
          <w:noProof/>
        </w:rPr>
        <w:t>Archiv des öffentlichen Rechts</w:t>
      </w:r>
      <w:r w:rsidRPr="00C7007F">
        <w:rPr>
          <w:rFonts w:ascii="Times New Roman" w:hAnsi="Times New Roman" w:cs="Times New Roman"/>
          <w:noProof/>
        </w:rPr>
        <w:t xml:space="preserve">, </w:t>
      </w:r>
      <w:r w:rsidRPr="00C7007F">
        <w:rPr>
          <w:rFonts w:ascii="Times New Roman" w:hAnsi="Times New Roman" w:cs="Times New Roman"/>
          <w:i/>
          <w:iCs/>
          <w:noProof/>
        </w:rPr>
        <w:t>50</w:t>
      </w:r>
      <w:r w:rsidRPr="00C7007F">
        <w:rPr>
          <w:rFonts w:ascii="Times New Roman" w:hAnsi="Times New Roman" w:cs="Times New Roman"/>
          <w:noProof/>
        </w:rPr>
        <w:t>(1), 1-40.</w:t>
      </w:r>
    </w:p>
    <w:p w14:paraId="58276C2A"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Jellinek, G. (2017). </w:t>
      </w:r>
      <w:r w:rsidRPr="00C7007F">
        <w:rPr>
          <w:rFonts w:ascii="Times New Roman" w:hAnsi="Times New Roman" w:cs="Times New Roman"/>
          <w:i/>
          <w:iCs/>
          <w:noProof/>
        </w:rPr>
        <w:t>Teoría general del Estado</w:t>
      </w:r>
      <w:r w:rsidRPr="00C7007F">
        <w:rPr>
          <w:rFonts w:ascii="Times New Roman" w:hAnsi="Times New Roman" w:cs="Times New Roman"/>
          <w:noProof/>
        </w:rPr>
        <w:t>. Fondo de Cultura Económica.</w:t>
      </w:r>
    </w:p>
    <w:p w14:paraId="7B6D7DB7"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Jouanjan, O. (2012). Hermann Heller: Crise de l’État, crise de la théorie. En </w:t>
      </w:r>
      <w:r w:rsidRPr="00C7007F">
        <w:rPr>
          <w:rFonts w:ascii="Times New Roman" w:hAnsi="Times New Roman" w:cs="Times New Roman"/>
          <w:i/>
          <w:iCs/>
          <w:noProof/>
        </w:rPr>
        <w:t>La crise de la théorie de l’État</w:t>
      </w:r>
      <w:r w:rsidRPr="00C7007F">
        <w:rPr>
          <w:rFonts w:ascii="Times New Roman" w:hAnsi="Times New Roman" w:cs="Times New Roman"/>
          <w:noProof/>
        </w:rPr>
        <w:t xml:space="preserve"> (pp. 1-58). Dalloz.</w:t>
      </w:r>
    </w:p>
    <w:p w14:paraId="327CDC5A"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Kaufmann, E. (1921). </w:t>
      </w:r>
      <w:r w:rsidRPr="00C7007F">
        <w:rPr>
          <w:rFonts w:ascii="Times New Roman" w:hAnsi="Times New Roman" w:cs="Times New Roman"/>
          <w:i/>
          <w:iCs/>
          <w:noProof/>
        </w:rPr>
        <w:t>Kritik der neukantischen Rechtsphilosophie</w:t>
      </w:r>
      <w:r w:rsidRPr="00C7007F">
        <w:rPr>
          <w:rFonts w:ascii="Times New Roman" w:hAnsi="Times New Roman" w:cs="Times New Roman"/>
          <w:noProof/>
        </w:rPr>
        <w:t>. Mohr Siebeck.</w:t>
      </w:r>
    </w:p>
    <w:p w14:paraId="7B1E40BC"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Kelsen, H. (1985). </w:t>
      </w:r>
      <w:r w:rsidRPr="00C7007F">
        <w:rPr>
          <w:rFonts w:ascii="Times New Roman" w:hAnsi="Times New Roman" w:cs="Times New Roman"/>
          <w:i/>
          <w:iCs/>
          <w:noProof/>
        </w:rPr>
        <w:t>Teoría general del Estado</w:t>
      </w:r>
      <w:r w:rsidRPr="00C7007F">
        <w:rPr>
          <w:rFonts w:ascii="Times New Roman" w:hAnsi="Times New Roman" w:cs="Times New Roman"/>
          <w:noProof/>
        </w:rPr>
        <w:t>. Editora Nacional.</w:t>
      </w:r>
    </w:p>
    <w:p w14:paraId="52A6568B"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Kelsen, H. (2009). </w:t>
      </w:r>
      <w:r w:rsidRPr="00C7007F">
        <w:rPr>
          <w:rFonts w:ascii="Times New Roman" w:hAnsi="Times New Roman" w:cs="Times New Roman"/>
          <w:i/>
          <w:iCs/>
          <w:noProof/>
        </w:rPr>
        <w:t>El estado como integración. Una controversia de principio</w:t>
      </w:r>
      <w:r w:rsidRPr="00C7007F">
        <w:rPr>
          <w:rFonts w:ascii="Times New Roman" w:hAnsi="Times New Roman" w:cs="Times New Roman"/>
          <w:noProof/>
        </w:rPr>
        <w:t>. Tecnos.</w:t>
      </w:r>
    </w:p>
    <w:p w14:paraId="52530237"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Krupa, H. (1938). Gierkes Kampf gegen Positivismus und Naturrecht. Otto von Gierke und die Probleme der Rechtsphilosophie. </w:t>
      </w:r>
      <w:r w:rsidRPr="00C7007F">
        <w:rPr>
          <w:rFonts w:ascii="Times New Roman" w:hAnsi="Times New Roman" w:cs="Times New Roman"/>
          <w:i/>
          <w:iCs/>
          <w:noProof/>
        </w:rPr>
        <w:t>Archiv für Rechts- und Sozialphilosophie</w:t>
      </w:r>
      <w:r w:rsidRPr="00C7007F">
        <w:rPr>
          <w:rFonts w:ascii="Times New Roman" w:hAnsi="Times New Roman" w:cs="Times New Roman"/>
          <w:noProof/>
        </w:rPr>
        <w:t xml:space="preserve">, </w:t>
      </w:r>
      <w:r w:rsidRPr="00C7007F">
        <w:rPr>
          <w:rFonts w:ascii="Times New Roman" w:hAnsi="Times New Roman" w:cs="Times New Roman"/>
          <w:i/>
          <w:iCs/>
          <w:noProof/>
        </w:rPr>
        <w:t>32</w:t>
      </w:r>
      <w:r w:rsidRPr="00C7007F">
        <w:rPr>
          <w:rFonts w:ascii="Times New Roman" w:hAnsi="Times New Roman" w:cs="Times New Roman"/>
          <w:noProof/>
        </w:rPr>
        <w:t>(4), 454-485.</w:t>
      </w:r>
    </w:p>
    <w:p w14:paraId="5588CB26"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Leibholz, G. (1966). </w:t>
      </w:r>
      <w:r w:rsidRPr="00C7007F">
        <w:rPr>
          <w:rFonts w:ascii="Times New Roman" w:hAnsi="Times New Roman" w:cs="Times New Roman"/>
          <w:i/>
          <w:iCs/>
          <w:noProof/>
        </w:rPr>
        <w:t xml:space="preserve">Das Wesen der </w:t>
      </w:r>
      <w:r w:rsidRPr="00C7007F">
        <w:rPr>
          <w:rFonts w:ascii="Times New Roman" w:hAnsi="Times New Roman" w:cs="Times New Roman"/>
          <w:i/>
          <w:iCs/>
          <w:noProof/>
        </w:rPr>
        <w:lastRenderedPageBreak/>
        <w:t>Repräsentation und der Gestaltwandel der Demokratie in 20. Jahrhundert</w:t>
      </w:r>
      <w:r w:rsidRPr="00C7007F">
        <w:rPr>
          <w:rFonts w:ascii="Times New Roman" w:hAnsi="Times New Roman" w:cs="Times New Roman"/>
          <w:noProof/>
        </w:rPr>
        <w:t>. Walter de Gruyter &amp; Co.</w:t>
      </w:r>
    </w:p>
    <w:p w14:paraId="7BE66278"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Lepsius, O. (2008). El redescubrimiento de Weimar por parte de la doctrina del derecho político de la República FEderal. </w:t>
      </w:r>
      <w:r w:rsidRPr="00C7007F">
        <w:rPr>
          <w:rFonts w:ascii="Times New Roman" w:hAnsi="Times New Roman" w:cs="Times New Roman"/>
          <w:i/>
          <w:iCs/>
          <w:noProof/>
        </w:rPr>
        <w:t>Historia Constitucional</w:t>
      </w:r>
      <w:r w:rsidRPr="00C7007F">
        <w:rPr>
          <w:rFonts w:ascii="Times New Roman" w:hAnsi="Times New Roman" w:cs="Times New Roman"/>
          <w:noProof/>
        </w:rPr>
        <w:t xml:space="preserve">, </w:t>
      </w:r>
      <w:r w:rsidRPr="00C7007F">
        <w:rPr>
          <w:rFonts w:ascii="Times New Roman" w:hAnsi="Times New Roman" w:cs="Times New Roman"/>
          <w:i/>
          <w:iCs/>
          <w:noProof/>
        </w:rPr>
        <w:t>9</w:t>
      </w:r>
      <w:r w:rsidRPr="00C7007F">
        <w:rPr>
          <w:rFonts w:ascii="Times New Roman" w:hAnsi="Times New Roman" w:cs="Times New Roman"/>
          <w:noProof/>
        </w:rPr>
        <w:t>, 259-295.</w:t>
      </w:r>
    </w:p>
    <w:p w14:paraId="505C847D"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Litt, T. (1926). </w:t>
      </w:r>
      <w:r w:rsidRPr="00C7007F">
        <w:rPr>
          <w:rFonts w:ascii="Times New Roman" w:hAnsi="Times New Roman" w:cs="Times New Roman"/>
          <w:i/>
          <w:iCs/>
          <w:noProof/>
        </w:rPr>
        <w:t>Individuum und Gemeinschaft</w:t>
      </w:r>
      <w:r w:rsidRPr="00C7007F">
        <w:rPr>
          <w:rFonts w:ascii="Times New Roman" w:hAnsi="Times New Roman" w:cs="Times New Roman"/>
          <w:noProof/>
        </w:rPr>
        <w:t>. B. G. Teubner.</w:t>
      </w:r>
    </w:p>
    <w:p w14:paraId="085382A9"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Lucas Verdú, P. (1987). </w:t>
      </w:r>
      <w:r w:rsidRPr="00C7007F">
        <w:rPr>
          <w:rFonts w:ascii="Times New Roman" w:hAnsi="Times New Roman" w:cs="Times New Roman"/>
          <w:i/>
          <w:iCs/>
          <w:noProof/>
        </w:rPr>
        <w:t>La lucha contra el positivismo jurídico en la República de Weimar. La teoría constitucional de Rudolf Smend</w:t>
      </w:r>
      <w:r w:rsidRPr="00C7007F">
        <w:rPr>
          <w:rFonts w:ascii="Times New Roman" w:hAnsi="Times New Roman" w:cs="Times New Roman"/>
          <w:noProof/>
        </w:rPr>
        <w:t>. Tecnos.</w:t>
      </w:r>
    </w:p>
    <w:p w14:paraId="06C8394E"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Meinecke, F. (1997). </w:t>
      </w:r>
      <w:r w:rsidRPr="00C7007F">
        <w:rPr>
          <w:rFonts w:ascii="Times New Roman" w:hAnsi="Times New Roman" w:cs="Times New Roman"/>
          <w:i/>
          <w:iCs/>
          <w:noProof/>
        </w:rPr>
        <w:t>La idea de la razón de Estado en la edad moderna</w:t>
      </w:r>
      <w:r w:rsidRPr="00C7007F">
        <w:rPr>
          <w:rFonts w:ascii="Times New Roman" w:hAnsi="Times New Roman" w:cs="Times New Roman"/>
          <w:noProof/>
        </w:rPr>
        <w:t>. Centro de Estudios Políticos y Constitucionales.</w:t>
      </w:r>
    </w:p>
    <w:p w14:paraId="4A4B29BF"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Paulson, S. (1998). Introduction. En S. Paulson &amp; B. Litschewski Paulson (Eds.), </w:t>
      </w:r>
      <w:r w:rsidRPr="00C7007F">
        <w:rPr>
          <w:rFonts w:ascii="Times New Roman" w:hAnsi="Times New Roman" w:cs="Times New Roman"/>
          <w:i/>
          <w:iCs/>
          <w:noProof/>
        </w:rPr>
        <w:t>Normativity and Norms. Critical Perspectives on Kelsenian Themes</w:t>
      </w:r>
      <w:r w:rsidRPr="00C7007F">
        <w:rPr>
          <w:rFonts w:ascii="Times New Roman" w:hAnsi="Times New Roman" w:cs="Times New Roman"/>
          <w:noProof/>
        </w:rPr>
        <w:t xml:space="preserve"> (pp. XXIII-LIII). Clarendon Press.</w:t>
      </w:r>
    </w:p>
    <w:p w14:paraId="408D5802"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Rickert, H. (1943). </w:t>
      </w:r>
      <w:r w:rsidRPr="00C7007F">
        <w:rPr>
          <w:rFonts w:ascii="Times New Roman" w:hAnsi="Times New Roman" w:cs="Times New Roman"/>
          <w:i/>
          <w:iCs/>
          <w:noProof/>
        </w:rPr>
        <w:t>Ciencia cultural y ciencia natural</w:t>
      </w:r>
      <w:r w:rsidRPr="00C7007F">
        <w:rPr>
          <w:rFonts w:ascii="Times New Roman" w:hAnsi="Times New Roman" w:cs="Times New Roman"/>
          <w:noProof/>
        </w:rPr>
        <w:t>. Espasa-Calpe.</w:t>
      </w:r>
    </w:p>
    <w:p w14:paraId="0976137B"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Sampay, A. (2011). </w:t>
      </w:r>
      <w:r w:rsidRPr="00C7007F">
        <w:rPr>
          <w:rFonts w:ascii="Times New Roman" w:hAnsi="Times New Roman" w:cs="Times New Roman"/>
          <w:i/>
          <w:iCs/>
          <w:noProof/>
        </w:rPr>
        <w:t>Introducción a la teoría del Estado</w:t>
      </w:r>
      <w:r w:rsidRPr="00C7007F">
        <w:rPr>
          <w:rFonts w:ascii="Times New Roman" w:hAnsi="Times New Roman" w:cs="Times New Roman"/>
          <w:noProof/>
        </w:rPr>
        <w:t>. Docencia.</w:t>
      </w:r>
    </w:p>
    <w:p w14:paraId="11D6057E"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Scheuner, U. (1972). 50 Jahre deutsche Staatsrechtswissenschaft im Spiegel der Verhandlungen der Vereinigung der Deutschen Staatsrechtslehrer. </w:t>
      </w:r>
      <w:r w:rsidRPr="00C7007F">
        <w:rPr>
          <w:rFonts w:ascii="Times New Roman" w:hAnsi="Times New Roman" w:cs="Times New Roman"/>
          <w:i/>
          <w:iCs/>
          <w:noProof/>
        </w:rPr>
        <w:t>Archiv des öffentlichen Rechts</w:t>
      </w:r>
      <w:r w:rsidRPr="00C7007F">
        <w:rPr>
          <w:rFonts w:ascii="Times New Roman" w:hAnsi="Times New Roman" w:cs="Times New Roman"/>
          <w:noProof/>
        </w:rPr>
        <w:t xml:space="preserve">, </w:t>
      </w:r>
      <w:r w:rsidRPr="00C7007F">
        <w:rPr>
          <w:rFonts w:ascii="Times New Roman" w:hAnsi="Times New Roman" w:cs="Times New Roman"/>
          <w:i/>
          <w:iCs/>
          <w:noProof/>
        </w:rPr>
        <w:t>92</w:t>
      </w:r>
      <w:r w:rsidRPr="00C7007F">
        <w:rPr>
          <w:rFonts w:ascii="Times New Roman" w:hAnsi="Times New Roman" w:cs="Times New Roman"/>
          <w:noProof/>
        </w:rPr>
        <w:t>(3), 349-374.</w:t>
      </w:r>
    </w:p>
    <w:p w14:paraId="5A9D61E7"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Schieder, W. (1984). Sozialismus. En O. Brunner, W. Conze, &amp; R. Koselleck (Eds.), </w:t>
      </w:r>
      <w:r w:rsidRPr="00C7007F">
        <w:rPr>
          <w:rFonts w:ascii="Times New Roman" w:hAnsi="Times New Roman" w:cs="Times New Roman"/>
          <w:i/>
          <w:iCs/>
          <w:noProof/>
        </w:rPr>
        <w:t>Geschichtliche Grundbegriffe. Historisches Lexikon zur politisch-sozialen Sprache in Deutschland, Bd. 5</w:t>
      </w:r>
      <w:r w:rsidRPr="00C7007F">
        <w:rPr>
          <w:rFonts w:ascii="Times New Roman" w:hAnsi="Times New Roman" w:cs="Times New Roman"/>
          <w:noProof/>
        </w:rPr>
        <w:t xml:space="preserve"> (pp. 923-996). Klett-Cota Verlag.</w:t>
      </w:r>
    </w:p>
    <w:p w14:paraId="62C1BE6C" w14:textId="54A80CA6"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Smend, R. (2010a). </w:t>
      </w:r>
      <w:r w:rsidRPr="00C7007F">
        <w:rPr>
          <w:rFonts w:ascii="Times New Roman" w:hAnsi="Times New Roman" w:cs="Times New Roman"/>
          <w:noProof/>
          <w:lang w:val="de-DE"/>
        </w:rPr>
        <w:t xml:space="preserve">Die Verschiebung der </w:t>
      </w:r>
      <w:r w:rsidRPr="00C7007F">
        <w:rPr>
          <w:rFonts w:ascii="Times New Roman" w:hAnsi="Times New Roman" w:cs="Times New Roman"/>
          <w:noProof/>
          <w:lang w:val="de-DE"/>
        </w:rPr>
        <w:t xml:space="preserve">konstitutionellen Ordnung durch die Verhältniswahl. </w:t>
      </w:r>
      <w:r w:rsidRPr="00C7007F">
        <w:rPr>
          <w:rFonts w:ascii="Times New Roman" w:hAnsi="Times New Roman" w:cs="Times New Roman"/>
          <w:noProof/>
        </w:rPr>
        <w:t xml:space="preserve">En </w:t>
      </w:r>
      <w:r w:rsidRPr="00C7007F">
        <w:rPr>
          <w:rFonts w:ascii="Times New Roman" w:hAnsi="Times New Roman" w:cs="Times New Roman"/>
          <w:i/>
          <w:iCs/>
          <w:noProof/>
        </w:rPr>
        <w:t>Staatsrechtliche Abhandlungen und andere Aufsätze</w:t>
      </w:r>
      <w:r w:rsidRPr="00C7007F">
        <w:rPr>
          <w:rFonts w:ascii="Times New Roman" w:hAnsi="Times New Roman" w:cs="Times New Roman"/>
          <w:noProof/>
        </w:rPr>
        <w:t xml:space="preserve"> (pp. 60-67). Duncker &amp; Humblot.</w:t>
      </w:r>
    </w:p>
    <w:p w14:paraId="3DB31777" w14:textId="579E7F1D"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Smend, R. (2010b). </w:t>
      </w:r>
      <w:r w:rsidRPr="00C7007F">
        <w:rPr>
          <w:rFonts w:ascii="Times New Roman" w:hAnsi="Times New Roman" w:cs="Times New Roman"/>
          <w:noProof/>
          <w:lang w:val="de-DE"/>
        </w:rPr>
        <w:t xml:space="preserve">Die politische Gewalt im Verfassungsstaat. </w:t>
      </w:r>
      <w:r w:rsidRPr="00C7007F">
        <w:rPr>
          <w:rFonts w:ascii="Times New Roman" w:hAnsi="Times New Roman" w:cs="Times New Roman"/>
          <w:noProof/>
        </w:rPr>
        <w:t xml:space="preserve">En </w:t>
      </w:r>
      <w:r w:rsidRPr="00C7007F">
        <w:rPr>
          <w:rFonts w:ascii="Times New Roman" w:hAnsi="Times New Roman" w:cs="Times New Roman"/>
          <w:i/>
          <w:iCs/>
          <w:noProof/>
        </w:rPr>
        <w:t>Staatsrechtliche Abhandlungen und andere Aufsätze</w:t>
      </w:r>
      <w:r w:rsidRPr="00C7007F">
        <w:rPr>
          <w:rFonts w:ascii="Times New Roman" w:hAnsi="Times New Roman" w:cs="Times New Roman"/>
          <w:noProof/>
        </w:rPr>
        <w:t xml:space="preserve"> (pp. 68-88). Duncker &amp; Humblot.</w:t>
      </w:r>
    </w:p>
    <w:p w14:paraId="1A980F18" w14:textId="2562FF0F"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Smend, R. (2010c). Verfassung und Verfassungsrecht. En </w:t>
      </w:r>
      <w:r w:rsidRPr="00C7007F">
        <w:rPr>
          <w:rFonts w:ascii="Times New Roman" w:hAnsi="Times New Roman" w:cs="Times New Roman"/>
          <w:i/>
          <w:iCs/>
          <w:noProof/>
        </w:rPr>
        <w:t>Staatsrechtliche Abhandlungen und andere Aufsätze</w:t>
      </w:r>
      <w:r w:rsidRPr="00C7007F">
        <w:rPr>
          <w:rFonts w:ascii="Times New Roman" w:hAnsi="Times New Roman" w:cs="Times New Roman"/>
          <w:noProof/>
        </w:rPr>
        <w:t xml:space="preserve"> (pp. 119-276). Duncker &amp; Humblot.</w:t>
      </w:r>
    </w:p>
    <w:p w14:paraId="5687BD8C"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Staff, I. (1985). Staatslehre in der Weimarer Republik. En </w:t>
      </w:r>
      <w:r w:rsidRPr="00C7007F">
        <w:rPr>
          <w:rFonts w:ascii="Times New Roman" w:hAnsi="Times New Roman" w:cs="Times New Roman"/>
          <w:i/>
          <w:iCs/>
          <w:noProof/>
        </w:rPr>
        <w:t>Staatslehre in der Weimarer Republik</w:t>
      </w:r>
      <w:r w:rsidRPr="00C7007F">
        <w:rPr>
          <w:rFonts w:ascii="Times New Roman" w:hAnsi="Times New Roman" w:cs="Times New Roman"/>
          <w:noProof/>
        </w:rPr>
        <w:t xml:space="preserve"> (pp. 7-23). Suhrkamp.</w:t>
      </w:r>
    </w:p>
    <w:p w14:paraId="307F75AF"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Stolleis, M. (1992). </w:t>
      </w:r>
      <w:r w:rsidRPr="00C7007F">
        <w:rPr>
          <w:rFonts w:ascii="Times New Roman" w:hAnsi="Times New Roman" w:cs="Times New Roman"/>
          <w:i/>
          <w:iCs/>
          <w:noProof/>
        </w:rPr>
        <w:t>Geschichte des öffentlichen Rechts, Bd. 2 1800-1914</w:t>
      </w:r>
      <w:r w:rsidRPr="00C7007F">
        <w:rPr>
          <w:rFonts w:ascii="Times New Roman" w:hAnsi="Times New Roman" w:cs="Times New Roman"/>
          <w:noProof/>
        </w:rPr>
        <w:t>. C.H. Beck.</w:t>
      </w:r>
    </w:p>
    <w:p w14:paraId="24D27B8A"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Stolleis, M. (2017). </w:t>
      </w:r>
      <w:r w:rsidRPr="00C7007F">
        <w:rPr>
          <w:rFonts w:ascii="Times New Roman" w:hAnsi="Times New Roman" w:cs="Times New Roman"/>
          <w:i/>
          <w:iCs/>
          <w:noProof/>
        </w:rPr>
        <w:t>Introducción al derecho público alemán (siglos XVI-XXI)</w:t>
      </w:r>
      <w:r w:rsidRPr="00C7007F">
        <w:rPr>
          <w:rFonts w:ascii="Times New Roman" w:hAnsi="Times New Roman" w:cs="Times New Roman"/>
          <w:noProof/>
        </w:rPr>
        <w:t>. Marcial Pons.</w:t>
      </w:r>
    </w:p>
    <w:p w14:paraId="39DA231E"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Varela Suanzes, J. (1999). ¿Qué ocurrió con la ciencia del derecho constitucional en la España del siglo XIX? </w:t>
      </w:r>
      <w:r w:rsidRPr="00C7007F">
        <w:rPr>
          <w:rFonts w:ascii="Times New Roman" w:hAnsi="Times New Roman" w:cs="Times New Roman"/>
          <w:i/>
          <w:iCs/>
          <w:noProof/>
        </w:rPr>
        <w:t>Boletín de la Facultad de Derecho</w:t>
      </w:r>
      <w:r w:rsidRPr="00C7007F">
        <w:rPr>
          <w:rFonts w:ascii="Times New Roman" w:hAnsi="Times New Roman" w:cs="Times New Roman"/>
          <w:noProof/>
        </w:rPr>
        <w:t xml:space="preserve">, </w:t>
      </w:r>
      <w:r w:rsidRPr="00C7007F">
        <w:rPr>
          <w:rFonts w:ascii="Times New Roman" w:hAnsi="Times New Roman" w:cs="Times New Roman"/>
          <w:i/>
          <w:iCs/>
          <w:noProof/>
        </w:rPr>
        <w:t>14</w:t>
      </w:r>
      <w:r w:rsidRPr="00C7007F">
        <w:rPr>
          <w:rFonts w:ascii="Times New Roman" w:hAnsi="Times New Roman" w:cs="Times New Roman"/>
          <w:noProof/>
        </w:rPr>
        <w:t>, 93-168.</w:t>
      </w:r>
    </w:p>
    <w:p w14:paraId="00820268"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Vita, L. (2015). La noción de principios jurídicos en la teoría del derecho de Hermann Heller. </w:t>
      </w:r>
      <w:r w:rsidRPr="00C7007F">
        <w:rPr>
          <w:rFonts w:ascii="Times New Roman" w:hAnsi="Times New Roman" w:cs="Times New Roman"/>
          <w:i/>
          <w:iCs/>
          <w:noProof/>
        </w:rPr>
        <w:t>Isonomía</w:t>
      </w:r>
      <w:r w:rsidRPr="00C7007F">
        <w:rPr>
          <w:rFonts w:ascii="Times New Roman" w:hAnsi="Times New Roman" w:cs="Times New Roman"/>
          <w:noProof/>
        </w:rPr>
        <w:t xml:space="preserve">, </w:t>
      </w:r>
      <w:r w:rsidRPr="00C7007F">
        <w:rPr>
          <w:rFonts w:ascii="Times New Roman" w:hAnsi="Times New Roman" w:cs="Times New Roman"/>
          <w:i/>
          <w:iCs/>
          <w:noProof/>
        </w:rPr>
        <w:t>43</w:t>
      </w:r>
      <w:r w:rsidRPr="00C7007F">
        <w:rPr>
          <w:rFonts w:ascii="Times New Roman" w:hAnsi="Times New Roman" w:cs="Times New Roman"/>
          <w:noProof/>
        </w:rPr>
        <w:t>, 49-75.</w:t>
      </w:r>
    </w:p>
    <w:p w14:paraId="16A2EE5B"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Vita, L. (2019). Hermann Heller, intérprete de la Constitución de Weimar. </w:t>
      </w:r>
      <w:r w:rsidRPr="00C7007F">
        <w:rPr>
          <w:rFonts w:ascii="Times New Roman" w:hAnsi="Times New Roman" w:cs="Times New Roman"/>
          <w:i/>
          <w:iCs/>
          <w:noProof/>
        </w:rPr>
        <w:t>Revista de Historia Constitucional</w:t>
      </w:r>
      <w:r w:rsidRPr="00C7007F">
        <w:rPr>
          <w:rFonts w:ascii="Times New Roman" w:hAnsi="Times New Roman" w:cs="Times New Roman"/>
          <w:noProof/>
        </w:rPr>
        <w:t xml:space="preserve">, </w:t>
      </w:r>
      <w:r w:rsidRPr="00C7007F">
        <w:rPr>
          <w:rFonts w:ascii="Times New Roman" w:hAnsi="Times New Roman" w:cs="Times New Roman"/>
          <w:i/>
          <w:iCs/>
          <w:noProof/>
        </w:rPr>
        <w:t>20</w:t>
      </w:r>
      <w:r w:rsidRPr="00C7007F">
        <w:rPr>
          <w:rFonts w:ascii="Times New Roman" w:hAnsi="Times New Roman" w:cs="Times New Roman"/>
          <w:noProof/>
        </w:rPr>
        <w:t>, 351-366.</w:t>
      </w:r>
    </w:p>
    <w:p w14:paraId="039ED0BC"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Von Gerber, C. F. (1880). </w:t>
      </w:r>
      <w:r w:rsidRPr="00C7007F">
        <w:rPr>
          <w:rFonts w:ascii="Times New Roman" w:hAnsi="Times New Roman" w:cs="Times New Roman"/>
          <w:i/>
          <w:iCs/>
          <w:noProof/>
        </w:rPr>
        <w:t>Grundzüge des deutschen Staatsrechtes</w:t>
      </w:r>
      <w:r w:rsidRPr="00C7007F">
        <w:rPr>
          <w:rFonts w:ascii="Times New Roman" w:hAnsi="Times New Roman" w:cs="Times New Roman"/>
          <w:noProof/>
        </w:rPr>
        <w:t>. Verlag von Bernhard Tauchnitz.</w:t>
      </w:r>
    </w:p>
    <w:p w14:paraId="7EBA79B2" w14:textId="77777777" w:rsidR="00C7007F" w:rsidRPr="00C7007F" w:rsidRDefault="00C7007F" w:rsidP="00C7007F">
      <w:pPr>
        <w:widowControl w:val="0"/>
        <w:autoSpaceDE w:val="0"/>
        <w:autoSpaceDN w:val="0"/>
        <w:adjustRightInd w:val="0"/>
        <w:spacing w:after="0" w:line="240" w:lineRule="auto"/>
        <w:ind w:left="480" w:hanging="480"/>
        <w:jc w:val="both"/>
        <w:rPr>
          <w:rFonts w:ascii="Times New Roman" w:hAnsi="Times New Roman" w:cs="Times New Roman"/>
          <w:noProof/>
        </w:rPr>
      </w:pPr>
      <w:r w:rsidRPr="00C7007F">
        <w:rPr>
          <w:rFonts w:ascii="Times New Roman" w:hAnsi="Times New Roman" w:cs="Times New Roman"/>
          <w:noProof/>
        </w:rPr>
        <w:t xml:space="preserve">Weber, M. (1998). Política como vocación. En </w:t>
      </w:r>
      <w:r w:rsidRPr="00C7007F">
        <w:rPr>
          <w:rFonts w:ascii="Times New Roman" w:hAnsi="Times New Roman" w:cs="Times New Roman"/>
          <w:i/>
          <w:iCs/>
          <w:noProof/>
        </w:rPr>
        <w:t>El político y el científico</w:t>
      </w:r>
      <w:r w:rsidRPr="00C7007F">
        <w:rPr>
          <w:rFonts w:ascii="Times New Roman" w:hAnsi="Times New Roman" w:cs="Times New Roman"/>
          <w:noProof/>
        </w:rPr>
        <w:t xml:space="preserve"> (pp. 81-180). Alianza Editorial.</w:t>
      </w:r>
    </w:p>
    <w:p w14:paraId="5A0E83E6" w14:textId="77777777" w:rsidR="00C7007F" w:rsidRDefault="00C7007F" w:rsidP="00C7007F">
      <w:pPr>
        <w:spacing w:after="0" w:line="240" w:lineRule="auto"/>
        <w:jc w:val="both"/>
        <w:rPr>
          <w:rFonts w:ascii="Times New Roman" w:hAnsi="Times New Roman" w:cs="Times New Roman"/>
        </w:rPr>
        <w:sectPr w:rsidR="00C7007F" w:rsidSect="0049336B">
          <w:type w:val="continuous"/>
          <w:pgSz w:w="11906" w:h="16838"/>
          <w:pgMar w:top="1418" w:right="1418" w:bottom="1418" w:left="1418" w:header="708" w:footer="708" w:gutter="0"/>
          <w:cols w:num="2" w:space="708"/>
          <w:titlePg/>
          <w:docGrid w:linePitch="360"/>
        </w:sectPr>
      </w:pPr>
      <w:r w:rsidRPr="00C7007F">
        <w:rPr>
          <w:rFonts w:ascii="Times New Roman" w:hAnsi="Times New Roman" w:cs="Times New Roman"/>
        </w:rPr>
        <w:fldChar w:fldCharType="end"/>
      </w:r>
    </w:p>
    <w:p w14:paraId="44A23C9D" w14:textId="77777777" w:rsidR="004766F6" w:rsidRPr="00D14F61" w:rsidRDefault="004766F6" w:rsidP="00C7007F">
      <w:pPr>
        <w:spacing w:after="0" w:line="360" w:lineRule="auto"/>
        <w:jc w:val="both"/>
        <w:rPr>
          <w:rFonts w:ascii="Times New Roman" w:hAnsi="Times New Roman" w:cs="Times New Roman"/>
          <w:sz w:val="24"/>
          <w:szCs w:val="24"/>
        </w:rPr>
      </w:pPr>
    </w:p>
    <w:sectPr w:rsidR="004766F6" w:rsidRPr="00D14F61" w:rsidSect="00C7007F">
      <w:type w:val="continuous"/>
      <w:pgSz w:w="11906" w:h="16838"/>
      <w:pgMar w:top="1418" w:right="1418" w:bottom="1418"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D413B" w14:textId="77777777" w:rsidR="00C72AF3" w:rsidRDefault="00C72AF3" w:rsidP="00CB2930">
      <w:pPr>
        <w:spacing w:after="0" w:line="240" w:lineRule="auto"/>
      </w:pPr>
      <w:r>
        <w:separator/>
      </w:r>
    </w:p>
  </w:endnote>
  <w:endnote w:type="continuationSeparator" w:id="0">
    <w:p w14:paraId="1D3410EE" w14:textId="77777777" w:rsidR="00C72AF3" w:rsidRDefault="00C72AF3" w:rsidP="00CB2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038453"/>
      <w:docPartObj>
        <w:docPartGallery w:val="Page Numbers (Bottom of Page)"/>
        <w:docPartUnique/>
      </w:docPartObj>
    </w:sdtPr>
    <w:sdtEndPr>
      <w:rPr>
        <w:rFonts w:ascii="Times New Roman" w:hAnsi="Times New Roman" w:cs="Times New Roman"/>
      </w:rPr>
    </w:sdtEndPr>
    <w:sdtContent>
      <w:p w14:paraId="1A930398" w14:textId="61F5C6DD" w:rsidR="00CB2930" w:rsidRPr="008F4A0F" w:rsidRDefault="00CB2930">
        <w:pPr>
          <w:pStyle w:val="Piedepgina"/>
          <w:jc w:val="right"/>
          <w:rPr>
            <w:rFonts w:ascii="Times New Roman" w:hAnsi="Times New Roman" w:cs="Times New Roman"/>
          </w:rPr>
        </w:pPr>
        <w:r w:rsidRPr="008F4A0F">
          <w:rPr>
            <w:rFonts w:ascii="Times New Roman" w:hAnsi="Times New Roman" w:cs="Times New Roman"/>
          </w:rPr>
          <w:fldChar w:fldCharType="begin"/>
        </w:r>
        <w:r w:rsidRPr="008F4A0F">
          <w:rPr>
            <w:rFonts w:ascii="Times New Roman" w:hAnsi="Times New Roman" w:cs="Times New Roman"/>
          </w:rPr>
          <w:instrText>PAGE   \* MERGEFORMAT</w:instrText>
        </w:r>
        <w:r w:rsidRPr="008F4A0F">
          <w:rPr>
            <w:rFonts w:ascii="Times New Roman" w:hAnsi="Times New Roman" w:cs="Times New Roman"/>
          </w:rPr>
          <w:fldChar w:fldCharType="separate"/>
        </w:r>
        <w:r w:rsidRPr="008F4A0F">
          <w:rPr>
            <w:rFonts w:ascii="Times New Roman" w:hAnsi="Times New Roman" w:cs="Times New Roman"/>
            <w:lang w:val="es-ES"/>
          </w:rPr>
          <w:t>2</w:t>
        </w:r>
        <w:r w:rsidRPr="008F4A0F">
          <w:rPr>
            <w:rFonts w:ascii="Times New Roman" w:hAnsi="Times New Roman" w:cs="Times New Roman"/>
          </w:rPr>
          <w:fldChar w:fldCharType="end"/>
        </w:r>
      </w:p>
    </w:sdtContent>
  </w:sdt>
  <w:p w14:paraId="57854282" w14:textId="77777777" w:rsidR="00CB2930" w:rsidRDefault="00CB29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9C24" w14:textId="77777777" w:rsidR="00C72AF3" w:rsidRDefault="00C72AF3" w:rsidP="00CB2930">
      <w:pPr>
        <w:spacing w:after="0" w:line="240" w:lineRule="auto"/>
      </w:pPr>
      <w:r>
        <w:separator/>
      </w:r>
    </w:p>
  </w:footnote>
  <w:footnote w:type="continuationSeparator" w:id="0">
    <w:p w14:paraId="200FFDA7" w14:textId="77777777" w:rsidR="00C72AF3" w:rsidRDefault="00C72AF3" w:rsidP="00CB2930">
      <w:pPr>
        <w:spacing w:after="0" w:line="240" w:lineRule="auto"/>
      </w:pPr>
      <w:r>
        <w:continuationSeparator/>
      </w:r>
    </w:p>
  </w:footnote>
  <w:footnote w:id="1">
    <w:p w14:paraId="170B1EF1" w14:textId="745A3082" w:rsidR="000B12E5" w:rsidRPr="000B12E5" w:rsidRDefault="000B12E5" w:rsidP="000B12E5">
      <w:pPr>
        <w:pStyle w:val="Textonotapie"/>
        <w:jc w:val="both"/>
        <w:rPr>
          <w:rFonts w:ascii="Times New Roman" w:hAnsi="Times New Roman" w:cs="Times New Roman"/>
        </w:rPr>
      </w:pPr>
      <w:r w:rsidRPr="000B12E5">
        <w:rPr>
          <w:rStyle w:val="Refdenotaalpie"/>
          <w:rFonts w:ascii="Times New Roman" w:hAnsi="Times New Roman" w:cs="Times New Roman"/>
        </w:rPr>
        <w:footnoteRef/>
      </w:r>
      <w:r w:rsidRPr="000B12E5">
        <w:rPr>
          <w:rFonts w:ascii="Times New Roman" w:hAnsi="Times New Roman" w:cs="Times New Roman"/>
        </w:rPr>
        <w:t xml:space="preserve"> A menudo, el término </w:t>
      </w:r>
      <w:proofErr w:type="spellStart"/>
      <w:r w:rsidRPr="000B12E5">
        <w:rPr>
          <w:rFonts w:ascii="Times New Roman" w:hAnsi="Times New Roman" w:cs="Times New Roman"/>
          <w:i/>
          <w:iCs/>
        </w:rPr>
        <w:t>Staatsrecht</w:t>
      </w:r>
      <w:proofErr w:type="spellEnd"/>
      <w:r w:rsidRPr="000B12E5">
        <w:rPr>
          <w:rFonts w:ascii="Times New Roman" w:hAnsi="Times New Roman" w:cs="Times New Roman"/>
        </w:rPr>
        <w:t xml:space="preserve"> suele ser traducido al español como “derecho político”. </w:t>
      </w:r>
      <w:r>
        <w:rPr>
          <w:rFonts w:ascii="Times New Roman" w:hAnsi="Times New Roman" w:cs="Times New Roman"/>
        </w:rPr>
        <w:t xml:space="preserve">Esta decisión se debe, sin duda, al influjo que tuvo la escuela española de derecho político, cuyo objeto coincidía </w:t>
      </w:r>
      <w:r w:rsidR="00CC2ABF">
        <w:rPr>
          <w:rFonts w:ascii="Times New Roman" w:hAnsi="Times New Roman" w:cs="Times New Roman"/>
        </w:rPr>
        <w:t xml:space="preserve">en gran medida </w:t>
      </w:r>
      <w:r>
        <w:rPr>
          <w:rFonts w:ascii="Times New Roman" w:hAnsi="Times New Roman" w:cs="Times New Roman"/>
        </w:rPr>
        <w:t xml:space="preserve">con el de la teoría del Estado. Dado que buena parte de las traducciones </w:t>
      </w:r>
      <w:r w:rsidR="00CC2ABF">
        <w:rPr>
          <w:rFonts w:ascii="Times New Roman" w:hAnsi="Times New Roman" w:cs="Times New Roman"/>
        </w:rPr>
        <w:t xml:space="preserve">de las obras teórico-estatales alemanas fueron realizadas por intelectuales de origen español, es natural que hayan optado por aquella expresión vernácula. En esta comunicación, sin embargo, prescindimos de ese término y optamos por traducirlo literalmente como “derecho estatal”. Además de que a nuestro juicio es más claro, evita confusiones entre lo estatal y lo político. </w:t>
      </w:r>
    </w:p>
  </w:footnote>
  <w:footnote w:id="2">
    <w:p w14:paraId="154BED72" w14:textId="4B2E9C5E" w:rsidR="00A3072E" w:rsidRPr="000653DF" w:rsidRDefault="00A3072E" w:rsidP="00A3072E">
      <w:pPr>
        <w:pStyle w:val="Textonotapie"/>
        <w:jc w:val="both"/>
        <w:rPr>
          <w:rFonts w:ascii="Times New Roman" w:hAnsi="Times New Roman" w:cs="Times New Roman"/>
        </w:rPr>
      </w:pPr>
      <w:r w:rsidRPr="000653DF">
        <w:rPr>
          <w:rStyle w:val="Refdenotaalpie"/>
          <w:rFonts w:ascii="Times New Roman" w:hAnsi="Times New Roman" w:cs="Times New Roman"/>
        </w:rPr>
        <w:footnoteRef/>
      </w:r>
      <w:r w:rsidRPr="000653DF">
        <w:rPr>
          <w:rFonts w:ascii="Times New Roman" w:hAnsi="Times New Roman" w:cs="Times New Roman"/>
        </w:rPr>
        <w:t xml:space="preserve"> En 1929, </w:t>
      </w:r>
      <w:proofErr w:type="spellStart"/>
      <w:r w:rsidRPr="000653DF">
        <w:rPr>
          <w:rFonts w:ascii="Times New Roman" w:hAnsi="Times New Roman" w:cs="Times New Roman"/>
        </w:rPr>
        <w:t>Leibholz</w:t>
      </w:r>
      <w:proofErr w:type="spellEnd"/>
      <w:r w:rsidRPr="000653DF">
        <w:rPr>
          <w:rFonts w:ascii="Times New Roman" w:hAnsi="Times New Roman" w:cs="Times New Roman"/>
        </w:rPr>
        <w:t xml:space="preserve"> abre su libro </w:t>
      </w:r>
      <w:r w:rsidRPr="000653DF">
        <w:rPr>
          <w:rFonts w:ascii="Times New Roman" w:hAnsi="Times New Roman" w:cs="Times New Roman"/>
          <w:i/>
          <w:iCs/>
        </w:rPr>
        <w:t xml:space="preserve">La esencia de la representación </w:t>
      </w:r>
      <w:r w:rsidRPr="000653DF">
        <w:rPr>
          <w:rFonts w:ascii="Times New Roman" w:hAnsi="Times New Roman" w:cs="Times New Roman"/>
        </w:rPr>
        <w:t xml:space="preserve">señalando que “la transformación revolucionaria del orden jurídico ha vuelto clara, al mismo tiempo, la crisis espiritual en la que los valores más importantes de la teoría del Estado y la política se encuentran actualmente” </w:t>
      </w:r>
      <w:r w:rsidRPr="000653DF">
        <w:rPr>
          <w:rFonts w:ascii="Times New Roman" w:hAnsi="Times New Roman" w:cs="Times New Roman"/>
        </w:rPr>
        <w:fldChar w:fldCharType="begin" w:fldLock="1"/>
      </w:r>
      <w:r w:rsidRPr="000653DF">
        <w:rPr>
          <w:rFonts w:ascii="Times New Roman" w:hAnsi="Times New Roman" w:cs="Times New Roman"/>
        </w:rPr>
        <w:instrText>ADDIN CSL_CITATION {"citationItems":[{"id":"ITEM-1","itemData":{"author":[{"dropping-particle":"","family":"Leibholz","given":"Gerhard","non-dropping-particle":"","parse-names":false,"suffix":""}],"id":"ITEM-1","issued":{"date-parts":[["1966"]]},"publisher":"Walter de Gruyter &amp; Co.","publisher-place":"Berlin","title":"Das Wesen der Repräsentation und der Gestaltwandel der Demokratie in 20. Jahrhundert","type":"book"},"locator":"13","suppress-author":1,"uris":["http://www.mendeley.com/documents/?uuid=f2a14d6a-1497-47e5-82df-8dc7d71b120f"]}],"mendeley":{"formattedCitation":"(1966, p. 13)","plainTextFormattedCitation":"(1966, p. 13)","previouslyFormattedCitation":"(1966, p. 13)"},"properties":{"noteIndex":0},"schema":"https://github.com/citation-style-language/schema/raw/master/csl-citation.json"}</w:instrText>
      </w:r>
      <w:r w:rsidRPr="000653DF">
        <w:rPr>
          <w:rFonts w:ascii="Times New Roman" w:hAnsi="Times New Roman" w:cs="Times New Roman"/>
        </w:rPr>
        <w:fldChar w:fldCharType="separate"/>
      </w:r>
      <w:r w:rsidRPr="000653DF">
        <w:rPr>
          <w:rFonts w:ascii="Times New Roman" w:hAnsi="Times New Roman" w:cs="Times New Roman"/>
          <w:noProof/>
        </w:rPr>
        <w:t>(1966, p. 13)</w:t>
      </w:r>
      <w:r w:rsidRPr="000653DF">
        <w:rPr>
          <w:rFonts w:ascii="Times New Roman" w:hAnsi="Times New Roman" w:cs="Times New Roman"/>
        </w:rPr>
        <w:fldChar w:fldCharType="end"/>
      </w:r>
      <w:r w:rsidRPr="000653DF">
        <w:rPr>
          <w:rFonts w:ascii="Times New Roman" w:hAnsi="Times New Roman" w:cs="Times New Roman"/>
        </w:rPr>
        <w:t>.</w:t>
      </w:r>
    </w:p>
  </w:footnote>
  <w:footnote w:id="3">
    <w:p w14:paraId="19A877FE" w14:textId="77777777" w:rsidR="007649B6" w:rsidRPr="000653DF" w:rsidRDefault="007649B6" w:rsidP="007649B6">
      <w:pPr>
        <w:pStyle w:val="Textonotapie"/>
        <w:jc w:val="both"/>
        <w:rPr>
          <w:rFonts w:ascii="Times New Roman" w:hAnsi="Times New Roman" w:cs="Times New Roman"/>
        </w:rPr>
      </w:pPr>
      <w:r w:rsidRPr="000653DF">
        <w:rPr>
          <w:rStyle w:val="Refdenotaalpie"/>
          <w:rFonts w:ascii="Times New Roman" w:hAnsi="Times New Roman" w:cs="Times New Roman"/>
        </w:rPr>
        <w:footnoteRef/>
      </w:r>
      <w:r w:rsidRPr="000653DF">
        <w:rPr>
          <w:rFonts w:ascii="Times New Roman" w:hAnsi="Times New Roman" w:cs="Times New Roman"/>
        </w:rPr>
        <w:t xml:space="preserve"> Ciertamente, no siempre Kelsen describió su propia teoría como “pura”. De acuerdo con Stanley </w:t>
      </w:r>
      <w:proofErr w:type="spellStart"/>
      <w:r w:rsidRPr="000653DF">
        <w:rPr>
          <w:rFonts w:ascii="Times New Roman" w:hAnsi="Times New Roman" w:cs="Times New Roman"/>
        </w:rPr>
        <w:t>Paulson</w:t>
      </w:r>
      <w:proofErr w:type="spellEnd"/>
      <w:r w:rsidRPr="000653DF">
        <w:rPr>
          <w:rFonts w:ascii="Times New Roman" w:hAnsi="Times New Roman" w:cs="Times New Roman"/>
        </w:rPr>
        <w:t xml:space="preserve"> </w:t>
      </w:r>
      <w:r w:rsidRPr="000653DF">
        <w:rPr>
          <w:rFonts w:ascii="Times New Roman" w:hAnsi="Times New Roman" w:cs="Times New Roman"/>
        </w:rPr>
        <w:fldChar w:fldCharType="begin" w:fldLock="1"/>
      </w:r>
      <w:r w:rsidRPr="000653DF">
        <w:rPr>
          <w:rFonts w:ascii="Times New Roman" w:hAnsi="Times New Roman" w:cs="Times New Roman"/>
        </w:rPr>
        <w:instrText>ADDIN CSL_CITATION {"citationItems":[{"id":"ITEM-1","itemData":{"author":[{"dropping-particle":"","family":"Paulson","given":"Stanley","non-dropping-particle":"","parse-names":false,"suffix":""}],"container-title":"Normativity and Norms. Critical Perspectives on Kelsenian Themes","editor":[{"dropping-particle":"","family":"Paulson","given":"Stanley","non-dropping-particle":"","parse-names":false,"suffix":""},{"dropping-particle":"","family":"Litschewski Paulson","given":"Bonnie","non-dropping-particle":"","parse-names":false,"suffix":""}],"id":"ITEM-1","issued":{"date-parts":[["1998"]]},"page":"XXIII-LIII","publisher":"Clarendon Press","publisher-place":"Oxford","title":"Introduction","type":"chapter"},"locator":"XXV","suppress-author":1,"uris":["http://www.mendeley.com/documents/?uuid=685ea703-9c1e-43b5-b7c8-f1991e5c3b89"]}],"mendeley":{"formattedCitation":"(1998, p. XXV)","plainTextFormattedCitation":"(1998, p. XXV)","previouslyFormattedCitation":"(1998, p. XXV)"},"properties":{"noteIndex":0},"schema":"https://github.com/citation-style-language/schema/raw/master/csl-citation.json"}</w:instrText>
      </w:r>
      <w:r w:rsidRPr="000653DF">
        <w:rPr>
          <w:rFonts w:ascii="Times New Roman" w:hAnsi="Times New Roman" w:cs="Times New Roman"/>
        </w:rPr>
        <w:fldChar w:fldCharType="separate"/>
      </w:r>
      <w:r w:rsidRPr="000653DF">
        <w:rPr>
          <w:rFonts w:ascii="Times New Roman" w:hAnsi="Times New Roman" w:cs="Times New Roman"/>
          <w:noProof/>
        </w:rPr>
        <w:t>(1998, p. XXV)</w:t>
      </w:r>
      <w:r w:rsidRPr="000653DF">
        <w:rPr>
          <w:rFonts w:ascii="Times New Roman" w:hAnsi="Times New Roman" w:cs="Times New Roman"/>
        </w:rPr>
        <w:fldChar w:fldCharType="end"/>
      </w:r>
      <w:r w:rsidRPr="000653DF">
        <w:rPr>
          <w:rFonts w:ascii="Times New Roman" w:hAnsi="Times New Roman" w:cs="Times New Roman"/>
        </w:rPr>
        <w:t xml:space="preserve">, la primera mención a su empresa científica como “teoría pura” se produjo en 1920, en el prefacio de su escrito </w:t>
      </w:r>
      <w:r w:rsidRPr="000653DF">
        <w:rPr>
          <w:rFonts w:ascii="Times New Roman" w:hAnsi="Times New Roman" w:cs="Times New Roman"/>
          <w:i/>
          <w:iCs/>
        </w:rPr>
        <w:t>El problema de la soberanía</w:t>
      </w:r>
      <w:r w:rsidRPr="000653DF">
        <w:rPr>
          <w:rFonts w:ascii="Times New Roman" w:hAnsi="Times New Roman" w:cs="Times New Roman"/>
        </w:rPr>
        <w:t xml:space="preserve">. A juicio de </w:t>
      </w:r>
      <w:proofErr w:type="spellStart"/>
      <w:r w:rsidRPr="000653DF">
        <w:rPr>
          <w:rFonts w:ascii="Times New Roman" w:hAnsi="Times New Roman" w:cs="Times New Roman"/>
        </w:rPr>
        <w:t>Paulson</w:t>
      </w:r>
      <w:proofErr w:type="spellEnd"/>
      <w:r w:rsidRPr="000653DF">
        <w:rPr>
          <w:rFonts w:ascii="Times New Roman" w:hAnsi="Times New Roman" w:cs="Times New Roman"/>
        </w:rPr>
        <w:t xml:space="preserve">, ese año supone la transición entre la primera etapa de la obra de Kelsen, que denomina como “constructivismo crítico”, y la etapa clásica, donde publica su </w:t>
      </w:r>
      <w:r w:rsidRPr="000653DF">
        <w:rPr>
          <w:rFonts w:ascii="Times New Roman" w:hAnsi="Times New Roman" w:cs="Times New Roman"/>
          <w:i/>
          <w:iCs/>
        </w:rPr>
        <w:t xml:space="preserve">Teoría general del Estado </w:t>
      </w:r>
      <w:r w:rsidRPr="000653DF">
        <w:rPr>
          <w:rFonts w:ascii="Times New Roman" w:hAnsi="Times New Roman" w:cs="Times New Roman"/>
        </w:rPr>
        <w:t xml:space="preserve">en 1925 y, por supuesto, su </w:t>
      </w:r>
      <w:r w:rsidRPr="000653DF">
        <w:rPr>
          <w:rFonts w:ascii="Times New Roman" w:hAnsi="Times New Roman" w:cs="Times New Roman"/>
          <w:i/>
          <w:iCs/>
        </w:rPr>
        <w:t>Teoría pura del derecho</w:t>
      </w:r>
      <w:r w:rsidRPr="000653DF">
        <w:rPr>
          <w:rFonts w:ascii="Times New Roman" w:hAnsi="Times New Roman" w:cs="Times New Roman"/>
        </w:rPr>
        <w:t xml:space="preserve"> en 1934. A juicio de Leticia Vita </w:t>
      </w:r>
      <w:r w:rsidRPr="000653DF">
        <w:rPr>
          <w:rFonts w:ascii="Times New Roman" w:hAnsi="Times New Roman" w:cs="Times New Roman"/>
        </w:rPr>
        <w:fldChar w:fldCharType="begin" w:fldLock="1"/>
      </w:r>
      <w:r w:rsidRPr="000653DF">
        <w:rPr>
          <w:rFonts w:ascii="Times New Roman" w:hAnsi="Times New Roman" w:cs="Times New Roman"/>
        </w:rPr>
        <w:instrText>ADDIN CSL_CITATION {"citationItems":[{"id":"ITEM-1","itemData":{"author":[{"dropping-particle":"","family":"Vita","given":"Leticia","non-dropping-particle":"","parse-names":false,"suffix":""}],"container-title":"Revista de Historia Constitucional","id":"ITEM-1","issued":{"date-parts":[["2019"]]},"page":"351-366","title":"Hermann Heller, intérprete de la Constitución de Weimar","type":"article-journal","volume":"20"},"suppress-author":1,"uris":["http://www.mendeley.com/documents/?uuid=2c2c8703-f037-43d0-a0f8-3aad6810281c"]}],"mendeley":{"formattedCitation":"(2019)","plainTextFormattedCitation":"(2019)","previouslyFormattedCitation":"(2019)"},"properties":{"noteIndex":0},"schema":"https://github.com/citation-style-language/schema/raw/master/csl-citation.json"}</w:instrText>
      </w:r>
      <w:r w:rsidRPr="000653DF">
        <w:rPr>
          <w:rFonts w:ascii="Times New Roman" w:hAnsi="Times New Roman" w:cs="Times New Roman"/>
        </w:rPr>
        <w:fldChar w:fldCharType="separate"/>
      </w:r>
      <w:r w:rsidRPr="000653DF">
        <w:rPr>
          <w:rFonts w:ascii="Times New Roman" w:hAnsi="Times New Roman" w:cs="Times New Roman"/>
          <w:noProof/>
        </w:rPr>
        <w:t>(2019)</w:t>
      </w:r>
      <w:r w:rsidRPr="000653DF">
        <w:rPr>
          <w:rFonts w:ascii="Times New Roman" w:hAnsi="Times New Roman" w:cs="Times New Roman"/>
        </w:rPr>
        <w:fldChar w:fldCharType="end"/>
      </w:r>
      <w:r w:rsidRPr="000653DF">
        <w:rPr>
          <w:rFonts w:ascii="Times New Roman" w:hAnsi="Times New Roman" w:cs="Times New Roman"/>
        </w:rPr>
        <w:t xml:space="preserve">, la publicación de </w:t>
      </w:r>
      <w:r w:rsidRPr="000653DF">
        <w:rPr>
          <w:rFonts w:ascii="Times New Roman" w:hAnsi="Times New Roman" w:cs="Times New Roman"/>
          <w:i/>
          <w:iCs/>
        </w:rPr>
        <w:t>Problemas capitales de la teoría jurídica del Estado</w:t>
      </w:r>
      <w:r w:rsidRPr="000653DF">
        <w:rPr>
          <w:rFonts w:ascii="Times New Roman" w:hAnsi="Times New Roman" w:cs="Times New Roman"/>
        </w:rPr>
        <w:t xml:space="preserve"> en 1911 y de la mencionada </w:t>
      </w:r>
      <w:r w:rsidRPr="000653DF">
        <w:rPr>
          <w:rFonts w:ascii="Times New Roman" w:hAnsi="Times New Roman" w:cs="Times New Roman"/>
          <w:i/>
          <w:iCs/>
        </w:rPr>
        <w:t>Teoría general del Estado</w:t>
      </w:r>
      <w:r w:rsidRPr="000653DF">
        <w:rPr>
          <w:rFonts w:ascii="Times New Roman" w:hAnsi="Times New Roman" w:cs="Times New Roman"/>
        </w:rPr>
        <w:t xml:space="preserve"> fueron suficientes “para desencadenar enérgicas reacciones por parte de los juristas más importantes de la época” (p. 354), a pesar de que aún no había sido publicada su celebérrima </w:t>
      </w:r>
      <w:r w:rsidRPr="000653DF">
        <w:rPr>
          <w:rFonts w:ascii="Times New Roman" w:hAnsi="Times New Roman" w:cs="Times New Roman"/>
          <w:i/>
          <w:iCs/>
        </w:rPr>
        <w:t>Teoría pura</w:t>
      </w:r>
      <w:r w:rsidRPr="000653DF">
        <w:rPr>
          <w:rFonts w:ascii="Times New Roman" w:hAnsi="Times New Roman" w:cs="Times New Roman"/>
        </w:rPr>
        <w:t xml:space="preserve"> </w:t>
      </w:r>
      <w:r w:rsidRPr="000653DF">
        <w:rPr>
          <w:rFonts w:ascii="Times New Roman" w:hAnsi="Times New Roman" w:cs="Times New Roman"/>
          <w:i/>
          <w:iCs/>
        </w:rPr>
        <w:t>del derecho</w:t>
      </w:r>
      <w:r w:rsidRPr="000653DF">
        <w:rPr>
          <w:rFonts w:ascii="Times New Roman" w:hAnsi="Times New Roman" w:cs="Times New Roman"/>
        </w:rPr>
        <w:t>.</w:t>
      </w:r>
    </w:p>
  </w:footnote>
  <w:footnote w:id="4">
    <w:p w14:paraId="42C5F3B0" w14:textId="13CA0711" w:rsidR="008C799B" w:rsidRPr="003E4F1A" w:rsidRDefault="008C799B" w:rsidP="003E4F1A">
      <w:pPr>
        <w:pStyle w:val="Textonotapie"/>
        <w:jc w:val="both"/>
        <w:rPr>
          <w:rFonts w:ascii="Times New Roman" w:hAnsi="Times New Roman" w:cs="Times New Roman"/>
        </w:rPr>
      </w:pPr>
      <w:r w:rsidRPr="003E4F1A">
        <w:rPr>
          <w:rStyle w:val="Refdenotaalpie"/>
          <w:rFonts w:ascii="Times New Roman" w:hAnsi="Times New Roman" w:cs="Times New Roman"/>
        </w:rPr>
        <w:footnoteRef/>
      </w:r>
      <w:r w:rsidRPr="003E4F1A">
        <w:rPr>
          <w:rFonts w:ascii="Times New Roman" w:hAnsi="Times New Roman" w:cs="Times New Roman"/>
        </w:rPr>
        <w:t xml:space="preserve"> Si bien las ciencias del espíritu y de la cultura tienen fundamentos epistemológicos encontrados, mencionamos ambas ya que, tal como sostiene </w:t>
      </w:r>
      <w:proofErr w:type="spellStart"/>
      <w:r w:rsidRPr="003E4F1A">
        <w:rPr>
          <w:rFonts w:ascii="Times New Roman" w:hAnsi="Times New Roman" w:cs="Times New Roman"/>
        </w:rPr>
        <w:t>Jouanjan</w:t>
      </w:r>
      <w:proofErr w:type="spellEnd"/>
      <w:r w:rsidRPr="003E4F1A">
        <w:rPr>
          <w:rFonts w:ascii="Times New Roman" w:hAnsi="Times New Roman" w:cs="Times New Roman"/>
        </w:rPr>
        <w:t xml:space="preserve"> </w:t>
      </w:r>
      <w:r w:rsidR="003E4F1A" w:rsidRPr="003E4F1A">
        <w:rPr>
          <w:rFonts w:ascii="Times New Roman" w:hAnsi="Times New Roman" w:cs="Times New Roman"/>
        </w:rPr>
        <w:fldChar w:fldCharType="begin" w:fldLock="1"/>
      </w:r>
      <w:r w:rsidR="00C01CD4">
        <w:rPr>
          <w:rFonts w:ascii="Times New Roman" w:hAnsi="Times New Roman" w:cs="Times New Roman"/>
        </w:rPr>
        <w:instrText>ADDIN CSL_CITATION {"citationItems":[{"id":"ITEM-1","itemData":{"author":[{"dropping-particle":"","family":"Jouanjan","given":"Oliver","non-dropping-particle":"","parse-names":false,"suffix":""}],"container-title":"La crise de la théorie de l'État","id":"ITEM-1","issued":{"date-parts":[["2012"]]},"page":"1-58","publisher":"Dalloz","publisher-place":"Paris","title":"Hermann Heller: Crise de l'État, crise de la théorie","type":"chapter"},"locator":"36","suppress-author":1,"uris":["http://www.mendeley.com/documents/?uuid=d2139c5c-89da-4daa-8f4d-0e80f430637e"]}],"mendeley":{"formattedCitation":"(2012, p. 36)","plainTextFormattedCitation":"(2012, p. 36)","previouslyFormattedCitation":"(2012, p. 36)"},"properties":{"noteIndex":0},"schema":"https://github.com/citation-style-language/schema/raw/master/csl-citation.json"}</w:instrText>
      </w:r>
      <w:r w:rsidR="003E4F1A" w:rsidRPr="003E4F1A">
        <w:rPr>
          <w:rFonts w:ascii="Times New Roman" w:hAnsi="Times New Roman" w:cs="Times New Roman"/>
        </w:rPr>
        <w:fldChar w:fldCharType="separate"/>
      </w:r>
      <w:r w:rsidR="003E4F1A" w:rsidRPr="003E4F1A">
        <w:rPr>
          <w:rFonts w:ascii="Times New Roman" w:hAnsi="Times New Roman" w:cs="Times New Roman"/>
          <w:noProof/>
        </w:rPr>
        <w:t>(2012, p. 36)</w:t>
      </w:r>
      <w:r w:rsidR="003E4F1A" w:rsidRPr="003E4F1A">
        <w:rPr>
          <w:rFonts w:ascii="Times New Roman" w:hAnsi="Times New Roman" w:cs="Times New Roman"/>
        </w:rPr>
        <w:fldChar w:fldCharType="end"/>
      </w:r>
      <w:r w:rsidR="003E4F1A" w:rsidRPr="003E4F1A">
        <w:rPr>
          <w:rFonts w:ascii="Times New Roman" w:hAnsi="Times New Roman" w:cs="Times New Roman"/>
        </w:rPr>
        <w:t>, Heller las usa de manera indiferenciada.</w:t>
      </w:r>
    </w:p>
  </w:footnote>
  <w:footnote w:id="5">
    <w:p w14:paraId="181FAA53" w14:textId="6D453F98" w:rsidR="009B3871" w:rsidRPr="000653DF" w:rsidRDefault="009B3871" w:rsidP="009B3871">
      <w:pPr>
        <w:pStyle w:val="Textonotapie"/>
        <w:jc w:val="both"/>
        <w:rPr>
          <w:rFonts w:ascii="Times New Roman" w:hAnsi="Times New Roman" w:cs="Times New Roman"/>
        </w:rPr>
      </w:pPr>
      <w:r w:rsidRPr="000653DF">
        <w:rPr>
          <w:rStyle w:val="Refdenotaalpie"/>
          <w:rFonts w:ascii="Times New Roman" w:hAnsi="Times New Roman" w:cs="Times New Roman"/>
        </w:rPr>
        <w:footnoteRef/>
      </w:r>
      <w:r w:rsidRPr="000653DF">
        <w:rPr>
          <w:rFonts w:ascii="Times New Roman" w:hAnsi="Times New Roman" w:cs="Times New Roman"/>
        </w:rPr>
        <w:t xml:space="preserve"> </w:t>
      </w:r>
      <w:r w:rsidRPr="000653DF">
        <w:rPr>
          <w:rFonts w:ascii="Times New Roman" w:hAnsi="Times New Roman" w:cs="Times New Roman"/>
        </w:rPr>
        <w:t xml:space="preserve">Michael Henkel señala que las empresas teóricas de </w:t>
      </w:r>
      <w:proofErr w:type="spellStart"/>
      <w:r w:rsidRPr="000653DF">
        <w:rPr>
          <w:rFonts w:ascii="Times New Roman" w:hAnsi="Times New Roman" w:cs="Times New Roman"/>
        </w:rPr>
        <w:t>Freyer</w:t>
      </w:r>
      <w:proofErr w:type="spellEnd"/>
      <w:r w:rsidRPr="000653DF">
        <w:rPr>
          <w:rFonts w:ascii="Times New Roman" w:hAnsi="Times New Roman" w:cs="Times New Roman"/>
        </w:rPr>
        <w:t xml:space="preserve">, </w:t>
      </w:r>
      <w:proofErr w:type="spellStart"/>
      <w:r w:rsidRPr="000653DF">
        <w:rPr>
          <w:rFonts w:ascii="Times New Roman" w:hAnsi="Times New Roman" w:cs="Times New Roman"/>
        </w:rPr>
        <w:t>Litt</w:t>
      </w:r>
      <w:proofErr w:type="spellEnd"/>
      <w:r w:rsidRPr="000653DF">
        <w:rPr>
          <w:rFonts w:ascii="Times New Roman" w:hAnsi="Times New Roman" w:cs="Times New Roman"/>
        </w:rPr>
        <w:t xml:space="preserve"> y Heller, quienes hasta 1926 trabajaron en la Universidad de Leipzig, deben ser vistas como un diálogo entre colegas: “</w:t>
      </w:r>
      <w:r w:rsidRPr="000653DF">
        <w:rPr>
          <w:rFonts w:ascii="Times New Roman" w:hAnsi="Times New Roman" w:cs="Times New Roman"/>
        </w:rPr>
        <w:t>L</w:t>
      </w:r>
      <w:r w:rsidRPr="000653DF">
        <w:rPr>
          <w:rFonts w:ascii="Times New Roman" w:hAnsi="Times New Roman" w:cs="Times New Roman"/>
        </w:rPr>
        <w:t>os proyectos científicos de los tres académicos, que estuvieron activos por largo tiempo en los años 20 en Leipzig, se encontraron en un amistoso intercambio uno con el otro y en diversos contextos académicos y extra</w:t>
      </w:r>
      <w:r w:rsidRPr="000653DF">
        <w:rPr>
          <w:rFonts w:ascii="Times New Roman" w:hAnsi="Times New Roman" w:cs="Times New Roman"/>
        </w:rPr>
        <w:t xml:space="preserve"> </w:t>
      </w:r>
      <w:r w:rsidRPr="000653DF">
        <w:rPr>
          <w:rFonts w:ascii="Times New Roman" w:hAnsi="Times New Roman" w:cs="Times New Roman"/>
        </w:rPr>
        <w:t xml:space="preserve">académicos” </w:t>
      </w:r>
      <w:r w:rsidRPr="000653DF">
        <w:rPr>
          <w:rFonts w:ascii="Times New Roman" w:hAnsi="Times New Roman" w:cs="Times New Roman"/>
        </w:rPr>
        <w:fldChar w:fldCharType="begin" w:fldLock="1"/>
      </w:r>
      <w:r w:rsidRPr="000653DF">
        <w:rPr>
          <w:rFonts w:ascii="Times New Roman" w:hAnsi="Times New Roman" w:cs="Times New Roman"/>
        </w:rPr>
        <w:instrText>ADDIN CSL_CITATION {"citationItems":[{"id":"ITEM-1","itemData":{"author":[{"dropping-particle":"","family":"Henkel","given":"Michael","non-dropping-particle":"","parse-names":false,"suffix":""}],"id":"ITEM-1","issued":{"date-parts":[["2011"]]},"publisher":"Mohr Siebeck","publisher-place":"Tübingen","title":"Hermann Hellers Theorie der Politik und des Staates. Die Geburt der Politikwissenschaft aus dem Geiste der Soziologie","type":"book"},"locator":"152","suppress-author":1,"uris":["http://www.mendeley.com/documents/?uuid=5cc60396-11b1-423f-a939-5935738ea6af"]}],"mendeley":{"formattedCitation":"(2011, p. 152)","plainTextFormattedCitation":"(2011, p. 152)","previouslyFormattedCitation":"(2011, p. 152)"},"properties":{"noteIndex":0},"schema":"https://github.com/citation-style-language/schema/raw/master/csl-citation.json"}</w:instrText>
      </w:r>
      <w:r w:rsidRPr="000653DF">
        <w:rPr>
          <w:rFonts w:ascii="Times New Roman" w:hAnsi="Times New Roman" w:cs="Times New Roman"/>
        </w:rPr>
        <w:fldChar w:fldCharType="separate"/>
      </w:r>
      <w:r w:rsidRPr="000653DF">
        <w:rPr>
          <w:rFonts w:ascii="Times New Roman" w:hAnsi="Times New Roman" w:cs="Times New Roman"/>
          <w:noProof/>
        </w:rPr>
        <w:t>(2011, p. 152)</w:t>
      </w:r>
      <w:r w:rsidRPr="000653DF">
        <w:rPr>
          <w:rFonts w:ascii="Times New Roman" w:hAnsi="Times New Roman" w:cs="Times New Roman"/>
        </w:rPr>
        <w:fldChar w:fldCharType="end"/>
      </w:r>
      <w:r w:rsidRPr="000653DF">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044"/>
    <w:multiLevelType w:val="hybridMultilevel"/>
    <w:tmpl w:val="A80EC9BE"/>
    <w:lvl w:ilvl="0" w:tplc="6414C6F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C434090"/>
    <w:multiLevelType w:val="hybridMultilevel"/>
    <w:tmpl w:val="66EE2B24"/>
    <w:lvl w:ilvl="0" w:tplc="104A4EC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7CF0F58"/>
    <w:multiLevelType w:val="hybridMultilevel"/>
    <w:tmpl w:val="77BABB12"/>
    <w:lvl w:ilvl="0" w:tplc="D67E4AC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979263453">
    <w:abstractNumId w:val="2"/>
  </w:num>
  <w:num w:numId="2" w16cid:durableId="229728949">
    <w:abstractNumId w:val="1"/>
  </w:num>
  <w:num w:numId="3" w16cid:durableId="2027707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3D"/>
    <w:rsid w:val="00000765"/>
    <w:rsid w:val="000166F1"/>
    <w:rsid w:val="00060A6C"/>
    <w:rsid w:val="000641CE"/>
    <w:rsid w:val="000653DF"/>
    <w:rsid w:val="00082365"/>
    <w:rsid w:val="00092B00"/>
    <w:rsid w:val="000B12E5"/>
    <w:rsid w:val="000C0879"/>
    <w:rsid w:val="00102683"/>
    <w:rsid w:val="00110415"/>
    <w:rsid w:val="00113FA3"/>
    <w:rsid w:val="001317C0"/>
    <w:rsid w:val="0015121C"/>
    <w:rsid w:val="00171085"/>
    <w:rsid w:val="00173934"/>
    <w:rsid w:val="00181908"/>
    <w:rsid w:val="001845F9"/>
    <w:rsid w:val="00184F94"/>
    <w:rsid w:val="001925B7"/>
    <w:rsid w:val="001A045F"/>
    <w:rsid w:val="001A3662"/>
    <w:rsid w:val="001A6A77"/>
    <w:rsid w:val="001C4EBE"/>
    <w:rsid w:val="001F0219"/>
    <w:rsid w:val="00201967"/>
    <w:rsid w:val="002108D4"/>
    <w:rsid w:val="00215337"/>
    <w:rsid w:val="00222D07"/>
    <w:rsid w:val="00260E62"/>
    <w:rsid w:val="00276599"/>
    <w:rsid w:val="00295CE8"/>
    <w:rsid w:val="002A5434"/>
    <w:rsid w:val="002B0664"/>
    <w:rsid w:val="002C03D1"/>
    <w:rsid w:val="002D04A1"/>
    <w:rsid w:val="002E3C9F"/>
    <w:rsid w:val="002E474E"/>
    <w:rsid w:val="002F5DF0"/>
    <w:rsid w:val="0030172E"/>
    <w:rsid w:val="00304B3D"/>
    <w:rsid w:val="003103ED"/>
    <w:rsid w:val="00316FF5"/>
    <w:rsid w:val="00324D1C"/>
    <w:rsid w:val="00326893"/>
    <w:rsid w:val="0033467A"/>
    <w:rsid w:val="00371AA6"/>
    <w:rsid w:val="00383B65"/>
    <w:rsid w:val="003A1ADB"/>
    <w:rsid w:val="003A2A63"/>
    <w:rsid w:val="003B3381"/>
    <w:rsid w:val="003C6C04"/>
    <w:rsid w:val="003D7DC6"/>
    <w:rsid w:val="003E4F1A"/>
    <w:rsid w:val="003F0314"/>
    <w:rsid w:val="003F3857"/>
    <w:rsid w:val="003F6BDA"/>
    <w:rsid w:val="00460C7D"/>
    <w:rsid w:val="00462609"/>
    <w:rsid w:val="004766F6"/>
    <w:rsid w:val="0049336B"/>
    <w:rsid w:val="0049684B"/>
    <w:rsid w:val="004A4E55"/>
    <w:rsid w:val="004B4B93"/>
    <w:rsid w:val="004C12BD"/>
    <w:rsid w:val="004C7F87"/>
    <w:rsid w:val="004F3041"/>
    <w:rsid w:val="00506C6F"/>
    <w:rsid w:val="00513615"/>
    <w:rsid w:val="00513977"/>
    <w:rsid w:val="00551F03"/>
    <w:rsid w:val="00555E08"/>
    <w:rsid w:val="00557FE0"/>
    <w:rsid w:val="00581FD3"/>
    <w:rsid w:val="005931D6"/>
    <w:rsid w:val="005B6001"/>
    <w:rsid w:val="005B6942"/>
    <w:rsid w:val="005C3601"/>
    <w:rsid w:val="005D0BA7"/>
    <w:rsid w:val="005D3375"/>
    <w:rsid w:val="005E6BD9"/>
    <w:rsid w:val="00612D03"/>
    <w:rsid w:val="00630660"/>
    <w:rsid w:val="006318DD"/>
    <w:rsid w:val="0063468E"/>
    <w:rsid w:val="00645F9D"/>
    <w:rsid w:val="00650D01"/>
    <w:rsid w:val="0066034E"/>
    <w:rsid w:val="00660CCC"/>
    <w:rsid w:val="00673B1B"/>
    <w:rsid w:val="00690322"/>
    <w:rsid w:val="006A6653"/>
    <w:rsid w:val="006D626E"/>
    <w:rsid w:val="006D6B4E"/>
    <w:rsid w:val="006F07B7"/>
    <w:rsid w:val="007131BA"/>
    <w:rsid w:val="0072208A"/>
    <w:rsid w:val="007301B4"/>
    <w:rsid w:val="00734718"/>
    <w:rsid w:val="00753E6E"/>
    <w:rsid w:val="007649B6"/>
    <w:rsid w:val="00764B10"/>
    <w:rsid w:val="007766B9"/>
    <w:rsid w:val="00780B34"/>
    <w:rsid w:val="00792961"/>
    <w:rsid w:val="007B1C3D"/>
    <w:rsid w:val="007B761C"/>
    <w:rsid w:val="007E0011"/>
    <w:rsid w:val="00814F87"/>
    <w:rsid w:val="00820F85"/>
    <w:rsid w:val="00826D4E"/>
    <w:rsid w:val="008318BA"/>
    <w:rsid w:val="00835904"/>
    <w:rsid w:val="008360B3"/>
    <w:rsid w:val="00877BD5"/>
    <w:rsid w:val="008B17FC"/>
    <w:rsid w:val="008B7269"/>
    <w:rsid w:val="008C799B"/>
    <w:rsid w:val="008D4C4B"/>
    <w:rsid w:val="008D4F3A"/>
    <w:rsid w:val="008E7677"/>
    <w:rsid w:val="008F4A0F"/>
    <w:rsid w:val="00955A3D"/>
    <w:rsid w:val="00961747"/>
    <w:rsid w:val="009636DE"/>
    <w:rsid w:val="009716DB"/>
    <w:rsid w:val="00977BEA"/>
    <w:rsid w:val="0098664F"/>
    <w:rsid w:val="009A103F"/>
    <w:rsid w:val="009A5399"/>
    <w:rsid w:val="009B3871"/>
    <w:rsid w:val="009C2B5C"/>
    <w:rsid w:val="009E2D15"/>
    <w:rsid w:val="00A01463"/>
    <w:rsid w:val="00A045E0"/>
    <w:rsid w:val="00A3072E"/>
    <w:rsid w:val="00A761A8"/>
    <w:rsid w:val="00AA01A1"/>
    <w:rsid w:val="00AB1D41"/>
    <w:rsid w:val="00AC0B11"/>
    <w:rsid w:val="00AC1B53"/>
    <w:rsid w:val="00AC4636"/>
    <w:rsid w:val="00AE3085"/>
    <w:rsid w:val="00B107D8"/>
    <w:rsid w:val="00B163C9"/>
    <w:rsid w:val="00B36895"/>
    <w:rsid w:val="00B42BDD"/>
    <w:rsid w:val="00B51056"/>
    <w:rsid w:val="00B74FC7"/>
    <w:rsid w:val="00BB575B"/>
    <w:rsid w:val="00BD0EC0"/>
    <w:rsid w:val="00BE4C1F"/>
    <w:rsid w:val="00C01CD4"/>
    <w:rsid w:val="00C1273E"/>
    <w:rsid w:val="00C53FF3"/>
    <w:rsid w:val="00C57300"/>
    <w:rsid w:val="00C7007F"/>
    <w:rsid w:val="00C72AF3"/>
    <w:rsid w:val="00C76BF1"/>
    <w:rsid w:val="00C87806"/>
    <w:rsid w:val="00CB213E"/>
    <w:rsid w:val="00CB2930"/>
    <w:rsid w:val="00CB67DB"/>
    <w:rsid w:val="00CC2ABF"/>
    <w:rsid w:val="00CE040B"/>
    <w:rsid w:val="00D00702"/>
    <w:rsid w:val="00D14F61"/>
    <w:rsid w:val="00D15DA7"/>
    <w:rsid w:val="00D22248"/>
    <w:rsid w:val="00D2758D"/>
    <w:rsid w:val="00D37332"/>
    <w:rsid w:val="00D468DB"/>
    <w:rsid w:val="00D54861"/>
    <w:rsid w:val="00D70053"/>
    <w:rsid w:val="00D7298B"/>
    <w:rsid w:val="00D76BD5"/>
    <w:rsid w:val="00D919FD"/>
    <w:rsid w:val="00DC1A25"/>
    <w:rsid w:val="00DC3ED0"/>
    <w:rsid w:val="00DD5968"/>
    <w:rsid w:val="00E23D3C"/>
    <w:rsid w:val="00E27BB1"/>
    <w:rsid w:val="00E81D6D"/>
    <w:rsid w:val="00E9766F"/>
    <w:rsid w:val="00E97B97"/>
    <w:rsid w:val="00EA529F"/>
    <w:rsid w:val="00EB50F0"/>
    <w:rsid w:val="00EB7AD5"/>
    <w:rsid w:val="00EF18D6"/>
    <w:rsid w:val="00EF7798"/>
    <w:rsid w:val="00F017C0"/>
    <w:rsid w:val="00F052EF"/>
    <w:rsid w:val="00F42F6A"/>
    <w:rsid w:val="00F718B8"/>
    <w:rsid w:val="00F737A0"/>
    <w:rsid w:val="00F918B5"/>
    <w:rsid w:val="00F93116"/>
    <w:rsid w:val="00FA2008"/>
    <w:rsid w:val="00FA5FF8"/>
    <w:rsid w:val="00FA7A6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EF00D"/>
  <w15:chartTrackingRefBased/>
  <w15:docId w15:val="{F0EE593D-2AAA-4576-B917-C53897EE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B2930"/>
    <w:rPr>
      <w:color w:val="0563C1" w:themeColor="hyperlink"/>
      <w:u w:val="single"/>
    </w:rPr>
  </w:style>
  <w:style w:type="character" w:styleId="Mencinsinresolver">
    <w:name w:val="Unresolved Mention"/>
    <w:basedOn w:val="Fuentedeprrafopredeter"/>
    <w:uiPriority w:val="99"/>
    <w:semiHidden/>
    <w:unhideWhenUsed/>
    <w:rsid w:val="00CB2930"/>
    <w:rPr>
      <w:color w:val="605E5C"/>
      <w:shd w:val="clear" w:color="auto" w:fill="E1DFDD"/>
    </w:rPr>
  </w:style>
  <w:style w:type="paragraph" w:styleId="Encabezado">
    <w:name w:val="header"/>
    <w:basedOn w:val="Normal"/>
    <w:link w:val="EncabezadoCar"/>
    <w:uiPriority w:val="99"/>
    <w:unhideWhenUsed/>
    <w:rsid w:val="00CB29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2930"/>
  </w:style>
  <w:style w:type="paragraph" w:styleId="Piedepgina">
    <w:name w:val="footer"/>
    <w:basedOn w:val="Normal"/>
    <w:link w:val="PiedepginaCar"/>
    <w:uiPriority w:val="99"/>
    <w:unhideWhenUsed/>
    <w:rsid w:val="00CB29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2930"/>
  </w:style>
  <w:style w:type="paragraph" w:styleId="Prrafodelista">
    <w:name w:val="List Paragraph"/>
    <w:basedOn w:val="Normal"/>
    <w:uiPriority w:val="34"/>
    <w:qFormat/>
    <w:rsid w:val="00CB67DB"/>
    <w:pPr>
      <w:ind w:left="720"/>
      <w:contextualSpacing/>
    </w:pPr>
  </w:style>
  <w:style w:type="paragraph" w:styleId="Textonotapie">
    <w:name w:val="footnote text"/>
    <w:basedOn w:val="Normal"/>
    <w:link w:val="TextonotapieCar"/>
    <w:uiPriority w:val="99"/>
    <w:semiHidden/>
    <w:unhideWhenUsed/>
    <w:rsid w:val="00A3072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3072E"/>
    <w:rPr>
      <w:sz w:val="20"/>
      <w:szCs w:val="20"/>
    </w:rPr>
  </w:style>
  <w:style w:type="character" w:styleId="Refdenotaalpie">
    <w:name w:val="footnote reference"/>
    <w:basedOn w:val="Fuentedeprrafopredeter"/>
    <w:uiPriority w:val="99"/>
    <w:semiHidden/>
    <w:unhideWhenUsed/>
    <w:rsid w:val="00A3072E"/>
    <w:rPr>
      <w:vertAlign w:val="superscript"/>
    </w:rPr>
  </w:style>
  <w:style w:type="character" w:styleId="Refdecomentario">
    <w:name w:val="annotation reference"/>
    <w:basedOn w:val="Fuentedeprrafopredeter"/>
    <w:uiPriority w:val="99"/>
    <w:semiHidden/>
    <w:unhideWhenUsed/>
    <w:rsid w:val="003A1ADB"/>
    <w:rPr>
      <w:sz w:val="16"/>
      <w:szCs w:val="16"/>
    </w:rPr>
  </w:style>
  <w:style w:type="paragraph" w:styleId="Textocomentario">
    <w:name w:val="annotation text"/>
    <w:basedOn w:val="Normal"/>
    <w:link w:val="TextocomentarioCar"/>
    <w:uiPriority w:val="99"/>
    <w:unhideWhenUsed/>
    <w:rsid w:val="003A1ADB"/>
    <w:pPr>
      <w:spacing w:line="240" w:lineRule="auto"/>
    </w:pPr>
    <w:rPr>
      <w:sz w:val="20"/>
      <w:szCs w:val="20"/>
    </w:rPr>
  </w:style>
  <w:style w:type="character" w:customStyle="1" w:styleId="TextocomentarioCar">
    <w:name w:val="Texto comentario Car"/>
    <w:basedOn w:val="Fuentedeprrafopredeter"/>
    <w:link w:val="Textocomentario"/>
    <w:uiPriority w:val="99"/>
    <w:rsid w:val="003A1ADB"/>
    <w:rPr>
      <w:sz w:val="20"/>
      <w:szCs w:val="20"/>
    </w:rPr>
  </w:style>
  <w:style w:type="paragraph" w:styleId="Asuntodelcomentario">
    <w:name w:val="annotation subject"/>
    <w:basedOn w:val="Textocomentario"/>
    <w:next w:val="Textocomentario"/>
    <w:link w:val="AsuntodelcomentarioCar"/>
    <w:uiPriority w:val="99"/>
    <w:semiHidden/>
    <w:unhideWhenUsed/>
    <w:rsid w:val="003A1ADB"/>
    <w:rPr>
      <w:b/>
      <w:bCs/>
    </w:rPr>
  </w:style>
  <w:style w:type="character" w:customStyle="1" w:styleId="AsuntodelcomentarioCar">
    <w:name w:val="Asunto del comentario Car"/>
    <w:basedOn w:val="TextocomentarioCar"/>
    <w:link w:val="Asuntodelcomentario"/>
    <w:uiPriority w:val="99"/>
    <w:semiHidden/>
    <w:rsid w:val="003A1A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9BBDB-CCBA-48C1-8858-B165B548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1723</TotalTime>
  <Pages>24</Pages>
  <Words>17198</Words>
  <Characters>94590</Characters>
  <Application>Microsoft Office Word</Application>
  <DocSecurity>0</DocSecurity>
  <Lines>788</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Fraile</dc:creator>
  <cp:keywords/>
  <dc:description/>
  <cp:lastModifiedBy>Nicolás Fraile</cp:lastModifiedBy>
  <cp:revision>45</cp:revision>
  <dcterms:created xsi:type="dcterms:W3CDTF">2022-09-25T10:40:00Z</dcterms:created>
  <dcterms:modified xsi:type="dcterms:W3CDTF">2022-09-27T00:00:00Z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0de7967c-ae3d-3d70-a188-f720e15b5770</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http://www.zotero.org/styles/chicago-annotated-bibliography</vt:lpwstr>
  </property>
  <property fmtid="{D5CDD505-2E9C-101B-9397-08002B2CF9AE}" pid="14" name="Mendeley Recent Style Name 4_1">
    <vt:lpwstr>Chicago Manual of Style 17th edition (note, annotated bibliography)</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http://www.zotero.org/styles/res-publica</vt:lpwstr>
  </property>
  <property fmtid="{D5CDD505-2E9C-101B-9397-08002B2CF9AE}" pid="20" name="Mendeley Recent Style Name 7_1">
    <vt:lpwstr>Res Publica</vt:lpwstr>
  </property>
  <property fmtid="{D5CDD505-2E9C-101B-9397-08002B2CF9AE}" pid="21" name="Mendeley Recent Style Id 8_1">
    <vt:lpwstr>http://www.zotero.org/styles/universidad-autonoma-cidudad-juarez-estilo-latino-humanistico</vt:lpwstr>
  </property>
  <property fmtid="{D5CDD505-2E9C-101B-9397-08002B2CF9AE}" pid="22" name="Mendeley Recent Style Name 8_1">
    <vt:lpwstr>Universidad Autónoma de Ciudad Juárez - Estilo Latino Humanístico</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