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E129D" w:rsidRPr="009134C9" w:rsidRDefault="002E129D" w:rsidP="009134C9">
      <w:pPr>
        <w:spacing w:line="240" w:lineRule="auto"/>
        <w:jc w:val="right"/>
        <w:rPr>
          <w:rFonts w:ascii="Times New Roman" w:hAnsi="Times New Roman" w:cs="Times New Roman"/>
        </w:rPr>
      </w:pPr>
      <w:r w:rsidRPr="009134C9">
        <w:rPr>
          <w:rFonts w:ascii="Times New Roman" w:hAnsi="Times New Roman" w:cs="Times New Roman"/>
        </w:rPr>
        <w:t>XI Jornadas de Jóvenes Investigadorxs</w:t>
      </w:r>
    </w:p>
    <w:p w:rsidR="002E129D" w:rsidRPr="009134C9" w:rsidRDefault="002E129D" w:rsidP="009134C9">
      <w:pPr>
        <w:spacing w:line="240" w:lineRule="auto"/>
        <w:jc w:val="right"/>
        <w:rPr>
          <w:rFonts w:ascii="Times New Roman" w:hAnsi="Times New Roman" w:cs="Times New Roman"/>
        </w:rPr>
      </w:pPr>
      <w:r w:rsidRPr="009134C9">
        <w:rPr>
          <w:rFonts w:ascii="Times New Roman" w:hAnsi="Times New Roman" w:cs="Times New Roman"/>
        </w:rPr>
        <w:t>Instituto de Investigaciones Gino Germani</w:t>
      </w:r>
    </w:p>
    <w:p w:rsidR="002E129D" w:rsidRPr="009134C9" w:rsidRDefault="002E129D" w:rsidP="009134C9">
      <w:pPr>
        <w:spacing w:line="240" w:lineRule="auto"/>
        <w:jc w:val="right"/>
        <w:rPr>
          <w:rFonts w:ascii="Times New Roman" w:hAnsi="Times New Roman" w:cs="Times New Roman"/>
        </w:rPr>
      </w:pPr>
      <w:r w:rsidRPr="009134C9">
        <w:rPr>
          <w:rFonts w:ascii="Times New Roman" w:hAnsi="Times New Roman" w:cs="Times New Roman"/>
        </w:rPr>
        <w:t>26, 27 y 28 de octubre de 2022</w:t>
      </w:r>
    </w:p>
    <w:p w:rsidR="002E129D" w:rsidRDefault="002E129D" w:rsidP="002E129D">
      <w:pPr>
        <w:jc w:val="both"/>
        <w:rPr>
          <w:rFonts w:ascii="Times New Roman" w:hAnsi="Times New Roman" w:cs="Times New Roman"/>
          <w:b/>
          <w:sz w:val="24"/>
          <w:szCs w:val="24"/>
        </w:rPr>
      </w:pPr>
    </w:p>
    <w:p w:rsidR="002F5EEA" w:rsidRPr="002F5EEA" w:rsidRDefault="002F5EEA" w:rsidP="002F5EEA">
      <w:pPr>
        <w:jc w:val="both"/>
        <w:rPr>
          <w:rFonts w:ascii="Times New Roman" w:hAnsi="Times New Roman" w:cs="Times New Roman"/>
          <w:b/>
          <w:sz w:val="24"/>
          <w:szCs w:val="24"/>
        </w:rPr>
      </w:pPr>
      <w:r w:rsidRPr="002F5EEA">
        <w:rPr>
          <w:rFonts w:ascii="Times New Roman" w:hAnsi="Times New Roman" w:cs="Times New Roman"/>
          <w:b/>
          <w:sz w:val="24"/>
          <w:szCs w:val="24"/>
        </w:rPr>
        <w:t>Ofertas, diseño y tendencias: diferenciaciones y atribución de sentidos al interior del circuito comercial de Flores en la Ciudad de Buenos Aires</w:t>
      </w:r>
      <w:r w:rsidR="006C403E" w:rsidRPr="006C403E">
        <w:rPr>
          <w:rStyle w:val="Refdenotaalpie"/>
          <w:rFonts w:ascii="Times New Roman" w:hAnsi="Times New Roman" w:cs="Times New Roman"/>
          <w:sz w:val="24"/>
          <w:szCs w:val="24"/>
        </w:rPr>
        <w:footnoteReference w:id="2"/>
      </w:r>
    </w:p>
    <w:p w:rsidR="002E129D" w:rsidRPr="002E129D" w:rsidRDefault="002E129D" w:rsidP="002E129D">
      <w:pPr>
        <w:jc w:val="both"/>
        <w:rPr>
          <w:rFonts w:ascii="Times New Roman" w:hAnsi="Times New Roman" w:cs="Times New Roman"/>
          <w:sz w:val="24"/>
          <w:szCs w:val="24"/>
        </w:rPr>
      </w:pPr>
    </w:p>
    <w:p w:rsidR="002E129D" w:rsidRPr="002E129D" w:rsidRDefault="002E129D" w:rsidP="002F5EEA">
      <w:pPr>
        <w:jc w:val="right"/>
        <w:rPr>
          <w:rFonts w:ascii="Times New Roman" w:hAnsi="Times New Roman" w:cs="Times New Roman"/>
          <w:b/>
          <w:i/>
          <w:sz w:val="24"/>
          <w:szCs w:val="24"/>
        </w:rPr>
      </w:pPr>
      <w:r w:rsidRPr="002E129D">
        <w:rPr>
          <w:rFonts w:ascii="Times New Roman" w:hAnsi="Times New Roman" w:cs="Times New Roman"/>
          <w:b/>
          <w:i/>
          <w:sz w:val="24"/>
          <w:szCs w:val="24"/>
        </w:rPr>
        <w:t>Juan Martín Bello</w:t>
      </w:r>
    </w:p>
    <w:p w:rsidR="002E129D" w:rsidRPr="002E129D" w:rsidRDefault="002E129D" w:rsidP="002F5EEA">
      <w:pPr>
        <w:jc w:val="right"/>
        <w:rPr>
          <w:rFonts w:ascii="Times New Roman" w:hAnsi="Times New Roman" w:cs="Times New Roman"/>
          <w:sz w:val="24"/>
          <w:szCs w:val="24"/>
        </w:rPr>
      </w:pPr>
      <w:r w:rsidRPr="002E129D">
        <w:rPr>
          <w:rFonts w:ascii="Times New Roman" w:hAnsi="Times New Roman" w:cs="Times New Roman"/>
          <w:sz w:val="24"/>
          <w:szCs w:val="24"/>
        </w:rPr>
        <w:t>(IIGG-FSOC, UBA)</w:t>
      </w:r>
    </w:p>
    <w:p w:rsidR="002E129D" w:rsidRPr="002E129D" w:rsidRDefault="00FE6FB7" w:rsidP="002F5EEA">
      <w:pPr>
        <w:jc w:val="right"/>
        <w:rPr>
          <w:rFonts w:ascii="Times New Roman" w:hAnsi="Times New Roman" w:cs="Times New Roman"/>
          <w:sz w:val="24"/>
          <w:szCs w:val="24"/>
        </w:rPr>
      </w:pPr>
      <w:hyperlink r:id="rId8" w:history="1">
        <w:r w:rsidR="002E129D" w:rsidRPr="002E129D">
          <w:rPr>
            <w:rStyle w:val="Hipervnculo"/>
            <w:rFonts w:ascii="Times New Roman" w:hAnsi="Times New Roman" w:cs="Times New Roman"/>
            <w:sz w:val="24"/>
            <w:szCs w:val="24"/>
          </w:rPr>
          <w:t>jmbello@live.com.ar</w:t>
        </w:r>
      </w:hyperlink>
    </w:p>
    <w:p w:rsidR="002E129D" w:rsidRPr="002E129D" w:rsidRDefault="002E129D" w:rsidP="002F5EEA">
      <w:pPr>
        <w:jc w:val="right"/>
        <w:rPr>
          <w:rFonts w:ascii="Times New Roman" w:hAnsi="Times New Roman" w:cs="Times New Roman"/>
          <w:sz w:val="24"/>
          <w:szCs w:val="24"/>
        </w:rPr>
      </w:pPr>
      <w:r w:rsidRPr="002E129D">
        <w:rPr>
          <w:rFonts w:ascii="Times New Roman" w:hAnsi="Times New Roman" w:cs="Times New Roman"/>
          <w:sz w:val="24"/>
          <w:szCs w:val="24"/>
        </w:rPr>
        <w:t>Lic. en Sociología (UBA)</w:t>
      </w:r>
    </w:p>
    <w:p w:rsidR="002E129D" w:rsidRPr="002E129D" w:rsidRDefault="00C12BB0" w:rsidP="002F5EEA">
      <w:pPr>
        <w:jc w:val="right"/>
        <w:rPr>
          <w:rFonts w:ascii="Times New Roman" w:hAnsi="Times New Roman" w:cs="Times New Roman"/>
          <w:sz w:val="24"/>
          <w:szCs w:val="24"/>
        </w:rPr>
      </w:pPr>
      <w:r>
        <w:rPr>
          <w:rFonts w:ascii="Times New Roman" w:hAnsi="Times New Roman" w:cs="Times New Roman"/>
          <w:sz w:val="24"/>
          <w:szCs w:val="24"/>
        </w:rPr>
        <w:t>Mg. e</w:t>
      </w:r>
      <w:r w:rsidR="002E129D" w:rsidRPr="002E129D">
        <w:rPr>
          <w:rFonts w:ascii="Times New Roman" w:hAnsi="Times New Roman" w:cs="Times New Roman"/>
          <w:sz w:val="24"/>
          <w:szCs w:val="24"/>
        </w:rPr>
        <w:t>n Investigación en Ciencias Sociales</w:t>
      </w:r>
    </w:p>
    <w:p w:rsidR="004042BA" w:rsidRDefault="004042BA" w:rsidP="000B3346">
      <w:pPr>
        <w:jc w:val="both"/>
        <w:rPr>
          <w:rFonts w:ascii="Times New Roman" w:hAnsi="Times New Roman" w:cs="Times New Roman"/>
          <w:sz w:val="24"/>
          <w:szCs w:val="24"/>
        </w:rPr>
      </w:pPr>
    </w:p>
    <w:p w:rsidR="004042BA" w:rsidRDefault="004042BA" w:rsidP="004042BA">
      <w:pPr>
        <w:jc w:val="both"/>
        <w:rPr>
          <w:rFonts w:ascii="Times New Roman" w:hAnsi="Times New Roman" w:cs="Times New Roman"/>
          <w:sz w:val="24"/>
          <w:szCs w:val="24"/>
        </w:rPr>
      </w:pPr>
      <w:r>
        <w:rPr>
          <w:rFonts w:ascii="Times New Roman" w:hAnsi="Times New Roman" w:cs="Times New Roman"/>
          <w:sz w:val="24"/>
          <w:szCs w:val="24"/>
        </w:rPr>
        <w:t xml:space="preserve">La zona comercial del barrio de </w:t>
      </w:r>
      <w:r w:rsidR="000B3346" w:rsidRPr="000B3346">
        <w:rPr>
          <w:rFonts w:ascii="Times New Roman" w:hAnsi="Times New Roman" w:cs="Times New Roman"/>
          <w:sz w:val="24"/>
          <w:szCs w:val="24"/>
        </w:rPr>
        <w:t>Flores</w:t>
      </w:r>
      <w:r w:rsidR="0080141C">
        <w:rPr>
          <w:rFonts w:ascii="Times New Roman" w:hAnsi="Times New Roman" w:cs="Times New Roman"/>
          <w:sz w:val="24"/>
          <w:szCs w:val="24"/>
        </w:rPr>
        <w:t xml:space="preserve">, </w:t>
      </w:r>
      <w:r w:rsidRPr="004042BA">
        <w:rPr>
          <w:rFonts w:ascii="Times New Roman" w:hAnsi="Times New Roman" w:cs="Times New Roman"/>
          <w:sz w:val="24"/>
          <w:szCs w:val="24"/>
        </w:rPr>
        <w:t>también denominada “Avellaneda” debido al nombre de una de sus avenidas principales,</w:t>
      </w:r>
      <w:r w:rsidR="000B3346" w:rsidRPr="000B3346">
        <w:rPr>
          <w:rFonts w:ascii="Times New Roman" w:hAnsi="Times New Roman" w:cs="Times New Roman"/>
          <w:sz w:val="24"/>
          <w:szCs w:val="24"/>
        </w:rPr>
        <w:t xml:space="preserve"> </w:t>
      </w:r>
      <w:r w:rsidR="0080141C" w:rsidRPr="000B3346">
        <w:rPr>
          <w:rFonts w:ascii="Times New Roman" w:hAnsi="Times New Roman" w:cs="Times New Roman"/>
          <w:sz w:val="24"/>
          <w:szCs w:val="24"/>
        </w:rPr>
        <w:t xml:space="preserve">es </w:t>
      </w:r>
      <w:r w:rsidR="000B3346" w:rsidRPr="000B3346">
        <w:rPr>
          <w:rFonts w:ascii="Times New Roman" w:hAnsi="Times New Roman" w:cs="Times New Roman"/>
          <w:sz w:val="24"/>
          <w:szCs w:val="24"/>
        </w:rPr>
        <w:t>un polo textil orientado a la producción y venta mayorista indumentaria.</w:t>
      </w:r>
      <w:r w:rsidR="00F639A2">
        <w:rPr>
          <w:rFonts w:ascii="Times New Roman" w:hAnsi="Times New Roman" w:cs="Times New Roman"/>
          <w:sz w:val="24"/>
          <w:szCs w:val="24"/>
        </w:rPr>
        <w:t xml:space="preserve"> </w:t>
      </w:r>
      <w:r w:rsidRPr="004042BA">
        <w:rPr>
          <w:rFonts w:ascii="Times New Roman" w:hAnsi="Times New Roman" w:cs="Times New Roman"/>
          <w:sz w:val="24"/>
          <w:szCs w:val="24"/>
        </w:rPr>
        <w:t>Los orígenes de este espacio se remontan hacia mediados de los años setenta con un puñado de cinco o seis negocios mayoristas de productos de blanquería que se ubicaban sobre la avenida Avellaneda y eran administrados por comerciantes pertenecientes a la comunidad judía sefaradí</w:t>
      </w:r>
      <w:r>
        <w:rPr>
          <w:rFonts w:ascii="Times New Roman" w:hAnsi="Times New Roman" w:cs="Times New Roman"/>
          <w:sz w:val="24"/>
          <w:szCs w:val="24"/>
        </w:rPr>
        <w:t>,</w:t>
      </w:r>
      <w:r w:rsidRPr="004042BA">
        <w:rPr>
          <w:rFonts w:ascii="Times New Roman" w:hAnsi="Times New Roman" w:cs="Times New Roman"/>
          <w:sz w:val="24"/>
          <w:szCs w:val="24"/>
          <w:vertAlign w:val="superscript"/>
        </w:rPr>
        <w:footnoteReference w:id="3"/>
      </w:r>
      <w:r>
        <w:rPr>
          <w:rFonts w:ascii="Times New Roman" w:hAnsi="Times New Roman" w:cs="Times New Roman"/>
          <w:sz w:val="24"/>
          <w:szCs w:val="24"/>
        </w:rPr>
        <w:t xml:space="preserve"> en una zona residencial que en aquel entonces era ocupada en su mayor parte por viviendas bajas.</w:t>
      </w:r>
      <w:r w:rsidR="0080141C">
        <w:rPr>
          <w:rStyle w:val="Refdenotaalpie"/>
          <w:rFonts w:ascii="Times New Roman" w:hAnsi="Times New Roman" w:cs="Times New Roman"/>
          <w:sz w:val="24"/>
          <w:szCs w:val="24"/>
        </w:rPr>
        <w:footnoteReference w:id="4"/>
      </w:r>
      <w:r w:rsidR="00FE0BA8">
        <w:rPr>
          <w:rFonts w:ascii="Times New Roman" w:hAnsi="Times New Roman" w:cs="Times New Roman"/>
          <w:sz w:val="24"/>
          <w:szCs w:val="24"/>
        </w:rPr>
        <w:t xml:space="preserve"> </w:t>
      </w:r>
      <w:r w:rsidR="000B3346" w:rsidRPr="000B3346">
        <w:rPr>
          <w:rFonts w:ascii="Times New Roman" w:hAnsi="Times New Roman" w:cs="Times New Roman"/>
          <w:sz w:val="24"/>
          <w:szCs w:val="24"/>
        </w:rPr>
        <w:t xml:space="preserve">Conforme </w:t>
      </w:r>
      <w:r w:rsidR="0080141C">
        <w:rPr>
          <w:rFonts w:ascii="Times New Roman" w:hAnsi="Times New Roman" w:cs="Times New Roman"/>
          <w:sz w:val="24"/>
          <w:szCs w:val="24"/>
        </w:rPr>
        <w:t>transcurrieron</w:t>
      </w:r>
      <w:r w:rsidR="000B3346" w:rsidRPr="000B3346">
        <w:rPr>
          <w:rFonts w:ascii="Times New Roman" w:hAnsi="Times New Roman" w:cs="Times New Roman"/>
          <w:sz w:val="24"/>
          <w:szCs w:val="24"/>
        </w:rPr>
        <w:t xml:space="preserve"> los años, la cantidad de comercios e</w:t>
      </w:r>
      <w:r w:rsidR="0080141C">
        <w:rPr>
          <w:rFonts w:ascii="Times New Roman" w:hAnsi="Times New Roman" w:cs="Times New Roman"/>
          <w:sz w:val="24"/>
          <w:szCs w:val="24"/>
        </w:rPr>
        <w:t>n</w:t>
      </w:r>
      <w:r w:rsidR="000B3346" w:rsidRPr="000B3346">
        <w:rPr>
          <w:rFonts w:ascii="Times New Roman" w:hAnsi="Times New Roman" w:cs="Times New Roman"/>
          <w:sz w:val="24"/>
          <w:szCs w:val="24"/>
        </w:rPr>
        <w:t xml:space="preserve"> esta zona fue aumentando, tratándose en la mayoría de los casos, de </w:t>
      </w:r>
      <w:r>
        <w:rPr>
          <w:rFonts w:ascii="Times New Roman" w:hAnsi="Times New Roman" w:cs="Times New Roman"/>
          <w:sz w:val="24"/>
          <w:szCs w:val="24"/>
        </w:rPr>
        <w:t>pequeñas empresas</w:t>
      </w:r>
      <w:r w:rsidR="000B3346" w:rsidRPr="000B3346">
        <w:rPr>
          <w:rFonts w:ascii="Times New Roman" w:hAnsi="Times New Roman" w:cs="Times New Roman"/>
          <w:sz w:val="24"/>
          <w:szCs w:val="24"/>
        </w:rPr>
        <w:t xml:space="preserve"> que se ocupaban tanto de la producción como de la venta de las prendas.</w:t>
      </w:r>
      <w:r w:rsidRPr="004042BA">
        <w:t xml:space="preserve"> </w:t>
      </w:r>
      <w:r w:rsidRPr="004042BA">
        <w:rPr>
          <w:rFonts w:ascii="Times New Roman" w:hAnsi="Times New Roman" w:cs="Times New Roman"/>
          <w:sz w:val="24"/>
          <w:szCs w:val="24"/>
        </w:rPr>
        <w:t>Durante los años sucesivos se fueron incorporando fabricantes provenientes de otras comunidades de origen migratorio</w:t>
      </w:r>
      <w:r w:rsidR="00FE0BA8">
        <w:rPr>
          <w:rFonts w:ascii="Times New Roman" w:hAnsi="Times New Roman" w:cs="Times New Roman"/>
          <w:sz w:val="24"/>
          <w:szCs w:val="24"/>
        </w:rPr>
        <w:t>, que en un inicio se desempeñaro</w:t>
      </w:r>
      <w:r w:rsidRPr="004042BA">
        <w:rPr>
          <w:rFonts w:ascii="Times New Roman" w:hAnsi="Times New Roman" w:cs="Times New Roman"/>
          <w:sz w:val="24"/>
          <w:szCs w:val="24"/>
        </w:rPr>
        <w:t>n como fuerza de trabajo en talleres textiles para fabricantes que ya se habían instalado</w:t>
      </w:r>
      <w:r w:rsidR="006C403E">
        <w:rPr>
          <w:rFonts w:ascii="Times New Roman" w:hAnsi="Times New Roman" w:cs="Times New Roman"/>
          <w:sz w:val="24"/>
          <w:szCs w:val="24"/>
        </w:rPr>
        <w:t xml:space="preserve"> </w:t>
      </w:r>
      <w:r w:rsidR="001B142F">
        <w:rPr>
          <w:rFonts w:ascii="Times New Roman" w:hAnsi="Times New Roman" w:cs="Times New Roman"/>
          <w:sz w:val="24"/>
          <w:szCs w:val="24"/>
        </w:rPr>
        <w:t xml:space="preserve">en la zona </w:t>
      </w:r>
      <w:r w:rsidR="006C403E" w:rsidRPr="006C403E">
        <w:rPr>
          <w:rFonts w:ascii="Times New Roman" w:hAnsi="Times New Roman" w:cs="Times New Roman"/>
          <w:sz w:val="24"/>
          <w:szCs w:val="24"/>
        </w:rPr>
        <w:t>(Bialogorski y Bargman, 1996; Bialogorski y Kim, 2016;</w:t>
      </w:r>
      <w:r w:rsidR="00DC1505">
        <w:rPr>
          <w:rFonts w:ascii="Times New Roman" w:hAnsi="Times New Roman" w:cs="Times New Roman"/>
          <w:sz w:val="24"/>
          <w:szCs w:val="24"/>
        </w:rPr>
        <w:t xml:space="preserve"> Bialogorski, 2019; Kim, 2014; M</w:t>
      </w:r>
      <w:r w:rsidR="006C403E" w:rsidRPr="006C403E">
        <w:rPr>
          <w:rFonts w:ascii="Times New Roman" w:hAnsi="Times New Roman" w:cs="Times New Roman"/>
          <w:sz w:val="24"/>
          <w:szCs w:val="24"/>
        </w:rPr>
        <w:t>era, 2012).</w:t>
      </w:r>
      <w:r w:rsidRPr="004042BA">
        <w:t xml:space="preserve"> </w:t>
      </w:r>
      <w:r w:rsidR="005170EB">
        <w:rPr>
          <w:rFonts w:ascii="Times New Roman" w:hAnsi="Times New Roman" w:cs="Times New Roman"/>
          <w:sz w:val="24"/>
          <w:szCs w:val="24"/>
        </w:rPr>
        <w:t>Estos fueron los casos</w:t>
      </w:r>
      <w:r w:rsidR="00FE0BA8">
        <w:rPr>
          <w:rFonts w:ascii="Times New Roman" w:hAnsi="Times New Roman" w:cs="Times New Roman"/>
          <w:sz w:val="24"/>
          <w:szCs w:val="24"/>
        </w:rPr>
        <w:t>, por ejemplo,</w:t>
      </w:r>
      <w:r w:rsidR="005170EB">
        <w:rPr>
          <w:rFonts w:ascii="Times New Roman" w:hAnsi="Times New Roman" w:cs="Times New Roman"/>
          <w:sz w:val="24"/>
          <w:szCs w:val="24"/>
        </w:rPr>
        <w:t xml:space="preserve"> de las colectividades coreana</w:t>
      </w:r>
      <w:r w:rsidRPr="004042BA">
        <w:rPr>
          <w:rFonts w:ascii="Times New Roman" w:hAnsi="Times New Roman" w:cs="Times New Roman"/>
          <w:sz w:val="24"/>
          <w:szCs w:val="24"/>
        </w:rPr>
        <w:t xml:space="preserve"> </w:t>
      </w:r>
      <w:r w:rsidR="005170EB">
        <w:rPr>
          <w:rFonts w:ascii="Times New Roman" w:hAnsi="Times New Roman" w:cs="Times New Roman"/>
          <w:sz w:val="24"/>
          <w:szCs w:val="24"/>
        </w:rPr>
        <w:t>–</w:t>
      </w:r>
      <w:r w:rsidRPr="004042BA">
        <w:rPr>
          <w:rFonts w:ascii="Times New Roman" w:hAnsi="Times New Roman" w:cs="Times New Roman"/>
          <w:sz w:val="24"/>
          <w:szCs w:val="24"/>
        </w:rPr>
        <w:t>en los años</w:t>
      </w:r>
      <w:r w:rsidR="005170EB">
        <w:rPr>
          <w:rFonts w:ascii="Times New Roman" w:hAnsi="Times New Roman" w:cs="Times New Roman"/>
          <w:sz w:val="24"/>
          <w:szCs w:val="24"/>
        </w:rPr>
        <w:t xml:space="preserve"> ochenta y noventa–, y boliviana</w:t>
      </w:r>
      <w:r w:rsidRPr="004042BA">
        <w:rPr>
          <w:rFonts w:ascii="Times New Roman" w:hAnsi="Times New Roman" w:cs="Times New Roman"/>
          <w:sz w:val="24"/>
          <w:szCs w:val="24"/>
        </w:rPr>
        <w:t xml:space="preserve"> </w:t>
      </w:r>
      <w:r w:rsidR="005170EB">
        <w:rPr>
          <w:rFonts w:ascii="Times New Roman" w:hAnsi="Times New Roman" w:cs="Times New Roman"/>
          <w:sz w:val="24"/>
          <w:szCs w:val="24"/>
        </w:rPr>
        <w:t>–</w:t>
      </w:r>
      <w:r w:rsidRPr="004042BA">
        <w:rPr>
          <w:rFonts w:ascii="Times New Roman" w:hAnsi="Times New Roman" w:cs="Times New Roman"/>
          <w:sz w:val="24"/>
          <w:szCs w:val="24"/>
        </w:rPr>
        <w:t xml:space="preserve">durante los años </w:t>
      </w:r>
      <w:r w:rsidRPr="004042BA">
        <w:rPr>
          <w:rFonts w:ascii="Times New Roman" w:hAnsi="Times New Roman" w:cs="Times New Roman"/>
          <w:sz w:val="24"/>
          <w:szCs w:val="24"/>
        </w:rPr>
        <w:lastRenderedPageBreak/>
        <w:t>noventa y dos mil</w:t>
      </w:r>
      <w:r w:rsidR="005170EB">
        <w:rPr>
          <w:rFonts w:ascii="Times New Roman" w:hAnsi="Times New Roman" w:cs="Times New Roman"/>
          <w:sz w:val="24"/>
          <w:szCs w:val="24"/>
        </w:rPr>
        <w:t>–</w:t>
      </w:r>
      <w:r w:rsidRPr="004042BA">
        <w:rPr>
          <w:rFonts w:ascii="Times New Roman" w:hAnsi="Times New Roman" w:cs="Times New Roman"/>
          <w:sz w:val="24"/>
          <w:szCs w:val="24"/>
        </w:rPr>
        <w:t>, quienes a lo largo de éstas décadas abrieron sus propios locales de venta al público.</w:t>
      </w:r>
    </w:p>
    <w:p w:rsidR="006C403E" w:rsidRDefault="006C403E" w:rsidP="006C403E">
      <w:pPr>
        <w:ind w:firstLine="284"/>
        <w:jc w:val="both"/>
        <w:rPr>
          <w:rFonts w:ascii="Times New Roman" w:hAnsi="Times New Roman" w:cs="Times New Roman"/>
          <w:sz w:val="24"/>
          <w:szCs w:val="24"/>
        </w:rPr>
      </w:pPr>
      <w:r w:rsidRPr="006C403E">
        <w:rPr>
          <w:rFonts w:ascii="Times New Roman" w:hAnsi="Times New Roman" w:cs="Times New Roman"/>
          <w:sz w:val="24"/>
          <w:szCs w:val="24"/>
        </w:rPr>
        <w:t>En la actualidad, la zona comercial del barrio de Flores abarca alrededor de unas cuarenta manzanas ubicadas en un á</w:t>
      </w:r>
      <w:r w:rsidR="00DC1505">
        <w:rPr>
          <w:rFonts w:ascii="Times New Roman" w:hAnsi="Times New Roman" w:cs="Times New Roman"/>
          <w:sz w:val="24"/>
          <w:szCs w:val="24"/>
        </w:rPr>
        <w:t>rea próxima al centro geográfico</w:t>
      </w:r>
      <w:r w:rsidRPr="006C403E">
        <w:rPr>
          <w:rFonts w:ascii="Times New Roman" w:hAnsi="Times New Roman" w:cs="Times New Roman"/>
          <w:sz w:val="24"/>
          <w:szCs w:val="24"/>
        </w:rPr>
        <w:t xml:space="preserve"> de la Ciudad de Buenos Aires.</w:t>
      </w:r>
      <w:r>
        <w:rPr>
          <w:rStyle w:val="Refdenotaalpie"/>
          <w:rFonts w:ascii="Times New Roman" w:hAnsi="Times New Roman" w:cs="Times New Roman"/>
          <w:sz w:val="24"/>
          <w:szCs w:val="24"/>
        </w:rPr>
        <w:footnoteReference w:id="5"/>
      </w:r>
      <w:r w:rsidRPr="006C403E">
        <w:rPr>
          <w:rFonts w:ascii="Times New Roman" w:hAnsi="Times New Roman" w:cs="Times New Roman"/>
          <w:sz w:val="24"/>
          <w:szCs w:val="24"/>
        </w:rPr>
        <w:t xml:space="preserve"> En su perímetro se reúnen más de 2200 locales a la calle que ofrecen prendas de su propia producción, así como también unas 150 galerías comerciales que agrupan a puestos de venta de menores dimensiones, los cuales, en su conjunto, suman otros 6000 comercios. Asimismo, en este espacio se centran más de 400 fábricas (que funcionan como anexos de las empresas allí presentes) y cerca de 175 comercios que proveen de telas a las marcas del circuito.</w:t>
      </w:r>
      <w:r w:rsidRPr="006C403E">
        <w:rPr>
          <w:rStyle w:val="Refdenotaalpie"/>
        </w:rPr>
        <w:footnoteReference w:id="6"/>
      </w:r>
    </w:p>
    <w:p w:rsidR="004042BA" w:rsidRPr="004042BA" w:rsidRDefault="004042BA" w:rsidP="00BE2B08">
      <w:pPr>
        <w:ind w:firstLine="284"/>
        <w:jc w:val="both"/>
        <w:rPr>
          <w:rFonts w:ascii="Times New Roman" w:hAnsi="Times New Roman" w:cs="Times New Roman"/>
          <w:sz w:val="24"/>
          <w:szCs w:val="24"/>
        </w:rPr>
      </w:pPr>
      <w:r w:rsidRPr="000B3346">
        <w:rPr>
          <w:rFonts w:ascii="Times New Roman" w:hAnsi="Times New Roman" w:cs="Times New Roman"/>
          <w:sz w:val="24"/>
          <w:szCs w:val="24"/>
        </w:rPr>
        <w:t xml:space="preserve">El </w:t>
      </w:r>
      <w:r>
        <w:rPr>
          <w:rFonts w:ascii="Times New Roman" w:hAnsi="Times New Roman" w:cs="Times New Roman"/>
          <w:sz w:val="24"/>
          <w:szCs w:val="24"/>
        </w:rPr>
        <w:t xml:space="preserve">principal </w:t>
      </w:r>
      <w:r w:rsidRPr="000B3346">
        <w:rPr>
          <w:rFonts w:ascii="Times New Roman" w:hAnsi="Times New Roman" w:cs="Times New Roman"/>
          <w:sz w:val="24"/>
          <w:szCs w:val="24"/>
        </w:rPr>
        <w:t xml:space="preserve">interés de </w:t>
      </w:r>
      <w:r>
        <w:rPr>
          <w:rFonts w:ascii="Times New Roman" w:hAnsi="Times New Roman" w:cs="Times New Roman"/>
          <w:sz w:val="24"/>
          <w:szCs w:val="24"/>
        </w:rPr>
        <w:t>este trabajo consiste</w:t>
      </w:r>
      <w:r w:rsidRPr="000B3346">
        <w:rPr>
          <w:rFonts w:ascii="Times New Roman" w:hAnsi="Times New Roman" w:cs="Times New Roman"/>
          <w:sz w:val="24"/>
          <w:szCs w:val="24"/>
        </w:rPr>
        <w:t xml:space="preserve"> en caracterizar los modos en que las estrategias de crea</w:t>
      </w:r>
      <w:r>
        <w:rPr>
          <w:rFonts w:ascii="Times New Roman" w:hAnsi="Times New Roman" w:cs="Times New Roman"/>
          <w:sz w:val="24"/>
          <w:szCs w:val="24"/>
        </w:rPr>
        <w:t>ción de valor simbólico</w:t>
      </w:r>
      <w:r w:rsidR="00FE0BA8">
        <w:rPr>
          <w:rFonts w:ascii="Times New Roman" w:hAnsi="Times New Roman" w:cs="Times New Roman"/>
          <w:sz w:val="24"/>
          <w:szCs w:val="24"/>
        </w:rPr>
        <w:t>,</w:t>
      </w:r>
      <w:r>
        <w:rPr>
          <w:rFonts w:ascii="Times New Roman" w:hAnsi="Times New Roman" w:cs="Times New Roman"/>
          <w:sz w:val="24"/>
          <w:szCs w:val="24"/>
        </w:rPr>
        <w:t xml:space="preserve"> empleada</w:t>
      </w:r>
      <w:r w:rsidRPr="000B3346">
        <w:rPr>
          <w:rFonts w:ascii="Times New Roman" w:hAnsi="Times New Roman" w:cs="Times New Roman"/>
          <w:sz w:val="24"/>
          <w:szCs w:val="24"/>
        </w:rPr>
        <w:t xml:space="preserve">s por fabricantes </w:t>
      </w:r>
      <w:r>
        <w:rPr>
          <w:rFonts w:ascii="Times New Roman" w:hAnsi="Times New Roman" w:cs="Times New Roman"/>
          <w:sz w:val="24"/>
          <w:szCs w:val="24"/>
        </w:rPr>
        <w:t xml:space="preserve">de distintas empresas </w:t>
      </w:r>
      <w:r w:rsidRPr="000B3346">
        <w:rPr>
          <w:rFonts w:ascii="Times New Roman" w:hAnsi="Times New Roman" w:cs="Times New Roman"/>
          <w:sz w:val="24"/>
          <w:szCs w:val="24"/>
        </w:rPr>
        <w:t>de</w:t>
      </w:r>
      <w:r w:rsidR="006C403E">
        <w:rPr>
          <w:rFonts w:ascii="Times New Roman" w:hAnsi="Times New Roman" w:cs="Times New Roman"/>
          <w:sz w:val="24"/>
          <w:szCs w:val="24"/>
        </w:rPr>
        <w:t xml:space="preserve"> </w:t>
      </w:r>
      <w:r w:rsidRPr="000B3346">
        <w:rPr>
          <w:rFonts w:ascii="Times New Roman" w:hAnsi="Times New Roman" w:cs="Times New Roman"/>
          <w:sz w:val="24"/>
          <w:szCs w:val="24"/>
        </w:rPr>
        <w:t>l</w:t>
      </w:r>
      <w:r w:rsidR="006C403E">
        <w:rPr>
          <w:rFonts w:ascii="Times New Roman" w:hAnsi="Times New Roman" w:cs="Times New Roman"/>
          <w:sz w:val="24"/>
          <w:szCs w:val="24"/>
        </w:rPr>
        <w:t>a</w:t>
      </w:r>
      <w:r w:rsidRPr="000B3346">
        <w:rPr>
          <w:rFonts w:ascii="Times New Roman" w:hAnsi="Times New Roman" w:cs="Times New Roman"/>
          <w:sz w:val="24"/>
          <w:szCs w:val="24"/>
        </w:rPr>
        <w:t xml:space="preserve"> </w:t>
      </w:r>
      <w:r w:rsidR="006C403E">
        <w:rPr>
          <w:rFonts w:ascii="Times New Roman" w:hAnsi="Times New Roman" w:cs="Times New Roman"/>
          <w:sz w:val="24"/>
          <w:szCs w:val="24"/>
        </w:rPr>
        <w:t>zona</w:t>
      </w:r>
      <w:r w:rsidRPr="000B3346">
        <w:rPr>
          <w:rFonts w:ascii="Times New Roman" w:hAnsi="Times New Roman" w:cs="Times New Roman"/>
          <w:sz w:val="24"/>
          <w:szCs w:val="24"/>
        </w:rPr>
        <w:t xml:space="preserve"> comercial de </w:t>
      </w:r>
      <w:r>
        <w:rPr>
          <w:rFonts w:ascii="Times New Roman" w:hAnsi="Times New Roman" w:cs="Times New Roman"/>
          <w:sz w:val="24"/>
          <w:szCs w:val="24"/>
        </w:rPr>
        <w:t>Flores</w:t>
      </w:r>
      <w:r w:rsidR="00FE0BA8">
        <w:rPr>
          <w:rFonts w:ascii="Times New Roman" w:hAnsi="Times New Roman" w:cs="Times New Roman"/>
          <w:sz w:val="24"/>
          <w:szCs w:val="24"/>
        </w:rPr>
        <w:t>,</w:t>
      </w:r>
      <w:r w:rsidRPr="000B3346">
        <w:rPr>
          <w:rFonts w:ascii="Times New Roman" w:hAnsi="Times New Roman" w:cs="Times New Roman"/>
          <w:sz w:val="24"/>
          <w:szCs w:val="24"/>
        </w:rPr>
        <w:t xml:space="preserve"> </w:t>
      </w:r>
      <w:r>
        <w:rPr>
          <w:rFonts w:ascii="Times New Roman" w:hAnsi="Times New Roman" w:cs="Times New Roman"/>
          <w:sz w:val="24"/>
          <w:szCs w:val="24"/>
        </w:rPr>
        <w:t>se materializan</w:t>
      </w:r>
      <w:r w:rsidRPr="000B3346">
        <w:rPr>
          <w:rFonts w:ascii="Times New Roman" w:hAnsi="Times New Roman" w:cs="Times New Roman"/>
          <w:sz w:val="24"/>
          <w:szCs w:val="24"/>
        </w:rPr>
        <w:t xml:space="preserve"> en los sectores </w:t>
      </w:r>
      <w:r>
        <w:rPr>
          <w:rFonts w:ascii="Times New Roman" w:hAnsi="Times New Roman" w:cs="Times New Roman"/>
          <w:sz w:val="24"/>
          <w:szCs w:val="24"/>
        </w:rPr>
        <w:t>al interior de este circuito</w:t>
      </w:r>
      <w:r w:rsidRPr="000B3346">
        <w:rPr>
          <w:rFonts w:ascii="Times New Roman" w:hAnsi="Times New Roman" w:cs="Times New Roman"/>
          <w:sz w:val="24"/>
          <w:szCs w:val="24"/>
        </w:rPr>
        <w:t xml:space="preserve">, constituyendo </w:t>
      </w:r>
      <w:r w:rsidR="00FE0BA8">
        <w:rPr>
          <w:rFonts w:ascii="Times New Roman" w:hAnsi="Times New Roman" w:cs="Times New Roman"/>
          <w:sz w:val="24"/>
          <w:szCs w:val="24"/>
        </w:rPr>
        <w:t xml:space="preserve">de este modo </w:t>
      </w:r>
      <w:r w:rsidR="005170EB">
        <w:rPr>
          <w:rFonts w:ascii="Times New Roman" w:hAnsi="Times New Roman" w:cs="Times New Roman"/>
          <w:sz w:val="24"/>
          <w:szCs w:val="24"/>
        </w:rPr>
        <w:t>áreas</w:t>
      </w:r>
      <w:r w:rsidRPr="000B3346">
        <w:rPr>
          <w:rFonts w:ascii="Times New Roman" w:hAnsi="Times New Roman" w:cs="Times New Roman"/>
          <w:sz w:val="24"/>
          <w:szCs w:val="24"/>
        </w:rPr>
        <w:t xml:space="preserve"> </w:t>
      </w:r>
      <w:r w:rsidR="005170EB">
        <w:rPr>
          <w:rFonts w:ascii="Times New Roman" w:hAnsi="Times New Roman" w:cs="Times New Roman"/>
          <w:sz w:val="24"/>
          <w:szCs w:val="24"/>
        </w:rPr>
        <w:t>que son valorada</w:t>
      </w:r>
      <w:r>
        <w:rPr>
          <w:rFonts w:ascii="Times New Roman" w:hAnsi="Times New Roman" w:cs="Times New Roman"/>
          <w:sz w:val="24"/>
          <w:szCs w:val="24"/>
        </w:rPr>
        <w:t>s</w:t>
      </w:r>
      <w:r w:rsidRPr="000B3346">
        <w:rPr>
          <w:rFonts w:ascii="Times New Roman" w:hAnsi="Times New Roman" w:cs="Times New Roman"/>
          <w:sz w:val="24"/>
          <w:szCs w:val="24"/>
        </w:rPr>
        <w:t xml:space="preserve"> de diferente </w:t>
      </w:r>
      <w:r>
        <w:rPr>
          <w:rFonts w:ascii="Times New Roman" w:hAnsi="Times New Roman" w:cs="Times New Roman"/>
          <w:sz w:val="24"/>
          <w:szCs w:val="24"/>
        </w:rPr>
        <w:t xml:space="preserve">manera </w:t>
      </w:r>
      <w:r w:rsidRPr="004042BA">
        <w:rPr>
          <w:rFonts w:ascii="Times New Roman" w:hAnsi="Times New Roman" w:cs="Times New Roman"/>
          <w:sz w:val="24"/>
          <w:szCs w:val="24"/>
        </w:rPr>
        <w:t xml:space="preserve">por parte de quienes participan de este espacio, ya se trate de dueños o dueñas de las marcas </w:t>
      </w:r>
      <w:r w:rsidR="00DC1505">
        <w:rPr>
          <w:rFonts w:ascii="Times New Roman" w:hAnsi="Times New Roman" w:cs="Times New Roman"/>
          <w:sz w:val="24"/>
          <w:szCs w:val="24"/>
        </w:rPr>
        <w:t xml:space="preserve">allí </w:t>
      </w:r>
      <w:r w:rsidRPr="004042BA">
        <w:rPr>
          <w:rFonts w:ascii="Times New Roman" w:hAnsi="Times New Roman" w:cs="Times New Roman"/>
          <w:sz w:val="24"/>
          <w:szCs w:val="24"/>
        </w:rPr>
        <w:t>presen</w:t>
      </w:r>
      <w:r w:rsidR="00FE0BA8">
        <w:rPr>
          <w:rFonts w:ascii="Times New Roman" w:hAnsi="Times New Roman" w:cs="Times New Roman"/>
          <w:sz w:val="24"/>
          <w:szCs w:val="24"/>
        </w:rPr>
        <w:t>tes, diseñadoras y</w:t>
      </w:r>
      <w:r w:rsidRPr="004042BA">
        <w:rPr>
          <w:rFonts w:ascii="Times New Roman" w:hAnsi="Times New Roman" w:cs="Times New Roman"/>
          <w:sz w:val="24"/>
          <w:szCs w:val="24"/>
        </w:rPr>
        <w:t xml:space="preserve"> diseñadores </w:t>
      </w:r>
      <w:r w:rsidR="00FE0BA8">
        <w:rPr>
          <w:rFonts w:ascii="Times New Roman" w:hAnsi="Times New Roman" w:cs="Times New Roman"/>
          <w:sz w:val="24"/>
          <w:szCs w:val="24"/>
        </w:rPr>
        <w:t xml:space="preserve">que trabajan para estas empresas, </w:t>
      </w:r>
      <w:r w:rsidRPr="004042BA">
        <w:rPr>
          <w:rFonts w:ascii="Times New Roman" w:hAnsi="Times New Roman" w:cs="Times New Roman"/>
          <w:sz w:val="24"/>
          <w:szCs w:val="24"/>
        </w:rPr>
        <w:t>o clientes</w:t>
      </w:r>
      <w:r w:rsidR="00FE0BA8">
        <w:rPr>
          <w:rFonts w:ascii="Times New Roman" w:hAnsi="Times New Roman" w:cs="Times New Roman"/>
          <w:sz w:val="24"/>
          <w:szCs w:val="24"/>
        </w:rPr>
        <w:t xml:space="preserve"> que adquieren prendas en la zona</w:t>
      </w:r>
      <w:r w:rsidRPr="004042BA">
        <w:rPr>
          <w:rFonts w:ascii="Times New Roman" w:hAnsi="Times New Roman" w:cs="Times New Roman"/>
          <w:sz w:val="24"/>
          <w:szCs w:val="24"/>
        </w:rPr>
        <w:t>.</w:t>
      </w:r>
    </w:p>
    <w:p w:rsidR="004042BA" w:rsidRPr="0075547E" w:rsidRDefault="004042BA" w:rsidP="00BE2B08">
      <w:pPr>
        <w:ind w:firstLine="284"/>
        <w:jc w:val="both"/>
        <w:rPr>
          <w:rFonts w:ascii="Times New Roman" w:hAnsi="Times New Roman" w:cs="Times New Roman"/>
          <w:sz w:val="24"/>
          <w:szCs w:val="24"/>
        </w:rPr>
      </w:pPr>
      <w:r w:rsidRPr="0075547E">
        <w:rPr>
          <w:rFonts w:ascii="Times New Roman" w:hAnsi="Times New Roman" w:cs="Times New Roman"/>
          <w:sz w:val="24"/>
          <w:szCs w:val="24"/>
        </w:rPr>
        <w:t>Para el propio abordaje se recupera la noción de campo de Pierre Bourdieu (</w:t>
      </w:r>
      <w:r>
        <w:rPr>
          <w:rFonts w:ascii="Times New Roman" w:hAnsi="Times New Roman" w:cs="Times New Roman"/>
          <w:sz w:val="24"/>
          <w:szCs w:val="24"/>
        </w:rPr>
        <w:t>1993; 2003</w:t>
      </w:r>
      <w:r w:rsidRPr="0075547E">
        <w:rPr>
          <w:rFonts w:ascii="Times New Roman" w:hAnsi="Times New Roman" w:cs="Times New Roman"/>
          <w:sz w:val="24"/>
          <w:szCs w:val="24"/>
        </w:rPr>
        <w:t xml:space="preserve">), concepto que </w:t>
      </w:r>
      <w:r w:rsidR="006C403E">
        <w:rPr>
          <w:rFonts w:ascii="Times New Roman" w:hAnsi="Times New Roman" w:cs="Times New Roman"/>
          <w:sz w:val="24"/>
          <w:szCs w:val="24"/>
        </w:rPr>
        <w:t>permite pensar a</w:t>
      </w:r>
      <w:r w:rsidRPr="0075547E">
        <w:rPr>
          <w:rFonts w:ascii="Times New Roman" w:hAnsi="Times New Roman" w:cs="Times New Roman"/>
          <w:sz w:val="24"/>
          <w:szCs w:val="24"/>
        </w:rPr>
        <w:t xml:space="preserve"> la zona comercial de Flores como un espacio en el cual se reúnen agentes que ocupan posiciones desiguales en términos de</w:t>
      </w:r>
      <w:r w:rsidR="00E33980">
        <w:rPr>
          <w:rFonts w:ascii="Times New Roman" w:hAnsi="Times New Roman" w:cs="Times New Roman"/>
          <w:sz w:val="24"/>
          <w:szCs w:val="24"/>
        </w:rPr>
        <w:t xml:space="preserve"> jerarquía y reconocimiento, quienes</w:t>
      </w:r>
      <w:r w:rsidRPr="0075547E">
        <w:rPr>
          <w:rFonts w:ascii="Times New Roman" w:hAnsi="Times New Roman" w:cs="Times New Roman"/>
          <w:sz w:val="24"/>
          <w:szCs w:val="24"/>
        </w:rPr>
        <w:t xml:space="preserve"> además compiten entre sí </w:t>
      </w:r>
      <w:r w:rsidR="008307CE">
        <w:rPr>
          <w:rFonts w:ascii="Times New Roman" w:hAnsi="Times New Roman" w:cs="Times New Roman"/>
          <w:sz w:val="24"/>
          <w:szCs w:val="24"/>
        </w:rPr>
        <w:t>por la acumulación de un capita</w:t>
      </w:r>
      <w:r w:rsidR="008E1484">
        <w:rPr>
          <w:rFonts w:ascii="Times New Roman" w:hAnsi="Times New Roman" w:cs="Times New Roman"/>
          <w:sz w:val="24"/>
          <w:szCs w:val="24"/>
        </w:rPr>
        <w:t>l</w:t>
      </w:r>
      <w:r w:rsidRPr="0075547E">
        <w:rPr>
          <w:rFonts w:ascii="Times New Roman" w:hAnsi="Times New Roman" w:cs="Times New Roman"/>
          <w:sz w:val="24"/>
          <w:szCs w:val="24"/>
        </w:rPr>
        <w:t xml:space="preserve"> simbólico específico. </w:t>
      </w:r>
      <w:r w:rsidR="00DC1505">
        <w:rPr>
          <w:rFonts w:ascii="Times New Roman" w:hAnsi="Times New Roman" w:cs="Times New Roman"/>
          <w:sz w:val="24"/>
          <w:szCs w:val="24"/>
        </w:rPr>
        <w:t>Estas dinámicas</w:t>
      </w:r>
      <w:r w:rsidR="00FE0BA8">
        <w:rPr>
          <w:rFonts w:ascii="Times New Roman" w:hAnsi="Times New Roman" w:cs="Times New Roman"/>
          <w:sz w:val="24"/>
          <w:szCs w:val="24"/>
        </w:rPr>
        <w:t xml:space="preserve"> guían el abordaje de las traye</w:t>
      </w:r>
      <w:r w:rsidR="00C27BF5">
        <w:rPr>
          <w:rFonts w:ascii="Times New Roman" w:hAnsi="Times New Roman" w:cs="Times New Roman"/>
          <w:sz w:val="24"/>
          <w:szCs w:val="24"/>
        </w:rPr>
        <w:t>c</w:t>
      </w:r>
      <w:r w:rsidR="00FE0BA8">
        <w:rPr>
          <w:rFonts w:ascii="Times New Roman" w:hAnsi="Times New Roman" w:cs="Times New Roman"/>
          <w:sz w:val="24"/>
          <w:szCs w:val="24"/>
        </w:rPr>
        <w:t>torias transitadas por fabricantes que ocupan distintas ubicaciones en la zona de Avellaneda.</w:t>
      </w:r>
      <w:r w:rsidR="00DC1505">
        <w:rPr>
          <w:rFonts w:ascii="Times New Roman" w:hAnsi="Times New Roman" w:cs="Times New Roman"/>
          <w:sz w:val="24"/>
          <w:szCs w:val="24"/>
        </w:rPr>
        <w:t xml:space="preserve"> </w:t>
      </w:r>
      <w:r w:rsidR="00B96585" w:rsidRPr="00B96585">
        <w:rPr>
          <w:rFonts w:ascii="Times New Roman" w:hAnsi="Times New Roman" w:cs="Times New Roman"/>
          <w:sz w:val="24"/>
          <w:szCs w:val="24"/>
        </w:rPr>
        <w:t>Más aún si se considera que es a partir de las interacciones entre agentes</w:t>
      </w:r>
      <w:r w:rsidR="00E33980">
        <w:rPr>
          <w:rFonts w:ascii="Times New Roman" w:hAnsi="Times New Roman" w:cs="Times New Roman"/>
          <w:sz w:val="24"/>
          <w:szCs w:val="24"/>
        </w:rPr>
        <w:t>,</w:t>
      </w:r>
      <w:r w:rsidR="00B96585" w:rsidRPr="00B96585">
        <w:rPr>
          <w:rFonts w:ascii="Times New Roman" w:hAnsi="Times New Roman" w:cs="Times New Roman"/>
          <w:sz w:val="24"/>
          <w:szCs w:val="24"/>
        </w:rPr>
        <w:t xml:space="preserve"> producidas en el campo mismo</w:t>
      </w:r>
      <w:r w:rsidR="00E33980">
        <w:rPr>
          <w:rFonts w:ascii="Times New Roman" w:hAnsi="Times New Roman" w:cs="Times New Roman"/>
          <w:sz w:val="24"/>
          <w:szCs w:val="24"/>
        </w:rPr>
        <w:t>,</w:t>
      </w:r>
      <w:r w:rsidR="00B96585" w:rsidRPr="00B96585">
        <w:rPr>
          <w:rFonts w:ascii="Times New Roman" w:hAnsi="Times New Roman" w:cs="Times New Roman"/>
          <w:sz w:val="24"/>
          <w:szCs w:val="24"/>
        </w:rPr>
        <w:t xml:space="preserve"> que se produce el valor simbólico de aquellos objetos que allí circulan, así como también el valor de sus productores y del</w:t>
      </w:r>
      <w:r w:rsidR="00E33980">
        <w:rPr>
          <w:rFonts w:ascii="Times New Roman" w:hAnsi="Times New Roman" w:cs="Times New Roman"/>
          <w:sz w:val="24"/>
          <w:szCs w:val="24"/>
        </w:rPr>
        <w:t xml:space="preserve"> propio</w:t>
      </w:r>
      <w:r w:rsidR="00B96585" w:rsidRPr="00B96585">
        <w:rPr>
          <w:rFonts w:ascii="Times New Roman" w:hAnsi="Times New Roman" w:cs="Times New Roman"/>
          <w:sz w:val="24"/>
          <w:szCs w:val="24"/>
        </w:rPr>
        <w:t xml:space="preserve"> campo como </w:t>
      </w:r>
      <w:r w:rsidR="00E33980">
        <w:rPr>
          <w:rFonts w:ascii="Times New Roman" w:hAnsi="Times New Roman" w:cs="Times New Roman"/>
          <w:sz w:val="24"/>
          <w:szCs w:val="24"/>
        </w:rPr>
        <w:t xml:space="preserve">un </w:t>
      </w:r>
      <w:r w:rsidR="00B96585" w:rsidRPr="00B96585">
        <w:rPr>
          <w:rFonts w:ascii="Times New Roman" w:hAnsi="Times New Roman" w:cs="Times New Roman"/>
          <w:sz w:val="24"/>
          <w:szCs w:val="24"/>
        </w:rPr>
        <w:t>espacio valorizado y generador de valor</w:t>
      </w:r>
      <w:r w:rsidR="008E1484">
        <w:rPr>
          <w:rFonts w:ascii="Times New Roman" w:hAnsi="Times New Roman" w:cs="Times New Roman"/>
          <w:sz w:val="24"/>
          <w:szCs w:val="24"/>
        </w:rPr>
        <w:t xml:space="preserve"> (Bourdieu, 2003)</w:t>
      </w:r>
      <w:r w:rsidR="00B96585" w:rsidRPr="00B96585">
        <w:rPr>
          <w:rFonts w:ascii="Times New Roman" w:hAnsi="Times New Roman" w:cs="Times New Roman"/>
          <w:sz w:val="24"/>
          <w:szCs w:val="24"/>
        </w:rPr>
        <w:t>. Si bien los mecanismos p</w:t>
      </w:r>
      <w:r w:rsidR="008E1484">
        <w:rPr>
          <w:rFonts w:ascii="Times New Roman" w:hAnsi="Times New Roman" w:cs="Times New Roman"/>
          <w:sz w:val="24"/>
          <w:szCs w:val="24"/>
        </w:rPr>
        <w:t>or los cuales se constituye este</w:t>
      </w:r>
      <w:r w:rsidR="00B96585" w:rsidRPr="00B96585">
        <w:rPr>
          <w:rFonts w:ascii="Times New Roman" w:hAnsi="Times New Roman" w:cs="Times New Roman"/>
          <w:sz w:val="24"/>
          <w:szCs w:val="24"/>
        </w:rPr>
        <w:t xml:space="preserve"> proceso de valorización simbólica suelen ser desconocidos (o incluso denegados), la creencia en este valor es parte de aquello que moviliza a sus participantes a producirlo y poder reconocerlo.</w:t>
      </w:r>
    </w:p>
    <w:p w:rsidR="000B3346" w:rsidRPr="000B3346" w:rsidRDefault="00DC1505" w:rsidP="00BE2B08">
      <w:pPr>
        <w:ind w:firstLine="284"/>
        <w:jc w:val="both"/>
        <w:rPr>
          <w:rFonts w:ascii="Times New Roman" w:hAnsi="Times New Roman" w:cs="Times New Roman"/>
          <w:sz w:val="24"/>
          <w:szCs w:val="24"/>
        </w:rPr>
      </w:pPr>
      <w:r>
        <w:rPr>
          <w:rFonts w:ascii="Times New Roman" w:hAnsi="Times New Roman" w:cs="Times New Roman"/>
          <w:sz w:val="24"/>
          <w:szCs w:val="24"/>
        </w:rPr>
        <w:lastRenderedPageBreak/>
        <w:t>S</w:t>
      </w:r>
      <w:r w:rsidR="004042BA">
        <w:rPr>
          <w:rFonts w:ascii="Times New Roman" w:hAnsi="Times New Roman" w:cs="Times New Roman"/>
          <w:sz w:val="24"/>
          <w:szCs w:val="24"/>
        </w:rPr>
        <w:t>e recuperan</w:t>
      </w:r>
      <w:r>
        <w:rPr>
          <w:rFonts w:ascii="Times New Roman" w:hAnsi="Times New Roman" w:cs="Times New Roman"/>
          <w:sz w:val="24"/>
          <w:szCs w:val="24"/>
        </w:rPr>
        <w:t>, además,</w:t>
      </w:r>
      <w:r w:rsidR="004042BA">
        <w:rPr>
          <w:rFonts w:ascii="Times New Roman" w:hAnsi="Times New Roman" w:cs="Times New Roman"/>
          <w:sz w:val="24"/>
          <w:szCs w:val="24"/>
        </w:rPr>
        <w:t xml:space="preserve"> aportes </w:t>
      </w:r>
      <w:r w:rsidR="0023346B">
        <w:rPr>
          <w:rFonts w:ascii="Times New Roman" w:hAnsi="Times New Roman" w:cs="Times New Roman"/>
          <w:sz w:val="24"/>
          <w:szCs w:val="24"/>
        </w:rPr>
        <w:t>de los trabajos de Molotch (2009</w:t>
      </w:r>
      <w:r w:rsidR="004042BA">
        <w:rPr>
          <w:rFonts w:ascii="Times New Roman" w:hAnsi="Times New Roman" w:cs="Times New Roman"/>
          <w:sz w:val="24"/>
          <w:szCs w:val="24"/>
        </w:rPr>
        <w:t>) y Scott (1999), los cuales sostienen que</w:t>
      </w:r>
      <w:r w:rsidR="004042BA" w:rsidRPr="0075547E">
        <w:rPr>
          <w:rFonts w:ascii="Times New Roman" w:hAnsi="Times New Roman" w:cs="Times New Roman"/>
          <w:sz w:val="24"/>
          <w:szCs w:val="24"/>
        </w:rPr>
        <w:t xml:space="preserve"> circuitos orientados a la producción, circulación y consumo de </w:t>
      </w:r>
      <w:r>
        <w:rPr>
          <w:rFonts w:ascii="Times New Roman" w:hAnsi="Times New Roman" w:cs="Times New Roman"/>
          <w:sz w:val="24"/>
          <w:szCs w:val="24"/>
        </w:rPr>
        <w:t>determinados</w:t>
      </w:r>
      <w:r w:rsidR="004042BA" w:rsidRPr="0075547E">
        <w:rPr>
          <w:rFonts w:ascii="Times New Roman" w:hAnsi="Times New Roman" w:cs="Times New Roman"/>
          <w:sz w:val="24"/>
          <w:szCs w:val="24"/>
        </w:rPr>
        <w:t xml:space="preserve"> objetos son capaces de impregnar en dichos objetos parte de su identidad, contribuyendo de este modo a la producción de su valor</w:t>
      </w:r>
      <w:r w:rsidR="004042BA">
        <w:rPr>
          <w:rFonts w:ascii="Times New Roman" w:hAnsi="Times New Roman" w:cs="Times New Roman"/>
          <w:sz w:val="24"/>
          <w:szCs w:val="24"/>
        </w:rPr>
        <w:t>, el cual se encuentra asociado a su lugar de procedencia.</w:t>
      </w:r>
      <w:r w:rsidR="006C403E" w:rsidRPr="0075547E">
        <w:rPr>
          <w:rFonts w:ascii="Times New Roman" w:hAnsi="Times New Roman" w:cs="Times New Roman"/>
          <w:sz w:val="24"/>
          <w:szCs w:val="24"/>
          <w:vertAlign w:val="superscript"/>
        </w:rPr>
        <w:footnoteReference w:id="7"/>
      </w:r>
      <w:r w:rsidR="004042BA">
        <w:rPr>
          <w:rFonts w:ascii="Times New Roman" w:hAnsi="Times New Roman" w:cs="Times New Roman"/>
          <w:sz w:val="24"/>
          <w:szCs w:val="24"/>
        </w:rPr>
        <w:t xml:space="preserve"> </w:t>
      </w:r>
      <w:r w:rsidR="008E3A2A" w:rsidRPr="008E3A2A">
        <w:rPr>
          <w:rFonts w:ascii="Times New Roman" w:hAnsi="Times New Roman" w:cs="Times New Roman"/>
          <w:sz w:val="24"/>
          <w:szCs w:val="24"/>
        </w:rPr>
        <w:t xml:space="preserve">A partir de esta perspectiva se puede pensar en un valor atribuido a prendas exhibidas </w:t>
      </w:r>
      <w:r w:rsidR="006C403E">
        <w:rPr>
          <w:rFonts w:ascii="Times New Roman" w:hAnsi="Times New Roman" w:cs="Times New Roman"/>
          <w:sz w:val="24"/>
          <w:szCs w:val="24"/>
        </w:rPr>
        <w:t>en distintas vidrieras</w:t>
      </w:r>
      <w:r w:rsidR="008E3A2A" w:rsidRPr="008E3A2A">
        <w:rPr>
          <w:rFonts w:ascii="Times New Roman" w:hAnsi="Times New Roman" w:cs="Times New Roman"/>
          <w:sz w:val="24"/>
          <w:szCs w:val="24"/>
        </w:rPr>
        <w:t xml:space="preserve"> </w:t>
      </w:r>
      <w:r w:rsidR="006C403E">
        <w:rPr>
          <w:rFonts w:ascii="Times New Roman" w:hAnsi="Times New Roman" w:cs="Times New Roman"/>
          <w:sz w:val="24"/>
          <w:szCs w:val="24"/>
        </w:rPr>
        <w:t>d</w:t>
      </w:r>
      <w:r w:rsidR="008E3A2A" w:rsidRPr="008E3A2A">
        <w:rPr>
          <w:rFonts w:ascii="Times New Roman" w:hAnsi="Times New Roman" w:cs="Times New Roman"/>
          <w:sz w:val="24"/>
          <w:szCs w:val="24"/>
        </w:rPr>
        <w:t>el circuito de Flores que difiere de acuerdo al sector en el cual se sitúa esa vidriera, lo cual</w:t>
      </w:r>
      <w:r w:rsidR="00EC016C">
        <w:rPr>
          <w:rFonts w:ascii="Times New Roman" w:hAnsi="Times New Roman" w:cs="Times New Roman"/>
          <w:sz w:val="24"/>
          <w:szCs w:val="24"/>
        </w:rPr>
        <w:t>, a su vez,</w:t>
      </w:r>
      <w:r w:rsidR="008E3A2A" w:rsidRPr="008E3A2A">
        <w:rPr>
          <w:rFonts w:ascii="Times New Roman" w:hAnsi="Times New Roman" w:cs="Times New Roman"/>
          <w:sz w:val="24"/>
          <w:szCs w:val="24"/>
        </w:rPr>
        <w:t xml:space="preserve"> se manifiesta en el </w:t>
      </w:r>
      <w:r w:rsidR="006C403E">
        <w:rPr>
          <w:rFonts w:ascii="Times New Roman" w:hAnsi="Times New Roman" w:cs="Times New Roman"/>
          <w:sz w:val="24"/>
          <w:szCs w:val="24"/>
        </w:rPr>
        <w:t>precio</w:t>
      </w:r>
      <w:r w:rsidR="008E3A2A" w:rsidRPr="008E3A2A">
        <w:rPr>
          <w:rFonts w:ascii="Times New Roman" w:hAnsi="Times New Roman" w:cs="Times New Roman"/>
          <w:sz w:val="24"/>
          <w:szCs w:val="24"/>
        </w:rPr>
        <w:t xml:space="preserve"> del artículo.</w:t>
      </w:r>
    </w:p>
    <w:p w:rsidR="006C403E" w:rsidRDefault="004042BA" w:rsidP="00BE2B08">
      <w:pPr>
        <w:ind w:firstLine="284"/>
        <w:jc w:val="both"/>
        <w:rPr>
          <w:rFonts w:ascii="Times New Roman" w:hAnsi="Times New Roman" w:cs="Times New Roman"/>
          <w:sz w:val="24"/>
          <w:szCs w:val="24"/>
        </w:rPr>
      </w:pPr>
      <w:r>
        <w:rPr>
          <w:rFonts w:ascii="Times New Roman" w:hAnsi="Times New Roman" w:cs="Times New Roman"/>
          <w:sz w:val="24"/>
          <w:szCs w:val="24"/>
        </w:rPr>
        <w:t>En esta</w:t>
      </w:r>
      <w:r w:rsidR="000B3346" w:rsidRPr="000B3346">
        <w:rPr>
          <w:rFonts w:ascii="Times New Roman" w:hAnsi="Times New Roman" w:cs="Times New Roman"/>
          <w:sz w:val="24"/>
          <w:szCs w:val="24"/>
        </w:rPr>
        <w:t xml:space="preserve"> </w:t>
      </w:r>
      <w:r>
        <w:rPr>
          <w:rFonts w:ascii="Times New Roman" w:hAnsi="Times New Roman" w:cs="Times New Roman"/>
          <w:sz w:val="24"/>
          <w:szCs w:val="24"/>
        </w:rPr>
        <w:t>ponencia</w:t>
      </w:r>
      <w:r w:rsidR="000B3346" w:rsidRPr="000B3346">
        <w:rPr>
          <w:rFonts w:ascii="Times New Roman" w:hAnsi="Times New Roman" w:cs="Times New Roman"/>
          <w:sz w:val="24"/>
          <w:szCs w:val="24"/>
        </w:rPr>
        <w:t xml:space="preserve"> se </w:t>
      </w:r>
      <w:r w:rsidR="006C403E">
        <w:rPr>
          <w:rFonts w:ascii="Times New Roman" w:hAnsi="Times New Roman" w:cs="Times New Roman"/>
          <w:sz w:val="24"/>
          <w:szCs w:val="24"/>
        </w:rPr>
        <w:t>presentan</w:t>
      </w:r>
      <w:r w:rsidR="000B3346" w:rsidRPr="000B3346">
        <w:rPr>
          <w:rFonts w:ascii="Times New Roman" w:hAnsi="Times New Roman" w:cs="Times New Roman"/>
          <w:sz w:val="24"/>
          <w:szCs w:val="24"/>
        </w:rPr>
        <w:t xml:space="preserve"> avances de una investigación más amplia </w:t>
      </w:r>
      <w:r w:rsidR="006C403E">
        <w:rPr>
          <w:rFonts w:ascii="Times New Roman" w:hAnsi="Times New Roman" w:cs="Times New Roman"/>
          <w:sz w:val="24"/>
          <w:szCs w:val="24"/>
        </w:rPr>
        <w:t>correspondiente a</w:t>
      </w:r>
      <w:r w:rsidR="000B3346" w:rsidRPr="000B3346">
        <w:rPr>
          <w:rFonts w:ascii="Times New Roman" w:hAnsi="Times New Roman" w:cs="Times New Roman"/>
          <w:sz w:val="24"/>
          <w:szCs w:val="24"/>
        </w:rPr>
        <w:t xml:space="preserve"> la propia tesis de Doctorado en Ciencias Sociales</w:t>
      </w:r>
      <w:r w:rsidR="006C403E" w:rsidRPr="006C403E">
        <w:rPr>
          <w:rFonts w:ascii="Times New Roman" w:hAnsi="Times New Roman" w:cs="Times New Roman"/>
          <w:sz w:val="24"/>
          <w:szCs w:val="24"/>
        </w:rPr>
        <w:t>, la cual es realizada con el financiamiento de una beca UBACyT de culminación de doctorado en la Facultad de Ciencias Sociales de la Universidad de Buenos Aires</w:t>
      </w:r>
      <w:r w:rsidR="000B3346" w:rsidRPr="000B3346">
        <w:rPr>
          <w:rFonts w:ascii="Times New Roman" w:hAnsi="Times New Roman" w:cs="Times New Roman"/>
          <w:sz w:val="24"/>
          <w:szCs w:val="24"/>
        </w:rPr>
        <w:t xml:space="preserve">. </w:t>
      </w:r>
      <w:r w:rsidR="00F639A2">
        <w:rPr>
          <w:rFonts w:ascii="Times New Roman" w:hAnsi="Times New Roman" w:cs="Times New Roman"/>
          <w:sz w:val="24"/>
          <w:szCs w:val="24"/>
        </w:rPr>
        <w:t>Dicha</w:t>
      </w:r>
      <w:r w:rsidR="000B3346" w:rsidRPr="000B3346">
        <w:rPr>
          <w:rFonts w:ascii="Times New Roman" w:hAnsi="Times New Roman" w:cs="Times New Roman"/>
          <w:sz w:val="24"/>
          <w:szCs w:val="24"/>
        </w:rPr>
        <w:t xml:space="preserve"> tesis se centra en las estrategias de creación de valor simbólico que se encuentran presentes en la zona comercial de Flores, así como también </w:t>
      </w:r>
      <w:r w:rsidR="006C403E">
        <w:rPr>
          <w:rFonts w:ascii="Times New Roman" w:hAnsi="Times New Roman" w:cs="Times New Roman"/>
          <w:sz w:val="24"/>
          <w:szCs w:val="24"/>
        </w:rPr>
        <w:t xml:space="preserve">en </w:t>
      </w:r>
      <w:r w:rsidR="000B3346" w:rsidRPr="000B3346">
        <w:rPr>
          <w:rFonts w:ascii="Times New Roman" w:hAnsi="Times New Roman" w:cs="Times New Roman"/>
          <w:sz w:val="24"/>
          <w:szCs w:val="24"/>
        </w:rPr>
        <w:t>el lugar que en dichas estrategias se le atribuye al diseño y</w:t>
      </w:r>
      <w:r w:rsidR="006C403E">
        <w:rPr>
          <w:rFonts w:ascii="Times New Roman" w:hAnsi="Times New Roman" w:cs="Times New Roman"/>
          <w:sz w:val="24"/>
          <w:szCs w:val="24"/>
        </w:rPr>
        <w:t xml:space="preserve"> en</w:t>
      </w:r>
      <w:r w:rsidR="000B3346" w:rsidRPr="000B3346">
        <w:rPr>
          <w:rFonts w:ascii="Times New Roman" w:hAnsi="Times New Roman" w:cs="Times New Roman"/>
          <w:sz w:val="24"/>
          <w:szCs w:val="24"/>
        </w:rPr>
        <w:t xml:space="preserve"> los modos en que éste último es comprendido e interpretado por diferentes agentes del circuito.</w:t>
      </w:r>
      <w:r w:rsidR="00FE0BA8">
        <w:rPr>
          <w:rFonts w:ascii="Times New Roman" w:hAnsi="Times New Roman" w:cs="Times New Roman"/>
          <w:sz w:val="24"/>
          <w:szCs w:val="24"/>
        </w:rPr>
        <w:t xml:space="preserve"> </w:t>
      </w:r>
    </w:p>
    <w:p w:rsidR="0075547E" w:rsidRDefault="000B3346" w:rsidP="00B96585">
      <w:pPr>
        <w:ind w:firstLine="284"/>
        <w:jc w:val="both"/>
        <w:rPr>
          <w:rFonts w:ascii="Times New Roman" w:hAnsi="Times New Roman" w:cs="Times New Roman"/>
          <w:sz w:val="24"/>
          <w:szCs w:val="24"/>
        </w:rPr>
      </w:pPr>
      <w:r w:rsidRPr="000B3346">
        <w:rPr>
          <w:rFonts w:ascii="Times New Roman" w:hAnsi="Times New Roman" w:cs="Times New Roman"/>
          <w:sz w:val="24"/>
          <w:szCs w:val="24"/>
        </w:rPr>
        <w:t xml:space="preserve">Los datos </w:t>
      </w:r>
      <w:r w:rsidR="004042BA">
        <w:rPr>
          <w:rFonts w:ascii="Times New Roman" w:hAnsi="Times New Roman" w:cs="Times New Roman"/>
          <w:sz w:val="24"/>
          <w:szCs w:val="24"/>
        </w:rPr>
        <w:t>abordados</w:t>
      </w:r>
      <w:r w:rsidRPr="000B3346">
        <w:rPr>
          <w:rFonts w:ascii="Times New Roman" w:hAnsi="Times New Roman" w:cs="Times New Roman"/>
          <w:sz w:val="24"/>
          <w:szCs w:val="24"/>
        </w:rPr>
        <w:t xml:space="preserve"> en </w:t>
      </w:r>
      <w:r w:rsidR="004042BA">
        <w:rPr>
          <w:rFonts w:ascii="Times New Roman" w:hAnsi="Times New Roman" w:cs="Times New Roman"/>
          <w:sz w:val="24"/>
          <w:szCs w:val="24"/>
        </w:rPr>
        <w:t>el presente</w:t>
      </w:r>
      <w:r w:rsidR="0075547E">
        <w:rPr>
          <w:rFonts w:ascii="Times New Roman" w:hAnsi="Times New Roman" w:cs="Times New Roman"/>
          <w:sz w:val="24"/>
          <w:szCs w:val="24"/>
        </w:rPr>
        <w:t xml:space="preserve"> trabajo</w:t>
      </w:r>
      <w:r w:rsidRPr="000B3346">
        <w:rPr>
          <w:rFonts w:ascii="Times New Roman" w:hAnsi="Times New Roman" w:cs="Times New Roman"/>
          <w:sz w:val="24"/>
          <w:szCs w:val="24"/>
        </w:rPr>
        <w:t xml:space="preserve"> fueron producidos a partir de las técnicas cualitativas de observación participante en el circuito comercial de Avenida Avellaneda y entrevistas en profundidad realizadas a diseñadoras y diseñadores que trabajan para estas marcas.</w:t>
      </w:r>
      <w:r w:rsidR="00B96585">
        <w:rPr>
          <w:rFonts w:ascii="Times New Roman" w:hAnsi="Times New Roman" w:cs="Times New Roman"/>
          <w:sz w:val="24"/>
          <w:szCs w:val="24"/>
        </w:rPr>
        <w:t xml:space="preserve"> </w:t>
      </w:r>
      <w:r w:rsidR="006C403E">
        <w:rPr>
          <w:rFonts w:ascii="Times New Roman" w:hAnsi="Times New Roman" w:cs="Times New Roman"/>
          <w:sz w:val="24"/>
          <w:szCs w:val="24"/>
        </w:rPr>
        <w:t>Entre los meses de septiembre de 2021 y septiembre de 2022</w:t>
      </w:r>
      <w:r w:rsidR="00FE0BA8">
        <w:rPr>
          <w:rFonts w:ascii="Times New Roman" w:hAnsi="Times New Roman" w:cs="Times New Roman"/>
          <w:sz w:val="24"/>
          <w:szCs w:val="24"/>
        </w:rPr>
        <w:t>, s</w:t>
      </w:r>
      <w:r w:rsidRPr="000B3346">
        <w:rPr>
          <w:rFonts w:ascii="Times New Roman" w:hAnsi="Times New Roman" w:cs="Times New Roman"/>
          <w:sz w:val="24"/>
          <w:szCs w:val="24"/>
        </w:rPr>
        <w:t>e realizaron visitas regulares a la zona comercial de Flores</w:t>
      </w:r>
      <w:r w:rsidR="00FE0BA8">
        <w:rPr>
          <w:rFonts w:ascii="Times New Roman" w:hAnsi="Times New Roman" w:cs="Times New Roman"/>
          <w:sz w:val="24"/>
          <w:szCs w:val="24"/>
        </w:rPr>
        <w:t xml:space="preserve">. </w:t>
      </w:r>
      <w:r w:rsidR="00F639A2" w:rsidRPr="00F639A2">
        <w:rPr>
          <w:rFonts w:ascii="Times New Roman" w:hAnsi="Times New Roman" w:cs="Times New Roman"/>
          <w:sz w:val="24"/>
          <w:szCs w:val="24"/>
        </w:rPr>
        <w:t>Además de las cualidades materiales y estéticas de los espacios de cada sector del circuito, se registraron aspectos como la concentración y dispersión de locales de distinto tipo y los sitios en los cuales se observa una mayor cantidad de galerías comerciales, negocios proveedores de telas y fábricas</w:t>
      </w:r>
      <w:r w:rsidR="006C403E">
        <w:rPr>
          <w:rFonts w:ascii="Times New Roman" w:hAnsi="Times New Roman" w:cs="Times New Roman"/>
          <w:sz w:val="24"/>
          <w:szCs w:val="24"/>
        </w:rPr>
        <w:t xml:space="preserve"> textiles</w:t>
      </w:r>
      <w:r w:rsidR="00F639A2" w:rsidRPr="00F639A2">
        <w:rPr>
          <w:rFonts w:ascii="Times New Roman" w:hAnsi="Times New Roman" w:cs="Times New Roman"/>
          <w:sz w:val="24"/>
          <w:szCs w:val="24"/>
        </w:rPr>
        <w:t>. También se realizaron veinti</w:t>
      </w:r>
      <w:r w:rsidR="00DC1505">
        <w:rPr>
          <w:rFonts w:ascii="Times New Roman" w:hAnsi="Times New Roman" w:cs="Times New Roman"/>
          <w:sz w:val="24"/>
          <w:szCs w:val="24"/>
        </w:rPr>
        <w:t>cuatro</w:t>
      </w:r>
      <w:r w:rsidR="00F639A2" w:rsidRPr="00F639A2">
        <w:rPr>
          <w:rFonts w:ascii="Times New Roman" w:hAnsi="Times New Roman" w:cs="Times New Roman"/>
          <w:sz w:val="24"/>
          <w:szCs w:val="24"/>
        </w:rPr>
        <w:t xml:space="preserve"> entrevistas, </w:t>
      </w:r>
      <w:r w:rsidR="00FE0BA8">
        <w:rPr>
          <w:rFonts w:ascii="Times New Roman" w:hAnsi="Times New Roman" w:cs="Times New Roman"/>
          <w:sz w:val="24"/>
          <w:szCs w:val="24"/>
        </w:rPr>
        <w:t>de las cuales</w:t>
      </w:r>
      <w:r w:rsidR="00F639A2" w:rsidRPr="00F639A2">
        <w:rPr>
          <w:rFonts w:ascii="Times New Roman" w:hAnsi="Times New Roman" w:cs="Times New Roman"/>
          <w:sz w:val="24"/>
          <w:szCs w:val="24"/>
        </w:rPr>
        <w:t xml:space="preserve"> trece</w:t>
      </w:r>
      <w:r w:rsidR="00FE0BA8">
        <w:rPr>
          <w:rFonts w:ascii="Times New Roman" w:hAnsi="Times New Roman" w:cs="Times New Roman"/>
          <w:sz w:val="24"/>
          <w:szCs w:val="24"/>
        </w:rPr>
        <w:t xml:space="preserve"> </w:t>
      </w:r>
      <w:r w:rsidR="00DC1505">
        <w:rPr>
          <w:rFonts w:ascii="Times New Roman" w:hAnsi="Times New Roman" w:cs="Times New Roman"/>
          <w:sz w:val="24"/>
          <w:szCs w:val="24"/>
        </w:rPr>
        <w:t>correspondieron</w:t>
      </w:r>
      <w:r w:rsidR="00F639A2" w:rsidRPr="00F639A2">
        <w:rPr>
          <w:rFonts w:ascii="Times New Roman" w:hAnsi="Times New Roman" w:cs="Times New Roman"/>
          <w:sz w:val="24"/>
          <w:szCs w:val="24"/>
        </w:rPr>
        <w:t xml:space="preserve"> a fabricantes de indumentaria que disponen</w:t>
      </w:r>
      <w:r w:rsidR="00DC1505">
        <w:rPr>
          <w:rFonts w:ascii="Times New Roman" w:hAnsi="Times New Roman" w:cs="Times New Roman"/>
          <w:sz w:val="24"/>
          <w:szCs w:val="24"/>
        </w:rPr>
        <w:t xml:space="preserve"> de locales propios en la zona,</w:t>
      </w:r>
      <w:r w:rsidR="00F639A2" w:rsidRPr="00F639A2">
        <w:rPr>
          <w:rFonts w:ascii="Times New Roman" w:hAnsi="Times New Roman" w:cs="Times New Roman"/>
          <w:sz w:val="24"/>
          <w:szCs w:val="24"/>
        </w:rPr>
        <w:t xml:space="preserve"> diez a diseñadoras y diseñadores que trabajan para estas empresas</w:t>
      </w:r>
      <w:r w:rsidR="00DC1505">
        <w:rPr>
          <w:rFonts w:ascii="Times New Roman" w:hAnsi="Times New Roman" w:cs="Times New Roman"/>
          <w:sz w:val="24"/>
          <w:szCs w:val="24"/>
        </w:rPr>
        <w:t xml:space="preserve"> </w:t>
      </w:r>
      <w:r w:rsidR="00B96585" w:rsidRPr="00B96585">
        <w:rPr>
          <w:rFonts w:ascii="Times New Roman" w:hAnsi="Times New Roman" w:cs="Times New Roman"/>
          <w:sz w:val="24"/>
          <w:szCs w:val="24"/>
        </w:rPr>
        <w:t>y</w:t>
      </w:r>
      <w:r w:rsidR="00EC016C">
        <w:rPr>
          <w:rFonts w:ascii="Times New Roman" w:hAnsi="Times New Roman" w:cs="Times New Roman"/>
          <w:sz w:val="24"/>
          <w:szCs w:val="24"/>
        </w:rPr>
        <w:t xml:space="preserve"> una a</w:t>
      </w:r>
      <w:r w:rsidR="00B96585" w:rsidRPr="00B96585">
        <w:rPr>
          <w:rFonts w:ascii="Times New Roman" w:hAnsi="Times New Roman" w:cs="Times New Roman"/>
          <w:sz w:val="24"/>
          <w:szCs w:val="24"/>
        </w:rPr>
        <w:t xml:space="preserve"> una ex revendedora que, algunos años antes de la entrevista, adquiría con regularidad prendas en el circuito con el fin de comercializarlas en su propio </w:t>
      </w:r>
      <w:r w:rsidR="00B96585" w:rsidRPr="00B96585">
        <w:rPr>
          <w:rFonts w:ascii="Times New Roman" w:hAnsi="Times New Roman" w:cs="Times New Roman"/>
          <w:i/>
          <w:sz w:val="24"/>
          <w:szCs w:val="24"/>
        </w:rPr>
        <w:t>showroom</w:t>
      </w:r>
      <w:r w:rsidR="00B40ED0">
        <w:rPr>
          <w:rFonts w:ascii="Times New Roman" w:hAnsi="Times New Roman" w:cs="Times New Roman"/>
          <w:sz w:val="24"/>
          <w:szCs w:val="24"/>
        </w:rPr>
        <w:t xml:space="preserve"> </w:t>
      </w:r>
      <w:r w:rsidR="00B96585">
        <w:rPr>
          <w:rFonts w:ascii="Times New Roman" w:hAnsi="Times New Roman" w:cs="Times New Roman"/>
          <w:sz w:val="24"/>
          <w:szCs w:val="24"/>
        </w:rPr>
        <w:t>con una socia</w:t>
      </w:r>
      <w:r w:rsidR="00F639A2" w:rsidRPr="00F639A2">
        <w:rPr>
          <w:rFonts w:ascii="Times New Roman" w:hAnsi="Times New Roman" w:cs="Times New Roman"/>
          <w:sz w:val="24"/>
          <w:szCs w:val="24"/>
        </w:rPr>
        <w:t>.</w:t>
      </w:r>
      <w:r w:rsidR="00B40ED0" w:rsidRPr="00B96585">
        <w:rPr>
          <w:rFonts w:ascii="Times New Roman" w:hAnsi="Times New Roman" w:cs="Times New Roman"/>
          <w:sz w:val="24"/>
          <w:szCs w:val="24"/>
          <w:vertAlign w:val="superscript"/>
        </w:rPr>
        <w:footnoteReference w:id="8"/>
      </w:r>
      <w:r w:rsidR="00FE0BA8">
        <w:rPr>
          <w:rFonts w:ascii="Times New Roman" w:hAnsi="Times New Roman" w:cs="Times New Roman"/>
          <w:sz w:val="24"/>
          <w:szCs w:val="24"/>
        </w:rPr>
        <w:t xml:space="preserve"> </w:t>
      </w:r>
      <w:r w:rsidR="004042BA" w:rsidRPr="004042BA">
        <w:rPr>
          <w:rFonts w:ascii="Times New Roman" w:hAnsi="Times New Roman" w:cs="Times New Roman"/>
          <w:sz w:val="24"/>
          <w:szCs w:val="24"/>
        </w:rPr>
        <w:t xml:space="preserve">Por último, se analizaron notas de prensa publicadas por los diarios </w:t>
      </w:r>
      <w:r w:rsidR="004042BA" w:rsidRPr="004042BA">
        <w:rPr>
          <w:rFonts w:ascii="Times New Roman" w:hAnsi="Times New Roman" w:cs="Times New Roman"/>
          <w:i/>
          <w:sz w:val="24"/>
          <w:szCs w:val="24"/>
        </w:rPr>
        <w:t>La Nación</w:t>
      </w:r>
      <w:r w:rsidR="004042BA" w:rsidRPr="004042BA">
        <w:rPr>
          <w:rFonts w:ascii="Times New Roman" w:hAnsi="Times New Roman" w:cs="Times New Roman"/>
          <w:sz w:val="24"/>
          <w:szCs w:val="24"/>
        </w:rPr>
        <w:t xml:space="preserve">, </w:t>
      </w:r>
      <w:r w:rsidR="004042BA" w:rsidRPr="004042BA">
        <w:rPr>
          <w:rFonts w:ascii="Times New Roman" w:hAnsi="Times New Roman" w:cs="Times New Roman"/>
          <w:i/>
          <w:sz w:val="24"/>
          <w:szCs w:val="24"/>
        </w:rPr>
        <w:t>Clarín</w:t>
      </w:r>
      <w:r w:rsidR="006C403E">
        <w:rPr>
          <w:rFonts w:ascii="Times New Roman" w:hAnsi="Times New Roman" w:cs="Times New Roman"/>
          <w:sz w:val="24"/>
          <w:szCs w:val="24"/>
        </w:rPr>
        <w:t xml:space="preserve"> </w:t>
      </w:r>
      <w:r w:rsidR="006C403E" w:rsidRPr="006C403E">
        <w:rPr>
          <w:rFonts w:ascii="Times New Roman" w:hAnsi="Times New Roman" w:cs="Times New Roman"/>
          <w:sz w:val="24"/>
          <w:szCs w:val="24"/>
        </w:rPr>
        <w:t>y</w:t>
      </w:r>
      <w:r w:rsidR="004042BA" w:rsidRPr="004042BA">
        <w:rPr>
          <w:rFonts w:ascii="Times New Roman" w:hAnsi="Times New Roman" w:cs="Times New Roman"/>
          <w:sz w:val="24"/>
          <w:szCs w:val="24"/>
        </w:rPr>
        <w:t xml:space="preserve"> </w:t>
      </w:r>
      <w:r w:rsidR="004042BA" w:rsidRPr="004042BA">
        <w:rPr>
          <w:rFonts w:ascii="Times New Roman" w:hAnsi="Times New Roman" w:cs="Times New Roman"/>
          <w:i/>
          <w:sz w:val="24"/>
          <w:szCs w:val="24"/>
        </w:rPr>
        <w:t>Página/12</w:t>
      </w:r>
      <w:r w:rsidR="00DC1505">
        <w:rPr>
          <w:rFonts w:ascii="Times New Roman" w:hAnsi="Times New Roman" w:cs="Times New Roman"/>
          <w:sz w:val="24"/>
          <w:szCs w:val="24"/>
        </w:rPr>
        <w:t xml:space="preserve"> q</w:t>
      </w:r>
      <w:r w:rsidR="00B96585">
        <w:rPr>
          <w:rFonts w:ascii="Times New Roman" w:hAnsi="Times New Roman" w:cs="Times New Roman"/>
          <w:sz w:val="24"/>
          <w:szCs w:val="24"/>
        </w:rPr>
        <w:t>ue hace</w:t>
      </w:r>
      <w:r w:rsidR="004042BA" w:rsidRPr="004042BA">
        <w:rPr>
          <w:rFonts w:ascii="Times New Roman" w:hAnsi="Times New Roman" w:cs="Times New Roman"/>
          <w:sz w:val="24"/>
          <w:szCs w:val="24"/>
        </w:rPr>
        <w:t>n referencias a esta zona comercial, en la mayoría de los casos recomendando marcas o destacando su expansión durante los últimos años.</w:t>
      </w:r>
    </w:p>
    <w:p w:rsidR="006C403E" w:rsidRPr="004042BA" w:rsidRDefault="006C403E" w:rsidP="00BE2B08">
      <w:pPr>
        <w:ind w:firstLine="284"/>
        <w:jc w:val="both"/>
        <w:rPr>
          <w:rFonts w:ascii="Times New Roman" w:hAnsi="Times New Roman" w:cs="Times New Roman"/>
          <w:sz w:val="24"/>
          <w:szCs w:val="24"/>
        </w:rPr>
      </w:pPr>
      <w:r w:rsidRPr="006C403E">
        <w:rPr>
          <w:rFonts w:ascii="Times New Roman" w:hAnsi="Times New Roman" w:cs="Times New Roman"/>
          <w:sz w:val="24"/>
          <w:szCs w:val="24"/>
        </w:rPr>
        <w:lastRenderedPageBreak/>
        <w:t xml:space="preserve">En los siguientes apartados se abordarán las diferencias entre sectores al interior del circuito. En primer lugar, se dará cuenta de las diferencias de tipo funcional, destacando la concentración de locales en determinadas zonas, así como también, las áreas en las que hay una mayor cantidad de locales dedicados a actividades específicas. Luego, se abordarán las diferencias en los modos en que distintos sectores son </w:t>
      </w:r>
      <w:r w:rsidR="00DC1505">
        <w:rPr>
          <w:rFonts w:ascii="Times New Roman" w:hAnsi="Times New Roman" w:cs="Times New Roman"/>
          <w:sz w:val="24"/>
          <w:szCs w:val="24"/>
        </w:rPr>
        <w:t>percibidos</w:t>
      </w:r>
      <w:r w:rsidRPr="006C403E">
        <w:rPr>
          <w:rFonts w:ascii="Times New Roman" w:hAnsi="Times New Roman" w:cs="Times New Roman"/>
          <w:sz w:val="24"/>
          <w:szCs w:val="24"/>
        </w:rPr>
        <w:t xml:space="preserve"> por sus participantes. Por último, se destacarán algunas cualidades particulares observadas en estos espacios, así como también aspectos que serán profundizados en sucesivas instancias del propio trabajo.</w:t>
      </w:r>
    </w:p>
    <w:p w:rsidR="004042BA" w:rsidRPr="0075547E" w:rsidRDefault="004042BA" w:rsidP="000B3346">
      <w:pPr>
        <w:jc w:val="both"/>
        <w:rPr>
          <w:rFonts w:ascii="Times New Roman" w:hAnsi="Times New Roman" w:cs="Times New Roman"/>
          <w:sz w:val="24"/>
          <w:szCs w:val="24"/>
        </w:rPr>
      </w:pPr>
    </w:p>
    <w:p w:rsidR="00BD6970" w:rsidRPr="00DE2A08" w:rsidRDefault="00BD6970" w:rsidP="00BD6970">
      <w:pPr>
        <w:jc w:val="both"/>
        <w:rPr>
          <w:rFonts w:ascii="Times New Roman" w:hAnsi="Times New Roman" w:cs="Times New Roman"/>
          <w:b/>
          <w:sz w:val="24"/>
          <w:szCs w:val="24"/>
        </w:rPr>
      </w:pPr>
      <w:r w:rsidRPr="00EC2DE6">
        <w:rPr>
          <w:rFonts w:ascii="Times New Roman" w:hAnsi="Times New Roman" w:cs="Times New Roman"/>
          <w:b/>
          <w:sz w:val="24"/>
          <w:szCs w:val="24"/>
        </w:rPr>
        <w:t>Organización funcional del circuito</w:t>
      </w:r>
    </w:p>
    <w:p w:rsidR="00BD6970" w:rsidRPr="00EC2DE6" w:rsidRDefault="001676A4" w:rsidP="00BD6970">
      <w:pPr>
        <w:jc w:val="both"/>
        <w:rPr>
          <w:rFonts w:ascii="Times New Roman" w:hAnsi="Times New Roman" w:cs="Times New Roman"/>
          <w:sz w:val="24"/>
          <w:szCs w:val="24"/>
        </w:rPr>
      </w:pPr>
      <w:r>
        <w:rPr>
          <w:rFonts w:ascii="Times New Roman" w:hAnsi="Times New Roman" w:cs="Times New Roman"/>
          <w:sz w:val="24"/>
          <w:szCs w:val="24"/>
        </w:rPr>
        <w:t>L</w:t>
      </w:r>
      <w:r w:rsidR="004042BA" w:rsidRPr="004042BA">
        <w:rPr>
          <w:rFonts w:ascii="Times New Roman" w:hAnsi="Times New Roman" w:cs="Times New Roman"/>
          <w:sz w:val="24"/>
          <w:szCs w:val="24"/>
        </w:rPr>
        <w:t>a distribución de espacios al interior del circuito de Flores puede</w:t>
      </w:r>
      <w:r w:rsidR="00BD6970" w:rsidRPr="00EC2DE6">
        <w:rPr>
          <w:rFonts w:ascii="Times New Roman" w:hAnsi="Times New Roman" w:cs="Times New Roman"/>
          <w:sz w:val="24"/>
          <w:szCs w:val="24"/>
        </w:rPr>
        <w:t xml:space="preserve"> ser abordada</w:t>
      </w:r>
      <w:r>
        <w:rPr>
          <w:rFonts w:ascii="Times New Roman" w:hAnsi="Times New Roman" w:cs="Times New Roman"/>
          <w:sz w:val="24"/>
          <w:szCs w:val="24"/>
        </w:rPr>
        <w:t>, desde un punto de vista funcional,</w:t>
      </w:r>
      <w:r w:rsidR="00BD6970" w:rsidRPr="00EC2DE6">
        <w:rPr>
          <w:rFonts w:ascii="Times New Roman" w:hAnsi="Times New Roman" w:cs="Times New Roman"/>
          <w:sz w:val="24"/>
          <w:szCs w:val="24"/>
        </w:rPr>
        <w:t xml:space="preserve"> a partir de dos grandes criterios. El primer</w:t>
      </w:r>
      <w:r w:rsidR="004042BA">
        <w:rPr>
          <w:rFonts w:ascii="Times New Roman" w:hAnsi="Times New Roman" w:cs="Times New Roman"/>
          <w:sz w:val="24"/>
          <w:szCs w:val="24"/>
        </w:rPr>
        <w:t>o</w:t>
      </w:r>
      <w:r w:rsidR="00BD6970" w:rsidRPr="00EC2DE6">
        <w:rPr>
          <w:rFonts w:ascii="Times New Roman" w:hAnsi="Times New Roman" w:cs="Times New Roman"/>
          <w:sz w:val="24"/>
          <w:szCs w:val="24"/>
        </w:rPr>
        <w:t xml:space="preserve"> refiere al nivel de concentración de su actividad comercial, esto es, </w:t>
      </w:r>
      <w:r w:rsidR="00FE0BA8">
        <w:rPr>
          <w:rFonts w:ascii="Times New Roman" w:hAnsi="Times New Roman" w:cs="Times New Roman"/>
          <w:sz w:val="24"/>
          <w:szCs w:val="24"/>
        </w:rPr>
        <w:t xml:space="preserve">en </w:t>
      </w:r>
      <w:r w:rsidR="00BD6970" w:rsidRPr="00EC2DE6">
        <w:rPr>
          <w:rFonts w:ascii="Times New Roman" w:hAnsi="Times New Roman" w:cs="Times New Roman"/>
          <w:sz w:val="24"/>
          <w:szCs w:val="24"/>
        </w:rPr>
        <w:t>dónde se agrupa la mayor cantidad de locales dedicados a la venta de indumentaria. El segundo criterio es</w:t>
      </w:r>
      <w:r w:rsidR="00DC1505">
        <w:rPr>
          <w:rFonts w:ascii="Times New Roman" w:hAnsi="Times New Roman" w:cs="Times New Roman"/>
          <w:sz w:val="24"/>
          <w:szCs w:val="24"/>
        </w:rPr>
        <w:t xml:space="preserve"> la</w:t>
      </w:r>
      <w:r w:rsidR="00BD6970" w:rsidRPr="00EC2DE6">
        <w:rPr>
          <w:rFonts w:ascii="Times New Roman" w:hAnsi="Times New Roman" w:cs="Times New Roman"/>
          <w:sz w:val="24"/>
          <w:szCs w:val="24"/>
        </w:rPr>
        <w:t xml:space="preserve"> </w:t>
      </w:r>
      <w:r w:rsidR="004042BA" w:rsidRPr="004042BA">
        <w:rPr>
          <w:rFonts w:ascii="Times New Roman" w:hAnsi="Times New Roman" w:cs="Times New Roman"/>
          <w:sz w:val="24"/>
          <w:szCs w:val="24"/>
        </w:rPr>
        <w:t>diferenciación entre sectores hacia el norte o hacia el sur</w:t>
      </w:r>
      <w:r>
        <w:rPr>
          <w:rFonts w:ascii="Times New Roman" w:hAnsi="Times New Roman" w:cs="Times New Roman"/>
          <w:sz w:val="24"/>
          <w:szCs w:val="24"/>
        </w:rPr>
        <w:t xml:space="preserve"> de la avenida Avellaneda</w:t>
      </w:r>
      <w:r w:rsidR="00BD6970" w:rsidRPr="00EC2DE6">
        <w:rPr>
          <w:rFonts w:ascii="Times New Roman" w:hAnsi="Times New Roman" w:cs="Times New Roman"/>
          <w:sz w:val="24"/>
          <w:szCs w:val="24"/>
        </w:rPr>
        <w:t xml:space="preserve">. Más allá de brindar coordenadas para la identificación </w:t>
      </w:r>
      <w:r w:rsidR="004042BA">
        <w:rPr>
          <w:rFonts w:ascii="Times New Roman" w:hAnsi="Times New Roman" w:cs="Times New Roman"/>
          <w:sz w:val="24"/>
          <w:szCs w:val="24"/>
        </w:rPr>
        <w:t xml:space="preserve">geográfica </w:t>
      </w:r>
      <w:r w:rsidR="00BD6970" w:rsidRPr="00EC2DE6">
        <w:rPr>
          <w:rFonts w:ascii="Times New Roman" w:hAnsi="Times New Roman" w:cs="Times New Roman"/>
          <w:sz w:val="24"/>
          <w:szCs w:val="24"/>
        </w:rPr>
        <w:t>de locales en el espacio, estos dos segmentos se distinguen por la proporción desigual de locales a la cal</w:t>
      </w:r>
      <w:r w:rsidR="004042BA">
        <w:rPr>
          <w:rFonts w:ascii="Times New Roman" w:hAnsi="Times New Roman" w:cs="Times New Roman"/>
          <w:sz w:val="24"/>
          <w:szCs w:val="24"/>
        </w:rPr>
        <w:t>l</w:t>
      </w:r>
      <w:r w:rsidR="00BD6970" w:rsidRPr="00EC2DE6">
        <w:rPr>
          <w:rFonts w:ascii="Times New Roman" w:hAnsi="Times New Roman" w:cs="Times New Roman"/>
          <w:sz w:val="24"/>
          <w:szCs w:val="24"/>
        </w:rPr>
        <w:t xml:space="preserve">e y de galerías comerciales que hay en cada sector, así como también por la mayor o menor presencia de comercios de telas y de fábricas o </w:t>
      </w:r>
      <w:r w:rsidR="004042BA">
        <w:rPr>
          <w:rFonts w:ascii="Times New Roman" w:hAnsi="Times New Roman" w:cs="Times New Roman"/>
          <w:sz w:val="24"/>
          <w:szCs w:val="24"/>
        </w:rPr>
        <w:t>depósitos</w:t>
      </w:r>
      <w:r w:rsidR="00BD6970" w:rsidRPr="00EC2DE6">
        <w:rPr>
          <w:rFonts w:ascii="Times New Roman" w:hAnsi="Times New Roman" w:cs="Times New Roman"/>
          <w:sz w:val="24"/>
          <w:szCs w:val="24"/>
        </w:rPr>
        <w:t>.</w:t>
      </w:r>
    </w:p>
    <w:p w:rsidR="00FE0BA8" w:rsidRDefault="00BD6970" w:rsidP="00BE2B08">
      <w:pPr>
        <w:ind w:firstLine="284"/>
        <w:jc w:val="both"/>
        <w:rPr>
          <w:rFonts w:ascii="Times New Roman" w:hAnsi="Times New Roman" w:cs="Times New Roman"/>
          <w:sz w:val="24"/>
          <w:szCs w:val="24"/>
        </w:rPr>
      </w:pPr>
      <w:r w:rsidRPr="00EC2DE6">
        <w:rPr>
          <w:rFonts w:ascii="Times New Roman" w:hAnsi="Times New Roman" w:cs="Times New Roman"/>
          <w:sz w:val="24"/>
          <w:szCs w:val="24"/>
        </w:rPr>
        <w:t>Como se mencionó, el espacio comercial de Flores</w:t>
      </w:r>
      <w:r w:rsidR="004042BA">
        <w:rPr>
          <w:rFonts w:ascii="Times New Roman" w:hAnsi="Times New Roman" w:cs="Times New Roman"/>
          <w:sz w:val="24"/>
          <w:szCs w:val="24"/>
        </w:rPr>
        <w:t>, o “Avellaneda”</w:t>
      </w:r>
      <w:r w:rsidRPr="00EC2DE6">
        <w:rPr>
          <w:rFonts w:ascii="Times New Roman" w:hAnsi="Times New Roman" w:cs="Times New Roman"/>
          <w:sz w:val="24"/>
          <w:szCs w:val="24"/>
        </w:rPr>
        <w:t xml:space="preserve"> </w:t>
      </w:r>
      <w:r w:rsidR="004042BA">
        <w:rPr>
          <w:rFonts w:ascii="Times New Roman" w:hAnsi="Times New Roman" w:cs="Times New Roman"/>
          <w:sz w:val="24"/>
          <w:szCs w:val="24"/>
        </w:rPr>
        <w:t>ocupa</w:t>
      </w:r>
      <w:r w:rsidRPr="00EC2DE6">
        <w:rPr>
          <w:rFonts w:ascii="Times New Roman" w:hAnsi="Times New Roman" w:cs="Times New Roman"/>
          <w:sz w:val="24"/>
          <w:szCs w:val="24"/>
        </w:rPr>
        <w:t xml:space="preserve"> unas cuarenta manzanas en las que se </w:t>
      </w:r>
      <w:r w:rsidR="004042BA">
        <w:rPr>
          <w:rFonts w:ascii="Times New Roman" w:hAnsi="Times New Roman" w:cs="Times New Roman"/>
          <w:sz w:val="24"/>
          <w:szCs w:val="24"/>
        </w:rPr>
        <w:t>registraron</w:t>
      </w:r>
      <w:r w:rsidRPr="00EC2DE6">
        <w:rPr>
          <w:rFonts w:ascii="Times New Roman" w:hAnsi="Times New Roman" w:cs="Times New Roman"/>
          <w:sz w:val="24"/>
          <w:szCs w:val="24"/>
        </w:rPr>
        <w:t xml:space="preserve"> 2269 locales a la calle. El </w:t>
      </w:r>
      <w:r w:rsidR="004042BA">
        <w:rPr>
          <w:rFonts w:ascii="Times New Roman" w:hAnsi="Times New Roman" w:cs="Times New Roman"/>
          <w:sz w:val="24"/>
          <w:szCs w:val="24"/>
        </w:rPr>
        <w:t>área abarcada por</w:t>
      </w:r>
      <w:r w:rsidRPr="00EC2DE6">
        <w:rPr>
          <w:rFonts w:ascii="Times New Roman" w:hAnsi="Times New Roman" w:cs="Times New Roman"/>
          <w:sz w:val="24"/>
          <w:szCs w:val="24"/>
        </w:rPr>
        <w:t xml:space="preserve"> este </w:t>
      </w:r>
      <w:r w:rsidR="00FE0BA8">
        <w:rPr>
          <w:rFonts w:ascii="Times New Roman" w:hAnsi="Times New Roman" w:cs="Times New Roman"/>
          <w:sz w:val="24"/>
          <w:szCs w:val="24"/>
        </w:rPr>
        <w:t>circuito</w:t>
      </w:r>
      <w:r w:rsidRPr="00EC2DE6">
        <w:rPr>
          <w:rFonts w:ascii="Times New Roman" w:hAnsi="Times New Roman" w:cs="Times New Roman"/>
          <w:sz w:val="24"/>
          <w:szCs w:val="24"/>
        </w:rPr>
        <w:t xml:space="preserve"> está </w:t>
      </w:r>
      <w:r w:rsidR="004042BA">
        <w:rPr>
          <w:rFonts w:ascii="Times New Roman" w:hAnsi="Times New Roman" w:cs="Times New Roman"/>
          <w:sz w:val="24"/>
          <w:szCs w:val="24"/>
        </w:rPr>
        <w:t>delimitada</w:t>
      </w:r>
      <w:r w:rsidRPr="00EC2DE6">
        <w:rPr>
          <w:rFonts w:ascii="Times New Roman" w:hAnsi="Times New Roman" w:cs="Times New Roman"/>
          <w:sz w:val="24"/>
          <w:szCs w:val="24"/>
        </w:rPr>
        <w:t xml:space="preserve"> por las calles </w:t>
      </w:r>
      <w:r w:rsidR="004042BA">
        <w:rPr>
          <w:rFonts w:ascii="Times New Roman" w:hAnsi="Times New Roman" w:cs="Times New Roman"/>
          <w:sz w:val="24"/>
          <w:szCs w:val="24"/>
        </w:rPr>
        <w:t>Terrada</w:t>
      </w:r>
      <w:r w:rsidRPr="00EC2DE6">
        <w:rPr>
          <w:rFonts w:ascii="Times New Roman" w:hAnsi="Times New Roman" w:cs="Times New Roman"/>
          <w:sz w:val="24"/>
          <w:szCs w:val="24"/>
        </w:rPr>
        <w:t xml:space="preserve">, </w:t>
      </w:r>
      <w:r w:rsidR="00DC1505">
        <w:rPr>
          <w:rFonts w:ascii="Times New Roman" w:hAnsi="Times New Roman" w:cs="Times New Roman"/>
          <w:sz w:val="24"/>
          <w:szCs w:val="24"/>
        </w:rPr>
        <w:t>Páez</w:t>
      </w:r>
      <w:r w:rsidR="004042BA">
        <w:rPr>
          <w:rFonts w:ascii="Times New Roman" w:hAnsi="Times New Roman" w:cs="Times New Roman"/>
          <w:sz w:val="24"/>
          <w:szCs w:val="24"/>
        </w:rPr>
        <w:t>, Joaquín V. González</w:t>
      </w:r>
      <w:r w:rsidRPr="00EC2DE6">
        <w:rPr>
          <w:rFonts w:ascii="Times New Roman" w:hAnsi="Times New Roman" w:cs="Times New Roman"/>
          <w:sz w:val="24"/>
          <w:szCs w:val="24"/>
        </w:rPr>
        <w:t xml:space="preserve"> y Venancio Flores</w:t>
      </w:r>
      <w:r w:rsidR="001676A4">
        <w:rPr>
          <w:rFonts w:ascii="Times New Roman" w:hAnsi="Times New Roman" w:cs="Times New Roman"/>
          <w:sz w:val="24"/>
          <w:szCs w:val="24"/>
        </w:rPr>
        <w:t xml:space="preserve"> (véase la imagen 1 en la siguiente página)</w:t>
      </w:r>
      <w:r w:rsidRPr="00EC2DE6">
        <w:rPr>
          <w:rFonts w:ascii="Times New Roman" w:hAnsi="Times New Roman" w:cs="Times New Roman"/>
          <w:sz w:val="24"/>
          <w:szCs w:val="24"/>
        </w:rPr>
        <w:t>.</w:t>
      </w:r>
      <w:r w:rsidR="00DC1505">
        <w:rPr>
          <w:rStyle w:val="Refdenotaalpie"/>
          <w:rFonts w:ascii="Times New Roman" w:hAnsi="Times New Roman" w:cs="Times New Roman"/>
          <w:sz w:val="24"/>
          <w:szCs w:val="24"/>
        </w:rPr>
        <w:footnoteReference w:id="9"/>
      </w:r>
      <w:r w:rsidRPr="00EC2DE6">
        <w:rPr>
          <w:rFonts w:ascii="Times New Roman" w:hAnsi="Times New Roman" w:cs="Times New Roman"/>
          <w:sz w:val="24"/>
          <w:szCs w:val="24"/>
        </w:rPr>
        <w:t xml:space="preserve"> </w:t>
      </w:r>
      <w:r w:rsidR="008E3A2A" w:rsidRPr="008E3A2A">
        <w:rPr>
          <w:rFonts w:ascii="Times New Roman" w:hAnsi="Times New Roman" w:cs="Times New Roman"/>
          <w:sz w:val="24"/>
          <w:szCs w:val="24"/>
        </w:rPr>
        <w:t>Definir los límites precisos para el espacio comercial de Flores es una tarea compleja y, hasta cierto punto, arbitraria, ya que las distintas calles que atraviesan a este circuito muestran extensiones mu</w:t>
      </w:r>
      <w:r w:rsidR="00EC016C">
        <w:rPr>
          <w:rFonts w:ascii="Times New Roman" w:hAnsi="Times New Roman" w:cs="Times New Roman"/>
          <w:sz w:val="24"/>
          <w:szCs w:val="24"/>
        </w:rPr>
        <w:t>y disímiles (entendiendo en este</w:t>
      </w:r>
      <w:r w:rsidR="008E3A2A" w:rsidRPr="008E3A2A">
        <w:rPr>
          <w:rFonts w:ascii="Times New Roman" w:hAnsi="Times New Roman" w:cs="Times New Roman"/>
          <w:sz w:val="24"/>
          <w:szCs w:val="24"/>
        </w:rPr>
        <w:t xml:space="preserve"> caso por extensión a la cantidad de cuadras sucesivas en las que los locales de indumentaria y otros negocios complementarios</w:t>
      </w:r>
      <w:r w:rsidR="00EC016C">
        <w:rPr>
          <w:rFonts w:ascii="Times New Roman" w:hAnsi="Times New Roman" w:cs="Times New Roman"/>
          <w:sz w:val="24"/>
          <w:szCs w:val="24"/>
        </w:rPr>
        <w:t>,</w:t>
      </w:r>
      <w:r w:rsidR="008E3A2A" w:rsidRPr="008E3A2A">
        <w:rPr>
          <w:rFonts w:ascii="Times New Roman" w:hAnsi="Times New Roman" w:cs="Times New Roman"/>
          <w:sz w:val="24"/>
          <w:szCs w:val="24"/>
        </w:rPr>
        <w:t xml:space="preserve"> ocupan un lugar mayor al que ocupan viviendas, edificios o locales dedicados a otr</w:t>
      </w:r>
      <w:r w:rsidR="001676A4">
        <w:rPr>
          <w:rFonts w:ascii="Times New Roman" w:hAnsi="Times New Roman" w:cs="Times New Roman"/>
          <w:sz w:val="24"/>
          <w:szCs w:val="24"/>
        </w:rPr>
        <w:t>os rubros</w:t>
      </w:r>
      <w:r w:rsidR="008E3A2A" w:rsidRPr="008E3A2A">
        <w:rPr>
          <w:rFonts w:ascii="Times New Roman" w:hAnsi="Times New Roman" w:cs="Times New Roman"/>
          <w:sz w:val="24"/>
          <w:szCs w:val="24"/>
        </w:rPr>
        <w:t xml:space="preserve">). </w:t>
      </w:r>
      <w:r w:rsidR="00EC016C">
        <w:rPr>
          <w:rFonts w:ascii="Times New Roman" w:hAnsi="Times New Roman" w:cs="Times New Roman"/>
          <w:sz w:val="24"/>
          <w:szCs w:val="24"/>
        </w:rPr>
        <w:t>Para lograr una mayor</w:t>
      </w:r>
      <w:r w:rsidR="008E3A2A" w:rsidRPr="008E3A2A">
        <w:rPr>
          <w:rFonts w:ascii="Times New Roman" w:hAnsi="Times New Roman" w:cs="Times New Roman"/>
          <w:sz w:val="24"/>
          <w:szCs w:val="24"/>
        </w:rPr>
        <w:t xml:space="preserve"> claridad expositiva se optó por establecer un perímetro con forma de rectángulo, pero en la propia experiencia este rectángulo es menos regular.</w:t>
      </w:r>
    </w:p>
    <w:p w:rsidR="00BD6970" w:rsidRDefault="00BD6970" w:rsidP="00BE2B08">
      <w:pPr>
        <w:ind w:firstLine="284"/>
        <w:jc w:val="both"/>
        <w:rPr>
          <w:rFonts w:ascii="Times New Roman" w:hAnsi="Times New Roman" w:cs="Times New Roman"/>
          <w:sz w:val="24"/>
          <w:szCs w:val="24"/>
        </w:rPr>
      </w:pPr>
      <w:r w:rsidRPr="00EC2DE6">
        <w:rPr>
          <w:rFonts w:ascii="Times New Roman" w:hAnsi="Times New Roman" w:cs="Times New Roman"/>
          <w:sz w:val="24"/>
          <w:szCs w:val="24"/>
        </w:rPr>
        <w:t>Aquello q</w:t>
      </w:r>
      <w:r w:rsidR="004042BA">
        <w:rPr>
          <w:rFonts w:ascii="Times New Roman" w:hAnsi="Times New Roman" w:cs="Times New Roman"/>
          <w:sz w:val="24"/>
          <w:szCs w:val="24"/>
        </w:rPr>
        <w:t xml:space="preserve">ue en este trabajo </w:t>
      </w:r>
      <w:r w:rsidRPr="00EC2DE6">
        <w:rPr>
          <w:rFonts w:ascii="Times New Roman" w:hAnsi="Times New Roman" w:cs="Times New Roman"/>
          <w:sz w:val="24"/>
          <w:szCs w:val="24"/>
        </w:rPr>
        <w:t>e</w:t>
      </w:r>
      <w:r w:rsidR="004042BA">
        <w:rPr>
          <w:rFonts w:ascii="Times New Roman" w:hAnsi="Times New Roman" w:cs="Times New Roman"/>
          <w:sz w:val="24"/>
          <w:szCs w:val="24"/>
        </w:rPr>
        <w:t>s</w:t>
      </w:r>
      <w:r w:rsidRPr="00EC2DE6">
        <w:rPr>
          <w:rFonts w:ascii="Times New Roman" w:hAnsi="Times New Roman" w:cs="Times New Roman"/>
          <w:sz w:val="24"/>
          <w:szCs w:val="24"/>
        </w:rPr>
        <w:t xml:space="preserve"> denominad</w:t>
      </w:r>
      <w:r w:rsidR="004042BA">
        <w:rPr>
          <w:rFonts w:ascii="Times New Roman" w:hAnsi="Times New Roman" w:cs="Times New Roman"/>
          <w:sz w:val="24"/>
          <w:szCs w:val="24"/>
        </w:rPr>
        <w:t>o</w:t>
      </w:r>
      <w:r w:rsidRPr="00EC2DE6">
        <w:rPr>
          <w:rFonts w:ascii="Times New Roman" w:hAnsi="Times New Roman" w:cs="Times New Roman"/>
          <w:sz w:val="24"/>
          <w:szCs w:val="24"/>
        </w:rPr>
        <w:t xml:space="preserve"> como núcleo reducido es un sector al interior del circuito que está compuesto por unas quince manzanas ubicadas entre las calles Argerich, </w:t>
      </w:r>
      <w:r w:rsidRPr="00EC2DE6">
        <w:rPr>
          <w:rFonts w:ascii="Times New Roman" w:hAnsi="Times New Roman" w:cs="Times New Roman"/>
          <w:sz w:val="24"/>
          <w:szCs w:val="24"/>
        </w:rPr>
        <w:lastRenderedPageBreak/>
        <w:t xml:space="preserve">Morón, Lamarca y Bogotá. En </w:t>
      </w:r>
      <w:r w:rsidR="00674C30">
        <w:rPr>
          <w:rFonts w:ascii="Times New Roman" w:hAnsi="Times New Roman" w:cs="Times New Roman"/>
          <w:sz w:val="24"/>
          <w:szCs w:val="24"/>
        </w:rPr>
        <w:t>éste último sector</w:t>
      </w:r>
      <w:r w:rsidRPr="00EC2DE6">
        <w:rPr>
          <w:rFonts w:ascii="Times New Roman" w:hAnsi="Times New Roman" w:cs="Times New Roman"/>
          <w:sz w:val="24"/>
          <w:szCs w:val="24"/>
        </w:rPr>
        <w:t xml:space="preserve"> se concentran el 64,21% de </w:t>
      </w:r>
      <w:r w:rsidR="004042BA">
        <w:rPr>
          <w:rFonts w:ascii="Times New Roman" w:hAnsi="Times New Roman" w:cs="Times New Roman"/>
          <w:sz w:val="24"/>
          <w:szCs w:val="24"/>
        </w:rPr>
        <w:t xml:space="preserve">la totalidad de </w:t>
      </w:r>
      <w:r w:rsidRPr="00EC2DE6">
        <w:rPr>
          <w:rFonts w:ascii="Times New Roman" w:hAnsi="Times New Roman" w:cs="Times New Roman"/>
          <w:sz w:val="24"/>
          <w:szCs w:val="24"/>
        </w:rPr>
        <w:t xml:space="preserve">los locales a la calle que están presentes en </w:t>
      </w:r>
      <w:r w:rsidR="004042BA">
        <w:rPr>
          <w:rFonts w:ascii="Times New Roman" w:hAnsi="Times New Roman" w:cs="Times New Roman"/>
          <w:sz w:val="24"/>
          <w:szCs w:val="24"/>
        </w:rPr>
        <w:t xml:space="preserve">la zona comercial de </w:t>
      </w:r>
      <w:r w:rsidRPr="00EC2DE6">
        <w:rPr>
          <w:rFonts w:ascii="Times New Roman" w:hAnsi="Times New Roman" w:cs="Times New Roman"/>
          <w:sz w:val="24"/>
          <w:szCs w:val="24"/>
        </w:rPr>
        <w:t xml:space="preserve">Flores. Dentro de este </w:t>
      </w:r>
      <w:r w:rsidR="004042BA">
        <w:rPr>
          <w:rFonts w:ascii="Times New Roman" w:hAnsi="Times New Roman" w:cs="Times New Roman"/>
          <w:sz w:val="24"/>
          <w:szCs w:val="24"/>
        </w:rPr>
        <w:t>sub perímetro resulta</w:t>
      </w:r>
      <w:r w:rsidRPr="00EC2DE6">
        <w:rPr>
          <w:rFonts w:ascii="Times New Roman" w:hAnsi="Times New Roman" w:cs="Times New Roman"/>
          <w:sz w:val="24"/>
          <w:szCs w:val="24"/>
        </w:rPr>
        <w:t xml:space="preserve"> casi imposible encontrar </w:t>
      </w:r>
      <w:r w:rsidR="00EC016C">
        <w:rPr>
          <w:rFonts w:ascii="Times New Roman" w:hAnsi="Times New Roman" w:cs="Times New Roman"/>
          <w:sz w:val="24"/>
          <w:szCs w:val="24"/>
        </w:rPr>
        <w:t>locales</w:t>
      </w:r>
      <w:r w:rsidRPr="00EC2DE6">
        <w:rPr>
          <w:rFonts w:ascii="Times New Roman" w:hAnsi="Times New Roman" w:cs="Times New Roman"/>
          <w:sz w:val="24"/>
          <w:szCs w:val="24"/>
        </w:rPr>
        <w:t xml:space="preserve"> que no estén dedicados a</w:t>
      </w:r>
      <w:r w:rsidR="00FE0BA8">
        <w:rPr>
          <w:rFonts w:ascii="Times New Roman" w:hAnsi="Times New Roman" w:cs="Times New Roman"/>
          <w:sz w:val="24"/>
          <w:szCs w:val="24"/>
        </w:rPr>
        <w:t xml:space="preserve"> </w:t>
      </w:r>
      <w:r w:rsidRPr="00EC2DE6">
        <w:rPr>
          <w:rFonts w:ascii="Times New Roman" w:hAnsi="Times New Roman" w:cs="Times New Roman"/>
          <w:sz w:val="24"/>
          <w:szCs w:val="24"/>
        </w:rPr>
        <w:t>l</w:t>
      </w:r>
      <w:r w:rsidR="00FE0BA8">
        <w:rPr>
          <w:rFonts w:ascii="Times New Roman" w:hAnsi="Times New Roman" w:cs="Times New Roman"/>
          <w:sz w:val="24"/>
          <w:szCs w:val="24"/>
        </w:rPr>
        <w:t>a</w:t>
      </w:r>
      <w:r w:rsidRPr="00EC2DE6">
        <w:rPr>
          <w:rFonts w:ascii="Times New Roman" w:hAnsi="Times New Roman" w:cs="Times New Roman"/>
          <w:sz w:val="24"/>
          <w:szCs w:val="24"/>
        </w:rPr>
        <w:t xml:space="preserve"> </w:t>
      </w:r>
      <w:r w:rsidR="00FE0BA8">
        <w:rPr>
          <w:rFonts w:ascii="Times New Roman" w:hAnsi="Times New Roman" w:cs="Times New Roman"/>
          <w:sz w:val="24"/>
          <w:szCs w:val="24"/>
        </w:rPr>
        <w:t>venta de ropa</w:t>
      </w:r>
      <w:r w:rsidRPr="00EC2DE6">
        <w:rPr>
          <w:rFonts w:ascii="Times New Roman" w:hAnsi="Times New Roman" w:cs="Times New Roman"/>
          <w:sz w:val="24"/>
          <w:szCs w:val="24"/>
        </w:rPr>
        <w:t>.</w:t>
      </w:r>
    </w:p>
    <w:p w:rsidR="00DE2A08" w:rsidRDefault="00FE6FB7" w:rsidP="00DE2A08">
      <w:pPr>
        <w:ind w:firstLine="284"/>
        <w:jc w:val="center"/>
        <w:rPr>
          <w:rFonts w:ascii="Times New Roman" w:hAnsi="Times New Roman" w:cs="Times New Roman"/>
          <w:sz w:val="24"/>
          <w:szCs w:val="24"/>
        </w:rPr>
      </w:pPr>
      <w:r>
        <w:rPr>
          <w:rFonts w:ascii="Times New Roman" w:hAnsi="Times New Roman" w:cs="Times New Roman"/>
          <w:sz w:val="24"/>
          <w:szCs w:val="24"/>
        </w:rPr>
      </w:r>
      <w:r>
        <w:rPr>
          <w:rFonts w:ascii="Times New Roman" w:hAnsi="Times New Roman" w:cs="Times New Roman"/>
          <w:sz w:val="24"/>
          <w:szCs w:val="24"/>
        </w:rPr>
        <w:pict>
          <v:group id="_x0000_s1058" editas="canvas" style="width:425.95pt;height:509.2pt;mso-position-horizontal-relative:char;mso-position-vertical-relative:line" coordorigin="2527,5226" coordsize="6940,8296">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9" type="#_x0000_t75" style="position:absolute;left:2527;top:5226;width:6940;height:8296" o:preferrelative="f">
              <v:fill o:detectmouseclick="t"/>
              <v:path o:extrusionok="t" o:connecttype="none"/>
              <o:lock v:ext="edit" text="t"/>
            </v:shape>
            <v:shapetype id="_x0000_t202" coordsize="21600,21600" o:spt="202" path="m,l,21600r21600,l21600,xe">
              <v:stroke joinstyle="miter"/>
              <v:path gradientshapeok="t" o:connecttype="rect"/>
            </v:shapetype>
            <v:shape id="_x0000_s1060" type="#_x0000_t202" style="position:absolute;left:2527;top:5226;width:6940;height:380;mso-width-relative:margin;mso-height-relative:margin" strokecolor="white [3212]">
              <v:textbox style="mso-next-textbox:#_x0000_s1060">
                <w:txbxContent>
                  <w:p w:rsidR="00BF2742" w:rsidRPr="00EF5A86" w:rsidRDefault="00BF2742" w:rsidP="00DE2A08">
                    <w:pPr>
                      <w:rPr>
                        <w:rFonts w:ascii="Times New Roman" w:hAnsi="Times New Roman" w:cs="Times New Roman"/>
                        <w:sz w:val="24"/>
                        <w:szCs w:val="24"/>
                      </w:rPr>
                    </w:pPr>
                    <w:r w:rsidRPr="00EF5A86">
                      <w:rPr>
                        <w:rFonts w:ascii="Times New Roman" w:hAnsi="Times New Roman" w:cs="Times New Roman"/>
                        <w:b/>
                        <w:sz w:val="24"/>
                        <w:szCs w:val="24"/>
                      </w:rPr>
                      <w:t>Imagen 1</w:t>
                    </w:r>
                    <w:r w:rsidRPr="00EF5A86">
                      <w:rPr>
                        <w:rFonts w:ascii="Times New Roman" w:hAnsi="Times New Roman" w:cs="Times New Roman"/>
                        <w:sz w:val="24"/>
                        <w:szCs w:val="24"/>
                      </w:rPr>
                      <w:t xml:space="preserve">. </w:t>
                    </w:r>
                    <w:r>
                      <w:rPr>
                        <w:rFonts w:ascii="Times New Roman" w:hAnsi="Times New Roman" w:cs="Times New Roman"/>
                        <w:sz w:val="24"/>
                        <w:szCs w:val="24"/>
                      </w:rPr>
                      <w:t>Organización funcional del espacio del circuito de Flores</w:t>
                    </w:r>
                  </w:p>
                </w:txbxContent>
              </v:textbox>
            </v:shape>
            <v:shape id="_x0000_s1061" type="#_x0000_t75" style="position:absolute;left:2527;top:5606;width:6940;height:7206">
              <v:imagedata r:id="rId9" o:title="Flores en ell Google map 1 PROB"/>
            </v:shape>
            <v:shape id="_x0000_s1062" type="#_x0000_t202" style="position:absolute;left:2527;top:12812;width:6940;height:598;mso-width-relative:margin;mso-height-relative:margin" strokecolor="white [3212]">
              <v:textbox>
                <w:txbxContent>
                  <w:p w:rsidR="00BF2742" w:rsidRPr="00EF5A86" w:rsidRDefault="00BF2742" w:rsidP="00DE2A08">
                    <w:pPr>
                      <w:jc w:val="both"/>
                      <w:rPr>
                        <w:rFonts w:ascii="Times New Roman" w:hAnsi="Times New Roman" w:cs="Times New Roman"/>
                        <w:sz w:val="20"/>
                        <w:szCs w:val="20"/>
                      </w:rPr>
                    </w:pPr>
                    <w:r w:rsidRPr="00EF5A86">
                      <w:rPr>
                        <w:rFonts w:ascii="Times New Roman" w:hAnsi="Times New Roman" w:cs="Times New Roman"/>
                        <w:b/>
                        <w:sz w:val="20"/>
                        <w:szCs w:val="20"/>
                      </w:rPr>
                      <w:t>Fuente</w:t>
                    </w:r>
                    <w:r>
                      <w:rPr>
                        <w:rFonts w:ascii="Times New Roman" w:hAnsi="Times New Roman" w:cs="Times New Roman"/>
                        <w:sz w:val="20"/>
                        <w:szCs w:val="20"/>
                      </w:rPr>
                      <w:t>: e</w:t>
                    </w:r>
                    <w:r w:rsidRPr="00EF5A86">
                      <w:rPr>
                        <w:rFonts w:ascii="Times New Roman" w:hAnsi="Times New Roman" w:cs="Times New Roman"/>
                        <w:sz w:val="20"/>
                        <w:szCs w:val="20"/>
                      </w:rPr>
                      <w:t>laboración propia a partir de captura de imagen disponible en Google Map y observaciones en el campo</w:t>
                    </w:r>
                  </w:p>
                  <w:p w:rsidR="00BF2742" w:rsidRDefault="00BF2742" w:rsidP="00DE2A08">
                    <w:pPr>
                      <w:rPr>
                        <w:lang w:val="es-ES"/>
                      </w:rPr>
                    </w:pPr>
                  </w:p>
                </w:txbxContent>
              </v:textbox>
            </v:shape>
            <w10:wrap type="none"/>
            <w10:anchorlock/>
          </v:group>
        </w:pict>
      </w:r>
    </w:p>
    <w:p w:rsidR="001676A4" w:rsidRPr="00DE2A08" w:rsidRDefault="001676A4" w:rsidP="00BD6970">
      <w:pPr>
        <w:jc w:val="both"/>
        <w:rPr>
          <w:rFonts w:ascii="Times New Roman" w:hAnsi="Times New Roman" w:cs="Times New Roman"/>
          <w:sz w:val="24"/>
          <w:szCs w:val="24"/>
        </w:rPr>
      </w:pPr>
      <w:r w:rsidRPr="004042BA">
        <w:rPr>
          <w:rFonts w:ascii="Times New Roman" w:hAnsi="Times New Roman" w:cs="Times New Roman"/>
          <w:sz w:val="24"/>
          <w:szCs w:val="24"/>
        </w:rPr>
        <w:t xml:space="preserve">Cada una de las calles que atraviesan el núcleo concentrado de Flores reúnen, en su segmento al interior de este </w:t>
      </w:r>
      <w:r>
        <w:rPr>
          <w:rFonts w:ascii="Times New Roman" w:hAnsi="Times New Roman" w:cs="Times New Roman"/>
          <w:sz w:val="24"/>
          <w:szCs w:val="24"/>
        </w:rPr>
        <w:t>sector más restringido</w:t>
      </w:r>
      <w:r w:rsidRPr="004042BA">
        <w:rPr>
          <w:rFonts w:ascii="Times New Roman" w:hAnsi="Times New Roman" w:cs="Times New Roman"/>
          <w:sz w:val="24"/>
          <w:szCs w:val="24"/>
        </w:rPr>
        <w:t>, por lo menos unos cien locales</w:t>
      </w:r>
      <w:r>
        <w:rPr>
          <w:rFonts w:ascii="Times New Roman" w:hAnsi="Times New Roman" w:cs="Times New Roman"/>
          <w:sz w:val="24"/>
          <w:szCs w:val="24"/>
        </w:rPr>
        <w:t>.</w:t>
      </w:r>
      <w:r w:rsidRPr="00DC1505">
        <w:rPr>
          <w:rStyle w:val="Refdenotaalpie"/>
          <w:rFonts w:ascii="Times New Roman" w:hAnsi="Times New Roman" w:cs="Times New Roman"/>
          <w:sz w:val="24"/>
          <w:szCs w:val="24"/>
        </w:rPr>
        <w:footnoteReference w:id="10"/>
      </w:r>
      <w:r>
        <w:rPr>
          <w:rFonts w:ascii="Times New Roman" w:hAnsi="Times New Roman" w:cs="Times New Roman"/>
          <w:sz w:val="24"/>
          <w:szCs w:val="24"/>
        </w:rPr>
        <w:t xml:space="preserve"> </w:t>
      </w:r>
      <w:r w:rsidRPr="00EC2DE6">
        <w:rPr>
          <w:rFonts w:ascii="Times New Roman" w:hAnsi="Times New Roman" w:cs="Times New Roman"/>
          <w:sz w:val="24"/>
          <w:szCs w:val="24"/>
        </w:rPr>
        <w:t>Por</w:t>
      </w:r>
      <w:r w:rsidR="00DC1505">
        <w:rPr>
          <w:rFonts w:ascii="Times New Roman" w:hAnsi="Times New Roman" w:cs="Times New Roman"/>
          <w:sz w:val="24"/>
          <w:szCs w:val="24"/>
        </w:rPr>
        <w:t xml:space="preserve"> </w:t>
      </w:r>
      <w:r w:rsidRPr="00EC2DE6">
        <w:rPr>
          <w:rFonts w:ascii="Times New Roman" w:hAnsi="Times New Roman" w:cs="Times New Roman"/>
          <w:sz w:val="24"/>
          <w:szCs w:val="24"/>
        </w:rPr>
        <w:t xml:space="preserve">otro lado, la </w:t>
      </w:r>
      <w:r w:rsidRPr="00EC2DE6">
        <w:rPr>
          <w:rFonts w:ascii="Times New Roman" w:hAnsi="Times New Roman" w:cs="Times New Roman"/>
          <w:sz w:val="24"/>
          <w:szCs w:val="24"/>
        </w:rPr>
        <w:lastRenderedPageBreak/>
        <w:t xml:space="preserve">mayoría de las calles </w:t>
      </w:r>
      <w:r>
        <w:rPr>
          <w:rFonts w:ascii="Times New Roman" w:hAnsi="Times New Roman" w:cs="Times New Roman"/>
          <w:sz w:val="24"/>
          <w:szCs w:val="24"/>
        </w:rPr>
        <w:t>más cercanas a</w:t>
      </w:r>
      <w:r w:rsidRPr="00EC2DE6">
        <w:rPr>
          <w:rFonts w:ascii="Times New Roman" w:hAnsi="Times New Roman" w:cs="Times New Roman"/>
          <w:sz w:val="24"/>
          <w:szCs w:val="24"/>
        </w:rPr>
        <w:t xml:space="preserve"> los límites </w:t>
      </w:r>
      <w:r>
        <w:rPr>
          <w:rFonts w:ascii="Times New Roman" w:hAnsi="Times New Roman" w:cs="Times New Roman"/>
          <w:sz w:val="24"/>
          <w:szCs w:val="24"/>
        </w:rPr>
        <w:t xml:space="preserve">más amplios </w:t>
      </w:r>
      <w:r w:rsidRPr="00EC2DE6">
        <w:rPr>
          <w:rFonts w:ascii="Times New Roman" w:hAnsi="Times New Roman" w:cs="Times New Roman"/>
          <w:sz w:val="24"/>
          <w:szCs w:val="24"/>
        </w:rPr>
        <w:t>del circuito reúnen en toda su extensión canti</w:t>
      </w:r>
      <w:r>
        <w:rPr>
          <w:rFonts w:ascii="Times New Roman" w:hAnsi="Times New Roman" w:cs="Times New Roman"/>
          <w:sz w:val="24"/>
          <w:szCs w:val="24"/>
        </w:rPr>
        <w:t>dades de locales bastante peque</w:t>
      </w:r>
      <w:r w:rsidRPr="00EC2DE6">
        <w:rPr>
          <w:rFonts w:ascii="Times New Roman" w:hAnsi="Times New Roman" w:cs="Times New Roman"/>
          <w:sz w:val="24"/>
          <w:szCs w:val="24"/>
        </w:rPr>
        <w:t>ñas que, de acuerdo a los propios registros,</w:t>
      </w:r>
      <w:r>
        <w:rPr>
          <w:rFonts w:ascii="Times New Roman" w:hAnsi="Times New Roman" w:cs="Times New Roman"/>
          <w:sz w:val="24"/>
          <w:szCs w:val="24"/>
        </w:rPr>
        <w:t xml:space="preserve"> no superan en ningún caso los cin</w:t>
      </w:r>
      <w:r w:rsidRPr="00EC2DE6">
        <w:rPr>
          <w:rFonts w:ascii="Times New Roman" w:hAnsi="Times New Roman" w:cs="Times New Roman"/>
          <w:sz w:val="24"/>
          <w:szCs w:val="24"/>
        </w:rPr>
        <w:t>cuenta locales (es decir, en toda su extensión reúnen menos locales que cualquier segmento de una calle comprendida  dentro del núcleo reducido).</w:t>
      </w:r>
    </w:p>
    <w:p w:rsidR="00DE2A08" w:rsidRDefault="00DE2A08" w:rsidP="00DE2A08">
      <w:pPr>
        <w:ind w:firstLine="284"/>
        <w:jc w:val="both"/>
        <w:rPr>
          <w:rFonts w:ascii="Times New Roman" w:hAnsi="Times New Roman" w:cs="Times New Roman"/>
          <w:sz w:val="24"/>
          <w:szCs w:val="24"/>
        </w:rPr>
      </w:pPr>
      <w:r w:rsidRPr="004042BA">
        <w:rPr>
          <w:rFonts w:ascii="Times New Roman" w:hAnsi="Times New Roman" w:cs="Times New Roman"/>
          <w:sz w:val="24"/>
          <w:szCs w:val="24"/>
        </w:rPr>
        <w:t xml:space="preserve">Por fuera de la zona más concentrada de Flores la presencia de negocios de indumentaria continúa por dos o tres calles más, si se cuentan a partir de los límites del núcleo más reducido. Si bien el aglutinamiento de comercios de </w:t>
      </w:r>
      <w:r>
        <w:rPr>
          <w:rFonts w:ascii="Times New Roman" w:hAnsi="Times New Roman" w:cs="Times New Roman"/>
          <w:sz w:val="24"/>
          <w:szCs w:val="24"/>
        </w:rPr>
        <w:t>indumentaria</w:t>
      </w:r>
      <w:r w:rsidRPr="004042BA">
        <w:rPr>
          <w:rFonts w:ascii="Times New Roman" w:hAnsi="Times New Roman" w:cs="Times New Roman"/>
          <w:sz w:val="24"/>
          <w:szCs w:val="24"/>
        </w:rPr>
        <w:t xml:space="preserve"> disminuye de </w:t>
      </w:r>
      <w:r>
        <w:rPr>
          <w:rFonts w:ascii="Times New Roman" w:hAnsi="Times New Roman" w:cs="Times New Roman"/>
          <w:sz w:val="24"/>
          <w:szCs w:val="24"/>
        </w:rPr>
        <w:t>forma</w:t>
      </w:r>
      <w:r w:rsidRPr="004042BA">
        <w:rPr>
          <w:rFonts w:ascii="Times New Roman" w:hAnsi="Times New Roman" w:cs="Times New Roman"/>
          <w:sz w:val="24"/>
          <w:szCs w:val="24"/>
        </w:rPr>
        <w:t xml:space="preserve"> progresiva, el espacio comienza a ser compartido cada vez más con negocios de telas o con fábricas-depósitos de distintas marcas.</w:t>
      </w:r>
    </w:p>
    <w:p w:rsidR="004042BA" w:rsidRPr="004042BA" w:rsidRDefault="005045D5" w:rsidP="00DE2A08">
      <w:pPr>
        <w:ind w:firstLine="284"/>
        <w:jc w:val="both"/>
        <w:rPr>
          <w:rFonts w:ascii="Times New Roman" w:hAnsi="Times New Roman" w:cs="Times New Roman"/>
          <w:sz w:val="24"/>
          <w:szCs w:val="24"/>
        </w:rPr>
      </w:pPr>
      <w:r w:rsidRPr="005045D5">
        <w:rPr>
          <w:rFonts w:ascii="Times New Roman" w:hAnsi="Times New Roman" w:cs="Times New Roman"/>
          <w:sz w:val="24"/>
          <w:szCs w:val="24"/>
        </w:rPr>
        <w:t>E</w:t>
      </w:r>
      <w:r w:rsidR="00DD7913">
        <w:rPr>
          <w:rFonts w:ascii="Times New Roman" w:hAnsi="Times New Roman" w:cs="Times New Roman"/>
          <w:sz w:val="24"/>
          <w:szCs w:val="24"/>
        </w:rPr>
        <w:t xml:space="preserve">n Flores hay 476 fábricas y </w:t>
      </w:r>
      <w:r w:rsidRPr="005045D5">
        <w:rPr>
          <w:rFonts w:ascii="Times New Roman" w:hAnsi="Times New Roman" w:cs="Times New Roman"/>
          <w:sz w:val="24"/>
          <w:szCs w:val="24"/>
        </w:rPr>
        <w:t>depósitos (dueños y dueñas de las empresas de Flores suelen usar ambos términos de manera indistinta), de las cuales</w:t>
      </w:r>
      <w:r>
        <w:rPr>
          <w:rFonts w:ascii="Times New Roman" w:hAnsi="Times New Roman" w:cs="Times New Roman"/>
          <w:sz w:val="24"/>
          <w:szCs w:val="24"/>
        </w:rPr>
        <w:t xml:space="preserve"> l</w:t>
      </w:r>
      <w:r w:rsidR="004042BA" w:rsidRPr="004042BA">
        <w:rPr>
          <w:rFonts w:ascii="Times New Roman" w:hAnsi="Times New Roman" w:cs="Times New Roman"/>
          <w:sz w:val="24"/>
          <w:szCs w:val="24"/>
        </w:rPr>
        <w:t xml:space="preserve">a mayoría de las fábricas suelen ubicarse en las calles más inmediatas a las fronteras del circuito. </w:t>
      </w:r>
      <w:r w:rsidRPr="005045D5">
        <w:rPr>
          <w:rFonts w:ascii="Times New Roman" w:hAnsi="Times New Roman" w:cs="Times New Roman"/>
          <w:sz w:val="24"/>
          <w:szCs w:val="24"/>
        </w:rPr>
        <w:t>Éstas suelen ser reconocibles por tener las persianas bajas, y en general ubicarse en zonas en las que se concentran</w:t>
      </w:r>
      <w:r w:rsidR="00DC1505">
        <w:rPr>
          <w:rFonts w:ascii="Times New Roman" w:hAnsi="Times New Roman" w:cs="Times New Roman"/>
          <w:sz w:val="24"/>
          <w:szCs w:val="24"/>
        </w:rPr>
        <w:t xml:space="preserve"> otros</w:t>
      </w:r>
      <w:r w:rsidRPr="005045D5">
        <w:rPr>
          <w:rFonts w:ascii="Times New Roman" w:hAnsi="Times New Roman" w:cs="Times New Roman"/>
          <w:sz w:val="24"/>
          <w:szCs w:val="24"/>
        </w:rPr>
        <w:t xml:space="preserve"> locales en esta </w:t>
      </w:r>
      <w:r w:rsidR="00DC1505">
        <w:rPr>
          <w:rFonts w:ascii="Times New Roman" w:hAnsi="Times New Roman" w:cs="Times New Roman"/>
          <w:sz w:val="24"/>
          <w:szCs w:val="24"/>
        </w:rPr>
        <w:t xml:space="preserve">misma </w:t>
      </w:r>
      <w:r w:rsidRPr="005045D5">
        <w:rPr>
          <w:rFonts w:ascii="Times New Roman" w:hAnsi="Times New Roman" w:cs="Times New Roman"/>
          <w:sz w:val="24"/>
          <w:szCs w:val="24"/>
        </w:rPr>
        <w:t xml:space="preserve">condición. En visitas </w:t>
      </w:r>
      <w:r w:rsidR="009212C5">
        <w:rPr>
          <w:rFonts w:ascii="Times New Roman" w:hAnsi="Times New Roman" w:cs="Times New Roman"/>
          <w:sz w:val="24"/>
          <w:szCs w:val="24"/>
        </w:rPr>
        <w:t xml:space="preserve">al circuito </w:t>
      </w:r>
      <w:r w:rsidRPr="005045D5">
        <w:rPr>
          <w:rFonts w:ascii="Times New Roman" w:hAnsi="Times New Roman" w:cs="Times New Roman"/>
          <w:sz w:val="24"/>
          <w:szCs w:val="24"/>
        </w:rPr>
        <w:t xml:space="preserve">se </w:t>
      </w:r>
      <w:r w:rsidR="00DD7913">
        <w:rPr>
          <w:rFonts w:ascii="Times New Roman" w:hAnsi="Times New Roman" w:cs="Times New Roman"/>
          <w:sz w:val="24"/>
          <w:szCs w:val="24"/>
        </w:rPr>
        <w:t>apreciaron</w:t>
      </w:r>
      <w:r w:rsidRPr="005045D5">
        <w:rPr>
          <w:rFonts w:ascii="Times New Roman" w:hAnsi="Times New Roman" w:cs="Times New Roman"/>
          <w:sz w:val="24"/>
          <w:szCs w:val="24"/>
        </w:rPr>
        <w:t xml:space="preserve"> locales con las persianas a medio abrir y se </w:t>
      </w:r>
      <w:r w:rsidR="00DD7913">
        <w:rPr>
          <w:rFonts w:ascii="Times New Roman" w:hAnsi="Times New Roman" w:cs="Times New Roman"/>
          <w:sz w:val="24"/>
          <w:szCs w:val="24"/>
        </w:rPr>
        <w:t>observaron</w:t>
      </w:r>
      <w:r w:rsidRPr="005045D5">
        <w:rPr>
          <w:rFonts w:ascii="Times New Roman" w:hAnsi="Times New Roman" w:cs="Times New Roman"/>
          <w:sz w:val="24"/>
          <w:szCs w:val="24"/>
        </w:rPr>
        <w:t xml:space="preserve"> rollos de telas acumuladas en su interior (por otro lado, dos entrevistas a fabricantes tuv</w:t>
      </w:r>
      <w:r>
        <w:rPr>
          <w:rFonts w:ascii="Times New Roman" w:hAnsi="Times New Roman" w:cs="Times New Roman"/>
          <w:sz w:val="24"/>
          <w:szCs w:val="24"/>
        </w:rPr>
        <w:t xml:space="preserve">ieron lugar en estos espacios). </w:t>
      </w:r>
      <w:r w:rsidR="004042BA" w:rsidRPr="004042BA">
        <w:rPr>
          <w:rFonts w:ascii="Times New Roman" w:hAnsi="Times New Roman" w:cs="Times New Roman"/>
          <w:sz w:val="24"/>
          <w:szCs w:val="24"/>
        </w:rPr>
        <w:t xml:space="preserve">Más de un quinto (el 22%) </w:t>
      </w:r>
      <w:r w:rsidR="00FE0BA8">
        <w:rPr>
          <w:rFonts w:ascii="Times New Roman" w:hAnsi="Times New Roman" w:cs="Times New Roman"/>
          <w:sz w:val="24"/>
          <w:szCs w:val="24"/>
        </w:rPr>
        <w:t xml:space="preserve">del </w:t>
      </w:r>
      <w:r w:rsidR="004042BA" w:rsidRPr="004042BA">
        <w:rPr>
          <w:rFonts w:ascii="Times New Roman" w:hAnsi="Times New Roman" w:cs="Times New Roman"/>
          <w:sz w:val="24"/>
          <w:szCs w:val="24"/>
        </w:rPr>
        <w:t xml:space="preserve">total de </w:t>
      </w:r>
      <w:r>
        <w:rPr>
          <w:rFonts w:ascii="Times New Roman" w:hAnsi="Times New Roman" w:cs="Times New Roman"/>
          <w:sz w:val="24"/>
          <w:szCs w:val="24"/>
        </w:rPr>
        <w:t>la</w:t>
      </w:r>
      <w:r w:rsidR="00FE0BA8">
        <w:rPr>
          <w:rFonts w:ascii="Times New Roman" w:hAnsi="Times New Roman" w:cs="Times New Roman"/>
          <w:sz w:val="24"/>
          <w:szCs w:val="24"/>
        </w:rPr>
        <w:t xml:space="preserve">s </w:t>
      </w:r>
      <w:r>
        <w:rPr>
          <w:rFonts w:ascii="Times New Roman" w:hAnsi="Times New Roman" w:cs="Times New Roman"/>
          <w:sz w:val="24"/>
          <w:szCs w:val="24"/>
        </w:rPr>
        <w:t>fábricas-</w:t>
      </w:r>
      <w:r w:rsidR="004042BA" w:rsidRPr="004042BA">
        <w:rPr>
          <w:rFonts w:ascii="Times New Roman" w:hAnsi="Times New Roman" w:cs="Times New Roman"/>
          <w:sz w:val="24"/>
          <w:szCs w:val="24"/>
        </w:rPr>
        <w:t xml:space="preserve">depósitos se ubican sobre la calle Felipe Vallese. La calle Páez, uno de los límites hacia el norte de la zona comercial, agrupa un 10,5% del total de fábricas y depósitos. </w:t>
      </w:r>
      <w:r w:rsidRPr="005045D5">
        <w:rPr>
          <w:rFonts w:ascii="Times New Roman" w:hAnsi="Times New Roman" w:cs="Times New Roman"/>
          <w:sz w:val="24"/>
          <w:szCs w:val="24"/>
        </w:rPr>
        <w:t>Por lo general, estas fábricas tienden a concentrarse en las calles más cercanas a los límites más amplios del circuito, como Lamarca, San Nicolás o Joaquín V. González.</w:t>
      </w:r>
    </w:p>
    <w:p w:rsidR="005045D5" w:rsidRDefault="004042BA" w:rsidP="005045D5">
      <w:pPr>
        <w:ind w:firstLine="284"/>
        <w:jc w:val="both"/>
        <w:rPr>
          <w:rFonts w:ascii="Times New Roman" w:hAnsi="Times New Roman" w:cs="Times New Roman"/>
          <w:sz w:val="24"/>
          <w:szCs w:val="24"/>
        </w:rPr>
      </w:pPr>
      <w:r w:rsidRPr="004042BA">
        <w:rPr>
          <w:rFonts w:ascii="Times New Roman" w:hAnsi="Times New Roman" w:cs="Times New Roman"/>
          <w:sz w:val="24"/>
          <w:szCs w:val="24"/>
        </w:rPr>
        <w:t xml:space="preserve">Los comercios de telas, por otro lado, muestran una concentración mayor. De un total de </w:t>
      </w:r>
      <w:r w:rsidR="005045D5">
        <w:rPr>
          <w:rFonts w:ascii="Times New Roman" w:hAnsi="Times New Roman" w:cs="Times New Roman"/>
          <w:sz w:val="24"/>
          <w:szCs w:val="24"/>
        </w:rPr>
        <w:t>173</w:t>
      </w:r>
      <w:r w:rsidRPr="004042BA">
        <w:rPr>
          <w:rFonts w:ascii="Times New Roman" w:hAnsi="Times New Roman" w:cs="Times New Roman"/>
          <w:sz w:val="24"/>
          <w:szCs w:val="24"/>
        </w:rPr>
        <w:t xml:space="preserve"> negocios de textiles, </w:t>
      </w:r>
      <w:r w:rsidR="00EC016C">
        <w:rPr>
          <w:rFonts w:ascii="Times New Roman" w:hAnsi="Times New Roman" w:cs="Times New Roman"/>
          <w:sz w:val="24"/>
          <w:szCs w:val="24"/>
        </w:rPr>
        <w:t>más de la mitad, el 58,38%,</w:t>
      </w:r>
      <w:r w:rsidRPr="004042BA">
        <w:rPr>
          <w:rFonts w:ascii="Times New Roman" w:hAnsi="Times New Roman" w:cs="Times New Roman"/>
          <w:sz w:val="24"/>
          <w:szCs w:val="24"/>
        </w:rPr>
        <w:t xml:space="preserve"> se ubican en la calle Bacacay hacia el sur del circuito. </w:t>
      </w:r>
      <w:r w:rsidR="005045D5" w:rsidRPr="005045D5">
        <w:rPr>
          <w:rFonts w:ascii="Times New Roman" w:hAnsi="Times New Roman" w:cs="Times New Roman"/>
          <w:sz w:val="24"/>
          <w:szCs w:val="24"/>
        </w:rPr>
        <w:t>En esta zona es frecuente ver rollos de tela acumulados frente a los respectivos negocios (véase imagen 2), así como empleados vistiendo fajas ortopédicas que se ocupan de cargar y descargar estos rollos.</w:t>
      </w:r>
      <w:r w:rsidR="005045D5">
        <w:rPr>
          <w:rFonts w:ascii="Times New Roman" w:hAnsi="Times New Roman" w:cs="Times New Roman"/>
          <w:sz w:val="24"/>
          <w:szCs w:val="24"/>
        </w:rPr>
        <w:t xml:space="preserve"> </w:t>
      </w:r>
      <w:r w:rsidR="005045D5" w:rsidRPr="005045D5">
        <w:rPr>
          <w:rFonts w:ascii="Times New Roman" w:hAnsi="Times New Roman" w:cs="Times New Roman"/>
          <w:sz w:val="24"/>
          <w:szCs w:val="24"/>
        </w:rPr>
        <w:t>Un poco más de una sexta parte de estos comercios (el 18,76%) se sitúan en la calle Argerich. El resto de los negocios de telas se distribuyen por distintas zonas del circuito.</w:t>
      </w:r>
    </w:p>
    <w:p w:rsidR="005F7E4D" w:rsidRDefault="00E1444B" w:rsidP="00DC1505">
      <w:pPr>
        <w:ind w:firstLine="284"/>
        <w:jc w:val="both"/>
        <w:rPr>
          <w:rFonts w:ascii="Times New Roman" w:hAnsi="Times New Roman" w:cs="Times New Roman"/>
          <w:sz w:val="24"/>
          <w:szCs w:val="24"/>
        </w:rPr>
      </w:pPr>
      <w:r w:rsidRPr="008E3A2A">
        <w:rPr>
          <w:rFonts w:ascii="Times New Roman" w:hAnsi="Times New Roman" w:cs="Times New Roman"/>
          <w:sz w:val="24"/>
          <w:szCs w:val="24"/>
        </w:rPr>
        <w:t xml:space="preserve">Se observa </w:t>
      </w:r>
      <w:r w:rsidR="00DC1505">
        <w:rPr>
          <w:rFonts w:ascii="Times New Roman" w:hAnsi="Times New Roman" w:cs="Times New Roman"/>
          <w:sz w:val="24"/>
          <w:szCs w:val="24"/>
        </w:rPr>
        <w:t>entonces</w:t>
      </w:r>
      <w:r w:rsidRPr="008E3A2A">
        <w:rPr>
          <w:rFonts w:ascii="Times New Roman" w:hAnsi="Times New Roman" w:cs="Times New Roman"/>
          <w:sz w:val="24"/>
          <w:szCs w:val="24"/>
        </w:rPr>
        <w:t xml:space="preserve"> una primera diferenciación de tipo funcional en los espacios al interior del circuito comercial de Flores. De este modo, se puede encontrar un núcleo concentrado en el que la actividad comercial es mucho más intensa, mientras que en las zonas que rodean a este sector más central la actividad se reduce (aunque sin desaparecer) y el espacio comienza a ser compartido por otras tareas que también contribuyen al funcionamiento del circuito.</w:t>
      </w:r>
    </w:p>
    <w:p w:rsidR="004042BA" w:rsidRDefault="00FE6FB7" w:rsidP="00BE2B08">
      <w:pPr>
        <w:jc w:val="center"/>
        <w:rPr>
          <w:rFonts w:ascii="Times New Roman" w:hAnsi="Times New Roman" w:cs="Times New Roman"/>
          <w:sz w:val="24"/>
          <w:szCs w:val="24"/>
        </w:rPr>
      </w:pPr>
      <w:r w:rsidRPr="00FE6FB7">
        <w:pict>
          <v:group id="_x0000_s1032" editas="canvas" style="width:353.15pt;height:477.3pt;mso-position-horizontal-relative:char;mso-position-vertical-relative:line" coordorigin="2587,1429" coordsize="7063,9546">
            <o:lock v:ext="edit" aspectratio="t"/>
            <v:shape id="_x0000_s1033" type="#_x0000_t75" style="position:absolute;left:2587;top:1429;width:7063;height:9546" o:preferrelative="f">
              <v:fill o:detectmouseclick="t"/>
              <v:path o:extrusionok="t" o:connecttype="none"/>
              <o:lock v:ext="edit" text="t"/>
            </v:shape>
            <v:shape id="_x0000_s1034" type="#_x0000_t202" style="position:absolute;left:2629;top:1429;width:7021;height:466;mso-width-relative:margin;mso-height-relative:margin" strokecolor="white [3212]">
              <v:textbox style="mso-next-textbox:#_x0000_s1034">
                <w:txbxContent>
                  <w:p w:rsidR="00BF2742" w:rsidRPr="00EF5A86" w:rsidRDefault="00BF2742" w:rsidP="002F5EEA">
                    <w:pPr>
                      <w:rPr>
                        <w:rFonts w:ascii="Times New Roman" w:hAnsi="Times New Roman" w:cs="Times New Roman"/>
                        <w:sz w:val="24"/>
                        <w:szCs w:val="24"/>
                      </w:rPr>
                    </w:pPr>
                    <w:r>
                      <w:rPr>
                        <w:rFonts w:ascii="Times New Roman" w:hAnsi="Times New Roman" w:cs="Times New Roman"/>
                        <w:b/>
                        <w:sz w:val="24"/>
                        <w:szCs w:val="24"/>
                      </w:rPr>
                      <w:t>Imagen 2</w:t>
                    </w:r>
                    <w:r w:rsidRPr="00EF5A86">
                      <w:rPr>
                        <w:rFonts w:ascii="Times New Roman" w:hAnsi="Times New Roman" w:cs="Times New Roman"/>
                        <w:sz w:val="24"/>
                        <w:szCs w:val="24"/>
                      </w:rPr>
                      <w:t xml:space="preserve">. </w:t>
                    </w:r>
                    <w:r>
                      <w:rPr>
                        <w:rFonts w:ascii="Times New Roman" w:hAnsi="Times New Roman" w:cs="Times New Roman"/>
                        <w:sz w:val="24"/>
                        <w:szCs w:val="24"/>
                      </w:rPr>
                      <w:t>Comercios de telas ubicados en la calle Bacacay</w:t>
                    </w:r>
                  </w:p>
                </w:txbxContent>
              </v:textbox>
            </v:shape>
            <v:shape id="_x0000_s1035" type="#_x0000_t75" style="position:absolute;left:2887;top:1895;width:6332;height:8443" stroked="t" strokecolor="black [3213]">
              <v:imagedata r:id="rId10" o:title="Bacacay"/>
            </v:shape>
            <v:shape id="_x0000_s1036" type="#_x0000_t202" style="position:absolute;left:2587;top:10463;width:7063;height:512;mso-width-relative:margin;mso-height-relative:margin" strokecolor="white [3212]">
              <v:textbox>
                <w:txbxContent>
                  <w:p w:rsidR="00BF2742" w:rsidRPr="00EF5A86" w:rsidRDefault="00BF2742" w:rsidP="002F5EEA">
                    <w:pPr>
                      <w:jc w:val="both"/>
                      <w:rPr>
                        <w:rFonts w:ascii="Times New Roman" w:hAnsi="Times New Roman" w:cs="Times New Roman"/>
                        <w:sz w:val="20"/>
                        <w:szCs w:val="20"/>
                      </w:rPr>
                    </w:pPr>
                    <w:r w:rsidRPr="00EF5A86">
                      <w:rPr>
                        <w:rFonts w:ascii="Times New Roman" w:hAnsi="Times New Roman" w:cs="Times New Roman"/>
                        <w:b/>
                        <w:sz w:val="20"/>
                        <w:szCs w:val="20"/>
                      </w:rPr>
                      <w:t>Fuente</w:t>
                    </w:r>
                    <w:r w:rsidRPr="00EF5A86">
                      <w:rPr>
                        <w:rFonts w:ascii="Times New Roman" w:hAnsi="Times New Roman" w:cs="Times New Roman"/>
                        <w:sz w:val="20"/>
                        <w:szCs w:val="20"/>
                      </w:rPr>
                      <w:t xml:space="preserve">: </w:t>
                    </w:r>
                    <w:r>
                      <w:rPr>
                        <w:rFonts w:ascii="Times New Roman" w:hAnsi="Times New Roman" w:cs="Times New Roman"/>
                        <w:sz w:val="20"/>
                        <w:szCs w:val="20"/>
                      </w:rPr>
                      <w:t>imagen tomada durante una visita propia al campo en septiembre de 2022</w:t>
                    </w:r>
                  </w:p>
                  <w:p w:rsidR="00BF2742" w:rsidRDefault="00BF2742" w:rsidP="002F5EEA">
                    <w:pPr>
                      <w:rPr>
                        <w:lang w:val="es-ES"/>
                      </w:rPr>
                    </w:pPr>
                  </w:p>
                </w:txbxContent>
              </v:textbox>
            </v:shape>
            <w10:wrap type="none"/>
            <w10:anchorlock/>
          </v:group>
        </w:pict>
      </w:r>
    </w:p>
    <w:p w:rsidR="00E1444B" w:rsidRDefault="008E3A2A" w:rsidP="00BD6970">
      <w:pPr>
        <w:jc w:val="both"/>
        <w:rPr>
          <w:rFonts w:ascii="Times New Roman" w:hAnsi="Times New Roman" w:cs="Times New Roman"/>
          <w:sz w:val="24"/>
          <w:szCs w:val="24"/>
        </w:rPr>
      </w:pPr>
      <w:r w:rsidRPr="008E3A2A">
        <w:rPr>
          <w:rFonts w:ascii="Times New Roman" w:hAnsi="Times New Roman" w:cs="Times New Roman"/>
          <w:sz w:val="24"/>
          <w:szCs w:val="24"/>
        </w:rPr>
        <w:t>Si bien en una primera mirada puede suponer</w:t>
      </w:r>
      <w:r w:rsidR="006B5331">
        <w:rPr>
          <w:rFonts w:ascii="Times New Roman" w:hAnsi="Times New Roman" w:cs="Times New Roman"/>
          <w:sz w:val="24"/>
          <w:szCs w:val="24"/>
        </w:rPr>
        <w:t>se</w:t>
      </w:r>
      <w:r w:rsidRPr="008E3A2A">
        <w:rPr>
          <w:rFonts w:ascii="Times New Roman" w:hAnsi="Times New Roman" w:cs="Times New Roman"/>
          <w:sz w:val="24"/>
          <w:szCs w:val="24"/>
        </w:rPr>
        <w:t xml:space="preserve"> que una ubicación en la zona más concentrada de Flores resultaría más conveniente para un fabricante (debido a que la concentración de locales podría atraer a un mayor volumen de clientes), esta distribución aún no nos permite pensar de forma directa en jerarquías o en valoraciones diferenciales sobre distintos sectores del predio. Sobre este aspecto se ahondará en el siguiente apartado.</w:t>
      </w:r>
    </w:p>
    <w:p w:rsidR="00E1444B" w:rsidRPr="00E1444B" w:rsidRDefault="00E1444B" w:rsidP="00BD6970">
      <w:pPr>
        <w:jc w:val="both"/>
        <w:rPr>
          <w:rFonts w:ascii="Times New Roman" w:hAnsi="Times New Roman" w:cs="Times New Roman"/>
          <w:sz w:val="24"/>
          <w:szCs w:val="24"/>
        </w:rPr>
      </w:pPr>
    </w:p>
    <w:p w:rsidR="004042BA" w:rsidRDefault="00E1444B" w:rsidP="00BD6970">
      <w:pPr>
        <w:jc w:val="both"/>
        <w:rPr>
          <w:rFonts w:ascii="Times New Roman" w:hAnsi="Times New Roman" w:cs="Times New Roman"/>
          <w:sz w:val="24"/>
          <w:szCs w:val="24"/>
        </w:rPr>
      </w:pPr>
      <w:r>
        <w:rPr>
          <w:rFonts w:ascii="Times New Roman" w:hAnsi="Times New Roman" w:cs="Times New Roman"/>
          <w:b/>
          <w:sz w:val="24"/>
          <w:szCs w:val="24"/>
        </w:rPr>
        <w:t>Percepciones diferenciales de los espacios en Flores</w:t>
      </w:r>
    </w:p>
    <w:p w:rsidR="00EC016C" w:rsidRDefault="00BD6970" w:rsidP="00BD6970">
      <w:pPr>
        <w:jc w:val="both"/>
        <w:rPr>
          <w:rFonts w:ascii="Times New Roman" w:hAnsi="Times New Roman" w:cs="Times New Roman"/>
          <w:sz w:val="24"/>
          <w:szCs w:val="24"/>
        </w:rPr>
      </w:pPr>
      <w:r w:rsidRPr="00EC2DE6">
        <w:rPr>
          <w:rFonts w:ascii="Times New Roman" w:hAnsi="Times New Roman" w:cs="Times New Roman"/>
          <w:sz w:val="24"/>
          <w:szCs w:val="24"/>
        </w:rPr>
        <w:t>Al interior de</w:t>
      </w:r>
      <w:r w:rsidR="004042BA">
        <w:rPr>
          <w:rFonts w:ascii="Times New Roman" w:hAnsi="Times New Roman" w:cs="Times New Roman"/>
          <w:sz w:val="24"/>
          <w:szCs w:val="24"/>
        </w:rPr>
        <w:t xml:space="preserve"> la zona</w:t>
      </w:r>
      <w:r w:rsidRPr="00EC2DE6">
        <w:rPr>
          <w:rFonts w:ascii="Times New Roman" w:hAnsi="Times New Roman" w:cs="Times New Roman"/>
          <w:sz w:val="24"/>
          <w:szCs w:val="24"/>
        </w:rPr>
        <w:t xml:space="preserve"> Flores</w:t>
      </w:r>
      <w:r w:rsidR="00E1444B">
        <w:rPr>
          <w:rFonts w:ascii="Times New Roman" w:hAnsi="Times New Roman" w:cs="Times New Roman"/>
          <w:sz w:val="24"/>
          <w:szCs w:val="24"/>
        </w:rPr>
        <w:t xml:space="preserve"> </w:t>
      </w:r>
      <w:r w:rsidRPr="00EC2DE6">
        <w:rPr>
          <w:rFonts w:ascii="Times New Roman" w:hAnsi="Times New Roman" w:cs="Times New Roman"/>
          <w:sz w:val="24"/>
          <w:szCs w:val="24"/>
        </w:rPr>
        <w:t xml:space="preserve">se pueden </w:t>
      </w:r>
      <w:r w:rsidR="004042BA">
        <w:rPr>
          <w:rFonts w:ascii="Times New Roman" w:hAnsi="Times New Roman" w:cs="Times New Roman"/>
          <w:sz w:val="24"/>
          <w:szCs w:val="24"/>
        </w:rPr>
        <w:t>encontrar</w:t>
      </w:r>
      <w:r w:rsidR="00BD542F">
        <w:rPr>
          <w:rFonts w:ascii="Times New Roman" w:hAnsi="Times New Roman" w:cs="Times New Roman"/>
          <w:sz w:val="24"/>
          <w:szCs w:val="24"/>
        </w:rPr>
        <w:t xml:space="preserve"> sectores a lo</w:t>
      </w:r>
      <w:r w:rsidRPr="00EC2DE6">
        <w:rPr>
          <w:rFonts w:ascii="Times New Roman" w:hAnsi="Times New Roman" w:cs="Times New Roman"/>
          <w:sz w:val="24"/>
          <w:szCs w:val="24"/>
        </w:rPr>
        <w:t>s cuales se le atribuyen</w:t>
      </w:r>
      <w:r w:rsidR="00EC016C">
        <w:rPr>
          <w:rFonts w:ascii="Times New Roman" w:hAnsi="Times New Roman" w:cs="Times New Roman"/>
          <w:sz w:val="24"/>
          <w:szCs w:val="24"/>
        </w:rPr>
        <w:t xml:space="preserve"> distintas</w:t>
      </w:r>
      <w:r w:rsidRPr="00EC2DE6">
        <w:rPr>
          <w:rFonts w:ascii="Times New Roman" w:hAnsi="Times New Roman" w:cs="Times New Roman"/>
          <w:sz w:val="24"/>
          <w:szCs w:val="24"/>
        </w:rPr>
        <w:t xml:space="preserve"> significaciones. En una primera instancia, y si bien no agota la multiplicidad de sentidos que circulan en este espacio, la distinción entre segmentos norte y sur permite dar cuenta de dos </w:t>
      </w:r>
      <w:r w:rsidRPr="00EC2DE6">
        <w:rPr>
          <w:rFonts w:ascii="Times New Roman" w:hAnsi="Times New Roman" w:cs="Times New Roman"/>
          <w:sz w:val="24"/>
          <w:szCs w:val="24"/>
        </w:rPr>
        <w:lastRenderedPageBreak/>
        <w:t>espacios con características</w:t>
      </w:r>
      <w:r w:rsidR="00BD542F">
        <w:rPr>
          <w:rFonts w:ascii="Times New Roman" w:hAnsi="Times New Roman" w:cs="Times New Roman"/>
          <w:sz w:val="24"/>
          <w:szCs w:val="24"/>
        </w:rPr>
        <w:t xml:space="preserve"> distintas y</w:t>
      </w:r>
      <w:r w:rsidRPr="00EC2DE6">
        <w:rPr>
          <w:rFonts w:ascii="Times New Roman" w:hAnsi="Times New Roman" w:cs="Times New Roman"/>
          <w:sz w:val="24"/>
          <w:szCs w:val="24"/>
        </w:rPr>
        <w:t xml:space="preserve"> bien definidas</w:t>
      </w:r>
      <w:r w:rsidR="00BD542F">
        <w:rPr>
          <w:rFonts w:ascii="Times New Roman" w:hAnsi="Times New Roman" w:cs="Times New Roman"/>
          <w:sz w:val="24"/>
          <w:szCs w:val="24"/>
        </w:rPr>
        <w:t>.</w:t>
      </w:r>
      <w:r w:rsidR="00B96585">
        <w:rPr>
          <w:rFonts w:ascii="Times New Roman" w:hAnsi="Times New Roman" w:cs="Times New Roman"/>
          <w:sz w:val="24"/>
          <w:szCs w:val="24"/>
        </w:rPr>
        <w:t xml:space="preserve"> </w:t>
      </w:r>
      <w:r w:rsidR="00B96585" w:rsidRPr="00B96585">
        <w:rPr>
          <w:rFonts w:ascii="Times New Roman" w:hAnsi="Times New Roman" w:cs="Times New Roman"/>
          <w:sz w:val="24"/>
          <w:szCs w:val="24"/>
        </w:rPr>
        <w:t>Por otro lado, también se encuentra la avenida principal, Avellaneda, que además de reunir atributos propios de las otras dos zonas, presenta singularidades que les son propias.</w:t>
      </w:r>
      <w:r w:rsidR="00BD542F">
        <w:rPr>
          <w:rFonts w:ascii="Times New Roman" w:hAnsi="Times New Roman" w:cs="Times New Roman"/>
          <w:sz w:val="24"/>
          <w:szCs w:val="24"/>
        </w:rPr>
        <w:t xml:space="preserve"> </w:t>
      </w:r>
    </w:p>
    <w:p w:rsidR="00BD6970" w:rsidRPr="00EC2DE6" w:rsidRDefault="00EC016C" w:rsidP="00EC016C">
      <w:pPr>
        <w:ind w:firstLine="284"/>
        <w:jc w:val="both"/>
        <w:rPr>
          <w:rFonts w:ascii="Times New Roman" w:hAnsi="Times New Roman" w:cs="Times New Roman"/>
          <w:sz w:val="24"/>
          <w:szCs w:val="24"/>
        </w:rPr>
      </w:pPr>
      <w:r>
        <w:rPr>
          <w:rFonts w:ascii="Times New Roman" w:hAnsi="Times New Roman" w:cs="Times New Roman"/>
          <w:sz w:val="24"/>
          <w:szCs w:val="24"/>
        </w:rPr>
        <w:t>Estos sectores</w:t>
      </w:r>
      <w:r w:rsidR="00BD6970" w:rsidRPr="00EC2DE6">
        <w:rPr>
          <w:rFonts w:ascii="Times New Roman" w:hAnsi="Times New Roman" w:cs="Times New Roman"/>
          <w:sz w:val="24"/>
          <w:szCs w:val="24"/>
        </w:rPr>
        <w:t xml:space="preserve"> son </w:t>
      </w:r>
      <w:r>
        <w:rPr>
          <w:rFonts w:ascii="Times New Roman" w:hAnsi="Times New Roman" w:cs="Times New Roman"/>
          <w:sz w:val="24"/>
          <w:szCs w:val="24"/>
        </w:rPr>
        <w:t>percibido</w:t>
      </w:r>
      <w:r w:rsidR="006B5331">
        <w:rPr>
          <w:rFonts w:ascii="Times New Roman" w:hAnsi="Times New Roman" w:cs="Times New Roman"/>
          <w:sz w:val="24"/>
          <w:szCs w:val="24"/>
        </w:rPr>
        <w:t>s</w:t>
      </w:r>
      <w:r w:rsidR="00BD6970" w:rsidRPr="00EC2DE6">
        <w:rPr>
          <w:rFonts w:ascii="Times New Roman" w:hAnsi="Times New Roman" w:cs="Times New Roman"/>
          <w:sz w:val="24"/>
          <w:szCs w:val="24"/>
        </w:rPr>
        <w:t xml:space="preserve"> de </w:t>
      </w:r>
      <w:r w:rsidR="006B5331">
        <w:rPr>
          <w:rFonts w:ascii="Times New Roman" w:hAnsi="Times New Roman" w:cs="Times New Roman"/>
          <w:sz w:val="24"/>
          <w:szCs w:val="24"/>
        </w:rPr>
        <w:t>manera</w:t>
      </w:r>
      <w:r w:rsidR="00BD6970" w:rsidRPr="00EC2DE6">
        <w:rPr>
          <w:rFonts w:ascii="Times New Roman" w:hAnsi="Times New Roman" w:cs="Times New Roman"/>
          <w:sz w:val="24"/>
          <w:szCs w:val="24"/>
        </w:rPr>
        <w:t xml:space="preserve"> diferente por agentes que participan del circuito, ya </w:t>
      </w:r>
      <w:r w:rsidR="005F7E4D">
        <w:rPr>
          <w:rFonts w:ascii="Times New Roman" w:hAnsi="Times New Roman" w:cs="Times New Roman"/>
          <w:sz w:val="24"/>
          <w:szCs w:val="24"/>
        </w:rPr>
        <w:t>sean</w:t>
      </w:r>
      <w:r w:rsidR="00BD6970" w:rsidRPr="00EC2DE6">
        <w:rPr>
          <w:rFonts w:ascii="Times New Roman" w:hAnsi="Times New Roman" w:cs="Times New Roman"/>
          <w:sz w:val="24"/>
          <w:szCs w:val="24"/>
        </w:rPr>
        <w:t xml:space="preserve"> fabricantes, diseñadoras, diseñadores, clientes, o </w:t>
      </w:r>
      <w:r w:rsidR="00BD6970" w:rsidRPr="00EC2DE6">
        <w:rPr>
          <w:rFonts w:ascii="Times New Roman" w:hAnsi="Times New Roman" w:cs="Times New Roman"/>
          <w:i/>
          <w:sz w:val="24"/>
          <w:szCs w:val="24"/>
        </w:rPr>
        <w:t>influencers</w:t>
      </w:r>
      <w:r w:rsidR="008E3A2A" w:rsidRPr="008E3A2A">
        <w:rPr>
          <w:rFonts w:ascii="Times New Roman" w:hAnsi="Times New Roman" w:cs="Times New Roman"/>
          <w:sz w:val="24"/>
          <w:szCs w:val="24"/>
        </w:rPr>
        <w:t xml:space="preserve"> qu</w:t>
      </w:r>
      <w:r w:rsidR="006B5331">
        <w:rPr>
          <w:rFonts w:ascii="Times New Roman" w:hAnsi="Times New Roman" w:cs="Times New Roman"/>
          <w:sz w:val="24"/>
          <w:szCs w:val="24"/>
        </w:rPr>
        <w:t>e recomiendan marcas de la zona</w:t>
      </w:r>
      <w:r w:rsidR="00BD6970" w:rsidRPr="00EC2DE6">
        <w:rPr>
          <w:rFonts w:ascii="Times New Roman" w:hAnsi="Times New Roman" w:cs="Times New Roman"/>
          <w:sz w:val="24"/>
          <w:szCs w:val="24"/>
        </w:rPr>
        <w:t>, inmobiliarias</w:t>
      </w:r>
      <w:r w:rsidR="00E1444B">
        <w:rPr>
          <w:rFonts w:ascii="Times New Roman" w:hAnsi="Times New Roman" w:cs="Times New Roman"/>
          <w:sz w:val="24"/>
          <w:szCs w:val="24"/>
        </w:rPr>
        <w:t xml:space="preserve"> y parte de la prensa gráfica. De hecho, e</w:t>
      </w:r>
      <w:r w:rsidR="00BD6970" w:rsidRPr="00EC2DE6">
        <w:rPr>
          <w:rFonts w:ascii="Times New Roman" w:hAnsi="Times New Roman" w:cs="Times New Roman"/>
          <w:sz w:val="24"/>
          <w:szCs w:val="24"/>
        </w:rPr>
        <w:t xml:space="preserve">n una nota publicada por </w:t>
      </w:r>
      <w:r w:rsidR="005F7E4D">
        <w:rPr>
          <w:rFonts w:ascii="Times New Roman" w:hAnsi="Times New Roman" w:cs="Times New Roman"/>
          <w:sz w:val="24"/>
          <w:szCs w:val="24"/>
        </w:rPr>
        <w:t>La Nación en junio de 2022</w:t>
      </w:r>
      <w:r w:rsidR="00BD6970" w:rsidRPr="00EC2DE6">
        <w:rPr>
          <w:rFonts w:ascii="Times New Roman" w:hAnsi="Times New Roman" w:cs="Times New Roman"/>
          <w:sz w:val="24"/>
          <w:szCs w:val="24"/>
        </w:rPr>
        <w:t>,</w:t>
      </w:r>
      <w:r w:rsidR="005F7E4D">
        <w:rPr>
          <w:rStyle w:val="Refdenotaalpie"/>
          <w:rFonts w:ascii="Times New Roman" w:hAnsi="Times New Roman" w:cs="Times New Roman"/>
          <w:sz w:val="24"/>
          <w:szCs w:val="24"/>
        </w:rPr>
        <w:footnoteReference w:id="11"/>
      </w:r>
      <w:r w:rsidR="00BD6970" w:rsidRPr="00EC2DE6">
        <w:rPr>
          <w:rFonts w:ascii="Times New Roman" w:hAnsi="Times New Roman" w:cs="Times New Roman"/>
          <w:sz w:val="24"/>
          <w:szCs w:val="24"/>
        </w:rPr>
        <w:t xml:space="preserve"> se detalló que cada uno de estos dos segmentos tie</w:t>
      </w:r>
      <w:r w:rsidR="00BD542F">
        <w:rPr>
          <w:rFonts w:ascii="Times New Roman" w:hAnsi="Times New Roman" w:cs="Times New Roman"/>
          <w:sz w:val="24"/>
          <w:szCs w:val="24"/>
        </w:rPr>
        <w:t>ne su propio público fidelizado, que visita su espacio con regularidad y no tiene la necesidad de realizar compras en el otro.</w:t>
      </w:r>
      <w:r w:rsidR="006B5331">
        <w:rPr>
          <w:rFonts w:ascii="Times New Roman" w:hAnsi="Times New Roman" w:cs="Times New Roman"/>
          <w:sz w:val="24"/>
          <w:szCs w:val="24"/>
        </w:rPr>
        <w:t xml:space="preserve"> A continuación, se abordarán las características específicas de cada uno de estos sectores.</w:t>
      </w:r>
    </w:p>
    <w:p w:rsidR="00BD542F" w:rsidRDefault="00BD542F" w:rsidP="00BD542F">
      <w:pPr>
        <w:jc w:val="both"/>
        <w:rPr>
          <w:rFonts w:ascii="Times New Roman" w:hAnsi="Times New Roman" w:cs="Times New Roman"/>
          <w:sz w:val="24"/>
          <w:szCs w:val="24"/>
        </w:rPr>
      </w:pPr>
    </w:p>
    <w:p w:rsidR="00BD6970" w:rsidRPr="00EC2DE6" w:rsidRDefault="00BD542F" w:rsidP="00BD6970">
      <w:pPr>
        <w:jc w:val="both"/>
        <w:rPr>
          <w:rFonts w:ascii="Times New Roman" w:hAnsi="Times New Roman" w:cs="Times New Roman"/>
          <w:i/>
          <w:sz w:val="24"/>
          <w:szCs w:val="24"/>
        </w:rPr>
      </w:pPr>
      <w:r w:rsidRPr="00BD542F">
        <w:rPr>
          <w:rFonts w:ascii="Times New Roman" w:hAnsi="Times New Roman" w:cs="Times New Roman"/>
          <w:i/>
          <w:sz w:val="24"/>
          <w:szCs w:val="24"/>
        </w:rPr>
        <w:t>De Avellaneda para Felipe Vallese: exclusividad y tendencias</w:t>
      </w:r>
    </w:p>
    <w:p w:rsidR="00BD6970" w:rsidRPr="00EC2DE6" w:rsidRDefault="00BD6970" w:rsidP="00BD6970">
      <w:pPr>
        <w:jc w:val="both"/>
        <w:rPr>
          <w:rFonts w:ascii="Times New Roman" w:hAnsi="Times New Roman" w:cs="Times New Roman"/>
          <w:sz w:val="24"/>
          <w:szCs w:val="24"/>
        </w:rPr>
      </w:pPr>
      <w:r w:rsidRPr="00EC2DE6">
        <w:rPr>
          <w:rFonts w:ascii="Times New Roman" w:hAnsi="Times New Roman" w:cs="Times New Roman"/>
          <w:sz w:val="24"/>
          <w:szCs w:val="24"/>
        </w:rPr>
        <w:t>En el segmento ubicado hacia el norte del circuito, e</w:t>
      </w:r>
      <w:r w:rsidR="005F7E4D">
        <w:rPr>
          <w:rFonts w:ascii="Times New Roman" w:hAnsi="Times New Roman" w:cs="Times New Roman"/>
          <w:sz w:val="24"/>
          <w:szCs w:val="24"/>
        </w:rPr>
        <w:t>sto es, en el área comprendida</w:t>
      </w:r>
      <w:r w:rsidRPr="00EC2DE6">
        <w:rPr>
          <w:rFonts w:ascii="Times New Roman" w:hAnsi="Times New Roman" w:cs="Times New Roman"/>
          <w:sz w:val="24"/>
          <w:szCs w:val="24"/>
        </w:rPr>
        <w:t xml:space="preserve"> entre Avenida Avellaneda y Felipe Vallese (o Páez, si se incluyen las fábricas ubicadas i</w:t>
      </w:r>
      <w:r w:rsidR="00BD542F">
        <w:rPr>
          <w:rFonts w:ascii="Times New Roman" w:hAnsi="Times New Roman" w:cs="Times New Roman"/>
          <w:sz w:val="24"/>
          <w:szCs w:val="24"/>
        </w:rPr>
        <w:t xml:space="preserve">nmediatamente después) se </w:t>
      </w:r>
      <w:r w:rsidR="006B5331">
        <w:rPr>
          <w:rFonts w:ascii="Times New Roman" w:hAnsi="Times New Roman" w:cs="Times New Roman"/>
          <w:sz w:val="24"/>
          <w:szCs w:val="24"/>
        </w:rPr>
        <w:t>encuentra</w:t>
      </w:r>
      <w:r w:rsidRPr="00EC2DE6">
        <w:rPr>
          <w:rFonts w:ascii="Times New Roman" w:hAnsi="Times New Roman" w:cs="Times New Roman"/>
          <w:sz w:val="24"/>
          <w:szCs w:val="24"/>
        </w:rPr>
        <w:t xml:space="preserve"> una gran cantidad de locales a la calle con un notable</w:t>
      </w:r>
      <w:r w:rsidR="00BD542F">
        <w:rPr>
          <w:rFonts w:ascii="Times New Roman" w:hAnsi="Times New Roman" w:cs="Times New Roman"/>
          <w:sz w:val="24"/>
          <w:szCs w:val="24"/>
        </w:rPr>
        <w:t xml:space="preserve"> trabajo de elaboración estética</w:t>
      </w:r>
      <w:r w:rsidR="005F7E4D">
        <w:rPr>
          <w:rFonts w:ascii="Times New Roman" w:hAnsi="Times New Roman" w:cs="Times New Roman"/>
          <w:sz w:val="24"/>
          <w:szCs w:val="24"/>
        </w:rPr>
        <w:t xml:space="preserve">. Esto se </w:t>
      </w:r>
      <w:r w:rsidR="006B5331">
        <w:rPr>
          <w:rFonts w:ascii="Times New Roman" w:hAnsi="Times New Roman" w:cs="Times New Roman"/>
          <w:sz w:val="24"/>
          <w:szCs w:val="24"/>
        </w:rPr>
        <w:t>puede observar</w:t>
      </w:r>
      <w:r w:rsidRPr="00EC2DE6">
        <w:rPr>
          <w:rFonts w:ascii="Times New Roman" w:hAnsi="Times New Roman" w:cs="Times New Roman"/>
          <w:sz w:val="24"/>
          <w:szCs w:val="24"/>
        </w:rPr>
        <w:t xml:space="preserve"> en las fachadas de los diversos comercios ubicados en esta zona, las cuales suelen exhibir los nombres de las respectivas marcas con letras corpóreas (es decir, letras hechas de material, con relieve), </w:t>
      </w:r>
      <w:r w:rsidR="00BD542F">
        <w:rPr>
          <w:rFonts w:ascii="Times New Roman" w:hAnsi="Times New Roman" w:cs="Times New Roman"/>
          <w:sz w:val="24"/>
          <w:szCs w:val="24"/>
        </w:rPr>
        <w:t xml:space="preserve">y en </w:t>
      </w:r>
      <w:r w:rsidRPr="00EC2DE6">
        <w:rPr>
          <w:rFonts w:ascii="Times New Roman" w:hAnsi="Times New Roman" w:cs="Times New Roman"/>
          <w:sz w:val="24"/>
          <w:szCs w:val="24"/>
        </w:rPr>
        <w:t xml:space="preserve">vidrieras con una presentación más prolija de las prendas y un mayor espacio al interior de los locales, que </w:t>
      </w:r>
      <w:r w:rsidR="005F7E4D">
        <w:rPr>
          <w:rFonts w:ascii="Times New Roman" w:hAnsi="Times New Roman" w:cs="Times New Roman"/>
          <w:sz w:val="24"/>
          <w:szCs w:val="24"/>
        </w:rPr>
        <w:t xml:space="preserve">les permite </w:t>
      </w:r>
      <w:r w:rsidRPr="00EC2DE6">
        <w:rPr>
          <w:rFonts w:ascii="Times New Roman" w:hAnsi="Times New Roman" w:cs="Times New Roman"/>
          <w:sz w:val="24"/>
          <w:szCs w:val="24"/>
        </w:rPr>
        <w:t xml:space="preserve">en muchos casos </w:t>
      </w:r>
      <w:r w:rsidR="005F7E4D">
        <w:rPr>
          <w:rFonts w:ascii="Times New Roman" w:hAnsi="Times New Roman" w:cs="Times New Roman"/>
          <w:sz w:val="24"/>
          <w:szCs w:val="24"/>
        </w:rPr>
        <w:t>ser recorridos por dentro</w:t>
      </w:r>
      <w:r w:rsidR="00BD542F">
        <w:rPr>
          <w:rFonts w:ascii="Times New Roman" w:hAnsi="Times New Roman" w:cs="Times New Roman"/>
          <w:sz w:val="24"/>
          <w:szCs w:val="24"/>
        </w:rPr>
        <w:t xml:space="preserve">, </w:t>
      </w:r>
      <w:r w:rsidRPr="00EC2DE6">
        <w:rPr>
          <w:rFonts w:ascii="Times New Roman" w:hAnsi="Times New Roman" w:cs="Times New Roman"/>
          <w:sz w:val="24"/>
          <w:szCs w:val="24"/>
        </w:rPr>
        <w:t>favorec</w:t>
      </w:r>
      <w:r w:rsidR="00BD542F">
        <w:rPr>
          <w:rFonts w:ascii="Times New Roman" w:hAnsi="Times New Roman" w:cs="Times New Roman"/>
          <w:sz w:val="24"/>
          <w:szCs w:val="24"/>
        </w:rPr>
        <w:t>i</w:t>
      </w:r>
      <w:r w:rsidRPr="00EC2DE6">
        <w:rPr>
          <w:rFonts w:ascii="Times New Roman" w:hAnsi="Times New Roman" w:cs="Times New Roman"/>
          <w:sz w:val="24"/>
          <w:szCs w:val="24"/>
        </w:rPr>
        <w:t>e</w:t>
      </w:r>
      <w:r w:rsidR="00BD542F">
        <w:rPr>
          <w:rFonts w:ascii="Times New Roman" w:hAnsi="Times New Roman" w:cs="Times New Roman"/>
          <w:sz w:val="24"/>
          <w:szCs w:val="24"/>
        </w:rPr>
        <w:t>ndo además</w:t>
      </w:r>
      <w:r w:rsidRPr="00EC2DE6">
        <w:rPr>
          <w:rFonts w:ascii="Times New Roman" w:hAnsi="Times New Roman" w:cs="Times New Roman"/>
          <w:sz w:val="24"/>
          <w:szCs w:val="24"/>
        </w:rPr>
        <w:t xml:space="preserve"> la </w:t>
      </w:r>
      <w:r w:rsidR="00A101ED">
        <w:rPr>
          <w:rFonts w:ascii="Times New Roman" w:hAnsi="Times New Roman" w:cs="Times New Roman"/>
          <w:sz w:val="24"/>
          <w:szCs w:val="24"/>
        </w:rPr>
        <w:t>observación y la prueba</w:t>
      </w:r>
      <w:r w:rsidRPr="00EC2DE6">
        <w:rPr>
          <w:rFonts w:ascii="Times New Roman" w:hAnsi="Times New Roman" w:cs="Times New Roman"/>
          <w:sz w:val="24"/>
          <w:szCs w:val="24"/>
        </w:rPr>
        <w:t xml:space="preserve"> de las prendas</w:t>
      </w:r>
      <w:r w:rsidR="00E1444B">
        <w:rPr>
          <w:rFonts w:ascii="Times New Roman" w:hAnsi="Times New Roman" w:cs="Times New Roman"/>
          <w:sz w:val="24"/>
          <w:szCs w:val="24"/>
        </w:rPr>
        <w:t xml:space="preserve"> (véase imagen 3)</w:t>
      </w:r>
      <w:r w:rsidRPr="00EC2DE6">
        <w:rPr>
          <w:rFonts w:ascii="Times New Roman" w:hAnsi="Times New Roman" w:cs="Times New Roman"/>
          <w:sz w:val="24"/>
          <w:szCs w:val="24"/>
        </w:rPr>
        <w:t>.</w:t>
      </w:r>
    </w:p>
    <w:p w:rsidR="00BD6970" w:rsidRDefault="00BD6970" w:rsidP="0030293A">
      <w:pPr>
        <w:ind w:firstLine="284"/>
        <w:jc w:val="both"/>
        <w:rPr>
          <w:rFonts w:ascii="Times New Roman" w:hAnsi="Times New Roman" w:cs="Times New Roman"/>
          <w:sz w:val="24"/>
          <w:szCs w:val="24"/>
        </w:rPr>
      </w:pPr>
      <w:r w:rsidRPr="00EC2DE6">
        <w:rPr>
          <w:rFonts w:ascii="Times New Roman" w:hAnsi="Times New Roman" w:cs="Times New Roman"/>
          <w:sz w:val="24"/>
          <w:szCs w:val="24"/>
        </w:rPr>
        <w:t xml:space="preserve">Distintas personas entrevistadas consideran que en este sector se </w:t>
      </w:r>
      <w:r w:rsidR="00BD542F">
        <w:rPr>
          <w:rFonts w:ascii="Times New Roman" w:hAnsi="Times New Roman" w:cs="Times New Roman"/>
          <w:sz w:val="24"/>
          <w:szCs w:val="24"/>
        </w:rPr>
        <w:t>concentra una oferta de prendas de mayor calidad y con i</w:t>
      </w:r>
      <w:r w:rsidRPr="00EC2DE6">
        <w:rPr>
          <w:rFonts w:ascii="Times New Roman" w:hAnsi="Times New Roman" w:cs="Times New Roman"/>
          <w:sz w:val="24"/>
          <w:szCs w:val="24"/>
        </w:rPr>
        <w:t xml:space="preserve">ncorporación de diseño, lo cual en este contexto se entiende como prendas </w:t>
      </w:r>
      <w:r w:rsidR="005F7E4D">
        <w:rPr>
          <w:rFonts w:ascii="Times New Roman" w:hAnsi="Times New Roman" w:cs="Times New Roman"/>
          <w:sz w:val="24"/>
          <w:szCs w:val="24"/>
        </w:rPr>
        <w:t>acordes</w:t>
      </w:r>
      <w:r w:rsidRPr="00EC2DE6">
        <w:rPr>
          <w:rFonts w:ascii="Times New Roman" w:hAnsi="Times New Roman" w:cs="Times New Roman"/>
          <w:sz w:val="24"/>
          <w:szCs w:val="24"/>
        </w:rPr>
        <w:t xml:space="preserve"> </w:t>
      </w:r>
      <w:r w:rsidR="006B5331">
        <w:rPr>
          <w:rFonts w:ascii="Times New Roman" w:hAnsi="Times New Roman" w:cs="Times New Roman"/>
          <w:sz w:val="24"/>
          <w:szCs w:val="24"/>
        </w:rPr>
        <w:t xml:space="preserve">a </w:t>
      </w:r>
      <w:r w:rsidRPr="00EC2DE6">
        <w:rPr>
          <w:rFonts w:ascii="Times New Roman" w:hAnsi="Times New Roman" w:cs="Times New Roman"/>
          <w:sz w:val="24"/>
          <w:szCs w:val="24"/>
        </w:rPr>
        <w:t xml:space="preserve">las últimas tendencias y que tienden a actualizarse más seguido en sus modelos. Por otro lado, los precios de las prendas en esta zona también son más elevados. La clientela, </w:t>
      </w:r>
      <w:r w:rsidR="005F7E4D">
        <w:rPr>
          <w:rFonts w:ascii="Times New Roman" w:hAnsi="Times New Roman" w:cs="Times New Roman"/>
          <w:sz w:val="24"/>
          <w:szCs w:val="24"/>
        </w:rPr>
        <w:t>por su parte</w:t>
      </w:r>
      <w:r w:rsidRPr="00EC2DE6">
        <w:rPr>
          <w:rFonts w:ascii="Times New Roman" w:hAnsi="Times New Roman" w:cs="Times New Roman"/>
          <w:sz w:val="24"/>
          <w:szCs w:val="24"/>
        </w:rPr>
        <w:t xml:space="preserve">, es definida como un público que en </w:t>
      </w:r>
      <w:r w:rsidR="005F7E4D">
        <w:rPr>
          <w:rFonts w:ascii="Times New Roman" w:hAnsi="Times New Roman" w:cs="Times New Roman"/>
          <w:sz w:val="24"/>
          <w:szCs w:val="24"/>
        </w:rPr>
        <w:t>la</w:t>
      </w:r>
      <w:r w:rsidRPr="00EC2DE6">
        <w:rPr>
          <w:rFonts w:ascii="Times New Roman" w:hAnsi="Times New Roman" w:cs="Times New Roman"/>
          <w:sz w:val="24"/>
          <w:szCs w:val="24"/>
        </w:rPr>
        <w:t xml:space="preserve"> elección de </w:t>
      </w:r>
      <w:r w:rsidR="005F7E4D">
        <w:rPr>
          <w:rFonts w:ascii="Times New Roman" w:hAnsi="Times New Roman" w:cs="Times New Roman"/>
          <w:sz w:val="24"/>
          <w:szCs w:val="24"/>
        </w:rPr>
        <w:t>sus</w:t>
      </w:r>
      <w:r w:rsidRPr="00EC2DE6">
        <w:rPr>
          <w:rFonts w:ascii="Times New Roman" w:hAnsi="Times New Roman" w:cs="Times New Roman"/>
          <w:sz w:val="24"/>
          <w:szCs w:val="24"/>
        </w:rPr>
        <w:t xml:space="preserve"> </w:t>
      </w:r>
      <w:r w:rsidR="005F7E4D">
        <w:rPr>
          <w:rFonts w:ascii="Times New Roman" w:hAnsi="Times New Roman" w:cs="Times New Roman"/>
          <w:sz w:val="24"/>
          <w:szCs w:val="24"/>
        </w:rPr>
        <w:t>compras</w:t>
      </w:r>
      <w:r w:rsidRPr="00EC2DE6">
        <w:rPr>
          <w:rFonts w:ascii="Times New Roman" w:hAnsi="Times New Roman" w:cs="Times New Roman"/>
          <w:sz w:val="24"/>
          <w:szCs w:val="24"/>
        </w:rPr>
        <w:t xml:space="preserve"> se orienta por </w:t>
      </w:r>
      <w:r w:rsidR="005F7E4D">
        <w:rPr>
          <w:rFonts w:ascii="Times New Roman" w:hAnsi="Times New Roman" w:cs="Times New Roman"/>
          <w:sz w:val="24"/>
          <w:szCs w:val="24"/>
        </w:rPr>
        <w:t>la búsqueda de</w:t>
      </w:r>
      <w:r w:rsidRPr="00EC2DE6">
        <w:rPr>
          <w:rFonts w:ascii="Times New Roman" w:hAnsi="Times New Roman" w:cs="Times New Roman"/>
          <w:sz w:val="24"/>
          <w:szCs w:val="24"/>
        </w:rPr>
        <w:t xml:space="preserve"> diseño y calidad.</w:t>
      </w:r>
    </w:p>
    <w:p w:rsidR="00E1444B" w:rsidRPr="00115E1A" w:rsidRDefault="00E1444B" w:rsidP="00E1444B">
      <w:pPr>
        <w:spacing w:line="240" w:lineRule="auto"/>
        <w:ind w:left="879" w:right="851"/>
        <w:jc w:val="both"/>
        <w:rPr>
          <w:rFonts w:ascii="Times New Roman" w:hAnsi="Times New Roman" w:cs="Times New Roman"/>
        </w:rPr>
      </w:pPr>
    </w:p>
    <w:p w:rsidR="006B5331" w:rsidRDefault="00E1444B" w:rsidP="006B5331">
      <w:pPr>
        <w:spacing w:line="240" w:lineRule="auto"/>
        <w:ind w:left="879" w:right="851"/>
        <w:jc w:val="both"/>
        <w:rPr>
          <w:rFonts w:ascii="Times New Roman" w:hAnsi="Times New Roman" w:cs="Times New Roman"/>
        </w:rPr>
      </w:pPr>
      <w:r w:rsidRPr="006B5331">
        <w:rPr>
          <w:rFonts w:ascii="Times New Roman" w:hAnsi="Times New Roman" w:cs="Times New Roman"/>
        </w:rPr>
        <w:t>Te diría que del lado entre Gaona y Avellaneda es como más comercial, comercial en cuanto al</w:t>
      </w:r>
      <w:r w:rsidR="006B5331" w:rsidRPr="006B5331">
        <w:rPr>
          <w:rFonts w:ascii="Times New Roman" w:hAnsi="Times New Roman" w:cs="Times New Roman"/>
        </w:rPr>
        <w:t xml:space="preserve"> fin de las personas que compran</w:t>
      </w:r>
      <w:r w:rsidRPr="006B5331">
        <w:rPr>
          <w:rFonts w:ascii="Times New Roman" w:hAnsi="Times New Roman" w:cs="Times New Roman"/>
        </w:rPr>
        <w:t>. (...). Y eso, en algún punto, cambia la escena, porque no es gente que vaya a comprar por necesidad de comprar barato, sino que es gente que va por el margen que tiene y después lo vende, y en general uno quiere vender cosas que están buenas. (Cliente mujer que compraba artículos en el segmento norte)</w:t>
      </w:r>
    </w:p>
    <w:p w:rsidR="006B5331" w:rsidRPr="006B5331" w:rsidRDefault="006B5331" w:rsidP="006B5331">
      <w:pPr>
        <w:spacing w:line="240" w:lineRule="auto"/>
        <w:ind w:left="879" w:right="851"/>
        <w:jc w:val="both"/>
        <w:rPr>
          <w:rFonts w:ascii="Times New Roman" w:hAnsi="Times New Roman" w:cs="Times New Roman"/>
        </w:rPr>
      </w:pPr>
    </w:p>
    <w:p w:rsidR="00DE2A08" w:rsidRDefault="00BD542F" w:rsidP="00E1444B">
      <w:pPr>
        <w:jc w:val="both"/>
        <w:rPr>
          <w:rFonts w:ascii="Times New Roman" w:hAnsi="Times New Roman" w:cs="Times New Roman"/>
          <w:sz w:val="24"/>
          <w:szCs w:val="24"/>
        </w:rPr>
      </w:pPr>
      <w:r w:rsidRPr="00BD542F">
        <w:rPr>
          <w:rFonts w:ascii="Times New Roman" w:hAnsi="Times New Roman" w:cs="Times New Roman"/>
          <w:sz w:val="24"/>
          <w:szCs w:val="24"/>
        </w:rPr>
        <w:t xml:space="preserve">Dentro de este segmento del circuito, Helguera es una de las calles que más se destacan. Algunos testimonios la definieron como la zona en la que se ofrecen prendas </w:t>
      </w:r>
      <w:r w:rsidR="006B5331">
        <w:rPr>
          <w:rFonts w:ascii="Times New Roman" w:hAnsi="Times New Roman" w:cs="Times New Roman"/>
          <w:sz w:val="24"/>
          <w:szCs w:val="24"/>
        </w:rPr>
        <w:t>d</w:t>
      </w:r>
      <w:r w:rsidRPr="00BD542F">
        <w:rPr>
          <w:rFonts w:ascii="Times New Roman" w:hAnsi="Times New Roman" w:cs="Times New Roman"/>
          <w:sz w:val="24"/>
          <w:szCs w:val="24"/>
        </w:rPr>
        <w:t xml:space="preserve">e indumentaria femenina. Si bien esto fue constatado en las propias visitas a la zona, no es su única cualidad distintiva, ya que las prendas de mujer son el tipo de indumentaria más frecuente en el circuito. </w:t>
      </w:r>
    </w:p>
    <w:p w:rsidR="00DE2A08" w:rsidRDefault="00FE6FB7" w:rsidP="00DE2A08">
      <w:pPr>
        <w:jc w:val="center"/>
        <w:rPr>
          <w:rFonts w:ascii="Times New Roman" w:hAnsi="Times New Roman" w:cs="Times New Roman"/>
          <w:sz w:val="24"/>
          <w:szCs w:val="24"/>
        </w:rPr>
      </w:pPr>
      <w:r>
        <w:rPr>
          <w:rFonts w:ascii="Times New Roman" w:hAnsi="Times New Roman" w:cs="Times New Roman"/>
          <w:sz w:val="24"/>
          <w:szCs w:val="24"/>
        </w:rPr>
      </w:r>
      <w:r>
        <w:rPr>
          <w:rFonts w:ascii="Times New Roman" w:hAnsi="Times New Roman" w:cs="Times New Roman"/>
          <w:sz w:val="24"/>
          <w:szCs w:val="24"/>
        </w:rPr>
        <w:pict>
          <v:group id="_x0000_s1063" editas="canvas" style="width:404.7pt;height:476.9pt;mso-position-horizontal-relative:char;mso-position-vertical-relative:line" coordorigin="2527,5226" coordsize="6593,7771">
            <o:lock v:ext="edit" aspectratio="t"/>
            <v:shape id="_x0000_s1064" type="#_x0000_t75" style="position:absolute;left:2527;top:5226;width:6593;height:7771" o:preferrelative="f">
              <v:fill o:detectmouseclick="t"/>
              <v:path o:extrusionok="t" o:connecttype="none"/>
              <o:lock v:ext="edit" text="t"/>
            </v:shape>
            <v:shape id="_x0000_s1065" type="#_x0000_t202" style="position:absolute;left:2981;top:12672;width:5721;height:325;mso-width-relative:margin;mso-height-relative:margin" strokecolor="white [3212]">
              <v:textbox style="mso-next-textbox:#_x0000_s1065">
                <w:txbxContent>
                  <w:p w:rsidR="00BF2742" w:rsidRPr="00EF5A86" w:rsidRDefault="00BF2742" w:rsidP="00DE2A08">
                    <w:pPr>
                      <w:jc w:val="both"/>
                      <w:rPr>
                        <w:rFonts w:ascii="Times New Roman" w:hAnsi="Times New Roman" w:cs="Times New Roman"/>
                        <w:sz w:val="20"/>
                        <w:szCs w:val="20"/>
                      </w:rPr>
                    </w:pPr>
                    <w:r w:rsidRPr="00EF5A86">
                      <w:rPr>
                        <w:rFonts w:ascii="Times New Roman" w:hAnsi="Times New Roman" w:cs="Times New Roman"/>
                        <w:b/>
                        <w:sz w:val="20"/>
                        <w:szCs w:val="20"/>
                      </w:rPr>
                      <w:t>Fuente</w:t>
                    </w:r>
                    <w:r w:rsidRPr="00EF5A86">
                      <w:rPr>
                        <w:rFonts w:ascii="Times New Roman" w:hAnsi="Times New Roman" w:cs="Times New Roman"/>
                        <w:sz w:val="20"/>
                        <w:szCs w:val="20"/>
                      </w:rPr>
                      <w:t xml:space="preserve">: </w:t>
                    </w:r>
                    <w:r>
                      <w:rPr>
                        <w:rFonts w:ascii="Times New Roman" w:hAnsi="Times New Roman" w:cs="Times New Roman"/>
                        <w:sz w:val="20"/>
                        <w:szCs w:val="20"/>
                      </w:rPr>
                      <w:t>imagen tomada durante una visita propia al campo en septiembre de 2022</w:t>
                    </w:r>
                  </w:p>
                  <w:p w:rsidR="00BF2742" w:rsidRDefault="00BF2742" w:rsidP="00DE2A08">
                    <w:pPr>
                      <w:rPr>
                        <w:lang w:val="es-ES"/>
                      </w:rPr>
                    </w:pPr>
                  </w:p>
                </w:txbxContent>
              </v:textbox>
            </v:shape>
            <v:shape id="_x0000_s1066" type="#_x0000_t75" style="position:absolute;left:3209;top:5687;width:5237;height:6985" stroked="t" strokecolor="black [3213]">
              <v:imagedata r:id="rId11" o:title="Helguera"/>
            </v:shape>
            <v:shape id="_x0000_s1067" type="#_x0000_t202" style="position:absolute;left:2528;top:5226;width:6592;height:380;mso-width-relative:margin;mso-height-relative:margin" strokecolor="white [3212]">
              <v:textbox style="mso-next-textbox:#_x0000_s1067">
                <w:txbxContent>
                  <w:p w:rsidR="00BF2742" w:rsidRPr="00EF5A86" w:rsidRDefault="00BF2742" w:rsidP="00DE2A08">
                    <w:pPr>
                      <w:rPr>
                        <w:rFonts w:ascii="Times New Roman" w:hAnsi="Times New Roman" w:cs="Times New Roman"/>
                        <w:sz w:val="24"/>
                        <w:szCs w:val="24"/>
                      </w:rPr>
                    </w:pPr>
                    <w:r>
                      <w:rPr>
                        <w:rFonts w:ascii="Times New Roman" w:hAnsi="Times New Roman" w:cs="Times New Roman"/>
                        <w:b/>
                        <w:sz w:val="24"/>
                        <w:szCs w:val="24"/>
                      </w:rPr>
                      <w:t>Imagen 3</w:t>
                    </w:r>
                    <w:r w:rsidRPr="00EF5A86">
                      <w:rPr>
                        <w:rFonts w:ascii="Times New Roman" w:hAnsi="Times New Roman" w:cs="Times New Roman"/>
                        <w:sz w:val="24"/>
                        <w:szCs w:val="24"/>
                      </w:rPr>
                      <w:t xml:space="preserve">. </w:t>
                    </w:r>
                    <w:r>
                      <w:rPr>
                        <w:rFonts w:ascii="Times New Roman" w:hAnsi="Times New Roman" w:cs="Times New Roman"/>
                        <w:sz w:val="24"/>
                        <w:szCs w:val="24"/>
                      </w:rPr>
                      <w:t>Locales a la calle ubicados en Helguera entre Morón y Felipe Vallese</w:t>
                    </w:r>
                  </w:p>
                </w:txbxContent>
              </v:textbox>
            </v:shape>
            <w10:wrap type="none"/>
            <w10:anchorlock/>
          </v:group>
        </w:pict>
      </w:r>
    </w:p>
    <w:p w:rsidR="00BD542F" w:rsidRPr="00BD542F" w:rsidRDefault="00BD542F" w:rsidP="00E1444B">
      <w:pPr>
        <w:jc w:val="both"/>
        <w:rPr>
          <w:rFonts w:ascii="Times New Roman" w:hAnsi="Times New Roman" w:cs="Times New Roman"/>
          <w:sz w:val="24"/>
          <w:szCs w:val="24"/>
        </w:rPr>
      </w:pPr>
      <w:r w:rsidRPr="00BD542F">
        <w:rPr>
          <w:rFonts w:ascii="Times New Roman" w:hAnsi="Times New Roman" w:cs="Times New Roman"/>
          <w:sz w:val="24"/>
          <w:szCs w:val="24"/>
        </w:rPr>
        <w:t>Entre las cualidades más definitorias se encuentra la creencia en que en esta calle se exhiben prendas más exclusivas, de mayor calidad y más actualizadas en lo que refiere a moda y tendencias.</w:t>
      </w:r>
    </w:p>
    <w:p w:rsidR="008E3A2A" w:rsidRDefault="008E3A2A" w:rsidP="008E3A2A">
      <w:pPr>
        <w:spacing w:line="240" w:lineRule="auto"/>
        <w:ind w:left="879" w:right="851"/>
        <w:jc w:val="both"/>
        <w:rPr>
          <w:rFonts w:ascii="Times New Roman" w:hAnsi="Times New Roman" w:cs="Times New Roman"/>
        </w:rPr>
      </w:pPr>
    </w:p>
    <w:p w:rsidR="008E3A2A" w:rsidRPr="000007B8" w:rsidRDefault="008E3A2A" w:rsidP="008E3A2A">
      <w:pPr>
        <w:spacing w:line="240" w:lineRule="auto"/>
        <w:ind w:left="879" w:right="851"/>
        <w:jc w:val="both"/>
        <w:rPr>
          <w:rFonts w:ascii="Times New Roman" w:hAnsi="Times New Roman" w:cs="Times New Roman"/>
        </w:rPr>
      </w:pPr>
      <w:r w:rsidRPr="000007B8">
        <w:rPr>
          <w:rFonts w:ascii="Times New Roman" w:hAnsi="Times New Roman" w:cs="Times New Roman"/>
        </w:rPr>
        <w:lastRenderedPageBreak/>
        <w:t>Me acuerdo de eso, que ibas a Helguera y estaban las marcas como más elegantes, que tenían cosas más lindas o más exclusividad. (Diseñadora de 24 años)</w:t>
      </w:r>
    </w:p>
    <w:p w:rsidR="008E3A2A" w:rsidRPr="000007B8" w:rsidRDefault="008E3A2A" w:rsidP="008E3A2A">
      <w:pPr>
        <w:spacing w:line="240" w:lineRule="auto"/>
        <w:ind w:left="879" w:right="851"/>
        <w:jc w:val="both"/>
        <w:rPr>
          <w:rFonts w:ascii="Times New Roman" w:hAnsi="Times New Roman" w:cs="Times New Roman"/>
        </w:rPr>
      </w:pPr>
    </w:p>
    <w:p w:rsidR="008E3A2A" w:rsidRPr="000007B8" w:rsidRDefault="008E3A2A" w:rsidP="008E3A2A">
      <w:pPr>
        <w:spacing w:line="240" w:lineRule="auto"/>
        <w:ind w:left="879" w:right="851"/>
        <w:jc w:val="both"/>
        <w:rPr>
          <w:rFonts w:ascii="Times New Roman" w:hAnsi="Times New Roman" w:cs="Times New Roman"/>
        </w:rPr>
      </w:pPr>
      <w:r w:rsidRPr="000007B8">
        <w:rPr>
          <w:rFonts w:ascii="Times New Roman" w:hAnsi="Times New Roman" w:cs="Times New Roman"/>
        </w:rPr>
        <w:t>En la calle Helguera, la gente sabe que los precios ya son otros. Entonces va otro tipo de cliente mayorista, que ellos también en su negocio tienen otro público diferente, que están dispuestos a consumir este tipo de precio. (Diseñadora y fabricante, 23 años)</w:t>
      </w:r>
    </w:p>
    <w:p w:rsidR="008E3A2A" w:rsidRDefault="008E3A2A" w:rsidP="008E3A2A">
      <w:pPr>
        <w:spacing w:line="240" w:lineRule="auto"/>
        <w:ind w:right="851"/>
        <w:jc w:val="both"/>
        <w:rPr>
          <w:rFonts w:ascii="Times New Roman" w:hAnsi="Times New Roman" w:cs="Times New Roman"/>
        </w:rPr>
      </w:pPr>
    </w:p>
    <w:p w:rsidR="00BE2B08" w:rsidRPr="00EC2DE6" w:rsidRDefault="008E3A2A" w:rsidP="00DE2A08">
      <w:pPr>
        <w:tabs>
          <w:tab w:val="left" w:pos="8789"/>
        </w:tabs>
        <w:ind w:right="51"/>
        <w:jc w:val="both"/>
        <w:rPr>
          <w:rFonts w:ascii="Times New Roman" w:hAnsi="Times New Roman" w:cs="Times New Roman"/>
          <w:sz w:val="24"/>
          <w:szCs w:val="24"/>
        </w:rPr>
      </w:pPr>
      <w:r w:rsidRPr="008E3A2A">
        <w:rPr>
          <w:rFonts w:ascii="Times New Roman" w:hAnsi="Times New Roman" w:cs="Times New Roman"/>
          <w:sz w:val="24"/>
          <w:szCs w:val="24"/>
        </w:rPr>
        <w:t>Durante las entrevistas, se les preguntó a cinco diseñadoras cuáles eran las marcas que ellas consideraban que se destacaban por apostar al diseño (en el caso de que pensaran que hubiera marcas que lo hiciesen). A partir de sus respuestas se registraron dieciocho marcas</w:t>
      </w:r>
      <w:r w:rsidR="00DD7913">
        <w:rPr>
          <w:rFonts w:ascii="Times New Roman" w:hAnsi="Times New Roman" w:cs="Times New Roman"/>
          <w:sz w:val="24"/>
          <w:szCs w:val="24"/>
        </w:rPr>
        <w:t>,</w:t>
      </w:r>
      <w:r w:rsidRPr="008E3A2A">
        <w:rPr>
          <w:rFonts w:ascii="Times New Roman" w:hAnsi="Times New Roman" w:cs="Times New Roman"/>
          <w:sz w:val="24"/>
          <w:szCs w:val="24"/>
        </w:rPr>
        <w:t xml:space="preserve"> de las cuales diez tenían por lo menos un l</w:t>
      </w:r>
      <w:r w:rsidR="006B5331">
        <w:rPr>
          <w:rFonts w:ascii="Times New Roman" w:hAnsi="Times New Roman" w:cs="Times New Roman"/>
          <w:sz w:val="24"/>
          <w:szCs w:val="24"/>
        </w:rPr>
        <w:t>ocal sobre la calle Helguera (se</w:t>
      </w:r>
      <w:r w:rsidRPr="008E3A2A">
        <w:rPr>
          <w:rFonts w:ascii="Times New Roman" w:hAnsi="Times New Roman" w:cs="Times New Roman"/>
          <w:sz w:val="24"/>
          <w:szCs w:val="24"/>
        </w:rPr>
        <w:t xml:space="preserve">is de estas </w:t>
      </w:r>
      <w:r w:rsidR="006B5331">
        <w:rPr>
          <w:rFonts w:ascii="Times New Roman" w:hAnsi="Times New Roman" w:cs="Times New Roman"/>
          <w:sz w:val="24"/>
          <w:szCs w:val="24"/>
        </w:rPr>
        <w:t>empresas</w:t>
      </w:r>
      <w:r w:rsidRPr="008E3A2A">
        <w:rPr>
          <w:rFonts w:ascii="Times New Roman" w:hAnsi="Times New Roman" w:cs="Times New Roman"/>
          <w:sz w:val="24"/>
          <w:szCs w:val="24"/>
        </w:rPr>
        <w:t xml:space="preserve"> tenían un </w:t>
      </w:r>
      <w:r w:rsidR="00E1444B">
        <w:rPr>
          <w:rFonts w:ascii="Times New Roman" w:hAnsi="Times New Roman" w:cs="Times New Roman"/>
          <w:sz w:val="24"/>
          <w:szCs w:val="24"/>
        </w:rPr>
        <w:t xml:space="preserve">único </w:t>
      </w:r>
      <w:r w:rsidRPr="008E3A2A">
        <w:rPr>
          <w:rFonts w:ascii="Times New Roman" w:hAnsi="Times New Roman" w:cs="Times New Roman"/>
          <w:sz w:val="24"/>
          <w:szCs w:val="24"/>
        </w:rPr>
        <w:t xml:space="preserve">negocio, que se ubicaba en esta calle, y las otras cuatro tenían un punto de venta en Helguera y otro </w:t>
      </w:r>
      <w:r w:rsidR="00E1444B">
        <w:rPr>
          <w:rFonts w:ascii="Times New Roman" w:hAnsi="Times New Roman" w:cs="Times New Roman"/>
          <w:sz w:val="24"/>
          <w:szCs w:val="24"/>
        </w:rPr>
        <w:t xml:space="preserve">local </w:t>
      </w:r>
      <w:r w:rsidRPr="008E3A2A">
        <w:rPr>
          <w:rFonts w:ascii="Times New Roman" w:hAnsi="Times New Roman" w:cs="Times New Roman"/>
          <w:sz w:val="24"/>
          <w:szCs w:val="24"/>
        </w:rPr>
        <w:t>en alguna otra zona del segmento norte de Flores).</w:t>
      </w:r>
    </w:p>
    <w:p w:rsidR="00BD6970" w:rsidRPr="00EC2DE6" w:rsidRDefault="00A101ED" w:rsidP="00DE2A08">
      <w:pPr>
        <w:ind w:firstLine="284"/>
        <w:jc w:val="both"/>
        <w:rPr>
          <w:rFonts w:ascii="Times New Roman" w:hAnsi="Times New Roman" w:cs="Times New Roman"/>
          <w:sz w:val="24"/>
          <w:szCs w:val="24"/>
        </w:rPr>
      </w:pPr>
      <w:r>
        <w:rPr>
          <w:rFonts w:ascii="Times New Roman" w:hAnsi="Times New Roman" w:cs="Times New Roman"/>
          <w:sz w:val="24"/>
          <w:szCs w:val="24"/>
        </w:rPr>
        <w:t>Otro de lo</w:t>
      </w:r>
      <w:r w:rsidR="00BD6970" w:rsidRPr="00EC2DE6">
        <w:rPr>
          <w:rFonts w:ascii="Times New Roman" w:hAnsi="Times New Roman" w:cs="Times New Roman"/>
          <w:sz w:val="24"/>
          <w:szCs w:val="24"/>
        </w:rPr>
        <w:t xml:space="preserve">s </w:t>
      </w:r>
      <w:r>
        <w:rPr>
          <w:rFonts w:ascii="Times New Roman" w:hAnsi="Times New Roman" w:cs="Times New Roman"/>
          <w:sz w:val="24"/>
          <w:szCs w:val="24"/>
        </w:rPr>
        <w:t>espacios</w:t>
      </w:r>
      <w:r w:rsidR="00BD6970" w:rsidRPr="00EC2DE6">
        <w:rPr>
          <w:rFonts w:ascii="Times New Roman" w:hAnsi="Times New Roman" w:cs="Times New Roman"/>
          <w:sz w:val="24"/>
          <w:szCs w:val="24"/>
        </w:rPr>
        <w:t xml:space="preserve"> </w:t>
      </w:r>
      <w:r w:rsidR="00BD542F">
        <w:rPr>
          <w:rFonts w:ascii="Times New Roman" w:hAnsi="Times New Roman" w:cs="Times New Roman"/>
          <w:sz w:val="24"/>
          <w:szCs w:val="24"/>
        </w:rPr>
        <w:t>destaca</w:t>
      </w:r>
      <w:r>
        <w:rPr>
          <w:rFonts w:ascii="Times New Roman" w:hAnsi="Times New Roman" w:cs="Times New Roman"/>
          <w:sz w:val="24"/>
          <w:szCs w:val="24"/>
        </w:rPr>
        <w:t>do</w:t>
      </w:r>
      <w:r w:rsidR="00BD542F">
        <w:rPr>
          <w:rFonts w:ascii="Times New Roman" w:hAnsi="Times New Roman" w:cs="Times New Roman"/>
          <w:sz w:val="24"/>
          <w:szCs w:val="24"/>
        </w:rPr>
        <w:t>s de</w:t>
      </w:r>
      <w:r w:rsidR="00BD6970" w:rsidRPr="00EC2DE6">
        <w:rPr>
          <w:rFonts w:ascii="Times New Roman" w:hAnsi="Times New Roman" w:cs="Times New Roman"/>
          <w:sz w:val="24"/>
          <w:szCs w:val="24"/>
        </w:rPr>
        <w:t xml:space="preserve"> este sector es Felipe Vallese. </w:t>
      </w:r>
      <w:r w:rsidR="00115E1A" w:rsidRPr="00115E1A">
        <w:rPr>
          <w:rFonts w:ascii="Times New Roman" w:hAnsi="Times New Roman" w:cs="Times New Roman"/>
          <w:sz w:val="24"/>
          <w:szCs w:val="24"/>
        </w:rPr>
        <w:t xml:space="preserve">Si bien la extensión de esta zona es más bien </w:t>
      </w:r>
      <w:r>
        <w:rPr>
          <w:rFonts w:ascii="Times New Roman" w:hAnsi="Times New Roman" w:cs="Times New Roman"/>
          <w:sz w:val="24"/>
          <w:szCs w:val="24"/>
        </w:rPr>
        <w:t>limitada</w:t>
      </w:r>
      <w:r w:rsidR="00115E1A" w:rsidRPr="00115E1A">
        <w:rPr>
          <w:rFonts w:ascii="Times New Roman" w:hAnsi="Times New Roman" w:cs="Times New Roman"/>
          <w:sz w:val="24"/>
          <w:szCs w:val="24"/>
        </w:rPr>
        <w:t xml:space="preserve"> (los locales de indumentaria en esta calle se limitan a dos o tres cuadras), quedando afuera del núcleo reducido, y albergando en su espacio a una cantidad significativa de depósitos e incluso algunos negocios gastronómicos. La ambientación de esta zona se diferencia de otras calles del circuito.</w:t>
      </w:r>
      <w:r w:rsidR="00115E1A">
        <w:rPr>
          <w:rFonts w:ascii="Times New Roman" w:hAnsi="Times New Roman" w:cs="Times New Roman"/>
          <w:sz w:val="24"/>
          <w:szCs w:val="24"/>
        </w:rPr>
        <w:t xml:space="preserve"> </w:t>
      </w:r>
      <w:r w:rsidR="00BD6970" w:rsidRPr="00EC2DE6">
        <w:rPr>
          <w:rFonts w:ascii="Times New Roman" w:hAnsi="Times New Roman" w:cs="Times New Roman"/>
          <w:sz w:val="24"/>
          <w:szCs w:val="24"/>
        </w:rPr>
        <w:t xml:space="preserve">En </w:t>
      </w:r>
      <w:r w:rsidR="008E3A2A">
        <w:rPr>
          <w:rFonts w:ascii="Times New Roman" w:hAnsi="Times New Roman" w:cs="Times New Roman"/>
          <w:sz w:val="24"/>
          <w:szCs w:val="24"/>
        </w:rPr>
        <w:t>la</w:t>
      </w:r>
      <w:r w:rsidR="00BD6970" w:rsidRPr="00EC2DE6">
        <w:rPr>
          <w:rFonts w:ascii="Times New Roman" w:hAnsi="Times New Roman" w:cs="Times New Roman"/>
          <w:sz w:val="24"/>
          <w:szCs w:val="24"/>
        </w:rPr>
        <w:t xml:space="preserve"> nota publicada por el diario </w:t>
      </w:r>
      <w:r w:rsidR="008E3A2A" w:rsidRPr="00E1444B">
        <w:rPr>
          <w:rFonts w:ascii="Times New Roman" w:hAnsi="Times New Roman" w:cs="Times New Roman"/>
          <w:i/>
          <w:sz w:val="24"/>
          <w:szCs w:val="24"/>
        </w:rPr>
        <w:t>La Nación</w:t>
      </w:r>
      <w:r w:rsidR="008E3A2A">
        <w:rPr>
          <w:rFonts w:ascii="Times New Roman" w:hAnsi="Times New Roman" w:cs="Times New Roman"/>
          <w:sz w:val="24"/>
          <w:szCs w:val="24"/>
        </w:rPr>
        <w:t>, ya antes señalada,</w:t>
      </w:r>
      <w:r w:rsidR="00BD6970" w:rsidRPr="00EC2DE6">
        <w:rPr>
          <w:rFonts w:ascii="Times New Roman" w:hAnsi="Times New Roman" w:cs="Times New Roman"/>
          <w:sz w:val="24"/>
          <w:szCs w:val="24"/>
        </w:rPr>
        <w:t xml:space="preserve"> se describió a </w:t>
      </w:r>
      <w:r>
        <w:rPr>
          <w:rFonts w:ascii="Times New Roman" w:hAnsi="Times New Roman" w:cs="Times New Roman"/>
          <w:sz w:val="24"/>
          <w:szCs w:val="24"/>
        </w:rPr>
        <w:t>la</w:t>
      </w:r>
      <w:r w:rsidR="00BD6970" w:rsidRPr="00EC2DE6">
        <w:rPr>
          <w:rFonts w:ascii="Times New Roman" w:hAnsi="Times New Roman" w:cs="Times New Roman"/>
          <w:sz w:val="24"/>
          <w:szCs w:val="24"/>
        </w:rPr>
        <w:t xml:space="preserve"> esquina </w:t>
      </w:r>
      <w:r>
        <w:rPr>
          <w:rFonts w:ascii="Times New Roman" w:hAnsi="Times New Roman" w:cs="Times New Roman"/>
          <w:sz w:val="24"/>
          <w:szCs w:val="24"/>
        </w:rPr>
        <w:t>de Helguera y Felipe Vallese</w:t>
      </w:r>
      <w:r w:rsidR="00BD6970" w:rsidRPr="00EC2DE6">
        <w:rPr>
          <w:rFonts w:ascii="Times New Roman" w:hAnsi="Times New Roman" w:cs="Times New Roman"/>
          <w:sz w:val="24"/>
          <w:szCs w:val="24"/>
        </w:rPr>
        <w:t xml:space="preserve"> como</w:t>
      </w:r>
      <w:r w:rsidR="00BD6970" w:rsidRPr="00EC2DE6">
        <w:rPr>
          <w:rFonts w:ascii="Times New Roman" w:hAnsi="Times New Roman" w:cs="Times New Roman"/>
          <w:i/>
          <w:sz w:val="24"/>
          <w:szCs w:val="24"/>
        </w:rPr>
        <w:t xml:space="preserve"> una de las más palermitanas de Flores</w:t>
      </w:r>
      <w:r w:rsidR="00BD6970" w:rsidRPr="00EC2DE6">
        <w:rPr>
          <w:rFonts w:ascii="Times New Roman" w:hAnsi="Times New Roman" w:cs="Times New Roman"/>
          <w:sz w:val="24"/>
          <w:szCs w:val="24"/>
        </w:rPr>
        <w:t>,</w:t>
      </w:r>
      <w:r w:rsidR="00BD542F">
        <w:rPr>
          <w:rStyle w:val="Refdenotaalpie"/>
          <w:rFonts w:ascii="Times New Roman" w:hAnsi="Times New Roman" w:cs="Times New Roman"/>
          <w:sz w:val="24"/>
          <w:szCs w:val="24"/>
        </w:rPr>
        <w:footnoteReference w:id="12"/>
      </w:r>
      <w:r w:rsidR="00BD6970" w:rsidRPr="00EC2DE6">
        <w:rPr>
          <w:rFonts w:ascii="Times New Roman" w:hAnsi="Times New Roman" w:cs="Times New Roman"/>
          <w:sz w:val="24"/>
          <w:szCs w:val="24"/>
        </w:rPr>
        <w:t xml:space="preserve"> </w:t>
      </w:r>
      <w:r w:rsidR="008E3A2A">
        <w:rPr>
          <w:rFonts w:ascii="Times New Roman" w:hAnsi="Times New Roman" w:cs="Times New Roman"/>
          <w:sz w:val="24"/>
          <w:szCs w:val="24"/>
        </w:rPr>
        <w:t>comparándola con el</w:t>
      </w:r>
      <w:r w:rsidR="00BD6970" w:rsidRPr="00EC2DE6">
        <w:rPr>
          <w:rFonts w:ascii="Times New Roman" w:hAnsi="Times New Roman" w:cs="Times New Roman"/>
          <w:sz w:val="24"/>
          <w:szCs w:val="24"/>
        </w:rPr>
        <w:t xml:space="preserve"> barrio de Palermo, </w:t>
      </w:r>
      <w:r w:rsidR="00E1444B" w:rsidRPr="00E1444B">
        <w:rPr>
          <w:rFonts w:ascii="Times New Roman" w:hAnsi="Times New Roman" w:cs="Times New Roman"/>
          <w:sz w:val="24"/>
          <w:szCs w:val="24"/>
        </w:rPr>
        <w:t>un espacio cuya identidad se encuentra comúnmente asociada a la idea de diseño</w:t>
      </w:r>
      <w:r w:rsidR="00BD6970" w:rsidRPr="00EC2DE6">
        <w:rPr>
          <w:rFonts w:ascii="Times New Roman" w:hAnsi="Times New Roman" w:cs="Times New Roman"/>
          <w:sz w:val="24"/>
          <w:szCs w:val="24"/>
        </w:rPr>
        <w:t xml:space="preserve"> </w:t>
      </w:r>
      <w:r w:rsidR="00E1444B" w:rsidRPr="00E1444B">
        <w:rPr>
          <w:rFonts w:ascii="Times New Roman" w:hAnsi="Times New Roman" w:cs="Times New Roman"/>
          <w:sz w:val="24"/>
          <w:szCs w:val="24"/>
        </w:rPr>
        <w:t>(Alatsis, 2019; Kantis y Drucaroff, 2007; Miguel, 2013; 2015; Vargas, 2013</w:t>
      </w:r>
      <w:r w:rsidR="00E1444B">
        <w:rPr>
          <w:rFonts w:ascii="Times New Roman" w:hAnsi="Times New Roman" w:cs="Times New Roman"/>
          <w:sz w:val="24"/>
          <w:szCs w:val="24"/>
        </w:rPr>
        <w:t>)</w:t>
      </w:r>
      <w:r w:rsidR="00BD6970" w:rsidRPr="00EC2DE6">
        <w:rPr>
          <w:rFonts w:ascii="Times New Roman" w:hAnsi="Times New Roman" w:cs="Times New Roman"/>
          <w:sz w:val="24"/>
          <w:szCs w:val="24"/>
        </w:rPr>
        <w:t xml:space="preserve">. Es posible que esta semejanza se deba no sólo a </w:t>
      </w:r>
      <w:r w:rsidR="006B5331">
        <w:rPr>
          <w:rFonts w:ascii="Times New Roman" w:hAnsi="Times New Roman" w:cs="Times New Roman"/>
          <w:sz w:val="24"/>
          <w:szCs w:val="24"/>
        </w:rPr>
        <w:t>la presencia de</w:t>
      </w:r>
      <w:r w:rsidR="00BD6970" w:rsidRPr="00EC2DE6">
        <w:rPr>
          <w:rFonts w:ascii="Times New Roman" w:hAnsi="Times New Roman" w:cs="Times New Roman"/>
          <w:sz w:val="24"/>
          <w:szCs w:val="24"/>
        </w:rPr>
        <w:t xml:space="preserve"> locales </w:t>
      </w:r>
      <w:r w:rsidR="006B5331">
        <w:rPr>
          <w:rFonts w:ascii="Times New Roman" w:hAnsi="Times New Roman" w:cs="Times New Roman"/>
          <w:sz w:val="24"/>
          <w:szCs w:val="24"/>
        </w:rPr>
        <w:t xml:space="preserve">de mayor tamaño, </w:t>
      </w:r>
      <w:r w:rsidR="00BD6970" w:rsidRPr="00EC2DE6">
        <w:rPr>
          <w:rFonts w:ascii="Times New Roman" w:hAnsi="Times New Roman" w:cs="Times New Roman"/>
          <w:sz w:val="24"/>
          <w:szCs w:val="24"/>
        </w:rPr>
        <w:t xml:space="preserve">con una presentación cuidada y espaciosa, sino también </w:t>
      </w:r>
      <w:r>
        <w:rPr>
          <w:rFonts w:ascii="Times New Roman" w:hAnsi="Times New Roman" w:cs="Times New Roman"/>
          <w:sz w:val="24"/>
          <w:szCs w:val="24"/>
        </w:rPr>
        <w:t>a las</w:t>
      </w:r>
      <w:r w:rsidR="00BD6970" w:rsidRPr="00EC2DE6">
        <w:rPr>
          <w:rFonts w:ascii="Times New Roman" w:hAnsi="Times New Roman" w:cs="Times New Roman"/>
          <w:sz w:val="24"/>
          <w:szCs w:val="24"/>
        </w:rPr>
        <w:t xml:space="preserve"> confiterías y restaurantes con propuestas gastronómicas </w:t>
      </w:r>
      <w:r w:rsidR="00BD542F">
        <w:rPr>
          <w:rFonts w:ascii="Times New Roman" w:hAnsi="Times New Roman" w:cs="Times New Roman"/>
          <w:sz w:val="24"/>
          <w:szCs w:val="24"/>
        </w:rPr>
        <w:t>específicas</w:t>
      </w:r>
      <w:r w:rsidR="00BD6970" w:rsidRPr="00EC2DE6">
        <w:rPr>
          <w:rFonts w:ascii="Times New Roman" w:hAnsi="Times New Roman" w:cs="Times New Roman"/>
          <w:sz w:val="24"/>
          <w:szCs w:val="24"/>
        </w:rPr>
        <w:t xml:space="preserve"> que hay sobre esta calle (</w:t>
      </w:r>
      <w:r w:rsidR="00BD542F">
        <w:rPr>
          <w:rFonts w:ascii="Times New Roman" w:hAnsi="Times New Roman" w:cs="Times New Roman"/>
          <w:sz w:val="24"/>
          <w:szCs w:val="24"/>
        </w:rPr>
        <w:t xml:space="preserve">que </w:t>
      </w:r>
      <w:r w:rsidR="00BD6970" w:rsidRPr="00EC2DE6">
        <w:rPr>
          <w:rFonts w:ascii="Times New Roman" w:hAnsi="Times New Roman" w:cs="Times New Roman"/>
          <w:sz w:val="24"/>
          <w:szCs w:val="24"/>
        </w:rPr>
        <w:t xml:space="preserve">en más de un caso se </w:t>
      </w:r>
      <w:r w:rsidR="00BD542F">
        <w:rPr>
          <w:rFonts w:ascii="Times New Roman" w:hAnsi="Times New Roman" w:cs="Times New Roman"/>
          <w:sz w:val="24"/>
          <w:szCs w:val="24"/>
        </w:rPr>
        <w:t>vinculan a la gastronomía coreana</w:t>
      </w:r>
      <w:r w:rsidR="00BD6970" w:rsidRPr="00EC2DE6">
        <w:rPr>
          <w:rFonts w:ascii="Times New Roman" w:hAnsi="Times New Roman" w:cs="Times New Roman"/>
          <w:sz w:val="24"/>
          <w:szCs w:val="24"/>
        </w:rPr>
        <w:t>).</w:t>
      </w:r>
    </w:p>
    <w:p w:rsidR="008E3A2A" w:rsidRDefault="00115E1A" w:rsidP="006B5331">
      <w:pPr>
        <w:ind w:firstLine="284"/>
        <w:jc w:val="both"/>
        <w:rPr>
          <w:rFonts w:ascii="Times New Roman" w:hAnsi="Times New Roman" w:cs="Times New Roman"/>
          <w:sz w:val="24"/>
          <w:szCs w:val="24"/>
        </w:rPr>
      </w:pPr>
      <w:r w:rsidRPr="00115E1A">
        <w:rPr>
          <w:rFonts w:ascii="Times New Roman" w:hAnsi="Times New Roman" w:cs="Times New Roman"/>
          <w:sz w:val="24"/>
          <w:szCs w:val="24"/>
        </w:rPr>
        <w:t>Diferentes personas entrevistadas que están familiarizadas con este segmento, ya fuese porque es el sector donde se ubican sus locales o</w:t>
      </w:r>
      <w:r w:rsidR="00A101ED">
        <w:rPr>
          <w:rFonts w:ascii="Times New Roman" w:hAnsi="Times New Roman" w:cs="Times New Roman"/>
          <w:sz w:val="24"/>
          <w:szCs w:val="24"/>
        </w:rPr>
        <w:t>, en el caso de clientes,</w:t>
      </w:r>
      <w:r w:rsidR="00331F48">
        <w:rPr>
          <w:rFonts w:ascii="Times New Roman" w:hAnsi="Times New Roman" w:cs="Times New Roman"/>
          <w:sz w:val="24"/>
          <w:szCs w:val="24"/>
        </w:rPr>
        <w:t xml:space="preserve"> porque compran</w:t>
      </w:r>
      <w:r w:rsidRPr="00115E1A">
        <w:rPr>
          <w:rFonts w:ascii="Times New Roman" w:hAnsi="Times New Roman" w:cs="Times New Roman"/>
          <w:sz w:val="24"/>
          <w:szCs w:val="24"/>
        </w:rPr>
        <w:t xml:space="preserve"> prendas allí, suelen coincidir en que en el segmento norte circulan prendas más elaboradas y de una mejor calidad.</w:t>
      </w:r>
      <w:r w:rsidR="006B5331">
        <w:rPr>
          <w:rFonts w:ascii="Times New Roman" w:hAnsi="Times New Roman" w:cs="Times New Roman"/>
          <w:sz w:val="24"/>
          <w:szCs w:val="24"/>
        </w:rPr>
        <w:t xml:space="preserve"> </w:t>
      </w:r>
      <w:r w:rsidR="002E129D" w:rsidRPr="002E129D">
        <w:rPr>
          <w:rFonts w:ascii="Times New Roman" w:hAnsi="Times New Roman" w:cs="Times New Roman"/>
          <w:sz w:val="24"/>
          <w:szCs w:val="24"/>
        </w:rPr>
        <w:t xml:space="preserve">Se aprecia de este modo un espacio más ligado a la noción de estética, calidad y exclusividad, lo cual, a juzgar por las percepciones de diferentes agentes del circuito, se aplica tanto al espacio como a las prendas que allí se producen, exhiben y comercializan. </w:t>
      </w:r>
    </w:p>
    <w:p w:rsidR="008E3A2A" w:rsidRPr="00EC2DE6" w:rsidRDefault="008E3A2A" w:rsidP="00BD6970">
      <w:pPr>
        <w:jc w:val="both"/>
        <w:rPr>
          <w:rFonts w:ascii="Times New Roman" w:hAnsi="Times New Roman" w:cs="Times New Roman"/>
          <w:sz w:val="24"/>
          <w:szCs w:val="24"/>
        </w:rPr>
      </w:pPr>
    </w:p>
    <w:p w:rsidR="00BD542F" w:rsidRPr="00EC2DE6" w:rsidRDefault="00BD542F" w:rsidP="00BD6970">
      <w:pPr>
        <w:jc w:val="both"/>
        <w:rPr>
          <w:rFonts w:ascii="Times New Roman" w:hAnsi="Times New Roman" w:cs="Times New Roman"/>
          <w:i/>
          <w:sz w:val="24"/>
          <w:szCs w:val="24"/>
        </w:rPr>
      </w:pPr>
      <w:r w:rsidRPr="00BD542F">
        <w:rPr>
          <w:rFonts w:ascii="Times New Roman" w:hAnsi="Times New Roman" w:cs="Times New Roman"/>
          <w:i/>
          <w:sz w:val="24"/>
          <w:szCs w:val="24"/>
        </w:rPr>
        <w:lastRenderedPageBreak/>
        <w:t xml:space="preserve">De Avellaneda para la vía: </w:t>
      </w:r>
      <w:r w:rsidR="00E1444B">
        <w:rPr>
          <w:rFonts w:ascii="Times New Roman" w:hAnsi="Times New Roman" w:cs="Times New Roman"/>
          <w:i/>
          <w:sz w:val="24"/>
          <w:szCs w:val="24"/>
        </w:rPr>
        <w:t>precios accesibles y masividad</w:t>
      </w:r>
    </w:p>
    <w:p w:rsidR="00BD6970" w:rsidRPr="00EC2DE6" w:rsidRDefault="00BD6970" w:rsidP="00BD6970">
      <w:pPr>
        <w:jc w:val="both"/>
        <w:rPr>
          <w:rFonts w:ascii="Times New Roman" w:hAnsi="Times New Roman" w:cs="Times New Roman"/>
          <w:sz w:val="24"/>
          <w:szCs w:val="24"/>
        </w:rPr>
      </w:pPr>
      <w:r w:rsidRPr="00EC2DE6">
        <w:rPr>
          <w:rFonts w:ascii="Times New Roman" w:hAnsi="Times New Roman" w:cs="Times New Roman"/>
          <w:sz w:val="24"/>
          <w:szCs w:val="24"/>
        </w:rPr>
        <w:t>El área que</w:t>
      </w:r>
      <w:r w:rsidR="00A101ED">
        <w:rPr>
          <w:rFonts w:ascii="Times New Roman" w:hAnsi="Times New Roman" w:cs="Times New Roman"/>
          <w:sz w:val="24"/>
          <w:szCs w:val="24"/>
        </w:rPr>
        <w:t>,</w:t>
      </w:r>
      <w:r w:rsidRPr="00EC2DE6">
        <w:rPr>
          <w:rFonts w:ascii="Times New Roman" w:hAnsi="Times New Roman" w:cs="Times New Roman"/>
          <w:sz w:val="24"/>
          <w:szCs w:val="24"/>
        </w:rPr>
        <w:t xml:space="preserve"> en este trabajo</w:t>
      </w:r>
      <w:r w:rsidR="00A101ED">
        <w:rPr>
          <w:rFonts w:ascii="Times New Roman" w:hAnsi="Times New Roman" w:cs="Times New Roman"/>
          <w:sz w:val="24"/>
          <w:szCs w:val="24"/>
        </w:rPr>
        <w:t>,</w:t>
      </w:r>
      <w:r w:rsidRPr="00EC2DE6">
        <w:rPr>
          <w:rFonts w:ascii="Times New Roman" w:hAnsi="Times New Roman" w:cs="Times New Roman"/>
          <w:sz w:val="24"/>
          <w:szCs w:val="24"/>
        </w:rPr>
        <w:t xml:space="preserve"> se denomina como segmento sur está comprendida entre Avenida Avellaneda y la calle Venancio Flores, la cual</w:t>
      </w:r>
      <w:r w:rsidR="00E1444B">
        <w:rPr>
          <w:rFonts w:ascii="Times New Roman" w:hAnsi="Times New Roman" w:cs="Times New Roman"/>
          <w:sz w:val="24"/>
          <w:szCs w:val="24"/>
        </w:rPr>
        <w:t>,</w:t>
      </w:r>
      <w:r w:rsidRPr="00EC2DE6">
        <w:rPr>
          <w:rFonts w:ascii="Times New Roman" w:hAnsi="Times New Roman" w:cs="Times New Roman"/>
          <w:sz w:val="24"/>
          <w:szCs w:val="24"/>
        </w:rPr>
        <w:t xml:space="preserve"> </w:t>
      </w:r>
      <w:r w:rsidR="008E3A2A">
        <w:rPr>
          <w:rFonts w:ascii="Times New Roman" w:hAnsi="Times New Roman" w:cs="Times New Roman"/>
          <w:sz w:val="24"/>
          <w:szCs w:val="24"/>
        </w:rPr>
        <w:t>a su vez</w:t>
      </w:r>
      <w:r w:rsidR="00E1444B">
        <w:rPr>
          <w:rFonts w:ascii="Times New Roman" w:hAnsi="Times New Roman" w:cs="Times New Roman"/>
          <w:sz w:val="24"/>
          <w:szCs w:val="24"/>
        </w:rPr>
        <w:t>,</w:t>
      </w:r>
      <w:r w:rsidRPr="00EC2DE6">
        <w:rPr>
          <w:rFonts w:ascii="Times New Roman" w:hAnsi="Times New Roman" w:cs="Times New Roman"/>
          <w:sz w:val="24"/>
          <w:szCs w:val="24"/>
        </w:rPr>
        <w:t xml:space="preserve"> coincide con las vías del Ferrocarril Sarmiento. Este sub circuito se caracteriza, en términos generales, por una mayor oferta de prendas a precios más económicos, si bien la indumentaria exh</w:t>
      </w:r>
      <w:r w:rsidR="00E1444B">
        <w:rPr>
          <w:rFonts w:ascii="Times New Roman" w:hAnsi="Times New Roman" w:cs="Times New Roman"/>
          <w:sz w:val="24"/>
          <w:szCs w:val="24"/>
        </w:rPr>
        <w:t>i</w:t>
      </w:r>
      <w:r w:rsidRPr="00EC2DE6">
        <w:rPr>
          <w:rFonts w:ascii="Times New Roman" w:hAnsi="Times New Roman" w:cs="Times New Roman"/>
          <w:sz w:val="24"/>
          <w:szCs w:val="24"/>
        </w:rPr>
        <w:t xml:space="preserve">bida en esta zona tiende a ser un poco más básica y genérica. </w:t>
      </w:r>
    </w:p>
    <w:p w:rsidR="0030293A" w:rsidRDefault="00BD6970" w:rsidP="00E1444B">
      <w:pPr>
        <w:ind w:firstLine="284"/>
        <w:jc w:val="both"/>
        <w:rPr>
          <w:rFonts w:ascii="Times New Roman" w:hAnsi="Times New Roman" w:cs="Times New Roman"/>
          <w:sz w:val="24"/>
          <w:szCs w:val="24"/>
        </w:rPr>
      </w:pPr>
      <w:r w:rsidRPr="00EC2DE6">
        <w:rPr>
          <w:rFonts w:ascii="Times New Roman" w:hAnsi="Times New Roman" w:cs="Times New Roman"/>
          <w:sz w:val="24"/>
          <w:szCs w:val="24"/>
        </w:rPr>
        <w:t xml:space="preserve">En este segmento se concentra una cantidad mayor de galerías que reúnen a comercios </w:t>
      </w:r>
      <w:r w:rsidR="008E3A2A">
        <w:rPr>
          <w:rFonts w:ascii="Times New Roman" w:hAnsi="Times New Roman" w:cs="Times New Roman"/>
          <w:sz w:val="24"/>
          <w:szCs w:val="24"/>
        </w:rPr>
        <w:t>cuyas</w:t>
      </w:r>
      <w:r w:rsidRPr="00EC2DE6">
        <w:rPr>
          <w:rFonts w:ascii="Times New Roman" w:hAnsi="Times New Roman" w:cs="Times New Roman"/>
          <w:sz w:val="24"/>
          <w:szCs w:val="24"/>
        </w:rPr>
        <w:t xml:space="preserve"> estructuras </w:t>
      </w:r>
      <w:r w:rsidR="008E3A2A">
        <w:rPr>
          <w:rFonts w:ascii="Times New Roman" w:hAnsi="Times New Roman" w:cs="Times New Roman"/>
          <w:sz w:val="24"/>
          <w:szCs w:val="24"/>
        </w:rPr>
        <w:t xml:space="preserve">productivas son </w:t>
      </w:r>
      <w:r w:rsidRPr="00EC2DE6">
        <w:rPr>
          <w:rFonts w:ascii="Times New Roman" w:hAnsi="Times New Roman" w:cs="Times New Roman"/>
          <w:sz w:val="24"/>
          <w:szCs w:val="24"/>
        </w:rPr>
        <w:t>más sencillas y</w:t>
      </w:r>
      <w:r w:rsidR="002E129D" w:rsidRPr="002E129D">
        <w:rPr>
          <w:rFonts w:ascii="Times New Roman" w:hAnsi="Times New Roman" w:cs="Times New Roman"/>
          <w:sz w:val="24"/>
          <w:szCs w:val="24"/>
        </w:rPr>
        <w:t>, por ende, ofrecen colec</w:t>
      </w:r>
      <w:r w:rsidR="002E129D">
        <w:rPr>
          <w:rFonts w:ascii="Times New Roman" w:hAnsi="Times New Roman" w:cs="Times New Roman"/>
          <w:sz w:val="24"/>
          <w:szCs w:val="24"/>
        </w:rPr>
        <w:t>ciones más reducidas de prendas</w:t>
      </w:r>
      <w:r w:rsidRPr="00EC2DE6">
        <w:rPr>
          <w:rFonts w:ascii="Times New Roman" w:hAnsi="Times New Roman" w:cs="Times New Roman"/>
          <w:sz w:val="24"/>
          <w:szCs w:val="24"/>
        </w:rPr>
        <w:t>.</w:t>
      </w:r>
      <w:r w:rsidR="00E1444B">
        <w:rPr>
          <w:rStyle w:val="Refdenotaalpie"/>
          <w:rFonts w:ascii="Times New Roman" w:hAnsi="Times New Roman" w:cs="Times New Roman"/>
          <w:sz w:val="24"/>
          <w:szCs w:val="24"/>
        </w:rPr>
        <w:footnoteReference w:id="13"/>
      </w:r>
      <w:r w:rsidRPr="00EC2DE6">
        <w:rPr>
          <w:rFonts w:ascii="Times New Roman" w:hAnsi="Times New Roman" w:cs="Times New Roman"/>
          <w:sz w:val="24"/>
          <w:szCs w:val="24"/>
        </w:rPr>
        <w:t xml:space="preserve"> De las 150 galerías que están presentes en la zona comercial de Flores, alrededor del 80% se concentran en el segmento sur.</w:t>
      </w:r>
      <w:r w:rsidR="008E3A2A">
        <w:rPr>
          <w:rFonts w:ascii="Times New Roman" w:hAnsi="Times New Roman" w:cs="Times New Roman"/>
          <w:sz w:val="24"/>
          <w:szCs w:val="24"/>
        </w:rPr>
        <w:t xml:space="preserve"> </w:t>
      </w:r>
      <w:r w:rsidRPr="00EC2DE6">
        <w:rPr>
          <w:rFonts w:ascii="Times New Roman" w:hAnsi="Times New Roman" w:cs="Times New Roman"/>
          <w:sz w:val="24"/>
          <w:szCs w:val="24"/>
        </w:rPr>
        <w:t>Una de las calles más destacadas de esta zona es Bogotá</w:t>
      </w:r>
      <w:r w:rsidR="00E1444B">
        <w:rPr>
          <w:rFonts w:ascii="Times New Roman" w:hAnsi="Times New Roman" w:cs="Times New Roman"/>
          <w:sz w:val="24"/>
          <w:szCs w:val="24"/>
        </w:rPr>
        <w:t xml:space="preserve"> (véase imagen 4)</w:t>
      </w:r>
      <w:r w:rsidRPr="00EC2DE6">
        <w:rPr>
          <w:rFonts w:ascii="Times New Roman" w:hAnsi="Times New Roman" w:cs="Times New Roman"/>
          <w:sz w:val="24"/>
          <w:szCs w:val="24"/>
        </w:rPr>
        <w:t xml:space="preserve">, la calle con más galerías del circuito, reuniendo 43 (casi un tercio de las galerías que hay en la zona) y siendo la única calle </w:t>
      </w:r>
      <w:r w:rsidR="006B5331">
        <w:rPr>
          <w:rFonts w:ascii="Times New Roman" w:hAnsi="Times New Roman" w:cs="Times New Roman"/>
          <w:sz w:val="24"/>
          <w:szCs w:val="24"/>
        </w:rPr>
        <w:t>del segmento sur</w:t>
      </w:r>
      <w:r w:rsidR="00A101ED">
        <w:rPr>
          <w:rFonts w:ascii="Times New Roman" w:hAnsi="Times New Roman" w:cs="Times New Roman"/>
          <w:sz w:val="24"/>
          <w:szCs w:val="24"/>
        </w:rPr>
        <w:t>,</w:t>
      </w:r>
      <w:r w:rsidR="006B5331">
        <w:rPr>
          <w:rFonts w:ascii="Times New Roman" w:hAnsi="Times New Roman" w:cs="Times New Roman"/>
          <w:sz w:val="24"/>
          <w:szCs w:val="24"/>
        </w:rPr>
        <w:t xml:space="preserve"> </w:t>
      </w:r>
      <w:r w:rsidRPr="00EC2DE6">
        <w:rPr>
          <w:rFonts w:ascii="Times New Roman" w:hAnsi="Times New Roman" w:cs="Times New Roman"/>
          <w:sz w:val="24"/>
          <w:szCs w:val="24"/>
        </w:rPr>
        <w:t>paralela a Avellaneda</w:t>
      </w:r>
      <w:r w:rsidR="00A101ED">
        <w:rPr>
          <w:rFonts w:ascii="Times New Roman" w:hAnsi="Times New Roman" w:cs="Times New Roman"/>
          <w:sz w:val="24"/>
          <w:szCs w:val="24"/>
        </w:rPr>
        <w:t>,</w:t>
      </w:r>
      <w:r w:rsidRPr="00EC2DE6">
        <w:rPr>
          <w:rFonts w:ascii="Times New Roman" w:hAnsi="Times New Roman" w:cs="Times New Roman"/>
          <w:sz w:val="24"/>
          <w:szCs w:val="24"/>
        </w:rPr>
        <w:t xml:space="preserve"> que </w:t>
      </w:r>
      <w:r w:rsidR="006B5331">
        <w:rPr>
          <w:rFonts w:ascii="Times New Roman" w:hAnsi="Times New Roman" w:cs="Times New Roman"/>
          <w:sz w:val="24"/>
          <w:szCs w:val="24"/>
        </w:rPr>
        <w:t>atraviesa al</w:t>
      </w:r>
      <w:r w:rsidRPr="00EC2DE6">
        <w:rPr>
          <w:rFonts w:ascii="Times New Roman" w:hAnsi="Times New Roman" w:cs="Times New Roman"/>
          <w:sz w:val="24"/>
          <w:szCs w:val="24"/>
        </w:rPr>
        <w:t xml:space="preserve"> </w:t>
      </w:r>
      <w:r w:rsidR="00E1444B">
        <w:rPr>
          <w:rFonts w:ascii="Times New Roman" w:hAnsi="Times New Roman" w:cs="Times New Roman"/>
          <w:sz w:val="24"/>
          <w:szCs w:val="24"/>
        </w:rPr>
        <w:t>núcleo reducido de Flores</w:t>
      </w:r>
      <w:r w:rsidRPr="00EC2DE6">
        <w:rPr>
          <w:rFonts w:ascii="Times New Roman" w:hAnsi="Times New Roman" w:cs="Times New Roman"/>
          <w:sz w:val="24"/>
          <w:szCs w:val="24"/>
        </w:rPr>
        <w:t>.</w:t>
      </w:r>
      <w:r w:rsidR="008E3A2A">
        <w:rPr>
          <w:rFonts w:ascii="Times New Roman" w:hAnsi="Times New Roman" w:cs="Times New Roman"/>
          <w:sz w:val="24"/>
          <w:szCs w:val="24"/>
        </w:rPr>
        <w:t xml:space="preserve"> </w:t>
      </w:r>
      <w:r w:rsidR="002E129D" w:rsidRPr="002E129D">
        <w:rPr>
          <w:rFonts w:ascii="Times New Roman" w:hAnsi="Times New Roman" w:cs="Times New Roman"/>
          <w:sz w:val="24"/>
          <w:szCs w:val="24"/>
        </w:rPr>
        <w:t xml:space="preserve">Aunque en una medida menor, la calle Bacacay también agrupa un número significativo de galerías, registrando 25 y concentrando una sexta parte del total </w:t>
      </w:r>
      <w:r w:rsidR="00A101ED">
        <w:rPr>
          <w:rFonts w:ascii="Times New Roman" w:hAnsi="Times New Roman" w:cs="Times New Roman"/>
          <w:sz w:val="24"/>
          <w:szCs w:val="24"/>
        </w:rPr>
        <w:t>que hay en todo el circuito considerable</w:t>
      </w:r>
      <w:r w:rsidR="002E129D" w:rsidRPr="002E129D">
        <w:rPr>
          <w:rFonts w:ascii="Times New Roman" w:hAnsi="Times New Roman" w:cs="Times New Roman"/>
          <w:sz w:val="24"/>
          <w:szCs w:val="24"/>
        </w:rPr>
        <w:t>.</w:t>
      </w:r>
    </w:p>
    <w:p w:rsidR="00BF2855" w:rsidRDefault="00BF2855" w:rsidP="00BF2855">
      <w:pPr>
        <w:ind w:firstLine="284"/>
        <w:jc w:val="both"/>
        <w:rPr>
          <w:rFonts w:ascii="Times New Roman" w:hAnsi="Times New Roman" w:cs="Times New Roman"/>
          <w:sz w:val="24"/>
          <w:szCs w:val="24"/>
        </w:rPr>
      </w:pPr>
      <w:r w:rsidRPr="002E129D">
        <w:rPr>
          <w:rFonts w:ascii="Times New Roman" w:hAnsi="Times New Roman" w:cs="Times New Roman"/>
          <w:sz w:val="24"/>
          <w:szCs w:val="24"/>
        </w:rPr>
        <w:t xml:space="preserve">El hecho de que en este sector se concentre un porcentaje mucho mayor de galerías con puestos ocupados por fabricantes que, en </w:t>
      </w:r>
      <w:r w:rsidR="00A101ED">
        <w:rPr>
          <w:rFonts w:ascii="Times New Roman" w:hAnsi="Times New Roman" w:cs="Times New Roman"/>
          <w:sz w:val="24"/>
          <w:szCs w:val="24"/>
        </w:rPr>
        <w:t>general</w:t>
      </w:r>
      <w:r w:rsidRPr="002E129D">
        <w:rPr>
          <w:rFonts w:ascii="Times New Roman" w:hAnsi="Times New Roman" w:cs="Times New Roman"/>
          <w:sz w:val="24"/>
          <w:szCs w:val="24"/>
        </w:rPr>
        <w:t>, disponen de una capacidad de producción más limitada, también sugiere indicios sobre el ti</w:t>
      </w:r>
      <w:r w:rsidR="00C17FE5">
        <w:rPr>
          <w:rFonts w:ascii="Times New Roman" w:hAnsi="Times New Roman" w:cs="Times New Roman"/>
          <w:sz w:val="24"/>
          <w:szCs w:val="24"/>
        </w:rPr>
        <w:t>po de artículos que circulan y e</w:t>
      </w:r>
      <w:r w:rsidRPr="002E129D">
        <w:rPr>
          <w:rFonts w:ascii="Times New Roman" w:hAnsi="Times New Roman" w:cs="Times New Roman"/>
          <w:sz w:val="24"/>
          <w:szCs w:val="24"/>
        </w:rPr>
        <w:t>l perfil más f</w:t>
      </w:r>
      <w:r>
        <w:rPr>
          <w:rFonts w:ascii="Times New Roman" w:hAnsi="Times New Roman" w:cs="Times New Roman"/>
          <w:sz w:val="24"/>
          <w:szCs w:val="24"/>
        </w:rPr>
        <w:t>r</w:t>
      </w:r>
      <w:r w:rsidRPr="002E129D">
        <w:rPr>
          <w:rFonts w:ascii="Times New Roman" w:hAnsi="Times New Roman" w:cs="Times New Roman"/>
          <w:sz w:val="24"/>
          <w:szCs w:val="24"/>
        </w:rPr>
        <w:t>ecuente de clientes que visitan la zona.</w:t>
      </w:r>
      <w:r>
        <w:rPr>
          <w:rFonts w:ascii="Times New Roman" w:hAnsi="Times New Roman" w:cs="Times New Roman"/>
          <w:sz w:val="24"/>
          <w:szCs w:val="24"/>
        </w:rPr>
        <w:t xml:space="preserve"> </w:t>
      </w:r>
      <w:r w:rsidRPr="00EC2DE6">
        <w:rPr>
          <w:rFonts w:ascii="Times New Roman" w:hAnsi="Times New Roman" w:cs="Times New Roman"/>
          <w:sz w:val="24"/>
          <w:szCs w:val="24"/>
        </w:rPr>
        <w:t>En distintas entrevistas realizadas a fabricantes, diseñadoras y clientes del circuito, lo</w:t>
      </w:r>
      <w:r>
        <w:rPr>
          <w:rFonts w:ascii="Times New Roman" w:hAnsi="Times New Roman" w:cs="Times New Roman"/>
          <w:sz w:val="24"/>
          <w:szCs w:val="24"/>
        </w:rPr>
        <w:t>s</w:t>
      </w:r>
      <w:r w:rsidRPr="00EC2DE6">
        <w:rPr>
          <w:rFonts w:ascii="Times New Roman" w:hAnsi="Times New Roman" w:cs="Times New Roman"/>
          <w:sz w:val="24"/>
          <w:szCs w:val="24"/>
        </w:rPr>
        <w:t xml:space="preserve"> públicos que visitan este sector fueron definidos como </w:t>
      </w:r>
      <w:r>
        <w:rPr>
          <w:rFonts w:ascii="Times New Roman" w:hAnsi="Times New Roman" w:cs="Times New Roman"/>
          <w:sz w:val="24"/>
          <w:szCs w:val="24"/>
        </w:rPr>
        <w:t>una clientela que realiza sus compras orientada principalmente</w:t>
      </w:r>
      <w:r w:rsidRPr="00EC2DE6">
        <w:rPr>
          <w:rFonts w:ascii="Times New Roman" w:hAnsi="Times New Roman" w:cs="Times New Roman"/>
          <w:sz w:val="24"/>
          <w:szCs w:val="24"/>
        </w:rPr>
        <w:t xml:space="preserve"> por los precios</w:t>
      </w:r>
      <w:r>
        <w:rPr>
          <w:rFonts w:ascii="Times New Roman" w:hAnsi="Times New Roman" w:cs="Times New Roman"/>
          <w:sz w:val="24"/>
          <w:szCs w:val="24"/>
        </w:rPr>
        <w:t xml:space="preserve"> de las prendas</w:t>
      </w:r>
      <w:r w:rsidRPr="002E129D">
        <w:rPr>
          <w:rFonts w:ascii="Times New Roman" w:hAnsi="Times New Roman" w:cs="Times New Roman"/>
          <w:sz w:val="24"/>
          <w:szCs w:val="24"/>
        </w:rPr>
        <w:t>, más que por cualidades estéticas que se destaquen sobre otras.</w:t>
      </w:r>
      <w:r w:rsidRPr="00EC2DE6">
        <w:rPr>
          <w:rFonts w:ascii="Times New Roman" w:hAnsi="Times New Roman" w:cs="Times New Roman"/>
          <w:sz w:val="24"/>
          <w:szCs w:val="24"/>
        </w:rPr>
        <w:t xml:space="preserve"> </w:t>
      </w:r>
      <w:r w:rsidRPr="002E129D">
        <w:rPr>
          <w:rFonts w:ascii="Times New Roman" w:hAnsi="Times New Roman" w:cs="Times New Roman"/>
          <w:sz w:val="24"/>
          <w:szCs w:val="24"/>
        </w:rPr>
        <w:t>En más de un caso, también se señaló que en esta zona existe</w:t>
      </w:r>
      <w:r w:rsidRPr="00EC2DE6">
        <w:rPr>
          <w:rFonts w:ascii="Times New Roman" w:hAnsi="Times New Roman" w:cs="Times New Roman"/>
          <w:sz w:val="24"/>
          <w:szCs w:val="24"/>
        </w:rPr>
        <w:t xml:space="preserve"> una proporción </w:t>
      </w:r>
      <w:r>
        <w:rPr>
          <w:rFonts w:ascii="Times New Roman" w:hAnsi="Times New Roman" w:cs="Times New Roman"/>
          <w:sz w:val="24"/>
          <w:szCs w:val="24"/>
        </w:rPr>
        <w:t>mayor</w:t>
      </w:r>
      <w:r w:rsidRPr="00EC2DE6">
        <w:rPr>
          <w:rFonts w:ascii="Times New Roman" w:hAnsi="Times New Roman" w:cs="Times New Roman"/>
          <w:sz w:val="24"/>
          <w:szCs w:val="24"/>
        </w:rPr>
        <w:t xml:space="preserve"> de clientes minoristas</w:t>
      </w:r>
      <w:r>
        <w:rPr>
          <w:rFonts w:ascii="Times New Roman" w:hAnsi="Times New Roman" w:cs="Times New Roman"/>
          <w:sz w:val="24"/>
          <w:szCs w:val="24"/>
        </w:rPr>
        <w:t xml:space="preserve"> que adquieren prendas para uso personal</w:t>
      </w:r>
      <w:r w:rsidRPr="00EC2DE6">
        <w:rPr>
          <w:rFonts w:ascii="Times New Roman" w:hAnsi="Times New Roman" w:cs="Times New Roman"/>
          <w:sz w:val="24"/>
          <w:szCs w:val="24"/>
        </w:rPr>
        <w:t>.</w:t>
      </w:r>
    </w:p>
    <w:p w:rsidR="00BF2855" w:rsidRDefault="00BF2855" w:rsidP="00BF2855">
      <w:pPr>
        <w:ind w:firstLine="284"/>
        <w:jc w:val="both"/>
        <w:rPr>
          <w:rFonts w:ascii="Times New Roman" w:hAnsi="Times New Roman" w:cs="Times New Roman"/>
          <w:sz w:val="24"/>
          <w:szCs w:val="24"/>
        </w:rPr>
      </w:pPr>
      <w:r>
        <w:rPr>
          <w:rFonts w:ascii="Times New Roman" w:hAnsi="Times New Roman" w:cs="Times New Roman"/>
          <w:sz w:val="24"/>
          <w:szCs w:val="24"/>
        </w:rPr>
        <w:t xml:space="preserve">El tramo de la calle Argerich comprendido en el segmento sur representa un caso excepcional. En las dos cuadras de esta calle ubicadas entre Bacacay y Avenida Avellaneda se concentran 65 locales de indumentaria orientados al público masculino. Si bien se registraron comercios de este tipo en distintas zonas de Flores, esta calle es el único caso en el que esta oferta es la principal y mayoritaria. Asimismo, y a contramano de lo que ocurre con la mayor parte de los comercios ubicados en el segmento sur del circuito, muchos de estos locales de ropa masculina muestran un trabajo de imagen de marca (un trabajo estético y de diseño que </w:t>
      </w:r>
      <w:r>
        <w:rPr>
          <w:rFonts w:ascii="Times New Roman" w:hAnsi="Times New Roman" w:cs="Times New Roman"/>
          <w:sz w:val="24"/>
          <w:szCs w:val="24"/>
        </w:rPr>
        <w:lastRenderedPageBreak/>
        <w:t>sugiere atributos intangibles asociados al valor de la marca), como lo hacen muchas de las marcas presentes más hacia el norte del circuito. Varias de estas empresas también tienen locales con las mismas marcas sobre la avenida Avellaneda, e incluso en otras localidades por fuera de Flores o de la Ciudad de Buenos Aires (en estos últimos casos, lo más frecuente es que la apertura de un local mayorista en el circuito sea posterior a la existencia de los otros locales).</w:t>
      </w:r>
    </w:p>
    <w:p w:rsidR="00E1444B" w:rsidRDefault="00FE6FB7" w:rsidP="00DE2A08">
      <w:pPr>
        <w:ind w:firstLine="284"/>
        <w:jc w:val="center"/>
        <w:rPr>
          <w:rFonts w:ascii="Times New Roman" w:hAnsi="Times New Roman" w:cs="Times New Roman"/>
          <w:sz w:val="24"/>
          <w:szCs w:val="24"/>
        </w:rPr>
      </w:pPr>
      <w:r>
        <w:rPr>
          <w:rFonts w:ascii="Times New Roman" w:hAnsi="Times New Roman" w:cs="Times New Roman"/>
          <w:sz w:val="24"/>
          <w:szCs w:val="24"/>
        </w:rPr>
      </w:r>
      <w:r>
        <w:rPr>
          <w:rFonts w:ascii="Times New Roman" w:hAnsi="Times New Roman" w:cs="Times New Roman"/>
          <w:sz w:val="24"/>
          <w:szCs w:val="24"/>
        </w:rPr>
        <w:pict>
          <v:group id="_x0000_s1068" editas="canvas" style="width:406.35pt;height:353.65pt;mso-position-horizontal-relative:char;mso-position-vertical-relative:line" coordorigin="1709,6810" coordsize="8127,7073">
            <o:lock v:ext="edit" aspectratio="t"/>
            <v:shape id="_x0000_s1069" type="#_x0000_t75" style="position:absolute;left:1709;top:6810;width:8127;height:7073" o:preferrelative="f">
              <v:fill o:detectmouseclick="t"/>
              <v:path o:extrusionok="t" o:connecttype="none"/>
              <o:lock v:ext="edit" text="t"/>
            </v:shape>
            <v:shape id="_x0000_s1070" type="#_x0000_t202" style="position:absolute;left:1709;top:6810;width:8127;height:466;mso-width-relative:margin;mso-height-relative:margin" strokecolor="white [3212]">
              <v:textbox style="mso-next-textbox:#_x0000_s1070">
                <w:txbxContent>
                  <w:p w:rsidR="00BF2742" w:rsidRPr="00EF5A86" w:rsidRDefault="00BF2742" w:rsidP="00DE2A08">
                    <w:pPr>
                      <w:rPr>
                        <w:rFonts w:ascii="Times New Roman" w:hAnsi="Times New Roman" w:cs="Times New Roman"/>
                        <w:sz w:val="24"/>
                        <w:szCs w:val="24"/>
                      </w:rPr>
                    </w:pPr>
                    <w:r>
                      <w:rPr>
                        <w:rFonts w:ascii="Times New Roman" w:hAnsi="Times New Roman" w:cs="Times New Roman"/>
                        <w:b/>
                        <w:sz w:val="24"/>
                        <w:szCs w:val="24"/>
                      </w:rPr>
                      <w:t>Imagen 4</w:t>
                    </w:r>
                    <w:r w:rsidRPr="00EF5A86">
                      <w:rPr>
                        <w:rFonts w:ascii="Times New Roman" w:hAnsi="Times New Roman" w:cs="Times New Roman"/>
                        <w:sz w:val="24"/>
                        <w:szCs w:val="24"/>
                      </w:rPr>
                      <w:t xml:space="preserve">. </w:t>
                    </w:r>
                    <w:r>
                      <w:rPr>
                        <w:rFonts w:ascii="Times New Roman" w:hAnsi="Times New Roman" w:cs="Times New Roman"/>
                        <w:sz w:val="24"/>
                        <w:szCs w:val="24"/>
                      </w:rPr>
                      <w:t>Galerías ubicadas sobre la calle Bogotá</w:t>
                    </w:r>
                  </w:p>
                </w:txbxContent>
              </v:textbox>
            </v:shape>
            <v:shape id="_x0000_s1071" type="#_x0000_t202" style="position:absolute;left:1709;top:13371;width:8127;height:512;mso-width-relative:margin;mso-height-relative:margin" strokecolor="white [3212]">
              <v:textbox style="mso-next-textbox:#_x0000_s1071">
                <w:txbxContent>
                  <w:p w:rsidR="00BF2742" w:rsidRPr="00EF5A86" w:rsidRDefault="00BF2742" w:rsidP="00DE2A08">
                    <w:pPr>
                      <w:jc w:val="both"/>
                      <w:rPr>
                        <w:rFonts w:ascii="Times New Roman" w:hAnsi="Times New Roman" w:cs="Times New Roman"/>
                        <w:sz w:val="20"/>
                        <w:szCs w:val="20"/>
                      </w:rPr>
                    </w:pPr>
                    <w:r w:rsidRPr="00EF5A86">
                      <w:rPr>
                        <w:rFonts w:ascii="Times New Roman" w:hAnsi="Times New Roman" w:cs="Times New Roman"/>
                        <w:b/>
                        <w:sz w:val="20"/>
                        <w:szCs w:val="20"/>
                      </w:rPr>
                      <w:t>Fuente</w:t>
                    </w:r>
                    <w:r w:rsidRPr="00EF5A86">
                      <w:rPr>
                        <w:rFonts w:ascii="Times New Roman" w:hAnsi="Times New Roman" w:cs="Times New Roman"/>
                        <w:sz w:val="20"/>
                        <w:szCs w:val="20"/>
                      </w:rPr>
                      <w:t xml:space="preserve">: </w:t>
                    </w:r>
                    <w:r>
                      <w:rPr>
                        <w:rFonts w:ascii="Times New Roman" w:hAnsi="Times New Roman" w:cs="Times New Roman"/>
                        <w:sz w:val="20"/>
                        <w:szCs w:val="20"/>
                      </w:rPr>
                      <w:t>imagen tomada durante una visita propia al campo en septiembre de 2022</w:t>
                    </w:r>
                  </w:p>
                  <w:p w:rsidR="00BF2742" w:rsidRDefault="00BF2742" w:rsidP="00DE2A08">
                    <w:pPr>
                      <w:rPr>
                        <w:lang w:val="es-ES"/>
                      </w:rPr>
                    </w:pPr>
                  </w:p>
                </w:txbxContent>
              </v:textbox>
            </v:shape>
            <v:shape id="_x0000_s1072" type="#_x0000_t75" style="position:absolute;left:1709;top:7201;width:8127;height:6095" stroked="t" strokecolor="black [3213]">
              <v:imagedata r:id="rId12" o:title="Bogotá caso 1"/>
            </v:shape>
            <w10:wrap type="none"/>
            <w10:anchorlock/>
          </v:group>
        </w:pict>
      </w:r>
    </w:p>
    <w:p w:rsidR="002E129D" w:rsidRDefault="002E129D" w:rsidP="00BF2855">
      <w:pPr>
        <w:jc w:val="both"/>
        <w:rPr>
          <w:rFonts w:ascii="Times New Roman" w:hAnsi="Times New Roman" w:cs="Times New Roman"/>
          <w:sz w:val="24"/>
          <w:szCs w:val="24"/>
        </w:rPr>
      </w:pPr>
      <w:r>
        <w:rPr>
          <w:rFonts w:ascii="Times New Roman" w:hAnsi="Times New Roman" w:cs="Times New Roman"/>
          <w:sz w:val="24"/>
          <w:szCs w:val="24"/>
        </w:rPr>
        <w:t xml:space="preserve">Con excepción del tramo correspondiente a la calle Argerich, el segmento sur de Flores se caracteriza por una oferta de prendas más </w:t>
      </w:r>
      <w:r w:rsidR="00A101ED">
        <w:rPr>
          <w:rFonts w:ascii="Times New Roman" w:hAnsi="Times New Roman" w:cs="Times New Roman"/>
          <w:sz w:val="24"/>
          <w:szCs w:val="24"/>
        </w:rPr>
        <w:t>económicas</w:t>
      </w:r>
      <w:r>
        <w:rPr>
          <w:rFonts w:ascii="Times New Roman" w:hAnsi="Times New Roman" w:cs="Times New Roman"/>
          <w:sz w:val="24"/>
          <w:szCs w:val="24"/>
        </w:rPr>
        <w:t xml:space="preserve"> y también un poco más básicas que las que se ofrecen del otro lado de la avenida Avellaneda. En ciertas entrevistas, incluso se utilizó el término “ropa”</w:t>
      </w:r>
      <w:r w:rsidR="00A101ED">
        <w:rPr>
          <w:rFonts w:ascii="Times New Roman" w:hAnsi="Times New Roman" w:cs="Times New Roman"/>
          <w:sz w:val="24"/>
          <w:szCs w:val="24"/>
        </w:rPr>
        <w:t>, a secas,</w:t>
      </w:r>
      <w:r>
        <w:rPr>
          <w:rFonts w:ascii="Times New Roman" w:hAnsi="Times New Roman" w:cs="Times New Roman"/>
          <w:sz w:val="24"/>
          <w:szCs w:val="24"/>
        </w:rPr>
        <w:t xml:space="preserve"> parta designar a los artículos que circulan en este sector. La elección de este término responde a una necesidad de diferenciar a estos productos de las prendas exhibidas hacia el norte del circuito, las cuales</w:t>
      </w:r>
      <w:r w:rsidR="00471252">
        <w:rPr>
          <w:rFonts w:ascii="Times New Roman" w:hAnsi="Times New Roman" w:cs="Times New Roman"/>
          <w:sz w:val="24"/>
          <w:szCs w:val="24"/>
        </w:rPr>
        <w:t>, según el criterio de las personas entrevistadas,</w:t>
      </w:r>
      <w:r>
        <w:rPr>
          <w:rFonts w:ascii="Times New Roman" w:hAnsi="Times New Roman" w:cs="Times New Roman"/>
          <w:sz w:val="24"/>
          <w:szCs w:val="24"/>
        </w:rPr>
        <w:t xml:space="preserve"> además de cumplir una función pragmática (vestir a una persona) </w:t>
      </w:r>
      <w:r w:rsidR="00A101ED">
        <w:rPr>
          <w:rFonts w:ascii="Times New Roman" w:hAnsi="Times New Roman" w:cs="Times New Roman"/>
          <w:sz w:val="24"/>
          <w:szCs w:val="24"/>
        </w:rPr>
        <w:t>tienen también una cierta incorp</w:t>
      </w:r>
      <w:r>
        <w:rPr>
          <w:rFonts w:ascii="Times New Roman" w:hAnsi="Times New Roman" w:cs="Times New Roman"/>
          <w:sz w:val="24"/>
          <w:szCs w:val="24"/>
        </w:rPr>
        <w:t>o</w:t>
      </w:r>
      <w:r w:rsidR="00A101ED">
        <w:rPr>
          <w:rFonts w:ascii="Times New Roman" w:hAnsi="Times New Roman" w:cs="Times New Roman"/>
          <w:sz w:val="24"/>
          <w:szCs w:val="24"/>
        </w:rPr>
        <w:t>r</w:t>
      </w:r>
      <w:r>
        <w:rPr>
          <w:rFonts w:ascii="Times New Roman" w:hAnsi="Times New Roman" w:cs="Times New Roman"/>
          <w:sz w:val="24"/>
          <w:szCs w:val="24"/>
        </w:rPr>
        <w:t>ación de diseño y determinadas ideas o valores asociados (originalidad, estética y de moda).</w:t>
      </w:r>
    </w:p>
    <w:p w:rsidR="00DE2A08" w:rsidRDefault="00DE2A08" w:rsidP="002E129D">
      <w:pPr>
        <w:jc w:val="both"/>
        <w:rPr>
          <w:rFonts w:ascii="Times New Roman" w:hAnsi="Times New Roman" w:cs="Times New Roman"/>
          <w:i/>
          <w:sz w:val="24"/>
          <w:szCs w:val="24"/>
        </w:rPr>
      </w:pPr>
    </w:p>
    <w:p w:rsidR="00DE2A08" w:rsidRDefault="002E129D" w:rsidP="002E129D">
      <w:pPr>
        <w:jc w:val="both"/>
        <w:rPr>
          <w:rFonts w:ascii="Times New Roman" w:hAnsi="Times New Roman" w:cs="Times New Roman"/>
          <w:i/>
          <w:sz w:val="24"/>
          <w:szCs w:val="24"/>
        </w:rPr>
      </w:pPr>
      <w:r>
        <w:rPr>
          <w:rFonts w:ascii="Times New Roman" w:hAnsi="Times New Roman" w:cs="Times New Roman"/>
          <w:i/>
          <w:sz w:val="24"/>
          <w:szCs w:val="24"/>
        </w:rPr>
        <w:lastRenderedPageBreak/>
        <w:t>Una vidriera para el público minorista, Avenida Avellaneda</w:t>
      </w:r>
    </w:p>
    <w:p w:rsidR="002E129D" w:rsidRPr="00DE2A08" w:rsidRDefault="00F17FC8" w:rsidP="002E129D">
      <w:pPr>
        <w:jc w:val="both"/>
        <w:rPr>
          <w:rFonts w:ascii="Times New Roman" w:hAnsi="Times New Roman" w:cs="Times New Roman"/>
          <w:i/>
          <w:sz w:val="24"/>
          <w:szCs w:val="24"/>
        </w:rPr>
      </w:pPr>
      <w:r>
        <w:rPr>
          <w:rFonts w:ascii="Times New Roman" w:hAnsi="Times New Roman" w:cs="Times New Roman"/>
          <w:sz w:val="24"/>
          <w:szCs w:val="24"/>
        </w:rPr>
        <w:t>La avenida Avellaneda es</w:t>
      </w:r>
      <w:r w:rsidR="002E129D" w:rsidRPr="00895E5B">
        <w:rPr>
          <w:rFonts w:ascii="Times New Roman" w:hAnsi="Times New Roman" w:cs="Times New Roman"/>
          <w:sz w:val="24"/>
          <w:szCs w:val="24"/>
        </w:rPr>
        <w:t xml:space="preserve"> la vía más extendida de </w:t>
      </w:r>
      <w:r w:rsidR="00A101ED">
        <w:rPr>
          <w:rFonts w:ascii="Times New Roman" w:hAnsi="Times New Roman" w:cs="Times New Roman"/>
          <w:sz w:val="24"/>
          <w:szCs w:val="24"/>
        </w:rPr>
        <w:t>l</w:t>
      </w:r>
      <w:r>
        <w:rPr>
          <w:rFonts w:ascii="Times New Roman" w:hAnsi="Times New Roman" w:cs="Times New Roman"/>
          <w:sz w:val="24"/>
          <w:szCs w:val="24"/>
        </w:rPr>
        <w:t>a zona comercial de Flores</w:t>
      </w:r>
      <w:r w:rsidR="002E129D" w:rsidRPr="00895E5B">
        <w:rPr>
          <w:rFonts w:ascii="Times New Roman" w:hAnsi="Times New Roman" w:cs="Times New Roman"/>
          <w:sz w:val="24"/>
          <w:szCs w:val="24"/>
        </w:rPr>
        <w:t>, la cual</w:t>
      </w:r>
      <w:r w:rsidR="00A101ED">
        <w:rPr>
          <w:rFonts w:ascii="Times New Roman" w:hAnsi="Times New Roman" w:cs="Times New Roman"/>
          <w:sz w:val="24"/>
          <w:szCs w:val="24"/>
        </w:rPr>
        <w:t xml:space="preserve"> además</w:t>
      </w:r>
      <w:r w:rsidR="002E129D" w:rsidRPr="00895E5B">
        <w:rPr>
          <w:rFonts w:ascii="Times New Roman" w:hAnsi="Times New Roman" w:cs="Times New Roman"/>
          <w:sz w:val="24"/>
          <w:szCs w:val="24"/>
        </w:rPr>
        <w:t xml:space="preserve"> le otorga al </w:t>
      </w:r>
      <w:r>
        <w:rPr>
          <w:rFonts w:ascii="Times New Roman" w:hAnsi="Times New Roman" w:cs="Times New Roman"/>
          <w:sz w:val="24"/>
          <w:szCs w:val="24"/>
        </w:rPr>
        <w:t>circuito</w:t>
      </w:r>
      <w:r w:rsidR="002E129D" w:rsidRPr="00895E5B">
        <w:rPr>
          <w:rFonts w:ascii="Times New Roman" w:hAnsi="Times New Roman" w:cs="Times New Roman"/>
          <w:sz w:val="24"/>
          <w:szCs w:val="24"/>
        </w:rPr>
        <w:t xml:space="preserve"> otro de </w:t>
      </w:r>
      <w:r>
        <w:rPr>
          <w:rFonts w:ascii="Times New Roman" w:hAnsi="Times New Roman" w:cs="Times New Roman"/>
          <w:sz w:val="24"/>
          <w:szCs w:val="24"/>
        </w:rPr>
        <w:t>los</w:t>
      </w:r>
      <w:r w:rsidR="002E129D" w:rsidRPr="00895E5B">
        <w:rPr>
          <w:rFonts w:ascii="Times New Roman" w:hAnsi="Times New Roman" w:cs="Times New Roman"/>
          <w:sz w:val="24"/>
          <w:szCs w:val="24"/>
        </w:rPr>
        <w:t xml:space="preserve"> nombres por el cual se lo conoce. </w:t>
      </w:r>
      <w:r w:rsidR="00A101ED">
        <w:rPr>
          <w:rFonts w:ascii="Times New Roman" w:hAnsi="Times New Roman" w:cs="Times New Roman"/>
          <w:sz w:val="24"/>
          <w:szCs w:val="24"/>
        </w:rPr>
        <w:t>Es también</w:t>
      </w:r>
      <w:r w:rsidR="002E129D" w:rsidRPr="00895E5B">
        <w:rPr>
          <w:rFonts w:ascii="Times New Roman" w:hAnsi="Times New Roman" w:cs="Times New Roman"/>
          <w:sz w:val="24"/>
          <w:szCs w:val="24"/>
        </w:rPr>
        <w:t xml:space="preserve"> la misma calle sobre la que</w:t>
      </w:r>
      <w:r>
        <w:rPr>
          <w:rFonts w:ascii="Times New Roman" w:hAnsi="Times New Roman" w:cs="Times New Roman"/>
          <w:sz w:val="24"/>
          <w:szCs w:val="24"/>
        </w:rPr>
        <w:t>, varias décadas atrás,</w:t>
      </w:r>
      <w:r w:rsidR="002E129D" w:rsidRPr="00895E5B">
        <w:rPr>
          <w:rFonts w:ascii="Times New Roman" w:hAnsi="Times New Roman" w:cs="Times New Roman"/>
          <w:sz w:val="24"/>
          <w:szCs w:val="24"/>
        </w:rPr>
        <w:t xml:space="preserve"> se </w:t>
      </w:r>
      <w:r>
        <w:rPr>
          <w:rFonts w:ascii="Times New Roman" w:hAnsi="Times New Roman" w:cs="Times New Roman"/>
          <w:sz w:val="24"/>
          <w:szCs w:val="24"/>
        </w:rPr>
        <w:t>abrieron</w:t>
      </w:r>
      <w:r w:rsidR="002E129D" w:rsidRPr="00895E5B">
        <w:rPr>
          <w:rFonts w:ascii="Times New Roman" w:hAnsi="Times New Roman" w:cs="Times New Roman"/>
          <w:sz w:val="24"/>
          <w:szCs w:val="24"/>
        </w:rPr>
        <w:t xml:space="preserve"> </w:t>
      </w:r>
      <w:r w:rsidR="00674C30">
        <w:rPr>
          <w:rFonts w:ascii="Times New Roman" w:hAnsi="Times New Roman" w:cs="Times New Roman"/>
          <w:sz w:val="24"/>
          <w:szCs w:val="24"/>
        </w:rPr>
        <w:t>los</w:t>
      </w:r>
      <w:r w:rsidR="002E129D" w:rsidRPr="00895E5B">
        <w:rPr>
          <w:rFonts w:ascii="Times New Roman" w:hAnsi="Times New Roman" w:cs="Times New Roman"/>
          <w:sz w:val="24"/>
          <w:szCs w:val="24"/>
        </w:rPr>
        <w:t xml:space="preserve"> primeros comercios</w:t>
      </w:r>
      <w:r w:rsidR="00674C30">
        <w:rPr>
          <w:rFonts w:ascii="Times New Roman" w:hAnsi="Times New Roman" w:cs="Times New Roman"/>
          <w:sz w:val="24"/>
          <w:szCs w:val="24"/>
        </w:rPr>
        <w:t xml:space="preserve"> de indumentaria</w:t>
      </w:r>
      <w:r w:rsidR="002E129D" w:rsidRPr="00895E5B">
        <w:rPr>
          <w:rFonts w:ascii="Times New Roman" w:hAnsi="Times New Roman" w:cs="Times New Roman"/>
          <w:sz w:val="24"/>
          <w:szCs w:val="24"/>
        </w:rPr>
        <w:t xml:space="preserve">. Por el tipo de locales que allí se reúnen –amplios, considerados “lindos” por </w:t>
      </w:r>
      <w:r w:rsidR="00674C30">
        <w:rPr>
          <w:rFonts w:ascii="Times New Roman" w:hAnsi="Times New Roman" w:cs="Times New Roman"/>
          <w:sz w:val="24"/>
          <w:szCs w:val="24"/>
        </w:rPr>
        <w:t>distintas personas entrevistadas, y</w:t>
      </w:r>
      <w:r w:rsidR="002E129D" w:rsidRPr="00895E5B">
        <w:rPr>
          <w:rFonts w:ascii="Times New Roman" w:hAnsi="Times New Roman" w:cs="Times New Roman"/>
          <w:sz w:val="24"/>
          <w:szCs w:val="24"/>
        </w:rPr>
        <w:t xml:space="preserve"> con los nombres de las marcas exhibidos en letras corpóreas en el fre</w:t>
      </w:r>
      <w:r w:rsidR="00A101ED">
        <w:rPr>
          <w:rFonts w:ascii="Times New Roman" w:hAnsi="Times New Roman" w:cs="Times New Roman"/>
          <w:sz w:val="24"/>
          <w:szCs w:val="24"/>
        </w:rPr>
        <w:t>nte superior de sus fachadas– esta</w:t>
      </w:r>
      <w:r w:rsidR="002E129D" w:rsidRPr="00895E5B">
        <w:rPr>
          <w:rFonts w:ascii="Times New Roman" w:hAnsi="Times New Roman" w:cs="Times New Roman"/>
          <w:sz w:val="24"/>
          <w:szCs w:val="24"/>
        </w:rPr>
        <w:t xml:space="preserve"> avenida puede ser considerada un referente del segmento más legitimado del circuito. </w:t>
      </w:r>
      <w:r w:rsidR="00674C30">
        <w:rPr>
          <w:rFonts w:ascii="Times New Roman" w:hAnsi="Times New Roman" w:cs="Times New Roman"/>
          <w:sz w:val="24"/>
          <w:szCs w:val="24"/>
        </w:rPr>
        <w:t>Asimismo</w:t>
      </w:r>
      <w:r w:rsidR="002E129D" w:rsidRPr="00895E5B">
        <w:rPr>
          <w:rFonts w:ascii="Times New Roman" w:hAnsi="Times New Roman" w:cs="Times New Roman"/>
          <w:sz w:val="24"/>
          <w:szCs w:val="24"/>
        </w:rPr>
        <w:t>, presenta algunas cualidades más típicas del segmento sur, así como también particularidades propias.</w:t>
      </w:r>
    </w:p>
    <w:p w:rsidR="002E129D" w:rsidRPr="00895E5B" w:rsidRDefault="002E129D" w:rsidP="0030293A">
      <w:pPr>
        <w:ind w:firstLine="284"/>
        <w:jc w:val="both"/>
        <w:rPr>
          <w:rFonts w:ascii="Times New Roman" w:hAnsi="Times New Roman" w:cs="Times New Roman"/>
          <w:sz w:val="24"/>
          <w:szCs w:val="24"/>
        </w:rPr>
      </w:pPr>
      <w:r w:rsidRPr="00895E5B">
        <w:rPr>
          <w:rFonts w:ascii="Times New Roman" w:hAnsi="Times New Roman" w:cs="Times New Roman"/>
          <w:sz w:val="24"/>
          <w:szCs w:val="24"/>
        </w:rPr>
        <w:t>Avellaneda tiene</w:t>
      </w:r>
      <w:r w:rsidR="00F17FC8">
        <w:rPr>
          <w:rFonts w:ascii="Times New Roman" w:hAnsi="Times New Roman" w:cs="Times New Roman"/>
          <w:sz w:val="24"/>
          <w:szCs w:val="24"/>
        </w:rPr>
        <w:t xml:space="preserve"> </w:t>
      </w:r>
      <w:r w:rsidRPr="00895E5B">
        <w:rPr>
          <w:rFonts w:ascii="Times New Roman" w:hAnsi="Times New Roman" w:cs="Times New Roman"/>
          <w:sz w:val="24"/>
          <w:szCs w:val="24"/>
        </w:rPr>
        <w:t>un gran número de galerías comerciales.</w:t>
      </w:r>
      <w:r w:rsidRPr="00895E5B">
        <w:rPr>
          <w:rFonts w:ascii="Times New Roman" w:hAnsi="Times New Roman" w:cs="Times New Roman"/>
          <w:sz w:val="24"/>
          <w:szCs w:val="24"/>
          <w:vertAlign w:val="superscript"/>
        </w:rPr>
        <w:footnoteReference w:id="14"/>
      </w:r>
      <w:r w:rsidRPr="00895E5B">
        <w:rPr>
          <w:rFonts w:ascii="Times New Roman" w:hAnsi="Times New Roman" w:cs="Times New Roman"/>
          <w:sz w:val="24"/>
          <w:szCs w:val="24"/>
        </w:rPr>
        <w:t xml:space="preserve"> Es decir, sobre </w:t>
      </w:r>
      <w:r w:rsidR="00F17FC8">
        <w:rPr>
          <w:rFonts w:ascii="Times New Roman" w:hAnsi="Times New Roman" w:cs="Times New Roman"/>
          <w:sz w:val="24"/>
          <w:szCs w:val="24"/>
        </w:rPr>
        <w:t xml:space="preserve">esta </w:t>
      </w:r>
      <w:r w:rsidRPr="00895E5B">
        <w:rPr>
          <w:rFonts w:ascii="Times New Roman" w:hAnsi="Times New Roman" w:cs="Times New Roman"/>
          <w:sz w:val="24"/>
          <w:szCs w:val="24"/>
        </w:rPr>
        <w:t xml:space="preserve">avenida se puede encontrar una importante cantidad de locales de marcas grandes y consolidadas al interior del circuito, pero también cientos de empresas orientadas a la producción mayorista que en muchos casos tienen una capacidad de fabricación que diferentes agentes del circuito consideran buena, pero cuyo trabajo en la creación de imagen de marca es en muchos casos escaso. </w:t>
      </w:r>
    </w:p>
    <w:p w:rsidR="002E129D" w:rsidRPr="00895E5B" w:rsidRDefault="002E129D" w:rsidP="0030293A">
      <w:pPr>
        <w:ind w:firstLine="284"/>
        <w:jc w:val="both"/>
        <w:rPr>
          <w:rFonts w:ascii="Times New Roman" w:hAnsi="Times New Roman" w:cs="Times New Roman"/>
          <w:sz w:val="24"/>
          <w:szCs w:val="24"/>
        </w:rPr>
      </w:pPr>
      <w:r w:rsidRPr="00895E5B">
        <w:rPr>
          <w:rFonts w:ascii="Times New Roman" w:hAnsi="Times New Roman" w:cs="Times New Roman"/>
          <w:sz w:val="24"/>
          <w:szCs w:val="24"/>
        </w:rPr>
        <w:t>Por otro lado, entre las cualidades propias de esta avenida se puede mencionar el hecho de ser percibida por diferentes agentes del circuito como una calle que está más orientada hacia el público minorista. Esto último se expresa, po</w:t>
      </w:r>
      <w:r w:rsidR="00A101ED">
        <w:rPr>
          <w:rFonts w:ascii="Times New Roman" w:hAnsi="Times New Roman" w:cs="Times New Roman"/>
          <w:sz w:val="24"/>
          <w:szCs w:val="24"/>
        </w:rPr>
        <w:t>r ejemplo, en que varios de su</w:t>
      </w:r>
      <w:r w:rsidRPr="00895E5B">
        <w:rPr>
          <w:rFonts w:ascii="Times New Roman" w:hAnsi="Times New Roman" w:cs="Times New Roman"/>
          <w:sz w:val="24"/>
          <w:szCs w:val="24"/>
        </w:rPr>
        <w:t xml:space="preserve">s locales dispongan de personal con una mayor predisposición a responder consultas de clientes que </w:t>
      </w:r>
      <w:r w:rsidR="00674C30">
        <w:rPr>
          <w:rFonts w:ascii="Times New Roman" w:hAnsi="Times New Roman" w:cs="Times New Roman"/>
          <w:sz w:val="24"/>
          <w:szCs w:val="24"/>
        </w:rPr>
        <w:t>adquieren</w:t>
      </w:r>
      <w:r w:rsidRPr="00895E5B">
        <w:rPr>
          <w:rFonts w:ascii="Times New Roman" w:hAnsi="Times New Roman" w:cs="Times New Roman"/>
          <w:sz w:val="24"/>
          <w:szCs w:val="24"/>
        </w:rPr>
        <w:t xml:space="preserve"> prendas por unidad y</w:t>
      </w:r>
      <w:r w:rsidR="00F17FC8">
        <w:rPr>
          <w:rFonts w:ascii="Times New Roman" w:hAnsi="Times New Roman" w:cs="Times New Roman"/>
          <w:sz w:val="24"/>
          <w:szCs w:val="24"/>
        </w:rPr>
        <w:t xml:space="preserve"> al</w:t>
      </w:r>
      <w:r w:rsidRPr="00895E5B">
        <w:rPr>
          <w:rFonts w:ascii="Times New Roman" w:hAnsi="Times New Roman" w:cs="Times New Roman"/>
          <w:sz w:val="24"/>
          <w:szCs w:val="24"/>
        </w:rPr>
        <w:t xml:space="preserve">, comprarlas para uso propio, demandan un tiempo </w:t>
      </w:r>
      <w:r w:rsidR="00674C30">
        <w:rPr>
          <w:rFonts w:ascii="Times New Roman" w:hAnsi="Times New Roman" w:cs="Times New Roman"/>
          <w:sz w:val="24"/>
          <w:szCs w:val="24"/>
        </w:rPr>
        <w:t xml:space="preserve">de atención </w:t>
      </w:r>
      <w:r w:rsidRPr="00895E5B">
        <w:rPr>
          <w:rFonts w:ascii="Times New Roman" w:hAnsi="Times New Roman" w:cs="Times New Roman"/>
          <w:sz w:val="24"/>
          <w:szCs w:val="24"/>
        </w:rPr>
        <w:t xml:space="preserve">mucho mayor. También esto se manifiesta  en los precios más elevados que muestran las prendas exhibidas en </w:t>
      </w:r>
      <w:r w:rsidR="00A101ED">
        <w:rPr>
          <w:rFonts w:ascii="Times New Roman" w:hAnsi="Times New Roman" w:cs="Times New Roman"/>
          <w:sz w:val="24"/>
          <w:szCs w:val="24"/>
        </w:rPr>
        <w:t xml:space="preserve">varios de </w:t>
      </w:r>
      <w:r w:rsidRPr="00895E5B">
        <w:rPr>
          <w:rFonts w:ascii="Times New Roman" w:hAnsi="Times New Roman" w:cs="Times New Roman"/>
          <w:sz w:val="24"/>
          <w:szCs w:val="24"/>
        </w:rPr>
        <w:t>estos comercios.</w:t>
      </w:r>
      <w:r w:rsidR="00A101ED" w:rsidRPr="00BF2855">
        <w:rPr>
          <w:rFonts w:ascii="Times New Roman" w:hAnsi="Times New Roman" w:cs="Times New Roman"/>
          <w:sz w:val="24"/>
          <w:szCs w:val="24"/>
          <w:vertAlign w:val="superscript"/>
        </w:rPr>
        <w:footnoteReference w:id="15"/>
      </w:r>
    </w:p>
    <w:p w:rsidR="002E129D" w:rsidRDefault="002E129D" w:rsidP="00CB669B">
      <w:pPr>
        <w:jc w:val="both"/>
        <w:rPr>
          <w:rFonts w:ascii="Times New Roman" w:hAnsi="Times New Roman" w:cs="Times New Roman"/>
          <w:sz w:val="24"/>
          <w:szCs w:val="24"/>
        </w:rPr>
      </w:pPr>
      <w:r>
        <w:rPr>
          <w:rFonts w:ascii="Times New Roman" w:hAnsi="Times New Roman" w:cs="Times New Roman"/>
          <w:sz w:val="24"/>
          <w:szCs w:val="24"/>
        </w:rPr>
        <w:t>A partir de diferenciaciones materiales y estéticas entre los distintos sectores, y de los modos en que estas zonas, junto con las prendas allí exhibidas, son valoradas por diferentes agentes del espacio de Flores</w:t>
      </w:r>
      <w:r w:rsidR="00CB669B">
        <w:rPr>
          <w:rFonts w:ascii="Times New Roman" w:hAnsi="Times New Roman" w:cs="Times New Roman"/>
          <w:sz w:val="24"/>
          <w:szCs w:val="24"/>
        </w:rPr>
        <w:t>,</w:t>
      </w:r>
      <w:r>
        <w:rPr>
          <w:rFonts w:ascii="Times New Roman" w:hAnsi="Times New Roman" w:cs="Times New Roman"/>
          <w:sz w:val="24"/>
          <w:szCs w:val="24"/>
        </w:rPr>
        <w:t xml:space="preserve"> se pueden distinguir tres espacios con lógicas diferenciadas. En el caso del segmento norte se puede encontrar un circuito con una oferta relativamente más exclusiva orientada a un público de comerciantes que buscan diferenciarse por </w:t>
      </w:r>
      <w:r w:rsidR="00A101ED">
        <w:rPr>
          <w:rFonts w:ascii="Times New Roman" w:hAnsi="Times New Roman" w:cs="Times New Roman"/>
          <w:sz w:val="24"/>
          <w:szCs w:val="24"/>
        </w:rPr>
        <w:t>la calidad y</w:t>
      </w:r>
      <w:r>
        <w:rPr>
          <w:rFonts w:ascii="Times New Roman" w:hAnsi="Times New Roman" w:cs="Times New Roman"/>
          <w:sz w:val="24"/>
          <w:szCs w:val="24"/>
        </w:rPr>
        <w:t xml:space="preserve"> la estética de las prendas que comercializan (</w:t>
      </w:r>
      <w:r>
        <w:rPr>
          <w:rFonts w:ascii="Times New Roman" w:hAnsi="Times New Roman" w:cs="Times New Roman"/>
          <w:i/>
          <w:sz w:val="24"/>
          <w:szCs w:val="24"/>
        </w:rPr>
        <w:t>vender cosas que están buenas</w:t>
      </w:r>
      <w:r>
        <w:rPr>
          <w:rFonts w:ascii="Times New Roman" w:hAnsi="Times New Roman" w:cs="Times New Roman"/>
          <w:sz w:val="24"/>
          <w:szCs w:val="24"/>
        </w:rPr>
        <w:t>, en términos de la revendedora entrevistada). E</w:t>
      </w:r>
      <w:r w:rsidR="009134C9">
        <w:rPr>
          <w:rFonts w:ascii="Times New Roman" w:hAnsi="Times New Roman" w:cs="Times New Roman"/>
          <w:sz w:val="24"/>
          <w:szCs w:val="24"/>
        </w:rPr>
        <w:t>n e</w:t>
      </w:r>
      <w:r>
        <w:rPr>
          <w:rFonts w:ascii="Times New Roman" w:hAnsi="Times New Roman" w:cs="Times New Roman"/>
          <w:sz w:val="24"/>
          <w:szCs w:val="24"/>
        </w:rPr>
        <w:t xml:space="preserve">l segmento sur, por otro lado, la oferta de prendas tiende a ser un poco más </w:t>
      </w:r>
      <w:r>
        <w:rPr>
          <w:rFonts w:ascii="Times New Roman" w:hAnsi="Times New Roman" w:cs="Times New Roman"/>
          <w:sz w:val="24"/>
          <w:szCs w:val="24"/>
        </w:rPr>
        <w:lastRenderedPageBreak/>
        <w:t xml:space="preserve">básica, masiva y, desde un punto de vista económico, accesible. En este sector es un poco más </w:t>
      </w:r>
      <w:r w:rsidR="009134C9">
        <w:rPr>
          <w:rFonts w:ascii="Times New Roman" w:hAnsi="Times New Roman" w:cs="Times New Roman"/>
          <w:sz w:val="24"/>
          <w:szCs w:val="24"/>
        </w:rPr>
        <w:t>común</w:t>
      </w:r>
      <w:r>
        <w:rPr>
          <w:rFonts w:ascii="Times New Roman" w:hAnsi="Times New Roman" w:cs="Times New Roman"/>
          <w:sz w:val="24"/>
          <w:szCs w:val="24"/>
        </w:rPr>
        <w:t xml:space="preserve"> la compra minorista</w:t>
      </w:r>
      <w:r w:rsidR="009134C9">
        <w:rPr>
          <w:rFonts w:ascii="Times New Roman" w:hAnsi="Times New Roman" w:cs="Times New Roman"/>
          <w:sz w:val="24"/>
          <w:szCs w:val="24"/>
        </w:rPr>
        <w:t>.</w:t>
      </w:r>
      <w:r>
        <w:rPr>
          <w:rFonts w:ascii="Times New Roman" w:hAnsi="Times New Roman" w:cs="Times New Roman"/>
          <w:sz w:val="24"/>
          <w:szCs w:val="24"/>
        </w:rPr>
        <w:t xml:space="preserve"> Por último, los comercios ubicados en Avenida Avellaneda, son percibidos como comercios que se destacan por su imagen de marca y por la calidad de las prendas que ofrecen, aunque también se suele interpretar que los precios en esta zona son demasiado caros y que están pensados para clientes minoristas que no conocen del todo el circuito.</w:t>
      </w:r>
    </w:p>
    <w:p w:rsidR="002E129D" w:rsidRDefault="002E129D" w:rsidP="002E129D">
      <w:pPr>
        <w:jc w:val="both"/>
        <w:rPr>
          <w:rFonts w:ascii="Times New Roman" w:hAnsi="Times New Roman" w:cs="Times New Roman"/>
          <w:sz w:val="24"/>
          <w:szCs w:val="24"/>
        </w:rPr>
      </w:pPr>
    </w:p>
    <w:p w:rsidR="00DE2A08" w:rsidRDefault="002E129D" w:rsidP="002E129D">
      <w:pPr>
        <w:jc w:val="both"/>
        <w:rPr>
          <w:rFonts w:ascii="Times New Roman" w:hAnsi="Times New Roman" w:cs="Times New Roman"/>
          <w:b/>
          <w:sz w:val="24"/>
          <w:szCs w:val="24"/>
        </w:rPr>
      </w:pPr>
      <w:r>
        <w:rPr>
          <w:rFonts w:ascii="Times New Roman" w:hAnsi="Times New Roman" w:cs="Times New Roman"/>
          <w:b/>
          <w:sz w:val="24"/>
          <w:szCs w:val="24"/>
        </w:rPr>
        <w:t>Consideraciones a modo de cierre</w:t>
      </w:r>
    </w:p>
    <w:p w:rsidR="002E129D" w:rsidRDefault="002E129D" w:rsidP="002E129D">
      <w:pPr>
        <w:jc w:val="both"/>
        <w:rPr>
          <w:rFonts w:ascii="Times New Roman" w:hAnsi="Times New Roman" w:cs="Times New Roman"/>
          <w:sz w:val="24"/>
          <w:szCs w:val="24"/>
        </w:rPr>
      </w:pPr>
      <w:r>
        <w:rPr>
          <w:rFonts w:ascii="Times New Roman" w:hAnsi="Times New Roman" w:cs="Times New Roman"/>
          <w:sz w:val="24"/>
          <w:szCs w:val="24"/>
        </w:rPr>
        <w:t xml:space="preserve">A lo largo de estas páginas se </w:t>
      </w:r>
      <w:r w:rsidR="00A101ED">
        <w:rPr>
          <w:rFonts w:ascii="Times New Roman" w:hAnsi="Times New Roman" w:cs="Times New Roman"/>
          <w:sz w:val="24"/>
          <w:szCs w:val="24"/>
        </w:rPr>
        <w:t>abordaron</w:t>
      </w:r>
      <w:r>
        <w:rPr>
          <w:rFonts w:ascii="Times New Roman" w:hAnsi="Times New Roman" w:cs="Times New Roman"/>
          <w:sz w:val="24"/>
          <w:szCs w:val="24"/>
        </w:rPr>
        <w:t xml:space="preserve"> algunas de las principale</w:t>
      </w:r>
      <w:r w:rsidR="009134C9">
        <w:rPr>
          <w:rFonts w:ascii="Times New Roman" w:hAnsi="Times New Roman" w:cs="Times New Roman"/>
          <w:sz w:val="24"/>
          <w:szCs w:val="24"/>
        </w:rPr>
        <w:t xml:space="preserve">s diferencias entre espacios </w:t>
      </w:r>
      <w:r>
        <w:rPr>
          <w:rFonts w:ascii="Times New Roman" w:hAnsi="Times New Roman" w:cs="Times New Roman"/>
          <w:sz w:val="24"/>
          <w:szCs w:val="24"/>
        </w:rPr>
        <w:t>al interior de la zona comercial del barrio porteño de Flores. Se distinguió, en una primera instancia, un núcleo central en el que la actividad comercial de los locales es, de manera notoria, más intensa, de otra área circun</w:t>
      </w:r>
      <w:r w:rsidR="009134C9">
        <w:rPr>
          <w:rFonts w:ascii="Times New Roman" w:hAnsi="Times New Roman" w:cs="Times New Roman"/>
          <w:sz w:val="24"/>
          <w:szCs w:val="24"/>
        </w:rPr>
        <w:t>d</w:t>
      </w:r>
      <w:r>
        <w:rPr>
          <w:rFonts w:ascii="Times New Roman" w:hAnsi="Times New Roman" w:cs="Times New Roman"/>
          <w:sz w:val="24"/>
          <w:szCs w:val="24"/>
        </w:rPr>
        <w:t>a</w:t>
      </w:r>
      <w:r w:rsidR="009134C9">
        <w:rPr>
          <w:rFonts w:ascii="Times New Roman" w:hAnsi="Times New Roman" w:cs="Times New Roman"/>
          <w:sz w:val="24"/>
          <w:szCs w:val="24"/>
        </w:rPr>
        <w:t>n</w:t>
      </w:r>
      <w:r>
        <w:rPr>
          <w:rFonts w:ascii="Times New Roman" w:hAnsi="Times New Roman" w:cs="Times New Roman"/>
          <w:sz w:val="24"/>
          <w:szCs w:val="24"/>
        </w:rPr>
        <w:t>te</w:t>
      </w:r>
      <w:r w:rsidR="009134C9">
        <w:rPr>
          <w:rFonts w:ascii="Times New Roman" w:hAnsi="Times New Roman" w:cs="Times New Roman"/>
          <w:sz w:val="24"/>
          <w:szCs w:val="24"/>
        </w:rPr>
        <w:t>,</w:t>
      </w:r>
      <w:r>
        <w:rPr>
          <w:rFonts w:ascii="Times New Roman" w:hAnsi="Times New Roman" w:cs="Times New Roman"/>
          <w:sz w:val="24"/>
          <w:szCs w:val="24"/>
        </w:rPr>
        <w:t xml:space="preserve"> y más </w:t>
      </w:r>
      <w:r w:rsidR="00A101ED">
        <w:rPr>
          <w:rFonts w:ascii="Times New Roman" w:hAnsi="Times New Roman" w:cs="Times New Roman"/>
          <w:sz w:val="24"/>
          <w:szCs w:val="24"/>
        </w:rPr>
        <w:t>amplia</w:t>
      </w:r>
      <w:r w:rsidR="009134C9">
        <w:rPr>
          <w:rFonts w:ascii="Times New Roman" w:hAnsi="Times New Roman" w:cs="Times New Roman"/>
          <w:sz w:val="24"/>
          <w:szCs w:val="24"/>
        </w:rPr>
        <w:t>,</w:t>
      </w:r>
      <w:r>
        <w:rPr>
          <w:rFonts w:ascii="Times New Roman" w:hAnsi="Times New Roman" w:cs="Times New Roman"/>
          <w:sz w:val="24"/>
          <w:szCs w:val="24"/>
        </w:rPr>
        <w:t xml:space="preserve"> en la que, si bien</w:t>
      </w:r>
      <w:r w:rsidR="00A101ED">
        <w:rPr>
          <w:rFonts w:ascii="Times New Roman" w:hAnsi="Times New Roman" w:cs="Times New Roman"/>
          <w:sz w:val="24"/>
          <w:szCs w:val="24"/>
        </w:rPr>
        <w:t xml:space="preserve"> sigue siendo conveniente</w:t>
      </w:r>
      <w:r>
        <w:rPr>
          <w:rFonts w:ascii="Times New Roman" w:hAnsi="Times New Roman" w:cs="Times New Roman"/>
          <w:sz w:val="24"/>
          <w:szCs w:val="24"/>
        </w:rPr>
        <w:t xml:space="preserve"> disponer </w:t>
      </w:r>
      <w:r w:rsidR="00A101ED">
        <w:rPr>
          <w:rFonts w:ascii="Times New Roman" w:hAnsi="Times New Roman" w:cs="Times New Roman"/>
          <w:sz w:val="24"/>
          <w:szCs w:val="24"/>
        </w:rPr>
        <w:t xml:space="preserve">de </w:t>
      </w:r>
      <w:r>
        <w:rPr>
          <w:rFonts w:ascii="Times New Roman" w:hAnsi="Times New Roman" w:cs="Times New Roman"/>
          <w:sz w:val="24"/>
          <w:szCs w:val="24"/>
        </w:rPr>
        <w:t>un local allí, la cantidad de locales se dispersa y comienzan a hacer</w:t>
      </w:r>
      <w:r w:rsidR="009134C9">
        <w:rPr>
          <w:rFonts w:ascii="Times New Roman" w:hAnsi="Times New Roman" w:cs="Times New Roman"/>
          <w:sz w:val="24"/>
          <w:szCs w:val="24"/>
        </w:rPr>
        <w:t>se</w:t>
      </w:r>
      <w:r>
        <w:rPr>
          <w:rFonts w:ascii="Times New Roman" w:hAnsi="Times New Roman" w:cs="Times New Roman"/>
          <w:sz w:val="24"/>
          <w:szCs w:val="24"/>
        </w:rPr>
        <w:t xml:space="preserve"> más frecuentes las unidades orientadas a actividades complementarias, como </w:t>
      </w:r>
      <w:r w:rsidR="00674C30">
        <w:rPr>
          <w:rFonts w:ascii="Times New Roman" w:hAnsi="Times New Roman" w:cs="Times New Roman"/>
          <w:sz w:val="24"/>
          <w:szCs w:val="24"/>
        </w:rPr>
        <w:t xml:space="preserve">lo son </w:t>
      </w:r>
      <w:r>
        <w:rPr>
          <w:rFonts w:ascii="Times New Roman" w:hAnsi="Times New Roman" w:cs="Times New Roman"/>
          <w:sz w:val="24"/>
          <w:szCs w:val="24"/>
        </w:rPr>
        <w:t>la proveeduría de materias primas o diversas tareas vinculadas a la fabricación de las prendas propiamente dicha.</w:t>
      </w:r>
    </w:p>
    <w:p w:rsidR="002E129D" w:rsidRDefault="002E129D" w:rsidP="0030293A">
      <w:pPr>
        <w:ind w:firstLine="284"/>
        <w:jc w:val="both"/>
        <w:rPr>
          <w:rFonts w:ascii="Times New Roman" w:hAnsi="Times New Roman" w:cs="Times New Roman"/>
          <w:sz w:val="24"/>
          <w:szCs w:val="24"/>
        </w:rPr>
      </w:pPr>
      <w:r>
        <w:rPr>
          <w:rFonts w:ascii="Times New Roman" w:hAnsi="Times New Roman" w:cs="Times New Roman"/>
          <w:sz w:val="24"/>
          <w:szCs w:val="24"/>
        </w:rPr>
        <w:t xml:space="preserve">En una segunda instancia, y a partir de diferencias materiales, estéticas y simbólicas, se identificaron sectores dentro del circuito que se distinguen por los modos en que </w:t>
      </w:r>
      <w:r w:rsidR="009134C9">
        <w:rPr>
          <w:rFonts w:ascii="Times New Roman" w:hAnsi="Times New Roman" w:cs="Times New Roman"/>
          <w:sz w:val="24"/>
          <w:szCs w:val="24"/>
        </w:rPr>
        <w:t xml:space="preserve">éstos </w:t>
      </w:r>
      <w:r>
        <w:rPr>
          <w:rFonts w:ascii="Times New Roman" w:hAnsi="Times New Roman" w:cs="Times New Roman"/>
          <w:sz w:val="24"/>
          <w:szCs w:val="24"/>
        </w:rPr>
        <w:t>son valorados por agentes que los transitan, así</w:t>
      </w:r>
      <w:r w:rsidR="009134C9">
        <w:rPr>
          <w:rFonts w:ascii="Times New Roman" w:hAnsi="Times New Roman" w:cs="Times New Roman"/>
          <w:sz w:val="24"/>
          <w:szCs w:val="24"/>
        </w:rPr>
        <w:t xml:space="preserve"> como también por sus lógicas,</w:t>
      </w:r>
      <w:r>
        <w:rPr>
          <w:rFonts w:ascii="Times New Roman" w:hAnsi="Times New Roman" w:cs="Times New Roman"/>
          <w:sz w:val="24"/>
          <w:szCs w:val="24"/>
        </w:rPr>
        <w:t xml:space="preserve"> por las definiciones sobre sus públicos y por </w:t>
      </w:r>
      <w:r w:rsidR="009134C9">
        <w:rPr>
          <w:rFonts w:ascii="Times New Roman" w:hAnsi="Times New Roman" w:cs="Times New Roman"/>
          <w:sz w:val="24"/>
          <w:szCs w:val="24"/>
        </w:rPr>
        <w:t xml:space="preserve">los </w:t>
      </w:r>
      <w:r>
        <w:rPr>
          <w:rFonts w:ascii="Times New Roman" w:hAnsi="Times New Roman" w:cs="Times New Roman"/>
          <w:sz w:val="24"/>
          <w:szCs w:val="24"/>
        </w:rPr>
        <w:t>significados atribuidos a las prendas que en estos espacios circulan.</w:t>
      </w:r>
    </w:p>
    <w:p w:rsidR="002E129D" w:rsidRDefault="002E129D" w:rsidP="0030293A">
      <w:pPr>
        <w:ind w:firstLine="284"/>
        <w:jc w:val="both"/>
        <w:rPr>
          <w:rFonts w:ascii="Times New Roman" w:hAnsi="Times New Roman" w:cs="Times New Roman"/>
          <w:sz w:val="24"/>
          <w:szCs w:val="24"/>
        </w:rPr>
      </w:pPr>
      <w:r>
        <w:rPr>
          <w:rFonts w:ascii="Times New Roman" w:hAnsi="Times New Roman" w:cs="Times New Roman"/>
          <w:sz w:val="24"/>
          <w:szCs w:val="24"/>
        </w:rPr>
        <w:t xml:space="preserve">Por </w:t>
      </w:r>
      <w:r w:rsidR="009134C9">
        <w:rPr>
          <w:rFonts w:ascii="Times New Roman" w:hAnsi="Times New Roman" w:cs="Times New Roman"/>
          <w:sz w:val="24"/>
          <w:szCs w:val="24"/>
        </w:rPr>
        <w:t>último</w:t>
      </w:r>
      <w:r>
        <w:rPr>
          <w:rFonts w:ascii="Times New Roman" w:hAnsi="Times New Roman" w:cs="Times New Roman"/>
          <w:sz w:val="24"/>
          <w:szCs w:val="24"/>
        </w:rPr>
        <w:t xml:space="preserve">, el abordaje sobre los significados y el valor simbólico que se construye en los diferentes sectores de este espacio comercial no se agotan en los análisis aquí expuestos. Además de profundizar las dimensiones </w:t>
      </w:r>
      <w:r w:rsidR="00A101ED">
        <w:rPr>
          <w:rFonts w:ascii="Times New Roman" w:hAnsi="Times New Roman" w:cs="Times New Roman"/>
          <w:sz w:val="24"/>
          <w:szCs w:val="24"/>
        </w:rPr>
        <w:t>señaladas</w:t>
      </w:r>
      <w:r>
        <w:rPr>
          <w:rFonts w:ascii="Times New Roman" w:hAnsi="Times New Roman" w:cs="Times New Roman"/>
          <w:sz w:val="24"/>
          <w:szCs w:val="24"/>
        </w:rPr>
        <w:t xml:space="preserve"> en esta ponencia, para sucesivos trabajos se integrarán </w:t>
      </w:r>
      <w:r w:rsidR="00A101ED">
        <w:rPr>
          <w:rFonts w:ascii="Times New Roman" w:hAnsi="Times New Roman" w:cs="Times New Roman"/>
          <w:sz w:val="24"/>
          <w:szCs w:val="24"/>
        </w:rPr>
        <w:t>elementos</w:t>
      </w:r>
      <w:r>
        <w:rPr>
          <w:rFonts w:ascii="Times New Roman" w:hAnsi="Times New Roman" w:cs="Times New Roman"/>
          <w:sz w:val="24"/>
          <w:szCs w:val="24"/>
        </w:rPr>
        <w:t xml:space="preserve"> como los precios de las prendas comercializadas en cada zona del circuito, </w:t>
      </w:r>
      <w:r w:rsidR="00CB669B">
        <w:rPr>
          <w:rFonts w:ascii="Times New Roman" w:hAnsi="Times New Roman" w:cs="Times New Roman"/>
          <w:sz w:val="24"/>
          <w:szCs w:val="24"/>
        </w:rPr>
        <w:t>las diferencias entre los alquileres de locales</w:t>
      </w:r>
      <w:r>
        <w:rPr>
          <w:rFonts w:ascii="Times New Roman" w:hAnsi="Times New Roman" w:cs="Times New Roman"/>
          <w:sz w:val="24"/>
          <w:szCs w:val="24"/>
        </w:rPr>
        <w:t xml:space="preserve"> en los respectivos sectores, e incluso la mayor o menor presencia de determinadas colectividades, aspectos que enriquecen y complejizan las diferenciaciones entre </w:t>
      </w:r>
      <w:r w:rsidR="009134C9">
        <w:rPr>
          <w:rFonts w:ascii="Times New Roman" w:hAnsi="Times New Roman" w:cs="Times New Roman"/>
          <w:sz w:val="24"/>
          <w:szCs w:val="24"/>
        </w:rPr>
        <w:t>espacios al interior</w:t>
      </w:r>
      <w:r>
        <w:rPr>
          <w:rFonts w:ascii="Times New Roman" w:hAnsi="Times New Roman" w:cs="Times New Roman"/>
          <w:sz w:val="24"/>
          <w:szCs w:val="24"/>
        </w:rPr>
        <w:t xml:space="preserve"> en este conglomerado geográfico de pequeñas y medianas empresas orientadas a la producción y venta mayorista de indumentaria.</w:t>
      </w:r>
    </w:p>
    <w:p w:rsidR="008E3A2A" w:rsidRDefault="008E3A2A" w:rsidP="000B3346">
      <w:pPr>
        <w:jc w:val="both"/>
        <w:rPr>
          <w:rFonts w:ascii="Times New Roman" w:hAnsi="Times New Roman" w:cs="Times New Roman"/>
          <w:sz w:val="24"/>
          <w:szCs w:val="24"/>
        </w:rPr>
      </w:pPr>
    </w:p>
    <w:p w:rsidR="009134C9" w:rsidRPr="00BF2742" w:rsidRDefault="002E129D" w:rsidP="000B3346">
      <w:pPr>
        <w:jc w:val="both"/>
        <w:rPr>
          <w:rFonts w:ascii="Times New Roman" w:hAnsi="Times New Roman" w:cs="Times New Roman"/>
          <w:b/>
          <w:sz w:val="24"/>
          <w:szCs w:val="24"/>
        </w:rPr>
      </w:pPr>
      <w:r w:rsidRPr="00BF2742">
        <w:rPr>
          <w:rFonts w:ascii="Times New Roman" w:hAnsi="Times New Roman" w:cs="Times New Roman"/>
          <w:b/>
          <w:sz w:val="24"/>
          <w:szCs w:val="24"/>
        </w:rPr>
        <w:t>Referencias bibliográficas</w:t>
      </w:r>
    </w:p>
    <w:p w:rsidR="0023346B" w:rsidRPr="00BF2742" w:rsidRDefault="0023346B" w:rsidP="000B3346">
      <w:pPr>
        <w:jc w:val="both"/>
        <w:rPr>
          <w:rFonts w:ascii="Times New Roman" w:eastAsia="Times New Roman" w:hAnsi="Times New Roman" w:cs="Times New Roman"/>
          <w:color w:val="000000"/>
          <w:sz w:val="24"/>
          <w:szCs w:val="24"/>
        </w:rPr>
      </w:pPr>
      <w:r w:rsidRPr="00BF2742">
        <w:rPr>
          <w:rFonts w:ascii="Times New Roman" w:eastAsia="Times New Roman" w:hAnsi="Times New Roman" w:cs="Times New Roman"/>
          <w:b/>
          <w:color w:val="000000"/>
          <w:sz w:val="24"/>
          <w:szCs w:val="24"/>
        </w:rPr>
        <w:t xml:space="preserve">ALATSIS, </w:t>
      </w:r>
      <w:r w:rsidRPr="00BF2742">
        <w:rPr>
          <w:rFonts w:ascii="Times New Roman" w:eastAsia="Times New Roman" w:hAnsi="Times New Roman" w:cs="Times New Roman"/>
          <w:color w:val="000000"/>
          <w:sz w:val="24"/>
          <w:szCs w:val="24"/>
        </w:rPr>
        <w:t>G. (2019).</w:t>
      </w:r>
      <w:r w:rsidRPr="00BF2742">
        <w:rPr>
          <w:rFonts w:ascii="Times New Roman" w:eastAsia="Times New Roman" w:hAnsi="Times New Roman" w:cs="Times New Roman"/>
          <w:b/>
          <w:color w:val="000000"/>
          <w:sz w:val="24"/>
          <w:szCs w:val="24"/>
        </w:rPr>
        <w:t xml:space="preserve"> </w:t>
      </w:r>
      <w:r w:rsidRPr="00BF2742">
        <w:rPr>
          <w:rFonts w:ascii="Times New Roman" w:eastAsia="Times New Roman" w:hAnsi="Times New Roman" w:cs="Times New Roman"/>
          <w:color w:val="000000"/>
          <w:sz w:val="24"/>
          <w:szCs w:val="24"/>
        </w:rPr>
        <w:t xml:space="preserve">“El rol de los intermediarios culturales en la producción de la ‘creencia colectiva’: la conformación de un universo de creencia”. En </w:t>
      </w:r>
      <w:r w:rsidRPr="00BF2742">
        <w:rPr>
          <w:rFonts w:ascii="Times New Roman" w:eastAsia="Times New Roman" w:hAnsi="Times New Roman" w:cs="Times New Roman"/>
          <w:i/>
          <w:color w:val="000000"/>
          <w:sz w:val="24"/>
          <w:szCs w:val="24"/>
        </w:rPr>
        <w:t xml:space="preserve">Cuadernos del Centro de </w:t>
      </w:r>
      <w:r w:rsidRPr="00BF2742">
        <w:rPr>
          <w:rFonts w:ascii="Times New Roman" w:eastAsia="Times New Roman" w:hAnsi="Times New Roman" w:cs="Times New Roman"/>
          <w:i/>
          <w:color w:val="000000"/>
          <w:sz w:val="24"/>
          <w:szCs w:val="24"/>
        </w:rPr>
        <w:lastRenderedPageBreak/>
        <w:t>Estudios en Diseño y Comunicación</w:t>
      </w:r>
      <w:r w:rsidRPr="00BF2742">
        <w:rPr>
          <w:rFonts w:ascii="Times New Roman" w:eastAsia="Times New Roman" w:hAnsi="Times New Roman" w:cs="Times New Roman"/>
          <w:color w:val="000000"/>
          <w:sz w:val="24"/>
          <w:szCs w:val="24"/>
        </w:rPr>
        <w:t xml:space="preserve">. Buenos Aires: Facultad de Diseño y Comunicación de la Universidad de Palermo. </w:t>
      </w:r>
      <w:r w:rsidRPr="00BF2742">
        <w:rPr>
          <w:rFonts w:ascii="Times New Roman" w:eastAsia="Times New Roman" w:hAnsi="Times New Roman" w:cs="Times New Roman"/>
          <w:i/>
          <w:color w:val="000000"/>
          <w:sz w:val="24"/>
          <w:szCs w:val="24"/>
        </w:rPr>
        <w:t>21</w:t>
      </w:r>
      <w:r w:rsidRPr="00BF2742">
        <w:rPr>
          <w:rFonts w:ascii="Times New Roman" w:eastAsia="Times New Roman" w:hAnsi="Times New Roman" w:cs="Times New Roman"/>
          <w:color w:val="000000"/>
          <w:sz w:val="24"/>
          <w:szCs w:val="24"/>
        </w:rPr>
        <w:t xml:space="preserve"> (88), pp. 177-192. </w:t>
      </w:r>
    </w:p>
    <w:p w:rsidR="0023346B" w:rsidRPr="00BF2742" w:rsidRDefault="0023346B" w:rsidP="0023346B">
      <w:pPr>
        <w:jc w:val="both"/>
        <w:rPr>
          <w:rFonts w:ascii="Times New Roman" w:hAnsi="Times New Roman" w:cs="Times New Roman"/>
          <w:sz w:val="24"/>
          <w:szCs w:val="24"/>
        </w:rPr>
      </w:pPr>
      <w:r w:rsidRPr="00BF2742">
        <w:rPr>
          <w:rFonts w:ascii="Times New Roman" w:hAnsi="Times New Roman" w:cs="Times New Roman"/>
          <w:b/>
          <w:sz w:val="24"/>
          <w:szCs w:val="24"/>
        </w:rPr>
        <w:t>BIALOGORSKI</w:t>
      </w:r>
      <w:r w:rsidRPr="00BF2742">
        <w:rPr>
          <w:rFonts w:ascii="Times New Roman" w:hAnsi="Times New Roman" w:cs="Times New Roman"/>
          <w:sz w:val="24"/>
          <w:szCs w:val="24"/>
        </w:rPr>
        <w:t>, M. (2019)</w:t>
      </w:r>
      <w:r w:rsidR="00A101ED">
        <w:rPr>
          <w:rFonts w:ascii="Times New Roman" w:hAnsi="Times New Roman" w:cs="Times New Roman"/>
          <w:sz w:val="24"/>
          <w:szCs w:val="24"/>
        </w:rPr>
        <w:t>.</w:t>
      </w:r>
      <w:r w:rsidRPr="00BF2742">
        <w:rPr>
          <w:rFonts w:ascii="Times New Roman" w:hAnsi="Times New Roman" w:cs="Times New Roman"/>
          <w:sz w:val="24"/>
          <w:szCs w:val="24"/>
        </w:rPr>
        <w:t xml:space="preserve"> “Sociabilidades e interculturalidad en el centro comercial ‘Avellaneda’ de la Ciudad de Buenos Aires”. En FISCHMAN (Comp.) </w:t>
      </w:r>
      <w:r w:rsidRPr="00BF2742">
        <w:rPr>
          <w:rFonts w:ascii="Times New Roman" w:hAnsi="Times New Roman" w:cs="Times New Roman"/>
          <w:i/>
          <w:sz w:val="24"/>
          <w:szCs w:val="24"/>
        </w:rPr>
        <w:t>Migraciones, movilidades e interculturalidad. Nuevos espacios de (des)encuentro en la Ciudad de Buenos Aires.</w:t>
      </w:r>
      <w:r w:rsidRPr="00BF2742">
        <w:rPr>
          <w:rFonts w:ascii="Times New Roman" w:hAnsi="Times New Roman" w:cs="Times New Roman"/>
          <w:sz w:val="24"/>
          <w:szCs w:val="24"/>
        </w:rPr>
        <w:t xml:space="preserve"> Buenos Aires: Editorial Teseo. Pp. 35-84</w:t>
      </w:r>
    </w:p>
    <w:p w:rsidR="0023346B" w:rsidRPr="00BF2742" w:rsidRDefault="0023346B" w:rsidP="0023346B">
      <w:pPr>
        <w:jc w:val="both"/>
        <w:rPr>
          <w:rFonts w:ascii="Times New Roman" w:hAnsi="Times New Roman" w:cs="Times New Roman"/>
          <w:sz w:val="24"/>
          <w:szCs w:val="24"/>
        </w:rPr>
      </w:pPr>
      <w:r w:rsidRPr="00BF2742">
        <w:rPr>
          <w:rFonts w:ascii="Times New Roman" w:hAnsi="Times New Roman" w:cs="Times New Roman"/>
          <w:b/>
          <w:sz w:val="24"/>
          <w:szCs w:val="24"/>
        </w:rPr>
        <w:t>BIALOGORSKI</w:t>
      </w:r>
      <w:r w:rsidRPr="00BF2742">
        <w:rPr>
          <w:rFonts w:ascii="Times New Roman" w:hAnsi="Times New Roman" w:cs="Times New Roman"/>
          <w:sz w:val="24"/>
          <w:szCs w:val="24"/>
        </w:rPr>
        <w:t>, M. &amp;</w:t>
      </w:r>
      <w:r w:rsidRPr="00BF2742">
        <w:rPr>
          <w:rFonts w:ascii="Times New Roman" w:hAnsi="Times New Roman" w:cs="Times New Roman"/>
          <w:b/>
          <w:sz w:val="24"/>
          <w:szCs w:val="24"/>
        </w:rPr>
        <w:t xml:space="preserve"> </w:t>
      </w:r>
      <w:r w:rsidR="00BF2742" w:rsidRPr="00BF2742">
        <w:rPr>
          <w:rFonts w:ascii="Times New Roman" w:hAnsi="Times New Roman" w:cs="Times New Roman"/>
          <w:sz w:val="24"/>
          <w:szCs w:val="24"/>
        </w:rPr>
        <w:t>D</w:t>
      </w:r>
      <w:r w:rsidRPr="00BF2742">
        <w:rPr>
          <w:rFonts w:ascii="Times New Roman" w:hAnsi="Times New Roman" w:cs="Times New Roman"/>
          <w:sz w:val="24"/>
          <w:szCs w:val="24"/>
        </w:rPr>
        <w:t>.</w:t>
      </w:r>
      <w:r w:rsidRPr="00BF2742">
        <w:rPr>
          <w:rFonts w:ascii="Times New Roman" w:hAnsi="Times New Roman" w:cs="Times New Roman"/>
          <w:b/>
          <w:sz w:val="24"/>
          <w:szCs w:val="24"/>
        </w:rPr>
        <w:t xml:space="preserve"> BARGMAN</w:t>
      </w:r>
      <w:r w:rsidRPr="00BF2742">
        <w:rPr>
          <w:rFonts w:ascii="Times New Roman" w:hAnsi="Times New Roman" w:cs="Times New Roman"/>
          <w:sz w:val="24"/>
          <w:szCs w:val="24"/>
        </w:rPr>
        <w:t xml:space="preserve"> (1996).</w:t>
      </w:r>
      <w:r w:rsidR="00BF2742" w:rsidRPr="00BF2742">
        <w:rPr>
          <w:rFonts w:ascii="Times New Roman" w:hAnsi="Times New Roman" w:cs="Times New Roman"/>
          <w:sz w:val="24"/>
          <w:szCs w:val="24"/>
        </w:rPr>
        <w:t xml:space="preserve"> “Articulación interétnica en medio urbano: judíos y coreanos en Buenos Aires”. En </w:t>
      </w:r>
      <w:r w:rsidR="00BF2742" w:rsidRPr="00BF2742">
        <w:rPr>
          <w:rFonts w:ascii="Times New Roman" w:hAnsi="Times New Roman" w:cs="Times New Roman"/>
          <w:i/>
          <w:sz w:val="24"/>
          <w:szCs w:val="24"/>
        </w:rPr>
        <w:t>Estudios migratorios latinoamericanos,</w:t>
      </w:r>
      <w:r w:rsidR="00BF2742" w:rsidRPr="00BF2742">
        <w:rPr>
          <w:rFonts w:ascii="Times New Roman" w:hAnsi="Times New Roman" w:cs="Times New Roman"/>
          <w:sz w:val="24"/>
          <w:szCs w:val="24"/>
        </w:rPr>
        <w:t xml:space="preserve"> Año 11, N°32.</w:t>
      </w:r>
    </w:p>
    <w:p w:rsidR="0023346B" w:rsidRPr="00BF2742" w:rsidRDefault="0023346B" w:rsidP="0023346B">
      <w:pPr>
        <w:jc w:val="both"/>
        <w:rPr>
          <w:rFonts w:ascii="Times New Roman" w:hAnsi="Times New Roman" w:cs="Times New Roman"/>
          <w:b/>
          <w:bCs/>
          <w:sz w:val="24"/>
          <w:szCs w:val="24"/>
        </w:rPr>
      </w:pPr>
      <w:r w:rsidRPr="00BF2742">
        <w:rPr>
          <w:rFonts w:ascii="Times New Roman" w:hAnsi="Times New Roman" w:cs="Times New Roman"/>
          <w:b/>
          <w:bCs/>
          <w:sz w:val="24"/>
          <w:szCs w:val="24"/>
        </w:rPr>
        <w:t>BIALOGORSKI</w:t>
      </w:r>
      <w:r w:rsidRPr="00BF2742">
        <w:rPr>
          <w:rFonts w:ascii="Times New Roman" w:hAnsi="Times New Roman" w:cs="Times New Roman"/>
          <w:sz w:val="24"/>
          <w:szCs w:val="24"/>
        </w:rPr>
        <w:t xml:space="preserve">, M. &amp; </w:t>
      </w:r>
      <w:r w:rsidRPr="00BF2742">
        <w:rPr>
          <w:rFonts w:ascii="Times New Roman" w:hAnsi="Times New Roman" w:cs="Times New Roman"/>
          <w:b/>
          <w:bCs/>
          <w:sz w:val="24"/>
          <w:szCs w:val="24"/>
        </w:rPr>
        <w:t>KIM</w:t>
      </w:r>
      <w:r w:rsidRPr="00BF2742">
        <w:rPr>
          <w:rFonts w:ascii="Times New Roman" w:hAnsi="Times New Roman" w:cs="Times New Roman"/>
          <w:sz w:val="24"/>
          <w:szCs w:val="24"/>
        </w:rPr>
        <w:t>, J. (2016)</w:t>
      </w:r>
      <w:r w:rsidR="00A101ED">
        <w:rPr>
          <w:rFonts w:ascii="Times New Roman" w:hAnsi="Times New Roman" w:cs="Times New Roman"/>
          <w:sz w:val="24"/>
          <w:szCs w:val="24"/>
        </w:rPr>
        <w:t>.</w:t>
      </w:r>
      <w:r w:rsidRPr="00BF2742">
        <w:rPr>
          <w:rFonts w:ascii="Times New Roman" w:hAnsi="Times New Roman" w:cs="Times New Roman"/>
          <w:sz w:val="24"/>
          <w:szCs w:val="24"/>
        </w:rPr>
        <w:t xml:space="preserve"> “Cor</w:t>
      </w:r>
      <w:r w:rsidR="00A101ED">
        <w:rPr>
          <w:rFonts w:ascii="Times New Roman" w:hAnsi="Times New Roman" w:cs="Times New Roman"/>
          <w:sz w:val="24"/>
          <w:szCs w:val="24"/>
        </w:rPr>
        <w:t>eanos y judíos en el barrio de ‘Avenida Avellaneda’</w:t>
      </w:r>
      <w:r w:rsidRPr="00BF2742">
        <w:rPr>
          <w:rFonts w:ascii="Times New Roman" w:hAnsi="Times New Roman" w:cs="Times New Roman"/>
          <w:sz w:val="24"/>
          <w:szCs w:val="24"/>
        </w:rPr>
        <w:t xml:space="preserve">: ¿un espacio interétnico e intercultural?”. Ponencia presentada en </w:t>
      </w:r>
      <w:r w:rsidRPr="00BF2742">
        <w:rPr>
          <w:rFonts w:ascii="Times New Roman" w:hAnsi="Times New Roman" w:cs="Times New Roman"/>
          <w:i/>
          <w:iCs/>
          <w:sz w:val="24"/>
          <w:szCs w:val="24"/>
        </w:rPr>
        <w:t>VIII Jornadas de Investigación en Antropología Social Santiago Wallace</w:t>
      </w:r>
      <w:r w:rsidRPr="00BF2742">
        <w:rPr>
          <w:rFonts w:ascii="Times New Roman" w:hAnsi="Times New Roman" w:cs="Times New Roman"/>
          <w:sz w:val="24"/>
          <w:szCs w:val="24"/>
        </w:rPr>
        <w:t>. Facultad de Filosofía y Letras de la Universidad de Buenos Aires.</w:t>
      </w:r>
    </w:p>
    <w:p w:rsidR="0023346B" w:rsidRPr="00BF2742" w:rsidRDefault="0023346B" w:rsidP="0023346B">
      <w:pPr>
        <w:jc w:val="both"/>
        <w:rPr>
          <w:rFonts w:ascii="Times New Roman" w:eastAsia="Times New Roman" w:hAnsi="Times New Roman" w:cs="Times New Roman"/>
          <w:color w:val="000000"/>
          <w:sz w:val="24"/>
          <w:szCs w:val="24"/>
        </w:rPr>
      </w:pPr>
      <w:r w:rsidRPr="00BF2742">
        <w:rPr>
          <w:rFonts w:ascii="Times New Roman" w:eastAsia="Times New Roman" w:hAnsi="Times New Roman" w:cs="Times New Roman"/>
          <w:b/>
          <w:color w:val="000000"/>
          <w:sz w:val="24"/>
          <w:szCs w:val="24"/>
        </w:rPr>
        <w:t>BOURDIEU</w:t>
      </w:r>
      <w:r w:rsidRPr="00BF2742">
        <w:rPr>
          <w:rFonts w:ascii="Times New Roman" w:eastAsia="Times New Roman" w:hAnsi="Times New Roman" w:cs="Times New Roman"/>
          <w:color w:val="000000"/>
          <w:sz w:val="24"/>
          <w:szCs w:val="24"/>
        </w:rPr>
        <w:t>, P. (1993)</w:t>
      </w:r>
      <w:r w:rsidR="00A101ED">
        <w:rPr>
          <w:rFonts w:ascii="Times New Roman" w:eastAsia="Times New Roman" w:hAnsi="Times New Roman" w:cs="Times New Roman"/>
          <w:color w:val="000000"/>
          <w:sz w:val="24"/>
          <w:szCs w:val="24"/>
        </w:rPr>
        <w:t>.</w:t>
      </w:r>
      <w:r w:rsidRPr="00BF2742">
        <w:rPr>
          <w:rFonts w:ascii="Times New Roman" w:eastAsia="Times New Roman" w:hAnsi="Times New Roman" w:cs="Times New Roman"/>
          <w:color w:val="000000"/>
          <w:sz w:val="24"/>
          <w:szCs w:val="24"/>
        </w:rPr>
        <w:t xml:space="preserve"> “Efectos de lugar” en </w:t>
      </w:r>
      <w:r w:rsidRPr="00BF2742">
        <w:rPr>
          <w:rFonts w:ascii="Times New Roman" w:eastAsia="Times New Roman" w:hAnsi="Times New Roman" w:cs="Times New Roman"/>
          <w:i/>
          <w:color w:val="000000"/>
          <w:sz w:val="24"/>
          <w:szCs w:val="24"/>
        </w:rPr>
        <w:t>La Miseria del Mundo</w:t>
      </w:r>
      <w:r w:rsidRPr="00BF2742">
        <w:rPr>
          <w:rFonts w:ascii="Times New Roman" w:eastAsia="Times New Roman" w:hAnsi="Times New Roman" w:cs="Times New Roman"/>
          <w:color w:val="000000"/>
          <w:sz w:val="24"/>
          <w:szCs w:val="24"/>
        </w:rPr>
        <w:t>. Buenos Aires: Fondo de Cultura Económica.</w:t>
      </w:r>
    </w:p>
    <w:p w:rsidR="0023346B" w:rsidRPr="00BF2742" w:rsidRDefault="0023346B" w:rsidP="0023346B">
      <w:pPr>
        <w:widowControl w:val="0"/>
        <w:jc w:val="both"/>
        <w:rPr>
          <w:rFonts w:ascii="Times New Roman" w:eastAsia="Times New Roman" w:hAnsi="Times New Roman" w:cs="Times New Roman"/>
          <w:color w:val="000000"/>
          <w:sz w:val="24"/>
          <w:szCs w:val="24"/>
          <w:highlight w:val="white"/>
        </w:rPr>
      </w:pPr>
      <w:r w:rsidRPr="00BF2742">
        <w:rPr>
          <w:rFonts w:ascii="Times New Roman" w:eastAsia="Times New Roman" w:hAnsi="Times New Roman" w:cs="Times New Roman"/>
          <w:b/>
          <w:color w:val="000000"/>
          <w:sz w:val="24"/>
          <w:szCs w:val="24"/>
          <w:highlight w:val="white"/>
        </w:rPr>
        <w:t>BOURDIEU</w:t>
      </w:r>
      <w:r w:rsidRPr="00BF2742">
        <w:rPr>
          <w:rFonts w:ascii="Times New Roman" w:eastAsia="Times New Roman" w:hAnsi="Times New Roman" w:cs="Times New Roman"/>
          <w:color w:val="000000"/>
          <w:sz w:val="24"/>
          <w:szCs w:val="24"/>
          <w:highlight w:val="white"/>
        </w:rPr>
        <w:t>, P. (2003).</w:t>
      </w:r>
      <w:r w:rsidRPr="00BF2742">
        <w:rPr>
          <w:rFonts w:ascii="Times New Roman" w:eastAsia="Times New Roman" w:hAnsi="Times New Roman" w:cs="Times New Roman"/>
          <w:i/>
          <w:color w:val="000000"/>
          <w:sz w:val="24"/>
          <w:szCs w:val="24"/>
          <w:highlight w:val="white"/>
        </w:rPr>
        <w:t xml:space="preserve"> Creencia artística y bienes simbólicos: elementos para una sociología de la cultura. </w:t>
      </w:r>
      <w:r w:rsidRPr="00BF2742">
        <w:rPr>
          <w:rFonts w:ascii="Times New Roman" w:eastAsia="Times New Roman" w:hAnsi="Times New Roman" w:cs="Times New Roman"/>
          <w:color w:val="000000"/>
          <w:sz w:val="24"/>
          <w:szCs w:val="24"/>
          <w:highlight w:val="white"/>
        </w:rPr>
        <w:t>Buenos Aires: Aurelia Rivera.</w:t>
      </w:r>
    </w:p>
    <w:p w:rsidR="00A101ED" w:rsidRPr="00A101ED" w:rsidRDefault="00A101ED" w:rsidP="0023346B">
      <w:pPr>
        <w:jc w:val="both"/>
        <w:rPr>
          <w:rFonts w:ascii="Times New Roman" w:hAnsi="Times New Roman" w:cs="Times New Roman"/>
          <w:sz w:val="24"/>
          <w:szCs w:val="24"/>
        </w:rPr>
      </w:pPr>
      <w:r w:rsidRPr="00A101ED">
        <w:rPr>
          <w:rFonts w:ascii="Times New Roman" w:hAnsi="Times New Roman" w:cs="Times New Roman"/>
          <w:b/>
          <w:sz w:val="24"/>
          <w:szCs w:val="24"/>
        </w:rPr>
        <w:t>KANTIS</w:t>
      </w:r>
      <w:r w:rsidRPr="00A101ED">
        <w:rPr>
          <w:rFonts w:ascii="Times New Roman" w:hAnsi="Times New Roman" w:cs="Times New Roman"/>
          <w:sz w:val="24"/>
          <w:szCs w:val="24"/>
        </w:rPr>
        <w:t xml:space="preserve">, H. &amp; S. </w:t>
      </w:r>
      <w:r w:rsidRPr="00A101ED">
        <w:rPr>
          <w:rFonts w:ascii="Times New Roman" w:hAnsi="Times New Roman" w:cs="Times New Roman"/>
          <w:b/>
          <w:sz w:val="24"/>
          <w:szCs w:val="24"/>
        </w:rPr>
        <w:t>DRUCAROFF</w:t>
      </w:r>
      <w:r w:rsidRPr="00A101ED">
        <w:rPr>
          <w:rFonts w:ascii="Times New Roman" w:hAnsi="Times New Roman" w:cs="Times New Roman"/>
          <w:sz w:val="24"/>
          <w:szCs w:val="24"/>
        </w:rPr>
        <w:t xml:space="preserve"> (2007). </w:t>
      </w:r>
      <w:r w:rsidRPr="00A101ED">
        <w:rPr>
          <w:rFonts w:ascii="Times New Roman" w:hAnsi="Times New Roman" w:cs="Times New Roman"/>
          <w:i/>
          <w:sz w:val="24"/>
          <w:szCs w:val="24"/>
        </w:rPr>
        <w:t>Nuevas empresas y emprendedores de moda en Buenos Aires: ¿hacia un cluster de diseño?</w:t>
      </w:r>
      <w:r w:rsidRPr="00A101ED">
        <w:rPr>
          <w:rFonts w:ascii="Times New Roman" w:hAnsi="Times New Roman" w:cs="Times New Roman"/>
          <w:sz w:val="24"/>
          <w:szCs w:val="24"/>
        </w:rPr>
        <w:t xml:space="preserve"> Los Polvorines: Universidad Nacional de General Sarmiento.</w:t>
      </w:r>
    </w:p>
    <w:p w:rsidR="0023346B" w:rsidRPr="00BF2742" w:rsidRDefault="0023346B" w:rsidP="0023346B">
      <w:pPr>
        <w:jc w:val="both"/>
        <w:rPr>
          <w:rFonts w:ascii="Times New Roman" w:hAnsi="Times New Roman" w:cs="Times New Roman"/>
          <w:color w:val="000000" w:themeColor="text1"/>
          <w:sz w:val="24"/>
          <w:szCs w:val="24"/>
        </w:rPr>
      </w:pPr>
      <w:r w:rsidRPr="00BF2742">
        <w:rPr>
          <w:rFonts w:ascii="Times New Roman" w:hAnsi="Times New Roman" w:cs="Times New Roman"/>
          <w:b/>
          <w:bCs/>
          <w:sz w:val="24"/>
          <w:szCs w:val="24"/>
        </w:rPr>
        <w:t>KIM</w:t>
      </w:r>
      <w:r w:rsidRPr="00BF2742">
        <w:rPr>
          <w:rFonts w:ascii="Times New Roman" w:hAnsi="Times New Roman" w:cs="Times New Roman"/>
          <w:sz w:val="24"/>
          <w:szCs w:val="24"/>
        </w:rPr>
        <w:t>, J. (2014)</w:t>
      </w:r>
      <w:r w:rsidR="00A101ED">
        <w:rPr>
          <w:rFonts w:ascii="Times New Roman" w:hAnsi="Times New Roman" w:cs="Times New Roman"/>
          <w:sz w:val="24"/>
          <w:szCs w:val="24"/>
        </w:rPr>
        <w:t>.</w:t>
      </w:r>
      <w:r w:rsidRPr="00BF2742">
        <w:rPr>
          <w:rFonts w:ascii="Times New Roman" w:hAnsi="Times New Roman" w:cs="Times New Roman"/>
          <w:sz w:val="24"/>
          <w:szCs w:val="24"/>
        </w:rPr>
        <w:t xml:space="preserve"> “Looking at the Other through the Eye of a Needle: Korean Garment Businesses and Inter-Ethnic Relations in Argentina</w:t>
      </w:r>
      <w:r w:rsidRPr="00BF2742">
        <w:rPr>
          <w:rFonts w:ascii="Times New Roman" w:hAnsi="Times New Roman" w:cs="Times New Roman"/>
          <w:i/>
          <w:iCs/>
          <w:sz w:val="24"/>
          <w:szCs w:val="24"/>
        </w:rPr>
        <w:t>”</w:t>
      </w:r>
      <w:r w:rsidRPr="00BF2742">
        <w:rPr>
          <w:rFonts w:ascii="Times New Roman" w:hAnsi="Times New Roman" w:cs="Times New Roman"/>
          <w:sz w:val="24"/>
          <w:szCs w:val="24"/>
        </w:rPr>
        <w:t xml:space="preserve">. En </w:t>
      </w:r>
      <w:r w:rsidRPr="00BF2742">
        <w:rPr>
          <w:rFonts w:ascii="Times New Roman" w:hAnsi="Times New Roman" w:cs="Times New Roman"/>
          <w:i/>
          <w:iCs/>
          <w:sz w:val="24"/>
          <w:szCs w:val="24"/>
        </w:rPr>
        <w:t>Asian Jornal of Latin American Studies, 27 (1). 1-19</w:t>
      </w:r>
    </w:p>
    <w:p w:rsidR="0023346B" w:rsidRPr="00BF2742" w:rsidRDefault="0023346B" w:rsidP="0023346B">
      <w:pPr>
        <w:jc w:val="both"/>
        <w:rPr>
          <w:rFonts w:ascii="Times New Roman" w:eastAsia="Times New Roman" w:hAnsi="Times New Roman" w:cs="Times New Roman"/>
          <w:sz w:val="24"/>
          <w:szCs w:val="24"/>
        </w:rPr>
      </w:pPr>
      <w:r w:rsidRPr="00BF2742">
        <w:rPr>
          <w:rFonts w:ascii="Times New Roman" w:eastAsia="Times New Roman" w:hAnsi="Times New Roman" w:cs="Times New Roman"/>
          <w:b/>
          <w:sz w:val="24"/>
          <w:szCs w:val="24"/>
        </w:rPr>
        <w:t xml:space="preserve">MERA, </w:t>
      </w:r>
      <w:r w:rsidRPr="00BF2742">
        <w:rPr>
          <w:rFonts w:ascii="Times New Roman" w:eastAsia="Times New Roman" w:hAnsi="Times New Roman" w:cs="Times New Roman"/>
          <w:sz w:val="24"/>
          <w:szCs w:val="24"/>
        </w:rPr>
        <w:t xml:space="preserve">C. (2012). “Los migrantes coreanos en la industria textil de la Ciudad de Buenos Aires. Inserción económica e identidades urbanas”. En </w:t>
      </w:r>
      <w:r w:rsidRPr="00BF2742">
        <w:rPr>
          <w:rFonts w:ascii="Times New Roman" w:eastAsia="Times New Roman" w:hAnsi="Times New Roman" w:cs="Times New Roman"/>
          <w:i/>
          <w:sz w:val="24"/>
          <w:szCs w:val="24"/>
        </w:rPr>
        <w:t xml:space="preserve">Revue européeene des migrations internationales </w:t>
      </w:r>
      <w:r w:rsidRPr="00BF2742">
        <w:rPr>
          <w:rFonts w:ascii="Times New Roman" w:eastAsia="Times New Roman" w:hAnsi="Times New Roman" w:cs="Times New Roman"/>
          <w:sz w:val="24"/>
          <w:szCs w:val="24"/>
        </w:rPr>
        <w:t>[En línea], vol 28-n|4 I 201, publicado el 1 de diciembre 2015, consultado el 14 de noviembre 2019. URL:</w:t>
      </w:r>
      <w:hyperlink r:id="rId13">
        <w:r w:rsidRPr="00BF2742">
          <w:rPr>
            <w:rFonts w:ascii="Times New Roman" w:eastAsia="Times New Roman" w:hAnsi="Times New Roman" w:cs="Times New Roman"/>
            <w:sz w:val="24"/>
            <w:szCs w:val="24"/>
          </w:rPr>
          <w:t xml:space="preserve"> </w:t>
        </w:r>
      </w:hyperlink>
      <w:hyperlink r:id="rId14">
        <w:r w:rsidRPr="00BF2742">
          <w:rPr>
            <w:rFonts w:ascii="Times New Roman" w:eastAsia="Times New Roman" w:hAnsi="Times New Roman" w:cs="Times New Roman"/>
            <w:color w:val="1155CC"/>
            <w:sz w:val="24"/>
            <w:szCs w:val="24"/>
            <w:u w:val="single"/>
          </w:rPr>
          <w:t>http://journals.openeditions.org/remi/6221</w:t>
        </w:r>
      </w:hyperlink>
    </w:p>
    <w:p w:rsidR="0023346B" w:rsidRPr="00BF2742" w:rsidRDefault="0023346B" w:rsidP="0023346B">
      <w:pPr>
        <w:jc w:val="both"/>
        <w:rPr>
          <w:rFonts w:ascii="Times New Roman" w:hAnsi="Times New Roman" w:cs="Times New Roman"/>
          <w:sz w:val="24"/>
          <w:szCs w:val="24"/>
        </w:rPr>
      </w:pPr>
      <w:r w:rsidRPr="00BF2742">
        <w:rPr>
          <w:rFonts w:ascii="Times New Roman" w:hAnsi="Times New Roman" w:cs="Times New Roman"/>
          <w:b/>
          <w:bCs/>
          <w:sz w:val="24"/>
          <w:szCs w:val="24"/>
        </w:rPr>
        <w:t>MIGUEL</w:t>
      </w:r>
      <w:r w:rsidRPr="00BF2742">
        <w:rPr>
          <w:rFonts w:ascii="Times New Roman" w:hAnsi="Times New Roman" w:cs="Times New Roman"/>
          <w:sz w:val="24"/>
          <w:szCs w:val="24"/>
        </w:rPr>
        <w:t xml:space="preserve">, P. (2013). </w:t>
      </w:r>
      <w:r w:rsidRPr="00BF2742">
        <w:rPr>
          <w:rFonts w:ascii="Times New Roman" w:hAnsi="Times New Roman" w:cs="Times New Roman"/>
          <w:i/>
          <w:iCs/>
          <w:sz w:val="24"/>
          <w:szCs w:val="24"/>
        </w:rPr>
        <w:t>Emprendedores del diseño: aportes para una sociología de la moda</w:t>
      </w:r>
      <w:r w:rsidRPr="00BF2742">
        <w:rPr>
          <w:rFonts w:ascii="Times New Roman" w:hAnsi="Times New Roman" w:cs="Times New Roman"/>
          <w:sz w:val="24"/>
          <w:szCs w:val="24"/>
        </w:rPr>
        <w:t>. Buenos Aires: Eudeba.</w:t>
      </w:r>
    </w:p>
    <w:p w:rsidR="0023346B" w:rsidRPr="00BF2742" w:rsidRDefault="0023346B" w:rsidP="0023346B">
      <w:pPr>
        <w:jc w:val="both"/>
        <w:rPr>
          <w:rFonts w:ascii="Times New Roman" w:hAnsi="Times New Roman" w:cs="Times New Roman"/>
          <w:color w:val="000000" w:themeColor="text1"/>
          <w:sz w:val="24"/>
          <w:szCs w:val="24"/>
        </w:rPr>
      </w:pPr>
      <w:r w:rsidRPr="00BF2742">
        <w:rPr>
          <w:rFonts w:ascii="Times New Roman" w:hAnsi="Times New Roman" w:cs="Times New Roman"/>
          <w:b/>
          <w:color w:val="000000" w:themeColor="text1"/>
          <w:sz w:val="24"/>
          <w:szCs w:val="24"/>
          <w:highlight w:val="white"/>
        </w:rPr>
        <w:t>MIGUEL</w:t>
      </w:r>
      <w:r w:rsidRPr="00BF2742">
        <w:rPr>
          <w:rFonts w:ascii="Times New Roman" w:hAnsi="Times New Roman" w:cs="Times New Roman"/>
          <w:color w:val="000000" w:themeColor="text1"/>
          <w:sz w:val="24"/>
          <w:szCs w:val="24"/>
          <w:highlight w:val="white"/>
        </w:rPr>
        <w:t xml:space="preserve">, P. (2015). “La estetización del espacio y la espacialización de lo estético en Buenos Aires: Una mirada desde la producción”. En </w:t>
      </w:r>
      <w:r w:rsidRPr="00BF2742">
        <w:rPr>
          <w:rFonts w:ascii="Times New Roman" w:hAnsi="Times New Roman" w:cs="Times New Roman"/>
          <w:i/>
          <w:color w:val="000000" w:themeColor="text1"/>
          <w:sz w:val="24"/>
          <w:szCs w:val="24"/>
          <w:highlight w:val="white"/>
        </w:rPr>
        <w:t>Bifurcaciones: revista de estudios culturales urbanos</w:t>
      </w:r>
      <w:r w:rsidRPr="00BF2742">
        <w:rPr>
          <w:rFonts w:ascii="Times New Roman" w:hAnsi="Times New Roman" w:cs="Times New Roman"/>
          <w:color w:val="000000" w:themeColor="text1"/>
          <w:sz w:val="24"/>
          <w:szCs w:val="24"/>
          <w:highlight w:val="white"/>
        </w:rPr>
        <w:t>, (20), pp. 1-16</w:t>
      </w:r>
    </w:p>
    <w:p w:rsidR="0023346B" w:rsidRPr="00BF2742" w:rsidRDefault="0023346B" w:rsidP="0023346B">
      <w:pPr>
        <w:jc w:val="both"/>
        <w:rPr>
          <w:rFonts w:ascii="Times New Roman" w:hAnsi="Times New Roman" w:cs="Times New Roman"/>
          <w:color w:val="000000" w:themeColor="text1"/>
          <w:sz w:val="24"/>
          <w:szCs w:val="24"/>
          <w:highlight w:val="white"/>
        </w:rPr>
      </w:pPr>
      <w:r w:rsidRPr="00BF2742">
        <w:rPr>
          <w:rFonts w:ascii="Times New Roman" w:hAnsi="Times New Roman" w:cs="Times New Roman"/>
          <w:b/>
          <w:color w:val="000000" w:themeColor="text1"/>
          <w:sz w:val="24"/>
          <w:szCs w:val="24"/>
          <w:highlight w:val="white"/>
        </w:rPr>
        <w:lastRenderedPageBreak/>
        <w:t>MOLOTCH</w:t>
      </w:r>
      <w:r w:rsidRPr="00BF2742">
        <w:rPr>
          <w:rFonts w:ascii="Times New Roman" w:hAnsi="Times New Roman" w:cs="Times New Roman"/>
          <w:color w:val="000000" w:themeColor="text1"/>
          <w:sz w:val="24"/>
          <w:szCs w:val="24"/>
          <w:highlight w:val="white"/>
        </w:rPr>
        <w:t xml:space="preserve">, H. (2009). El lugar de los productos. En </w:t>
      </w:r>
      <w:r w:rsidRPr="00BF2742">
        <w:rPr>
          <w:rFonts w:ascii="Times New Roman" w:hAnsi="Times New Roman" w:cs="Times New Roman"/>
          <w:i/>
          <w:color w:val="000000" w:themeColor="text1"/>
          <w:sz w:val="24"/>
          <w:szCs w:val="24"/>
          <w:highlight w:val="white"/>
        </w:rPr>
        <w:t>Apuntes de investigación del CECYP, (15).</w:t>
      </w:r>
      <w:r w:rsidRPr="00BF2742">
        <w:rPr>
          <w:rFonts w:ascii="Times New Roman" w:hAnsi="Times New Roman" w:cs="Times New Roman"/>
          <w:color w:val="000000" w:themeColor="text1"/>
          <w:sz w:val="24"/>
          <w:szCs w:val="24"/>
          <w:highlight w:val="white"/>
        </w:rPr>
        <w:t xml:space="preserve"> pp. 11-48.</w:t>
      </w:r>
    </w:p>
    <w:p w:rsidR="0023346B" w:rsidRPr="00BF2742" w:rsidRDefault="0023346B" w:rsidP="0023346B">
      <w:pPr>
        <w:jc w:val="both"/>
        <w:rPr>
          <w:rFonts w:ascii="Times New Roman" w:hAnsi="Times New Roman" w:cs="Times New Roman"/>
          <w:color w:val="000000" w:themeColor="text1"/>
          <w:sz w:val="24"/>
          <w:szCs w:val="24"/>
          <w:highlight w:val="white"/>
        </w:rPr>
      </w:pPr>
      <w:r w:rsidRPr="00BF2742">
        <w:rPr>
          <w:rFonts w:ascii="Times New Roman" w:hAnsi="Times New Roman" w:cs="Times New Roman"/>
          <w:b/>
          <w:color w:val="000000" w:themeColor="text1"/>
          <w:sz w:val="24"/>
          <w:szCs w:val="24"/>
          <w:highlight w:val="white"/>
          <w:lang w:val="en-US"/>
        </w:rPr>
        <w:t>SCOTT,</w:t>
      </w:r>
      <w:r w:rsidRPr="00BF2742">
        <w:rPr>
          <w:rFonts w:ascii="Times New Roman" w:hAnsi="Times New Roman" w:cs="Times New Roman"/>
          <w:color w:val="000000" w:themeColor="text1"/>
          <w:sz w:val="24"/>
          <w:szCs w:val="24"/>
          <w:highlight w:val="white"/>
          <w:lang w:val="en-US"/>
        </w:rPr>
        <w:t xml:space="preserve"> A. J. (1999). The cultural economy: geography and the creative field. </w:t>
      </w:r>
      <w:r w:rsidRPr="00BF2742">
        <w:rPr>
          <w:rFonts w:ascii="Times New Roman" w:hAnsi="Times New Roman" w:cs="Times New Roman"/>
          <w:i/>
          <w:color w:val="000000" w:themeColor="text1"/>
          <w:sz w:val="24"/>
          <w:szCs w:val="24"/>
          <w:highlight w:val="white"/>
        </w:rPr>
        <w:t>Media, Culture &amp; Society</w:t>
      </w:r>
      <w:r w:rsidRPr="00BF2742">
        <w:rPr>
          <w:rFonts w:ascii="Times New Roman" w:hAnsi="Times New Roman" w:cs="Times New Roman"/>
          <w:color w:val="000000" w:themeColor="text1"/>
          <w:sz w:val="24"/>
          <w:szCs w:val="24"/>
          <w:highlight w:val="white"/>
        </w:rPr>
        <w:t>, </w:t>
      </w:r>
      <w:r w:rsidRPr="00BF2742">
        <w:rPr>
          <w:rFonts w:ascii="Times New Roman" w:hAnsi="Times New Roman" w:cs="Times New Roman"/>
          <w:i/>
          <w:color w:val="000000" w:themeColor="text1"/>
          <w:sz w:val="24"/>
          <w:szCs w:val="24"/>
          <w:highlight w:val="white"/>
        </w:rPr>
        <w:t>21</w:t>
      </w:r>
      <w:r w:rsidRPr="00BF2742">
        <w:rPr>
          <w:rFonts w:ascii="Times New Roman" w:hAnsi="Times New Roman" w:cs="Times New Roman"/>
          <w:color w:val="000000" w:themeColor="text1"/>
          <w:sz w:val="24"/>
          <w:szCs w:val="24"/>
          <w:highlight w:val="white"/>
        </w:rPr>
        <w:t>(6), pp. 807-817.</w:t>
      </w:r>
    </w:p>
    <w:p w:rsidR="0023346B" w:rsidRPr="00BF2742" w:rsidRDefault="0023346B" w:rsidP="0023346B">
      <w:pPr>
        <w:jc w:val="both"/>
        <w:rPr>
          <w:rFonts w:ascii="Times New Roman" w:hAnsi="Times New Roman" w:cs="Times New Roman"/>
          <w:sz w:val="24"/>
          <w:szCs w:val="24"/>
        </w:rPr>
      </w:pPr>
      <w:r w:rsidRPr="00BF2742">
        <w:rPr>
          <w:rFonts w:ascii="Times New Roman" w:hAnsi="Times New Roman" w:cs="Times New Roman"/>
          <w:b/>
          <w:sz w:val="24"/>
          <w:szCs w:val="24"/>
        </w:rPr>
        <w:t>TAUB</w:t>
      </w:r>
      <w:r w:rsidRPr="00BF2742">
        <w:rPr>
          <w:rFonts w:ascii="Times New Roman" w:hAnsi="Times New Roman" w:cs="Times New Roman"/>
          <w:sz w:val="24"/>
          <w:szCs w:val="24"/>
        </w:rPr>
        <w:t>,</w:t>
      </w:r>
      <w:r w:rsidRPr="00BF2742">
        <w:rPr>
          <w:rFonts w:ascii="Times New Roman" w:hAnsi="Times New Roman" w:cs="Times New Roman"/>
          <w:b/>
          <w:sz w:val="24"/>
          <w:szCs w:val="24"/>
        </w:rPr>
        <w:t xml:space="preserve"> </w:t>
      </w:r>
      <w:r w:rsidRPr="00BF2742">
        <w:rPr>
          <w:rFonts w:ascii="Times New Roman" w:hAnsi="Times New Roman" w:cs="Times New Roman"/>
          <w:sz w:val="24"/>
          <w:szCs w:val="24"/>
        </w:rPr>
        <w:t xml:space="preserve">E. (2006). “La otredad oculta. Lengua e identidad entre los migrantes judíos de Alepo y Damasco en la Argentina de principios del siglo XX”. Documento de Trabajo N°150, Universidad de Belgrano. </w:t>
      </w:r>
    </w:p>
    <w:p w:rsidR="0023346B" w:rsidRPr="00BF2742" w:rsidRDefault="0023346B" w:rsidP="000B3346">
      <w:pPr>
        <w:jc w:val="both"/>
        <w:rPr>
          <w:rFonts w:ascii="Times New Roman" w:hAnsi="Times New Roman" w:cs="Times New Roman"/>
          <w:sz w:val="24"/>
          <w:szCs w:val="24"/>
        </w:rPr>
      </w:pPr>
      <w:r w:rsidRPr="00BF2742">
        <w:rPr>
          <w:rFonts w:ascii="Times New Roman" w:hAnsi="Times New Roman" w:cs="Times New Roman"/>
          <w:sz w:val="24"/>
          <w:szCs w:val="24"/>
        </w:rPr>
        <w:t xml:space="preserve">Disponible en: </w:t>
      </w:r>
      <w:hyperlink r:id="rId15" w:history="1">
        <w:r w:rsidRPr="00BF2742">
          <w:rPr>
            <w:rStyle w:val="Hipervnculo"/>
            <w:rFonts w:ascii="Times New Roman" w:hAnsi="Times New Roman" w:cs="Times New Roman"/>
            <w:sz w:val="24"/>
            <w:szCs w:val="24"/>
          </w:rPr>
          <w:t>http://www.ub.edu.ar/investigaciones/dt_nuevos/150_taub.pdf</w:t>
        </w:r>
      </w:hyperlink>
    </w:p>
    <w:p w:rsidR="0023346B" w:rsidRPr="00BF2742" w:rsidRDefault="0023346B" w:rsidP="000B3346">
      <w:pPr>
        <w:jc w:val="both"/>
        <w:rPr>
          <w:rFonts w:ascii="Times New Roman" w:hAnsi="Times New Roman" w:cs="Times New Roman"/>
          <w:color w:val="000000" w:themeColor="text1"/>
          <w:sz w:val="24"/>
          <w:szCs w:val="24"/>
        </w:rPr>
      </w:pPr>
      <w:r w:rsidRPr="00BF2742">
        <w:rPr>
          <w:rFonts w:ascii="Times New Roman" w:hAnsi="Times New Roman" w:cs="Times New Roman"/>
          <w:b/>
          <w:color w:val="000000" w:themeColor="text1"/>
          <w:sz w:val="24"/>
          <w:szCs w:val="24"/>
        </w:rPr>
        <w:t>VARGAS</w:t>
      </w:r>
      <w:r w:rsidR="00A101ED">
        <w:rPr>
          <w:rFonts w:ascii="Times New Roman" w:hAnsi="Times New Roman" w:cs="Times New Roman"/>
          <w:color w:val="000000" w:themeColor="text1"/>
          <w:sz w:val="24"/>
          <w:szCs w:val="24"/>
        </w:rPr>
        <w:t>, P. (2013).</w:t>
      </w:r>
      <w:r w:rsidRPr="00BF2742">
        <w:rPr>
          <w:rFonts w:ascii="Times New Roman" w:hAnsi="Times New Roman" w:cs="Times New Roman"/>
          <w:color w:val="000000" w:themeColor="text1"/>
          <w:sz w:val="24"/>
          <w:szCs w:val="24"/>
        </w:rPr>
        <w:t xml:space="preserve"> </w:t>
      </w:r>
      <w:r w:rsidRPr="00BF2742">
        <w:rPr>
          <w:rFonts w:ascii="Times New Roman" w:hAnsi="Times New Roman" w:cs="Times New Roman"/>
          <w:i/>
          <w:color w:val="000000" w:themeColor="text1"/>
          <w:sz w:val="24"/>
          <w:szCs w:val="24"/>
        </w:rPr>
        <w:t>Diseñadores y emprendedores. Una etnografía sobre la producción y el consumo de diseño en Buenos Aires</w:t>
      </w:r>
      <w:r w:rsidRPr="00BF2742">
        <w:rPr>
          <w:rFonts w:ascii="Times New Roman" w:hAnsi="Times New Roman" w:cs="Times New Roman"/>
          <w:color w:val="000000" w:themeColor="text1"/>
          <w:sz w:val="24"/>
          <w:szCs w:val="24"/>
        </w:rPr>
        <w:t>, La Plata: Ediciones Al Margen.</w:t>
      </w:r>
    </w:p>
    <w:p w:rsidR="009134C9" w:rsidRPr="00BF2742" w:rsidRDefault="009134C9" w:rsidP="000B3346">
      <w:pPr>
        <w:jc w:val="both"/>
        <w:rPr>
          <w:rFonts w:ascii="Times New Roman" w:hAnsi="Times New Roman" w:cs="Times New Roman"/>
          <w:b/>
          <w:sz w:val="24"/>
          <w:szCs w:val="24"/>
        </w:rPr>
      </w:pPr>
    </w:p>
    <w:p w:rsidR="009134C9" w:rsidRPr="00BF2742" w:rsidRDefault="009134C9" w:rsidP="009134C9">
      <w:pPr>
        <w:jc w:val="both"/>
        <w:rPr>
          <w:rFonts w:ascii="Times New Roman" w:hAnsi="Times New Roman" w:cs="Times New Roman"/>
          <w:sz w:val="24"/>
          <w:szCs w:val="24"/>
        </w:rPr>
      </w:pPr>
      <w:r w:rsidRPr="00BF2742">
        <w:rPr>
          <w:rFonts w:ascii="Times New Roman" w:hAnsi="Times New Roman" w:cs="Times New Roman"/>
          <w:b/>
          <w:sz w:val="24"/>
          <w:szCs w:val="24"/>
        </w:rPr>
        <w:t>Notas de prensa</w:t>
      </w:r>
    </w:p>
    <w:p w:rsidR="009134C9" w:rsidRPr="00BF2742" w:rsidRDefault="009134C9" w:rsidP="009134C9">
      <w:pPr>
        <w:jc w:val="both"/>
        <w:rPr>
          <w:rFonts w:ascii="Times New Roman" w:hAnsi="Times New Roman" w:cs="Times New Roman"/>
          <w:sz w:val="24"/>
          <w:szCs w:val="24"/>
        </w:rPr>
      </w:pPr>
      <w:r w:rsidRPr="00BF2742">
        <w:rPr>
          <w:rFonts w:ascii="Times New Roman" w:hAnsi="Times New Roman" w:cs="Times New Roman"/>
          <w:sz w:val="24"/>
          <w:szCs w:val="24"/>
        </w:rPr>
        <w:t xml:space="preserve">“Little…”, Tomás Lukin, 3 de febrero de 2008, suplemento </w:t>
      </w:r>
      <w:r w:rsidRPr="00BF2742">
        <w:rPr>
          <w:rFonts w:ascii="Times New Roman" w:hAnsi="Times New Roman" w:cs="Times New Roman"/>
          <w:i/>
          <w:sz w:val="24"/>
          <w:szCs w:val="24"/>
        </w:rPr>
        <w:t>Cash</w:t>
      </w:r>
      <w:r w:rsidRPr="00BF2742">
        <w:rPr>
          <w:rFonts w:ascii="Times New Roman" w:hAnsi="Times New Roman" w:cs="Times New Roman"/>
          <w:sz w:val="24"/>
          <w:szCs w:val="24"/>
        </w:rPr>
        <w:t xml:space="preserve">, diario </w:t>
      </w:r>
      <w:r w:rsidRPr="00BF2742">
        <w:rPr>
          <w:rFonts w:ascii="Times New Roman" w:hAnsi="Times New Roman" w:cs="Times New Roman"/>
          <w:i/>
          <w:sz w:val="24"/>
          <w:szCs w:val="24"/>
        </w:rPr>
        <w:t>Página/12</w:t>
      </w:r>
      <w:r w:rsidRPr="00BF2742">
        <w:rPr>
          <w:rFonts w:ascii="Times New Roman" w:hAnsi="Times New Roman" w:cs="Times New Roman"/>
          <w:sz w:val="24"/>
          <w:szCs w:val="24"/>
        </w:rPr>
        <w:t>.</w:t>
      </w:r>
    </w:p>
    <w:p w:rsidR="009134C9" w:rsidRPr="00BF2742" w:rsidRDefault="009134C9" w:rsidP="009134C9">
      <w:pPr>
        <w:jc w:val="both"/>
        <w:rPr>
          <w:rFonts w:ascii="Times New Roman" w:hAnsi="Times New Roman" w:cs="Times New Roman"/>
          <w:sz w:val="24"/>
          <w:szCs w:val="24"/>
        </w:rPr>
      </w:pPr>
    </w:p>
    <w:p w:rsidR="009134C9" w:rsidRPr="00BF2742" w:rsidRDefault="009134C9" w:rsidP="009134C9">
      <w:pPr>
        <w:jc w:val="both"/>
        <w:rPr>
          <w:rFonts w:ascii="Times New Roman" w:hAnsi="Times New Roman" w:cs="Times New Roman"/>
          <w:sz w:val="24"/>
          <w:szCs w:val="24"/>
        </w:rPr>
      </w:pPr>
      <w:r w:rsidRPr="00BF2742">
        <w:rPr>
          <w:rFonts w:ascii="Times New Roman" w:hAnsi="Times New Roman" w:cs="Times New Roman"/>
          <w:sz w:val="24"/>
          <w:szCs w:val="24"/>
        </w:rPr>
        <w:t xml:space="preserve">“Bueno y barato. Precios y consejos para comprar en el polo de indumentaria que se renovo”, Silvina Vitale, 7 de diciembre de 2021, diario </w:t>
      </w:r>
      <w:r w:rsidRPr="00BF2742">
        <w:rPr>
          <w:rFonts w:ascii="Times New Roman" w:hAnsi="Times New Roman" w:cs="Times New Roman"/>
          <w:i/>
          <w:sz w:val="24"/>
          <w:szCs w:val="24"/>
        </w:rPr>
        <w:t>La Nación.</w:t>
      </w:r>
    </w:p>
    <w:p w:rsidR="009134C9" w:rsidRPr="00BF2742" w:rsidRDefault="009134C9" w:rsidP="009134C9">
      <w:pPr>
        <w:jc w:val="both"/>
        <w:rPr>
          <w:rFonts w:ascii="Times New Roman" w:hAnsi="Times New Roman" w:cs="Times New Roman"/>
          <w:sz w:val="24"/>
          <w:szCs w:val="24"/>
        </w:rPr>
      </w:pPr>
    </w:p>
    <w:p w:rsidR="009134C9" w:rsidRPr="00BF2742" w:rsidRDefault="009134C9" w:rsidP="009134C9">
      <w:pPr>
        <w:jc w:val="both"/>
        <w:rPr>
          <w:rFonts w:ascii="Times New Roman" w:hAnsi="Times New Roman" w:cs="Times New Roman"/>
          <w:sz w:val="24"/>
          <w:szCs w:val="24"/>
        </w:rPr>
      </w:pPr>
      <w:r w:rsidRPr="00BF2742">
        <w:rPr>
          <w:rFonts w:ascii="Times New Roman" w:hAnsi="Times New Roman" w:cs="Times New Roman"/>
          <w:sz w:val="24"/>
          <w:szCs w:val="24"/>
        </w:rPr>
        <w:t xml:space="preserve">“La calle Avellaneda se reinventa. El foco de indumentaria que revitalizó al barrio de Flores”, Laura Reina, 25 de junio de 2022, diario </w:t>
      </w:r>
      <w:r w:rsidRPr="00BF2742">
        <w:rPr>
          <w:rFonts w:ascii="Times New Roman" w:hAnsi="Times New Roman" w:cs="Times New Roman"/>
          <w:i/>
          <w:sz w:val="24"/>
          <w:szCs w:val="24"/>
        </w:rPr>
        <w:t>La Nación</w:t>
      </w:r>
      <w:r w:rsidRPr="00BF2742">
        <w:rPr>
          <w:rFonts w:ascii="Times New Roman" w:hAnsi="Times New Roman" w:cs="Times New Roman"/>
          <w:sz w:val="24"/>
          <w:szCs w:val="24"/>
        </w:rPr>
        <w:t>.</w:t>
      </w:r>
    </w:p>
    <w:p w:rsidR="0023346B" w:rsidRPr="00BF2742" w:rsidRDefault="0023346B" w:rsidP="009134C9">
      <w:pPr>
        <w:jc w:val="both"/>
        <w:rPr>
          <w:rFonts w:ascii="Times New Roman" w:hAnsi="Times New Roman" w:cs="Times New Roman"/>
          <w:sz w:val="24"/>
          <w:szCs w:val="24"/>
        </w:rPr>
      </w:pPr>
    </w:p>
    <w:p w:rsidR="0023346B" w:rsidRPr="00BF2742" w:rsidRDefault="0023346B" w:rsidP="009134C9">
      <w:pPr>
        <w:jc w:val="both"/>
        <w:rPr>
          <w:rFonts w:ascii="Times New Roman" w:hAnsi="Times New Roman" w:cs="Times New Roman"/>
          <w:b/>
          <w:sz w:val="24"/>
          <w:szCs w:val="24"/>
        </w:rPr>
      </w:pPr>
      <w:r w:rsidRPr="00BF2742">
        <w:rPr>
          <w:rFonts w:ascii="Times New Roman" w:hAnsi="Times New Roman" w:cs="Times New Roman"/>
          <w:b/>
          <w:sz w:val="24"/>
          <w:szCs w:val="24"/>
        </w:rPr>
        <w:t>Sitios web consultados</w:t>
      </w:r>
    </w:p>
    <w:p w:rsidR="0023346B" w:rsidRPr="00BF2742" w:rsidRDefault="0023346B" w:rsidP="009134C9">
      <w:pPr>
        <w:jc w:val="both"/>
        <w:rPr>
          <w:rFonts w:ascii="Times New Roman" w:hAnsi="Times New Roman" w:cs="Times New Roman"/>
          <w:sz w:val="24"/>
          <w:szCs w:val="24"/>
        </w:rPr>
      </w:pPr>
      <w:r w:rsidRPr="00BF2742">
        <w:rPr>
          <w:rFonts w:ascii="Times New Roman" w:hAnsi="Times New Roman" w:cs="Times New Roman"/>
          <w:sz w:val="24"/>
          <w:szCs w:val="24"/>
        </w:rPr>
        <w:t xml:space="preserve">Tips para comprar en Avellaneda. Video de la red social Tik tok. </w:t>
      </w:r>
    </w:p>
    <w:p w:rsidR="0023346B" w:rsidRPr="00BF2742" w:rsidRDefault="0023346B" w:rsidP="009134C9">
      <w:pPr>
        <w:jc w:val="both"/>
        <w:rPr>
          <w:rFonts w:ascii="Times New Roman" w:hAnsi="Times New Roman" w:cs="Times New Roman"/>
          <w:sz w:val="24"/>
          <w:szCs w:val="24"/>
        </w:rPr>
      </w:pPr>
      <w:r w:rsidRPr="00BF2742">
        <w:rPr>
          <w:rFonts w:ascii="Times New Roman" w:hAnsi="Times New Roman" w:cs="Times New Roman"/>
          <w:sz w:val="24"/>
          <w:szCs w:val="24"/>
        </w:rPr>
        <w:t xml:space="preserve">Disponible en: </w:t>
      </w:r>
      <w:hyperlink r:id="rId16" w:history="1">
        <w:r w:rsidRPr="00BF2742">
          <w:rPr>
            <w:rStyle w:val="Hipervnculo"/>
            <w:rFonts w:ascii="Times New Roman" w:hAnsi="Times New Roman" w:cs="Times New Roman"/>
            <w:sz w:val="24"/>
            <w:szCs w:val="24"/>
          </w:rPr>
          <w:t>https://www.tiktok.com/@babutecuenta/video/7088876221395651846</w:t>
        </w:r>
      </w:hyperlink>
      <w:r w:rsidRPr="00BF2742">
        <w:rPr>
          <w:rFonts w:ascii="Times New Roman" w:hAnsi="Times New Roman" w:cs="Times New Roman"/>
          <w:sz w:val="24"/>
          <w:szCs w:val="24"/>
        </w:rPr>
        <w:t xml:space="preserve"> </w:t>
      </w:r>
    </w:p>
    <w:p w:rsidR="0023346B" w:rsidRPr="00BF2742" w:rsidRDefault="0023346B" w:rsidP="009134C9">
      <w:pPr>
        <w:jc w:val="both"/>
        <w:rPr>
          <w:rFonts w:ascii="Times New Roman" w:hAnsi="Times New Roman" w:cs="Times New Roman"/>
          <w:sz w:val="24"/>
          <w:szCs w:val="24"/>
        </w:rPr>
      </w:pPr>
      <w:r w:rsidRPr="00BF2742">
        <w:rPr>
          <w:rFonts w:ascii="Times New Roman" w:hAnsi="Times New Roman" w:cs="Times New Roman"/>
          <w:sz w:val="24"/>
          <w:szCs w:val="24"/>
        </w:rPr>
        <w:t>(consultado el día 20 de septiembre de 2022).</w:t>
      </w:r>
    </w:p>
    <w:p w:rsidR="009134C9" w:rsidRPr="001705A6" w:rsidRDefault="009134C9" w:rsidP="009134C9">
      <w:pPr>
        <w:jc w:val="both"/>
        <w:rPr>
          <w:rFonts w:ascii="Times New Roman" w:hAnsi="Times New Roman" w:cs="Times New Roman"/>
          <w:sz w:val="24"/>
          <w:szCs w:val="24"/>
        </w:rPr>
      </w:pPr>
    </w:p>
    <w:p w:rsidR="009134C9" w:rsidRPr="002E129D" w:rsidRDefault="009134C9" w:rsidP="000B3346">
      <w:pPr>
        <w:jc w:val="both"/>
        <w:rPr>
          <w:rFonts w:ascii="Times New Roman" w:hAnsi="Times New Roman" w:cs="Times New Roman"/>
          <w:b/>
          <w:sz w:val="24"/>
          <w:szCs w:val="24"/>
        </w:rPr>
      </w:pPr>
    </w:p>
    <w:sectPr w:rsidR="009134C9" w:rsidRPr="002E129D" w:rsidSect="00DE2A08">
      <w:footerReference w:type="default" r:id="rId17"/>
      <w:pgSz w:w="11907" w:h="16840" w:code="9"/>
      <w:pgMar w:top="1418" w:right="1418" w:bottom="1418" w:left="1418" w:header="709" w:footer="1134"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113FB" w:rsidRDefault="006113FB" w:rsidP="0075547E">
      <w:pPr>
        <w:spacing w:line="240" w:lineRule="auto"/>
      </w:pPr>
      <w:r>
        <w:separator/>
      </w:r>
    </w:p>
  </w:endnote>
  <w:endnote w:type="continuationSeparator" w:id="1">
    <w:p w:rsidR="006113FB" w:rsidRDefault="006113FB" w:rsidP="0075547E">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cs="Times New Roman"/>
        <w:sz w:val="20"/>
        <w:szCs w:val="20"/>
      </w:rPr>
      <w:id w:val="5979566"/>
      <w:docPartObj>
        <w:docPartGallery w:val="Page Numbers (Bottom of Page)"/>
        <w:docPartUnique/>
      </w:docPartObj>
    </w:sdtPr>
    <w:sdtContent>
      <w:p w:rsidR="00BF2742" w:rsidRPr="00DE2A08" w:rsidRDefault="00FE6FB7">
        <w:pPr>
          <w:pStyle w:val="Piedepgina"/>
          <w:jc w:val="center"/>
          <w:rPr>
            <w:rFonts w:ascii="Times New Roman" w:hAnsi="Times New Roman" w:cs="Times New Roman"/>
            <w:sz w:val="20"/>
            <w:szCs w:val="20"/>
          </w:rPr>
        </w:pPr>
        <w:r w:rsidRPr="00DE2A08">
          <w:rPr>
            <w:rFonts w:ascii="Times New Roman" w:hAnsi="Times New Roman" w:cs="Times New Roman"/>
            <w:sz w:val="20"/>
            <w:szCs w:val="20"/>
          </w:rPr>
          <w:fldChar w:fldCharType="begin"/>
        </w:r>
        <w:r w:rsidR="00BF2742" w:rsidRPr="00DE2A08">
          <w:rPr>
            <w:rFonts w:ascii="Times New Roman" w:hAnsi="Times New Roman" w:cs="Times New Roman"/>
            <w:sz w:val="20"/>
            <w:szCs w:val="20"/>
          </w:rPr>
          <w:instrText xml:space="preserve"> PAGE   \* MERGEFORMAT </w:instrText>
        </w:r>
        <w:r w:rsidRPr="00DE2A08">
          <w:rPr>
            <w:rFonts w:ascii="Times New Roman" w:hAnsi="Times New Roman" w:cs="Times New Roman"/>
            <w:sz w:val="20"/>
            <w:szCs w:val="20"/>
          </w:rPr>
          <w:fldChar w:fldCharType="separate"/>
        </w:r>
        <w:r w:rsidR="00CB669B">
          <w:rPr>
            <w:rFonts w:ascii="Times New Roman" w:hAnsi="Times New Roman" w:cs="Times New Roman"/>
            <w:noProof/>
            <w:sz w:val="20"/>
            <w:szCs w:val="20"/>
          </w:rPr>
          <w:t>14</w:t>
        </w:r>
        <w:r w:rsidRPr="00DE2A08">
          <w:rPr>
            <w:rFonts w:ascii="Times New Roman" w:hAnsi="Times New Roman" w:cs="Times New Roman"/>
            <w:sz w:val="20"/>
            <w:szCs w:val="20"/>
          </w:rPr>
          <w:fldChar w:fldCharType="end"/>
        </w:r>
      </w:p>
    </w:sdtContent>
  </w:sdt>
  <w:p w:rsidR="00BF2742" w:rsidRDefault="00BF2742">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113FB" w:rsidRDefault="006113FB" w:rsidP="0075547E">
      <w:pPr>
        <w:spacing w:line="240" w:lineRule="auto"/>
      </w:pPr>
      <w:r>
        <w:separator/>
      </w:r>
    </w:p>
  </w:footnote>
  <w:footnote w:type="continuationSeparator" w:id="1">
    <w:p w:rsidR="006113FB" w:rsidRDefault="006113FB" w:rsidP="0075547E">
      <w:pPr>
        <w:spacing w:line="240" w:lineRule="auto"/>
      </w:pPr>
      <w:r>
        <w:continuationSeparator/>
      </w:r>
    </w:p>
  </w:footnote>
  <w:footnote w:id="2">
    <w:p w:rsidR="00BF2742" w:rsidRPr="006C403E" w:rsidRDefault="00BF2742" w:rsidP="006C403E">
      <w:pPr>
        <w:pStyle w:val="Textonotapie"/>
        <w:jc w:val="both"/>
        <w:rPr>
          <w:rFonts w:ascii="Times New Roman" w:hAnsi="Times New Roman" w:cs="Times New Roman"/>
        </w:rPr>
      </w:pPr>
      <w:r w:rsidRPr="006C403E">
        <w:rPr>
          <w:rStyle w:val="Refdenotaalpie"/>
          <w:rFonts w:ascii="Times New Roman" w:hAnsi="Times New Roman" w:cs="Times New Roman"/>
        </w:rPr>
        <w:footnoteRef/>
      </w:r>
      <w:r w:rsidRPr="006C403E">
        <w:rPr>
          <w:rFonts w:ascii="Times New Roman" w:hAnsi="Times New Roman" w:cs="Times New Roman"/>
        </w:rPr>
        <w:t xml:space="preserve"> Agradezco a fabricantes de la zona comercial de Flores, así como también a diseñadoras y diseñadores que </w:t>
      </w:r>
      <w:r>
        <w:rPr>
          <w:rFonts w:ascii="Times New Roman" w:hAnsi="Times New Roman" w:cs="Times New Roman"/>
        </w:rPr>
        <w:t>se desempeñan en</w:t>
      </w:r>
      <w:r w:rsidRPr="006C403E">
        <w:rPr>
          <w:rFonts w:ascii="Times New Roman" w:hAnsi="Times New Roman" w:cs="Times New Roman"/>
        </w:rPr>
        <w:t xml:space="preserve"> estas empresas, por su generosidad al haber compartido conmigo horas de su tiempo de ocio y de trabajo en las que describieron de forma detallada distintos aspectos sobre sus trayectorias de vida, su trabajo cotidiano en la industria textil y las dinámicas más propias del circuito abordado.</w:t>
      </w:r>
    </w:p>
  </w:footnote>
  <w:footnote w:id="3">
    <w:p w:rsidR="00BF2742" w:rsidRPr="006C403E" w:rsidRDefault="00BF2742" w:rsidP="006C403E">
      <w:pPr>
        <w:pStyle w:val="Textonotapie"/>
        <w:jc w:val="both"/>
        <w:rPr>
          <w:rFonts w:ascii="Times New Roman" w:hAnsi="Times New Roman" w:cs="Times New Roman"/>
        </w:rPr>
      </w:pPr>
      <w:r w:rsidRPr="006C403E">
        <w:rPr>
          <w:rStyle w:val="Refdenotaalpie"/>
          <w:rFonts w:ascii="Times New Roman" w:hAnsi="Times New Roman" w:cs="Times New Roman"/>
        </w:rPr>
        <w:footnoteRef/>
      </w:r>
      <w:r w:rsidRPr="006C403E">
        <w:rPr>
          <w:rFonts w:ascii="Times New Roman" w:hAnsi="Times New Roman" w:cs="Times New Roman"/>
        </w:rPr>
        <w:t xml:space="preserve"> La comunidad judía sefaradí integra a migrantes y descendientes de migrantes de origen judío provenientes de Europa meridional y de países de medio oriente. En el caso de la zona de Flores, la mayoría de los y las fabricantes de este origen descienden de migrantes de las ciudades sirias de Damasco y Alepo, quienes llegaron a la Argentina a comienzos del Siglo XX (Bialogorski y Bargman, 1996; Bialogorski y Kim, 2016; Kim, 2014; Taub, 2006).</w:t>
      </w:r>
    </w:p>
  </w:footnote>
  <w:footnote w:id="4">
    <w:p w:rsidR="00BF2742" w:rsidRDefault="00BF2742" w:rsidP="006C403E">
      <w:pPr>
        <w:pStyle w:val="Textonotapie"/>
        <w:jc w:val="both"/>
      </w:pPr>
      <w:r w:rsidRPr="006C403E">
        <w:rPr>
          <w:rStyle w:val="Refdenotaalpie"/>
          <w:rFonts w:ascii="Times New Roman" w:hAnsi="Times New Roman" w:cs="Times New Roman"/>
        </w:rPr>
        <w:footnoteRef/>
      </w:r>
      <w:r w:rsidRPr="006C403E">
        <w:rPr>
          <w:rFonts w:ascii="Times New Roman" w:hAnsi="Times New Roman" w:cs="Times New Roman"/>
        </w:rPr>
        <w:t xml:space="preserve"> </w:t>
      </w:r>
      <w:r w:rsidRPr="006C403E">
        <w:rPr>
          <w:rFonts w:ascii="Times New Roman" w:hAnsi="Times New Roman" w:cs="Times New Roman"/>
          <w:lang w:val="es-ES_tradnl"/>
        </w:rPr>
        <w:t xml:space="preserve">Véase al respecto: “Little…”, Tomás Lukin, 3 de febrero de 2008, Suplemento </w:t>
      </w:r>
      <w:r w:rsidRPr="006C403E">
        <w:rPr>
          <w:rFonts w:ascii="Times New Roman" w:hAnsi="Times New Roman" w:cs="Times New Roman"/>
          <w:i/>
          <w:lang w:val="es-ES_tradnl"/>
        </w:rPr>
        <w:t>Cash</w:t>
      </w:r>
      <w:r w:rsidRPr="006C403E">
        <w:rPr>
          <w:rFonts w:ascii="Times New Roman" w:hAnsi="Times New Roman" w:cs="Times New Roman"/>
          <w:lang w:val="es-ES_tradnl"/>
        </w:rPr>
        <w:t xml:space="preserve">, Diario </w:t>
      </w:r>
      <w:r w:rsidRPr="006C403E">
        <w:rPr>
          <w:rFonts w:ascii="Times New Roman" w:hAnsi="Times New Roman" w:cs="Times New Roman"/>
          <w:i/>
          <w:lang w:val="es-ES_tradnl"/>
        </w:rPr>
        <w:t>Página/12</w:t>
      </w:r>
      <w:r w:rsidRPr="006C403E">
        <w:rPr>
          <w:rFonts w:ascii="Times New Roman" w:hAnsi="Times New Roman" w:cs="Times New Roman"/>
          <w:lang w:val="es-ES_tradnl"/>
        </w:rPr>
        <w:t>.</w:t>
      </w:r>
    </w:p>
  </w:footnote>
  <w:footnote w:id="5">
    <w:p w:rsidR="00BF2742" w:rsidRPr="0080141C" w:rsidRDefault="00BF2742" w:rsidP="006C403E">
      <w:pPr>
        <w:pStyle w:val="Textonotapie"/>
        <w:jc w:val="both"/>
        <w:rPr>
          <w:rFonts w:ascii="Times New Roman" w:hAnsi="Times New Roman" w:cs="Times New Roman"/>
        </w:rPr>
      </w:pPr>
      <w:r w:rsidRPr="0080141C">
        <w:rPr>
          <w:rStyle w:val="Refdenotaalpie"/>
          <w:rFonts w:ascii="Times New Roman" w:hAnsi="Times New Roman" w:cs="Times New Roman"/>
        </w:rPr>
        <w:footnoteRef/>
      </w:r>
      <w:r w:rsidRPr="0080141C">
        <w:rPr>
          <w:rFonts w:ascii="Times New Roman" w:hAnsi="Times New Roman" w:cs="Times New Roman"/>
        </w:rPr>
        <w:t xml:space="preserve"> Si bien el término Flores corresponde al barrio en su conjunto y no sólo al circuito comercial que en él su ubica, en el marco de este trabajo se utiliza el término para designar al espacio geográfico que es ocupado por este enclave comercial y productivo.</w:t>
      </w:r>
    </w:p>
  </w:footnote>
  <w:footnote w:id="6">
    <w:p w:rsidR="00BF2742" w:rsidRPr="001863B2" w:rsidRDefault="00BF2742" w:rsidP="006C403E">
      <w:pPr>
        <w:pStyle w:val="Textonotapie"/>
        <w:jc w:val="both"/>
        <w:rPr>
          <w:rFonts w:ascii="Times New Roman" w:hAnsi="Times New Roman" w:cs="Times New Roman"/>
          <w:i/>
        </w:rPr>
      </w:pPr>
      <w:r w:rsidRPr="001863B2">
        <w:rPr>
          <w:rStyle w:val="Refdenotaalpie"/>
          <w:rFonts w:ascii="Times New Roman" w:hAnsi="Times New Roman" w:cs="Times New Roman"/>
        </w:rPr>
        <w:footnoteRef/>
      </w:r>
      <w:r w:rsidRPr="001863B2">
        <w:rPr>
          <w:rFonts w:ascii="Times New Roman" w:hAnsi="Times New Roman" w:cs="Times New Roman"/>
        </w:rPr>
        <w:t xml:space="preserve"> Los datos expuestos fueron producidos a partir de un relevamiento propio realizado en la zona durante el primer semestre de 2022. Por otro lado, y aunque desactualizadas, se pueden encontrar cifras más o menos similares en una nota publicada por el diario </w:t>
      </w:r>
      <w:r w:rsidRPr="001863B2">
        <w:rPr>
          <w:rFonts w:ascii="Times New Roman" w:hAnsi="Times New Roman" w:cs="Times New Roman"/>
          <w:i/>
        </w:rPr>
        <w:t>La Nación</w:t>
      </w:r>
      <w:r>
        <w:rPr>
          <w:rFonts w:ascii="Times New Roman" w:hAnsi="Times New Roman" w:cs="Times New Roman"/>
        </w:rPr>
        <w:t xml:space="preserve"> en </w:t>
      </w:r>
      <w:r w:rsidRPr="001863B2">
        <w:rPr>
          <w:rFonts w:ascii="Times New Roman" w:hAnsi="Times New Roman" w:cs="Times New Roman"/>
        </w:rPr>
        <w:t>l</w:t>
      </w:r>
      <w:r>
        <w:rPr>
          <w:rFonts w:ascii="Times New Roman" w:hAnsi="Times New Roman" w:cs="Times New Roman"/>
        </w:rPr>
        <w:t>a</w:t>
      </w:r>
      <w:r w:rsidRPr="001863B2">
        <w:rPr>
          <w:rFonts w:ascii="Times New Roman" w:hAnsi="Times New Roman" w:cs="Times New Roman"/>
        </w:rPr>
        <w:t xml:space="preserve"> que se citan datos compartidos por la Cámara de Empresarios Coreanos en la Argentina (CAEMCA). Véase al respecto: “Bueno y barato. Precios y consejos para comprar en el polo de indumentaria que se renovo”, Silvina Vitale, 7 de diciembre de 2021, diario </w:t>
      </w:r>
      <w:r w:rsidRPr="001863B2">
        <w:rPr>
          <w:rFonts w:ascii="Times New Roman" w:hAnsi="Times New Roman" w:cs="Times New Roman"/>
          <w:i/>
        </w:rPr>
        <w:t>La Nación.</w:t>
      </w:r>
    </w:p>
  </w:footnote>
  <w:footnote w:id="7">
    <w:p w:rsidR="00BF2742" w:rsidRPr="000450A2" w:rsidRDefault="00BF2742" w:rsidP="006C403E">
      <w:pPr>
        <w:pStyle w:val="Textonotapie"/>
        <w:jc w:val="both"/>
        <w:rPr>
          <w:rFonts w:ascii="Times New Roman" w:hAnsi="Times New Roman" w:cs="Times New Roman"/>
        </w:rPr>
      </w:pPr>
      <w:r w:rsidRPr="000450A2">
        <w:rPr>
          <w:rStyle w:val="Refdenotaalpie"/>
          <w:rFonts w:ascii="Times New Roman" w:hAnsi="Times New Roman" w:cs="Times New Roman"/>
        </w:rPr>
        <w:footnoteRef/>
      </w:r>
      <w:r w:rsidRPr="000450A2">
        <w:rPr>
          <w:rFonts w:ascii="Times New Roman" w:hAnsi="Times New Roman" w:cs="Times New Roman"/>
        </w:rPr>
        <w:t xml:space="preserve"> Uno de los exponentes, por su temática, más cercanos a este fenómeno es el barrio </w:t>
      </w:r>
      <w:r>
        <w:rPr>
          <w:rFonts w:ascii="Times New Roman" w:hAnsi="Times New Roman" w:cs="Times New Roman"/>
        </w:rPr>
        <w:t xml:space="preserve">porteño </w:t>
      </w:r>
      <w:r w:rsidR="00B40ED0">
        <w:rPr>
          <w:rFonts w:ascii="Times New Roman" w:hAnsi="Times New Roman" w:cs="Times New Roman"/>
        </w:rPr>
        <w:t>de Palermo,</w:t>
      </w:r>
      <w:r w:rsidRPr="000450A2">
        <w:rPr>
          <w:rFonts w:ascii="Times New Roman" w:hAnsi="Times New Roman" w:cs="Times New Roman"/>
        </w:rPr>
        <w:t xml:space="preserve"> el cual en la actualidad se encuentra asociado a la idea del diseño</w:t>
      </w:r>
      <w:r>
        <w:rPr>
          <w:rFonts w:ascii="Times New Roman" w:hAnsi="Times New Roman" w:cs="Times New Roman"/>
        </w:rPr>
        <w:t xml:space="preserve"> (tanto de indumentaria, como también gráfico e industrial)</w:t>
      </w:r>
      <w:r w:rsidRPr="000450A2">
        <w:rPr>
          <w:rFonts w:ascii="Times New Roman" w:hAnsi="Times New Roman" w:cs="Times New Roman"/>
        </w:rPr>
        <w:t>. Ejemplo</w:t>
      </w:r>
      <w:r>
        <w:rPr>
          <w:rFonts w:ascii="Times New Roman" w:hAnsi="Times New Roman" w:cs="Times New Roman"/>
        </w:rPr>
        <w:t>s</w:t>
      </w:r>
      <w:r w:rsidRPr="000450A2">
        <w:rPr>
          <w:rFonts w:ascii="Times New Roman" w:hAnsi="Times New Roman" w:cs="Times New Roman"/>
        </w:rPr>
        <w:t>, un poco, más distantes, pueden ser la asociación del barrio de Mataderos con la industria de la carne o de la Provincia</w:t>
      </w:r>
      <w:r>
        <w:rPr>
          <w:rFonts w:ascii="Times New Roman" w:hAnsi="Times New Roman" w:cs="Times New Roman"/>
        </w:rPr>
        <w:t xml:space="preserve"> de Mend</w:t>
      </w:r>
      <w:r w:rsidRPr="000450A2">
        <w:rPr>
          <w:rFonts w:ascii="Times New Roman" w:hAnsi="Times New Roman" w:cs="Times New Roman"/>
        </w:rPr>
        <w:t>o</w:t>
      </w:r>
      <w:r>
        <w:rPr>
          <w:rFonts w:ascii="Times New Roman" w:hAnsi="Times New Roman" w:cs="Times New Roman"/>
        </w:rPr>
        <w:t>z</w:t>
      </w:r>
      <w:r w:rsidRPr="000450A2">
        <w:rPr>
          <w:rFonts w:ascii="Times New Roman" w:hAnsi="Times New Roman" w:cs="Times New Roman"/>
        </w:rPr>
        <w:t>a con la producción vitivinícola.</w:t>
      </w:r>
    </w:p>
  </w:footnote>
  <w:footnote w:id="8">
    <w:p w:rsidR="00B40ED0" w:rsidRPr="00FA1650" w:rsidRDefault="00B40ED0" w:rsidP="00B40ED0">
      <w:pPr>
        <w:pStyle w:val="Textonotapie"/>
        <w:jc w:val="both"/>
        <w:rPr>
          <w:rFonts w:ascii="Times New Roman" w:hAnsi="Times New Roman" w:cs="Times New Roman"/>
          <w:i/>
        </w:rPr>
      </w:pPr>
      <w:r w:rsidRPr="00FA1650">
        <w:rPr>
          <w:rStyle w:val="Refdenotaalpie"/>
          <w:rFonts w:ascii="Times New Roman" w:hAnsi="Times New Roman" w:cs="Times New Roman"/>
        </w:rPr>
        <w:footnoteRef/>
      </w:r>
      <w:r w:rsidRPr="00FA1650">
        <w:rPr>
          <w:rFonts w:ascii="Times New Roman" w:hAnsi="Times New Roman" w:cs="Times New Roman"/>
        </w:rPr>
        <w:t xml:space="preserve"> Un </w:t>
      </w:r>
      <w:r w:rsidRPr="00FA1650">
        <w:rPr>
          <w:rFonts w:ascii="Times New Roman" w:hAnsi="Times New Roman" w:cs="Times New Roman"/>
          <w:i/>
        </w:rPr>
        <w:t>showroom</w:t>
      </w:r>
      <w:r w:rsidRPr="00FA1650">
        <w:rPr>
          <w:rFonts w:ascii="Times New Roman" w:hAnsi="Times New Roman" w:cs="Times New Roman"/>
        </w:rPr>
        <w:t xml:space="preserve"> es un lugar de venta a puertas cerradas al cual se acude con una cita previa.</w:t>
      </w:r>
    </w:p>
  </w:footnote>
  <w:footnote w:id="9">
    <w:p w:rsidR="00BF2742" w:rsidRPr="00DC1505" w:rsidRDefault="00BF2742" w:rsidP="00DC1505">
      <w:pPr>
        <w:pStyle w:val="Textonotapie"/>
        <w:jc w:val="both"/>
        <w:rPr>
          <w:rFonts w:ascii="Times New Roman" w:hAnsi="Times New Roman" w:cs="Times New Roman"/>
        </w:rPr>
      </w:pPr>
      <w:r w:rsidRPr="00DC1505">
        <w:rPr>
          <w:rStyle w:val="Refdenotaalpie"/>
          <w:rFonts w:ascii="Times New Roman" w:hAnsi="Times New Roman" w:cs="Times New Roman"/>
        </w:rPr>
        <w:footnoteRef/>
      </w:r>
      <w:r w:rsidRPr="00DC1505">
        <w:rPr>
          <w:rFonts w:ascii="Times New Roman" w:hAnsi="Times New Roman" w:cs="Times New Roman"/>
        </w:rPr>
        <w:t xml:space="preserve"> </w:t>
      </w:r>
      <w:r w:rsidR="00EC016C">
        <w:rPr>
          <w:rFonts w:ascii="Times New Roman" w:hAnsi="Times New Roman" w:cs="Times New Roman"/>
        </w:rPr>
        <w:t>Es difícil definir</w:t>
      </w:r>
      <w:r w:rsidRPr="00DC1505">
        <w:rPr>
          <w:rFonts w:ascii="Times New Roman" w:hAnsi="Times New Roman" w:cs="Times New Roman"/>
        </w:rPr>
        <w:t xml:space="preserve"> si el l</w:t>
      </w:r>
      <w:r w:rsidR="00EC016C">
        <w:rPr>
          <w:rFonts w:ascii="Times New Roman" w:hAnsi="Times New Roman" w:cs="Times New Roman"/>
        </w:rPr>
        <w:t>í</w:t>
      </w:r>
      <w:r w:rsidRPr="00DC1505">
        <w:rPr>
          <w:rFonts w:ascii="Times New Roman" w:hAnsi="Times New Roman" w:cs="Times New Roman"/>
        </w:rPr>
        <w:t>mite superior del circu</w:t>
      </w:r>
      <w:r w:rsidR="00EC016C">
        <w:rPr>
          <w:rFonts w:ascii="Times New Roman" w:hAnsi="Times New Roman" w:cs="Times New Roman"/>
        </w:rPr>
        <w:t>i</w:t>
      </w:r>
      <w:r w:rsidRPr="00DC1505">
        <w:rPr>
          <w:rFonts w:ascii="Times New Roman" w:hAnsi="Times New Roman" w:cs="Times New Roman"/>
        </w:rPr>
        <w:t xml:space="preserve">to es la calle Páez o Felipe Vallese. </w:t>
      </w:r>
      <w:r w:rsidR="00EC016C">
        <w:rPr>
          <w:rFonts w:ascii="Times New Roman" w:hAnsi="Times New Roman" w:cs="Times New Roman"/>
        </w:rPr>
        <w:t>Esto se debe a que en</w:t>
      </w:r>
      <w:r w:rsidRPr="00DC1505">
        <w:rPr>
          <w:rFonts w:ascii="Times New Roman" w:hAnsi="Times New Roman" w:cs="Times New Roman"/>
        </w:rPr>
        <w:t xml:space="preserve"> Felipe Vallese ya se pueden encontrar los últimos locales de indumentaria, pero en la calle Páez </w:t>
      </w:r>
      <w:r w:rsidR="00EC016C">
        <w:rPr>
          <w:rFonts w:ascii="Times New Roman" w:hAnsi="Times New Roman" w:cs="Times New Roman"/>
        </w:rPr>
        <w:t xml:space="preserve">aún </w:t>
      </w:r>
      <w:r w:rsidRPr="00DC1505">
        <w:rPr>
          <w:rFonts w:ascii="Times New Roman" w:hAnsi="Times New Roman" w:cs="Times New Roman"/>
        </w:rPr>
        <w:t>se concentran cerca de 50 fábricas textiles.</w:t>
      </w:r>
    </w:p>
  </w:footnote>
  <w:footnote w:id="10">
    <w:p w:rsidR="00BF2742" w:rsidRPr="004042BA" w:rsidRDefault="00BF2742" w:rsidP="009134C9">
      <w:pPr>
        <w:pStyle w:val="Textonotapie"/>
        <w:jc w:val="both"/>
        <w:rPr>
          <w:rFonts w:ascii="Times New Roman" w:hAnsi="Times New Roman" w:cs="Times New Roman"/>
        </w:rPr>
      </w:pPr>
      <w:r w:rsidRPr="004042BA">
        <w:rPr>
          <w:rStyle w:val="Refdenotaalpie"/>
          <w:rFonts w:ascii="Times New Roman" w:hAnsi="Times New Roman" w:cs="Times New Roman"/>
        </w:rPr>
        <w:footnoteRef/>
      </w:r>
      <w:r w:rsidRPr="004042BA">
        <w:rPr>
          <w:rFonts w:ascii="Times New Roman" w:hAnsi="Times New Roman" w:cs="Times New Roman"/>
        </w:rPr>
        <w:t xml:space="preserve"> De las diez </w:t>
      </w:r>
      <w:r w:rsidR="00EC016C">
        <w:rPr>
          <w:rFonts w:ascii="Times New Roman" w:hAnsi="Times New Roman" w:cs="Times New Roman"/>
        </w:rPr>
        <w:t xml:space="preserve">calles </w:t>
      </w:r>
      <w:r w:rsidRPr="004042BA">
        <w:rPr>
          <w:rFonts w:ascii="Times New Roman" w:hAnsi="Times New Roman" w:cs="Times New Roman"/>
        </w:rPr>
        <w:t xml:space="preserve">comprendidas en el área más </w:t>
      </w:r>
      <w:r>
        <w:rPr>
          <w:rFonts w:ascii="Times New Roman" w:hAnsi="Times New Roman" w:cs="Times New Roman"/>
        </w:rPr>
        <w:t>reducida</w:t>
      </w:r>
      <w:r w:rsidRPr="004042BA">
        <w:rPr>
          <w:rFonts w:ascii="Times New Roman" w:hAnsi="Times New Roman" w:cs="Times New Roman"/>
        </w:rPr>
        <w:t xml:space="preserve"> de Flores, sólo Lamarca agrupa menos de cien locales, registrando noventa y siete. Se decidió incluirla en el sector por el escaso margen de diferencia con la cantidad de locales que hay en otras calles, y por el margen mucho mayor que hay con las calles que están por fuera el núcleo reducido.</w:t>
      </w:r>
    </w:p>
  </w:footnote>
  <w:footnote w:id="11">
    <w:p w:rsidR="00BF2742" w:rsidRPr="005F7E4D" w:rsidRDefault="00BF2742">
      <w:pPr>
        <w:pStyle w:val="Textonotapie"/>
        <w:rPr>
          <w:rFonts w:ascii="Times New Roman" w:hAnsi="Times New Roman" w:cs="Times New Roman"/>
        </w:rPr>
      </w:pPr>
      <w:r w:rsidRPr="005F7E4D">
        <w:rPr>
          <w:rStyle w:val="Refdenotaalpie"/>
          <w:rFonts w:ascii="Times New Roman" w:hAnsi="Times New Roman" w:cs="Times New Roman"/>
        </w:rPr>
        <w:footnoteRef/>
      </w:r>
      <w:r w:rsidRPr="005F7E4D">
        <w:rPr>
          <w:rFonts w:ascii="Times New Roman" w:hAnsi="Times New Roman" w:cs="Times New Roman"/>
        </w:rPr>
        <w:t xml:space="preserve"> Véase al respecto: “La calle Avellaneda se reinventa. El foco de indumentaria que revitalizó al barrio de Flores”, Laura Reina, 25 de junio de 2022, diario </w:t>
      </w:r>
      <w:r w:rsidRPr="005F7E4D">
        <w:rPr>
          <w:rFonts w:ascii="Times New Roman" w:hAnsi="Times New Roman" w:cs="Times New Roman"/>
          <w:i/>
        </w:rPr>
        <w:t>La Nación</w:t>
      </w:r>
      <w:r w:rsidRPr="005F7E4D">
        <w:rPr>
          <w:rFonts w:ascii="Times New Roman" w:hAnsi="Times New Roman" w:cs="Times New Roman"/>
        </w:rPr>
        <w:t>.</w:t>
      </w:r>
    </w:p>
  </w:footnote>
  <w:footnote w:id="12">
    <w:p w:rsidR="00BF2742" w:rsidRPr="009134C9" w:rsidRDefault="00BF2742" w:rsidP="009134C9">
      <w:pPr>
        <w:pStyle w:val="Textonotapie"/>
        <w:jc w:val="both"/>
        <w:rPr>
          <w:rFonts w:ascii="Times New Roman" w:hAnsi="Times New Roman" w:cs="Times New Roman"/>
        </w:rPr>
      </w:pPr>
      <w:r w:rsidRPr="009134C9">
        <w:rPr>
          <w:rStyle w:val="Refdenotaalpie"/>
          <w:rFonts w:ascii="Times New Roman" w:hAnsi="Times New Roman" w:cs="Times New Roman"/>
        </w:rPr>
        <w:footnoteRef/>
      </w:r>
      <w:r w:rsidRPr="009134C9">
        <w:rPr>
          <w:rFonts w:ascii="Times New Roman" w:hAnsi="Times New Roman" w:cs="Times New Roman"/>
        </w:rPr>
        <w:t xml:space="preserve"> Véase al respecto: “La calle Avellaneda se reinventa. El foco de indumentaria que revitalizó al barrio de Flores”, Laura Reina, 25 de junio de 2022, diario </w:t>
      </w:r>
      <w:r w:rsidRPr="009134C9">
        <w:rPr>
          <w:rFonts w:ascii="Times New Roman" w:hAnsi="Times New Roman" w:cs="Times New Roman"/>
          <w:i/>
        </w:rPr>
        <w:t>La Nación</w:t>
      </w:r>
      <w:r w:rsidRPr="009134C9">
        <w:rPr>
          <w:rFonts w:ascii="Times New Roman" w:hAnsi="Times New Roman" w:cs="Times New Roman"/>
        </w:rPr>
        <w:t>.</w:t>
      </w:r>
    </w:p>
  </w:footnote>
  <w:footnote w:id="13">
    <w:p w:rsidR="00BF2742" w:rsidRDefault="00BF2742" w:rsidP="009134C9">
      <w:pPr>
        <w:pStyle w:val="Textonotapie"/>
        <w:jc w:val="both"/>
      </w:pPr>
      <w:r w:rsidRPr="009134C9">
        <w:rPr>
          <w:rStyle w:val="Refdenotaalpie"/>
          <w:rFonts w:ascii="Times New Roman" w:hAnsi="Times New Roman" w:cs="Times New Roman"/>
        </w:rPr>
        <w:footnoteRef/>
      </w:r>
      <w:r w:rsidRPr="009134C9">
        <w:rPr>
          <w:rFonts w:ascii="Times New Roman" w:hAnsi="Times New Roman" w:cs="Times New Roman"/>
        </w:rPr>
        <w:t xml:space="preserve"> También, aunque en menor medida, </w:t>
      </w:r>
      <w:r>
        <w:rPr>
          <w:rFonts w:ascii="Times New Roman" w:hAnsi="Times New Roman" w:cs="Times New Roman"/>
        </w:rPr>
        <w:t xml:space="preserve">se </w:t>
      </w:r>
      <w:r w:rsidRPr="009134C9">
        <w:rPr>
          <w:rFonts w:ascii="Times New Roman" w:hAnsi="Times New Roman" w:cs="Times New Roman"/>
        </w:rPr>
        <w:t>pueden encontrar algunos casos de marcas más grandes que además de locales a la calle también disponen de  puestos en galerías</w:t>
      </w:r>
      <w:r>
        <w:rPr>
          <w:rFonts w:ascii="Times New Roman" w:hAnsi="Times New Roman" w:cs="Times New Roman"/>
        </w:rPr>
        <w:t>.</w:t>
      </w:r>
    </w:p>
  </w:footnote>
  <w:footnote w:id="14">
    <w:p w:rsidR="00BF2742" w:rsidRPr="004706D0" w:rsidRDefault="00BF2742" w:rsidP="002E129D">
      <w:pPr>
        <w:pStyle w:val="Textonotapie"/>
        <w:jc w:val="both"/>
        <w:rPr>
          <w:rFonts w:ascii="Times New Roman" w:hAnsi="Times New Roman" w:cs="Times New Roman"/>
        </w:rPr>
      </w:pPr>
      <w:r w:rsidRPr="00AE2231">
        <w:rPr>
          <w:rStyle w:val="Refdenotaalpie"/>
          <w:rFonts w:ascii="Times New Roman" w:hAnsi="Times New Roman" w:cs="Times New Roman"/>
        </w:rPr>
        <w:footnoteRef/>
      </w:r>
      <w:r w:rsidRPr="00AE2231">
        <w:rPr>
          <w:rFonts w:ascii="Times New Roman" w:hAnsi="Times New Roman" w:cs="Times New Roman"/>
        </w:rPr>
        <w:t xml:space="preserve"> </w:t>
      </w:r>
      <w:r w:rsidRPr="000B5945">
        <w:rPr>
          <w:rFonts w:ascii="Times New Roman" w:hAnsi="Times New Roman" w:cs="Times New Roman"/>
        </w:rPr>
        <w:t>Luego de la calle Bogotá, que es la que reúne un mayor número de galerías</w:t>
      </w:r>
      <w:r>
        <w:rPr>
          <w:rFonts w:ascii="Times New Roman" w:hAnsi="Times New Roman" w:cs="Times New Roman"/>
        </w:rPr>
        <w:t xml:space="preserve">, </w:t>
      </w:r>
      <w:r w:rsidRPr="00AE2231">
        <w:rPr>
          <w:rFonts w:ascii="Times New Roman" w:hAnsi="Times New Roman" w:cs="Times New Roman"/>
        </w:rPr>
        <w:t xml:space="preserve">el segundo lugar se encuentra </w:t>
      </w:r>
      <w:r w:rsidRPr="004706D0">
        <w:rPr>
          <w:rFonts w:ascii="Times New Roman" w:hAnsi="Times New Roman" w:cs="Times New Roman"/>
        </w:rPr>
        <w:t xml:space="preserve">dirimido entre la calle Bacacay y la avenida Avellaneda, las </w:t>
      </w:r>
      <w:r w:rsidR="00471252">
        <w:rPr>
          <w:rFonts w:ascii="Times New Roman" w:hAnsi="Times New Roman" w:cs="Times New Roman"/>
        </w:rPr>
        <w:t>cuáles reúnes respectivamente 25</w:t>
      </w:r>
      <w:r w:rsidRPr="004706D0">
        <w:rPr>
          <w:rFonts w:ascii="Times New Roman" w:hAnsi="Times New Roman" w:cs="Times New Roman"/>
        </w:rPr>
        <w:t xml:space="preserve"> y 23 galerías.</w:t>
      </w:r>
    </w:p>
  </w:footnote>
  <w:footnote w:id="15">
    <w:p w:rsidR="00A101ED" w:rsidRPr="000510EA" w:rsidRDefault="00A101ED" w:rsidP="00A101ED">
      <w:pPr>
        <w:pStyle w:val="Textonotapie"/>
        <w:jc w:val="both"/>
      </w:pPr>
      <w:r w:rsidRPr="00FA1650">
        <w:rPr>
          <w:rStyle w:val="Refdenotaalpie"/>
          <w:rFonts w:ascii="Times New Roman" w:hAnsi="Times New Roman" w:cs="Times New Roman"/>
        </w:rPr>
        <w:footnoteRef/>
      </w:r>
      <w:r w:rsidRPr="00FA1650">
        <w:rPr>
          <w:rFonts w:ascii="Times New Roman" w:hAnsi="Times New Roman" w:cs="Times New Roman"/>
        </w:rPr>
        <w:t xml:space="preserve"> En un video de la red social </w:t>
      </w:r>
      <w:r w:rsidRPr="00471252">
        <w:rPr>
          <w:rFonts w:ascii="Times New Roman" w:hAnsi="Times New Roman" w:cs="Times New Roman"/>
          <w:i/>
        </w:rPr>
        <w:t>Tiktok</w:t>
      </w:r>
      <w:r w:rsidRPr="00FA1650">
        <w:rPr>
          <w:rFonts w:ascii="Times New Roman" w:hAnsi="Times New Roman" w:cs="Times New Roman"/>
        </w:rPr>
        <w:t xml:space="preserve"> que tuvo una difusión considerable a comienzos de 2022, titulado </w:t>
      </w:r>
      <w:r w:rsidRPr="00FA1650">
        <w:rPr>
          <w:rFonts w:ascii="Times New Roman" w:hAnsi="Times New Roman" w:cs="Times New Roman"/>
          <w:i/>
        </w:rPr>
        <w:t>Tips para comprar en Avellaneda</w:t>
      </w:r>
      <w:r w:rsidR="00471252">
        <w:rPr>
          <w:rFonts w:ascii="Times New Roman" w:hAnsi="Times New Roman" w:cs="Times New Roman"/>
        </w:rPr>
        <w:t>, la presentadora recomienda</w:t>
      </w:r>
      <w:r>
        <w:rPr>
          <w:rFonts w:ascii="Times New Roman" w:hAnsi="Times New Roman" w:cs="Times New Roman"/>
        </w:rPr>
        <w:t xml:space="preserve"> recorrer el circuito en zigzag</w:t>
      </w:r>
      <w:r w:rsidRPr="00FA1650">
        <w:rPr>
          <w:rFonts w:ascii="Times New Roman" w:hAnsi="Times New Roman" w:cs="Times New Roman"/>
        </w:rPr>
        <w:t xml:space="preserve"> y dejar a la avenida Avellaneda para el final del trayecto, y en el caso de que el visitante todavía dispusiera de dinero. Video disponible en: </w:t>
      </w:r>
      <w:hyperlink r:id="rId1" w:history="1">
        <w:r w:rsidRPr="00FA1650">
          <w:rPr>
            <w:rStyle w:val="Hipervnculo"/>
            <w:rFonts w:ascii="Times New Roman" w:hAnsi="Times New Roman" w:cs="Times New Roman"/>
          </w:rPr>
          <w:t>https://www.tiktok.com/@babutecuenta/video/7088876221395651846</w:t>
        </w:r>
      </w:hyperlink>
      <w:r>
        <w:t xml:space="preserve"> </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6A36B3"/>
    <w:multiLevelType w:val="hybridMultilevel"/>
    <w:tmpl w:val="5B842BA0"/>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
    <w:nsid w:val="091D5E39"/>
    <w:multiLevelType w:val="hybridMultilevel"/>
    <w:tmpl w:val="FE8CC9D2"/>
    <w:lvl w:ilvl="0" w:tplc="2C0A0015">
      <w:start w:val="1"/>
      <w:numFmt w:val="upperLetter"/>
      <w:lvlText w:val="%1."/>
      <w:lvlJc w:val="left"/>
      <w:pPr>
        <w:ind w:left="720" w:hanging="360"/>
      </w:pPr>
    </w:lvl>
    <w:lvl w:ilvl="1" w:tplc="8E782FC2">
      <w:start w:val="1"/>
      <w:numFmt w:val="bullet"/>
      <w:lvlText w:val=""/>
      <w:lvlJc w:val="left"/>
      <w:pPr>
        <w:ind w:left="1440" w:hanging="360"/>
      </w:pPr>
      <w:rPr>
        <w:rFonts w:ascii="Symbol" w:hAnsi="Symbol" w:hint="default"/>
      </w:rPr>
    </w:lvl>
    <w:lvl w:ilvl="2" w:tplc="2C0A0005">
      <w:start w:val="1"/>
      <w:numFmt w:val="bullet"/>
      <w:lvlText w:val=""/>
      <w:lvlJc w:val="left"/>
      <w:pPr>
        <w:ind w:left="2160" w:hanging="180"/>
      </w:pPr>
      <w:rPr>
        <w:rFonts w:ascii="Wingdings" w:hAnsi="Wingdings" w:hint="default"/>
      </w:r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
    <w:nsid w:val="114D660D"/>
    <w:multiLevelType w:val="hybridMultilevel"/>
    <w:tmpl w:val="B14635F8"/>
    <w:lvl w:ilvl="0" w:tplc="2C0A0015">
      <w:start w:val="1"/>
      <w:numFmt w:val="upperLetter"/>
      <w:lvlText w:val="%1."/>
      <w:lvlJc w:val="left"/>
      <w:pPr>
        <w:ind w:left="720" w:hanging="360"/>
      </w:pPr>
    </w:lvl>
    <w:lvl w:ilvl="1" w:tplc="8E782FC2">
      <w:start w:val="1"/>
      <w:numFmt w:val="bullet"/>
      <w:lvlText w:val=""/>
      <w:lvlJc w:val="left"/>
      <w:pPr>
        <w:ind w:left="1440" w:hanging="360"/>
      </w:pPr>
      <w:rPr>
        <w:rFonts w:ascii="Symbol" w:hAnsi="Symbol" w:hint="default"/>
      </w:rPr>
    </w:lvl>
    <w:lvl w:ilvl="2" w:tplc="2C0A001B">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3">
    <w:nsid w:val="182749C7"/>
    <w:multiLevelType w:val="hybridMultilevel"/>
    <w:tmpl w:val="442002CA"/>
    <w:lvl w:ilvl="0" w:tplc="2C0A0015">
      <w:start w:val="1"/>
      <w:numFmt w:val="upperLetter"/>
      <w:lvlText w:val="%1."/>
      <w:lvlJc w:val="left"/>
      <w:pPr>
        <w:ind w:left="720" w:hanging="360"/>
      </w:pPr>
    </w:lvl>
    <w:lvl w:ilvl="1" w:tplc="2C0A0019">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4">
    <w:nsid w:val="1DE647A3"/>
    <w:multiLevelType w:val="hybridMultilevel"/>
    <w:tmpl w:val="D9F64196"/>
    <w:lvl w:ilvl="0" w:tplc="2C0A0015">
      <w:start w:val="1"/>
      <w:numFmt w:val="upperLetter"/>
      <w:lvlText w:val="%1."/>
      <w:lvlJc w:val="left"/>
      <w:pPr>
        <w:ind w:left="720" w:hanging="360"/>
      </w:pPr>
    </w:lvl>
    <w:lvl w:ilvl="1" w:tplc="8E782FC2">
      <w:start w:val="1"/>
      <w:numFmt w:val="bullet"/>
      <w:lvlText w:val=""/>
      <w:lvlJc w:val="left"/>
      <w:pPr>
        <w:ind w:left="1440" w:hanging="360"/>
      </w:pPr>
      <w:rPr>
        <w:rFonts w:ascii="Symbol" w:hAnsi="Symbol" w:hint="default"/>
      </w:rPr>
    </w:lvl>
    <w:lvl w:ilvl="2" w:tplc="2C0A0005">
      <w:start w:val="1"/>
      <w:numFmt w:val="bullet"/>
      <w:lvlText w:val=""/>
      <w:lvlJc w:val="left"/>
      <w:pPr>
        <w:ind w:left="2160" w:hanging="180"/>
      </w:pPr>
      <w:rPr>
        <w:rFonts w:ascii="Wingdings" w:hAnsi="Wingdings" w:hint="default"/>
      </w:r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5">
    <w:nsid w:val="2CF4556C"/>
    <w:multiLevelType w:val="hybridMultilevel"/>
    <w:tmpl w:val="CB08891C"/>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6">
    <w:nsid w:val="2F895D9E"/>
    <w:multiLevelType w:val="hybridMultilevel"/>
    <w:tmpl w:val="5CFE118E"/>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7">
    <w:nsid w:val="30770EED"/>
    <w:multiLevelType w:val="hybridMultilevel"/>
    <w:tmpl w:val="AA002D66"/>
    <w:lvl w:ilvl="0" w:tplc="2C0A0015">
      <w:start w:val="1"/>
      <w:numFmt w:val="upperLetter"/>
      <w:lvlText w:val="%1."/>
      <w:lvlJc w:val="left"/>
      <w:pPr>
        <w:ind w:left="720" w:hanging="360"/>
      </w:pPr>
    </w:lvl>
    <w:lvl w:ilvl="1" w:tplc="8E782FC2">
      <w:start w:val="1"/>
      <w:numFmt w:val="bullet"/>
      <w:lvlText w:val=""/>
      <w:lvlJc w:val="left"/>
      <w:pPr>
        <w:ind w:left="1440" w:hanging="360"/>
      </w:pPr>
      <w:rPr>
        <w:rFonts w:ascii="Symbol" w:hAnsi="Symbol" w:hint="default"/>
      </w:rPr>
    </w:lvl>
    <w:lvl w:ilvl="2" w:tplc="2C0A0005">
      <w:start w:val="1"/>
      <w:numFmt w:val="bullet"/>
      <w:lvlText w:val=""/>
      <w:lvlJc w:val="left"/>
      <w:pPr>
        <w:ind w:left="2160" w:hanging="180"/>
      </w:pPr>
      <w:rPr>
        <w:rFonts w:ascii="Wingdings" w:hAnsi="Wingdings" w:hint="default"/>
      </w:r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8">
    <w:nsid w:val="37561A3A"/>
    <w:multiLevelType w:val="hybridMultilevel"/>
    <w:tmpl w:val="0718A4D4"/>
    <w:lvl w:ilvl="0" w:tplc="3BC44DCC">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9">
    <w:nsid w:val="3B526A2B"/>
    <w:multiLevelType w:val="hybridMultilevel"/>
    <w:tmpl w:val="795E84A4"/>
    <w:lvl w:ilvl="0" w:tplc="2C0A000F">
      <w:start w:val="1"/>
      <w:numFmt w:val="decimal"/>
      <w:lvlText w:val="%1."/>
      <w:lvlJc w:val="left"/>
      <w:pPr>
        <w:ind w:left="720" w:hanging="360"/>
      </w:pPr>
    </w:lvl>
    <w:lvl w:ilvl="1" w:tplc="2C0A0005">
      <w:start w:val="1"/>
      <w:numFmt w:val="bullet"/>
      <w:lvlText w:val=""/>
      <w:lvlJc w:val="left"/>
      <w:pPr>
        <w:ind w:left="1440" w:hanging="360"/>
      </w:pPr>
      <w:rPr>
        <w:rFonts w:ascii="Wingdings" w:hAnsi="Wingdings" w:hint="default"/>
      </w:r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0">
    <w:nsid w:val="3BB727D4"/>
    <w:multiLevelType w:val="hybridMultilevel"/>
    <w:tmpl w:val="70A27AE6"/>
    <w:lvl w:ilvl="0" w:tplc="2C0A0015">
      <w:start w:val="1"/>
      <w:numFmt w:val="upperLetter"/>
      <w:lvlText w:val="%1."/>
      <w:lvlJc w:val="left"/>
      <w:pPr>
        <w:ind w:left="720" w:hanging="360"/>
      </w:pPr>
    </w:lvl>
    <w:lvl w:ilvl="1" w:tplc="8E782FC2">
      <w:start w:val="1"/>
      <w:numFmt w:val="bullet"/>
      <w:lvlText w:val=""/>
      <w:lvlJc w:val="left"/>
      <w:pPr>
        <w:ind w:left="1440" w:hanging="360"/>
      </w:pPr>
      <w:rPr>
        <w:rFonts w:ascii="Symbol" w:hAnsi="Symbol" w:hint="default"/>
      </w:rPr>
    </w:lvl>
    <w:lvl w:ilvl="2" w:tplc="2C0A001B">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1">
    <w:nsid w:val="3D8721FC"/>
    <w:multiLevelType w:val="hybridMultilevel"/>
    <w:tmpl w:val="085050B4"/>
    <w:lvl w:ilvl="0" w:tplc="2C0A0015">
      <w:start w:val="1"/>
      <w:numFmt w:val="upperLetter"/>
      <w:lvlText w:val="%1."/>
      <w:lvlJc w:val="left"/>
      <w:pPr>
        <w:ind w:left="720" w:hanging="360"/>
      </w:pPr>
    </w:lvl>
    <w:lvl w:ilvl="1" w:tplc="8E782FC2">
      <w:start w:val="1"/>
      <w:numFmt w:val="bullet"/>
      <w:lvlText w:val=""/>
      <w:lvlJc w:val="left"/>
      <w:pPr>
        <w:ind w:left="1440" w:hanging="360"/>
      </w:pPr>
      <w:rPr>
        <w:rFonts w:ascii="Symbol" w:hAnsi="Symbol" w:hint="default"/>
      </w:rPr>
    </w:lvl>
    <w:lvl w:ilvl="2" w:tplc="2C0A0005">
      <w:start w:val="1"/>
      <w:numFmt w:val="bullet"/>
      <w:lvlText w:val=""/>
      <w:lvlJc w:val="left"/>
      <w:pPr>
        <w:ind w:left="2160" w:hanging="180"/>
      </w:pPr>
      <w:rPr>
        <w:rFonts w:ascii="Wingdings" w:hAnsi="Wingdings" w:hint="default"/>
      </w:r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2">
    <w:nsid w:val="40CC0226"/>
    <w:multiLevelType w:val="hybridMultilevel"/>
    <w:tmpl w:val="854AF224"/>
    <w:lvl w:ilvl="0" w:tplc="2C0A000F">
      <w:start w:val="1"/>
      <w:numFmt w:val="decimal"/>
      <w:lvlText w:val="%1."/>
      <w:lvlJc w:val="left"/>
      <w:pPr>
        <w:ind w:left="720" w:hanging="360"/>
      </w:pPr>
    </w:lvl>
    <w:lvl w:ilvl="1" w:tplc="E71848CA">
      <w:start w:val="7"/>
      <w:numFmt w:val="bullet"/>
      <w:lvlText w:val=""/>
      <w:lvlJc w:val="left"/>
      <w:pPr>
        <w:ind w:left="1440" w:hanging="360"/>
      </w:pPr>
      <w:rPr>
        <w:rFonts w:ascii="Wingdings" w:eastAsiaTheme="minorHAnsi" w:hAnsi="Wingdings" w:cstheme="minorBidi" w:hint="default"/>
      </w:r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3">
    <w:nsid w:val="47596EA5"/>
    <w:multiLevelType w:val="hybridMultilevel"/>
    <w:tmpl w:val="F6DAB65A"/>
    <w:lvl w:ilvl="0" w:tplc="8E782FC2">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4">
    <w:nsid w:val="490A4D92"/>
    <w:multiLevelType w:val="hybridMultilevel"/>
    <w:tmpl w:val="00AAEC94"/>
    <w:lvl w:ilvl="0" w:tplc="2C0A000F">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5">
    <w:nsid w:val="4DC53E14"/>
    <w:multiLevelType w:val="hybridMultilevel"/>
    <w:tmpl w:val="8A76715A"/>
    <w:lvl w:ilvl="0" w:tplc="8E782FC2">
      <w:start w:val="1"/>
      <w:numFmt w:val="bullet"/>
      <w:lvlText w:val=""/>
      <w:lvlJc w:val="left"/>
      <w:pPr>
        <w:ind w:left="720" w:hanging="360"/>
      </w:pPr>
      <w:rPr>
        <w:rFonts w:ascii="Symbol" w:hAnsi="Symbol" w:hint="default"/>
      </w:rPr>
    </w:lvl>
    <w:lvl w:ilvl="1" w:tplc="2C0A0003">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6">
    <w:nsid w:val="5EED672E"/>
    <w:multiLevelType w:val="hybridMultilevel"/>
    <w:tmpl w:val="2F2E3F0E"/>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7">
    <w:nsid w:val="670914DB"/>
    <w:multiLevelType w:val="hybridMultilevel"/>
    <w:tmpl w:val="94921038"/>
    <w:lvl w:ilvl="0" w:tplc="2C0A0015">
      <w:start w:val="1"/>
      <w:numFmt w:val="upperLetter"/>
      <w:lvlText w:val="%1."/>
      <w:lvlJc w:val="left"/>
      <w:pPr>
        <w:ind w:left="720" w:hanging="360"/>
      </w:pPr>
    </w:lvl>
    <w:lvl w:ilvl="1" w:tplc="8E782FC2">
      <w:start w:val="1"/>
      <w:numFmt w:val="bullet"/>
      <w:lvlText w:val=""/>
      <w:lvlJc w:val="left"/>
      <w:pPr>
        <w:ind w:left="1440" w:hanging="360"/>
      </w:pPr>
      <w:rPr>
        <w:rFonts w:ascii="Symbol" w:hAnsi="Symbol" w:hint="default"/>
      </w:rPr>
    </w:lvl>
    <w:lvl w:ilvl="2" w:tplc="2C0A0005">
      <w:start w:val="1"/>
      <w:numFmt w:val="bullet"/>
      <w:lvlText w:val=""/>
      <w:lvlJc w:val="left"/>
      <w:pPr>
        <w:ind w:left="2160" w:hanging="180"/>
      </w:pPr>
      <w:rPr>
        <w:rFonts w:ascii="Wingdings" w:hAnsi="Wingdings" w:hint="default"/>
      </w:r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8">
    <w:nsid w:val="68956EAC"/>
    <w:multiLevelType w:val="hybridMultilevel"/>
    <w:tmpl w:val="FAD083CA"/>
    <w:lvl w:ilvl="0" w:tplc="8E782FC2">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9">
    <w:nsid w:val="6F3F1034"/>
    <w:multiLevelType w:val="hybridMultilevel"/>
    <w:tmpl w:val="A7304E14"/>
    <w:lvl w:ilvl="0" w:tplc="8E782FC2">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0">
    <w:nsid w:val="75870C47"/>
    <w:multiLevelType w:val="hybridMultilevel"/>
    <w:tmpl w:val="80AA5FC8"/>
    <w:lvl w:ilvl="0" w:tplc="5A6E8130">
      <w:numFmt w:val="bullet"/>
      <w:lvlText w:val="–"/>
      <w:lvlJc w:val="left"/>
      <w:pPr>
        <w:ind w:left="720" w:hanging="360"/>
      </w:pPr>
      <w:rPr>
        <w:rFonts w:ascii="Times New Roman" w:eastAsiaTheme="minorHAnsi" w:hAnsi="Times New Roman" w:cs="Times New Roman"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num w:numId="1">
    <w:abstractNumId w:val="12"/>
  </w:num>
  <w:num w:numId="2">
    <w:abstractNumId w:val="14"/>
  </w:num>
  <w:num w:numId="3">
    <w:abstractNumId w:val="9"/>
  </w:num>
  <w:num w:numId="4">
    <w:abstractNumId w:val="6"/>
  </w:num>
  <w:num w:numId="5">
    <w:abstractNumId w:val="0"/>
  </w:num>
  <w:num w:numId="6">
    <w:abstractNumId w:val="16"/>
  </w:num>
  <w:num w:numId="7">
    <w:abstractNumId w:val="13"/>
  </w:num>
  <w:num w:numId="8">
    <w:abstractNumId w:val="15"/>
  </w:num>
  <w:num w:numId="9">
    <w:abstractNumId w:val="20"/>
  </w:num>
  <w:num w:numId="10">
    <w:abstractNumId w:val="3"/>
  </w:num>
  <w:num w:numId="11">
    <w:abstractNumId w:val="8"/>
  </w:num>
  <w:num w:numId="12">
    <w:abstractNumId w:val="10"/>
  </w:num>
  <w:num w:numId="13">
    <w:abstractNumId w:val="2"/>
  </w:num>
  <w:num w:numId="14">
    <w:abstractNumId w:val="17"/>
  </w:num>
  <w:num w:numId="15">
    <w:abstractNumId w:val="11"/>
  </w:num>
  <w:num w:numId="16">
    <w:abstractNumId w:val="7"/>
  </w:num>
  <w:num w:numId="17">
    <w:abstractNumId w:val="4"/>
  </w:num>
  <w:num w:numId="18">
    <w:abstractNumId w:val="1"/>
  </w:num>
  <w:num w:numId="19">
    <w:abstractNumId w:val="19"/>
  </w:num>
  <w:num w:numId="20">
    <w:abstractNumId w:val="18"/>
  </w:num>
  <w:num w:numId="21">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drawingGridHorizontalSpacing w:val="110"/>
  <w:displayHorizontalDrawingGridEvery w:val="2"/>
  <w:characterSpacingControl w:val="doNotCompress"/>
  <w:footnotePr>
    <w:footnote w:id="0"/>
    <w:footnote w:id="1"/>
  </w:footnotePr>
  <w:endnotePr>
    <w:endnote w:id="0"/>
    <w:endnote w:id="1"/>
  </w:endnotePr>
  <w:compat/>
  <w:rsids>
    <w:rsidRoot w:val="0009401D"/>
    <w:rsid w:val="00030299"/>
    <w:rsid w:val="000450A2"/>
    <w:rsid w:val="0009401D"/>
    <w:rsid w:val="000B3346"/>
    <w:rsid w:val="00115E1A"/>
    <w:rsid w:val="00133F2C"/>
    <w:rsid w:val="001473B0"/>
    <w:rsid w:val="00152FC7"/>
    <w:rsid w:val="001676A4"/>
    <w:rsid w:val="00172585"/>
    <w:rsid w:val="001B142F"/>
    <w:rsid w:val="001E3A70"/>
    <w:rsid w:val="0023346B"/>
    <w:rsid w:val="002E129D"/>
    <w:rsid w:val="002F5EEA"/>
    <w:rsid w:val="0030293A"/>
    <w:rsid w:val="00331F48"/>
    <w:rsid w:val="003C51FD"/>
    <w:rsid w:val="003D3B9C"/>
    <w:rsid w:val="004002E2"/>
    <w:rsid w:val="004042BA"/>
    <w:rsid w:val="00406474"/>
    <w:rsid w:val="004073DF"/>
    <w:rsid w:val="00471252"/>
    <w:rsid w:val="00490308"/>
    <w:rsid w:val="004F5B90"/>
    <w:rsid w:val="005045D5"/>
    <w:rsid w:val="00506695"/>
    <w:rsid w:val="005170EB"/>
    <w:rsid w:val="005B191B"/>
    <w:rsid w:val="005F7E4D"/>
    <w:rsid w:val="006113FB"/>
    <w:rsid w:val="006227C9"/>
    <w:rsid w:val="00670A77"/>
    <w:rsid w:val="00674C30"/>
    <w:rsid w:val="00675FFB"/>
    <w:rsid w:val="006A17C5"/>
    <w:rsid w:val="006B5331"/>
    <w:rsid w:val="006C403E"/>
    <w:rsid w:val="006C7A3E"/>
    <w:rsid w:val="006D1E58"/>
    <w:rsid w:val="006E3668"/>
    <w:rsid w:val="00727F13"/>
    <w:rsid w:val="0075547E"/>
    <w:rsid w:val="007D0757"/>
    <w:rsid w:val="0080141C"/>
    <w:rsid w:val="008307CE"/>
    <w:rsid w:val="008924BA"/>
    <w:rsid w:val="008E1484"/>
    <w:rsid w:val="008E3A2A"/>
    <w:rsid w:val="009134C9"/>
    <w:rsid w:val="009212C5"/>
    <w:rsid w:val="009447B9"/>
    <w:rsid w:val="009A5DA0"/>
    <w:rsid w:val="00A101ED"/>
    <w:rsid w:val="00A2107D"/>
    <w:rsid w:val="00B0485E"/>
    <w:rsid w:val="00B20120"/>
    <w:rsid w:val="00B40ED0"/>
    <w:rsid w:val="00B96585"/>
    <w:rsid w:val="00BD542F"/>
    <w:rsid w:val="00BD6970"/>
    <w:rsid w:val="00BE2B08"/>
    <w:rsid w:val="00BF2742"/>
    <w:rsid w:val="00BF2855"/>
    <w:rsid w:val="00C12BB0"/>
    <w:rsid w:val="00C17FE5"/>
    <w:rsid w:val="00C27BF5"/>
    <w:rsid w:val="00C532D5"/>
    <w:rsid w:val="00CB669B"/>
    <w:rsid w:val="00CE2B15"/>
    <w:rsid w:val="00D3315B"/>
    <w:rsid w:val="00D361D5"/>
    <w:rsid w:val="00D4093F"/>
    <w:rsid w:val="00DC1505"/>
    <w:rsid w:val="00DD7913"/>
    <w:rsid w:val="00DE2A08"/>
    <w:rsid w:val="00DF0069"/>
    <w:rsid w:val="00E1444B"/>
    <w:rsid w:val="00E33980"/>
    <w:rsid w:val="00EC016C"/>
    <w:rsid w:val="00F17FC8"/>
    <w:rsid w:val="00F31B7E"/>
    <w:rsid w:val="00F639A2"/>
    <w:rsid w:val="00F75A67"/>
    <w:rsid w:val="00F84316"/>
    <w:rsid w:val="00FC013E"/>
    <w:rsid w:val="00FE0BA8"/>
    <w:rsid w:val="00FE6FB7"/>
  </w:rsids>
  <m:mathPr>
    <m:mathFont m:val="Cambria Math"/>
    <m:brkBin m:val="before"/>
    <m:brkBinSub m:val="--"/>
    <m:smallFrac m:val="off"/>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143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AR" w:eastAsia="en-US" w:bidi="ar-SA"/>
      </w:rPr>
    </w:rPrDefault>
    <w:pPrDefault>
      <w:pPr>
        <w:spacing w:line="36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30299"/>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7D0757"/>
    <w:pPr>
      <w:ind w:left="720"/>
      <w:contextualSpacing/>
    </w:pPr>
  </w:style>
  <w:style w:type="paragraph" w:styleId="Textonotapie">
    <w:name w:val="footnote text"/>
    <w:basedOn w:val="Normal"/>
    <w:link w:val="TextonotapieCar"/>
    <w:uiPriority w:val="99"/>
    <w:semiHidden/>
    <w:unhideWhenUsed/>
    <w:rsid w:val="0075547E"/>
    <w:pPr>
      <w:spacing w:line="240" w:lineRule="auto"/>
    </w:pPr>
    <w:rPr>
      <w:sz w:val="20"/>
      <w:szCs w:val="20"/>
    </w:rPr>
  </w:style>
  <w:style w:type="character" w:customStyle="1" w:styleId="TextonotapieCar">
    <w:name w:val="Texto nota pie Car"/>
    <w:basedOn w:val="Fuentedeprrafopredeter"/>
    <w:link w:val="Textonotapie"/>
    <w:uiPriority w:val="99"/>
    <w:semiHidden/>
    <w:rsid w:val="0075547E"/>
    <w:rPr>
      <w:sz w:val="20"/>
      <w:szCs w:val="20"/>
    </w:rPr>
  </w:style>
  <w:style w:type="character" w:styleId="Refdenotaalpie">
    <w:name w:val="footnote reference"/>
    <w:basedOn w:val="Fuentedeprrafopredeter"/>
    <w:uiPriority w:val="99"/>
    <w:semiHidden/>
    <w:unhideWhenUsed/>
    <w:rsid w:val="0075547E"/>
    <w:rPr>
      <w:vertAlign w:val="superscript"/>
    </w:rPr>
  </w:style>
  <w:style w:type="paragraph" w:styleId="Encabezado">
    <w:name w:val="header"/>
    <w:basedOn w:val="Normal"/>
    <w:link w:val="EncabezadoCar"/>
    <w:uiPriority w:val="99"/>
    <w:semiHidden/>
    <w:unhideWhenUsed/>
    <w:rsid w:val="008924BA"/>
    <w:pPr>
      <w:tabs>
        <w:tab w:val="center" w:pos="4419"/>
        <w:tab w:val="right" w:pos="8838"/>
      </w:tabs>
      <w:spacing w:line="240" w:lineRule="auto"/>
    </w:pPr>
  </w:style>
  <w:style w:type="character" w:customStyle="1" w:styleId="EncabezadoCar">
    <w:name w:val="Encabezado Car"/>
    <w:basedOn w:val="Fuentedeprrafopredeter"/>
    <w:link w:val="Encabezado"/>
    <w:uiPriority w:val="99"/>
    <w:semiHidden/>
    <w:rsid w:val="008924BA"/>
  </w:style>
  <w:style w:type="paragraph" w:styleId="Piedepgina">
    <w:name w:val="footer"/>
    <w:basedOn w:val="Normal"/>
    <w:link w:val="PiedepginaCar"/>
    <w:uiPriority w:val="99"/>
    <w:unhideWhenUsed/>
    <w:rsid w:val="008924BA"/>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8924BA"/>
  </w:style>
  <w:style w:type="character" w:styleId="Hipervnculo">
    <w:name w:val="Hyperlink"/>
    <w:basedOn w:val="Fuentedeprrafopredeter"/>
    <w:uiPriority w:val="99"/>
    <w:unhideWhenUsed/>
    <w:rsid w:val="002E129D"/>
    <w:rPr>
      <w:color w:val="0000FF" w:themeColor="hyperlink"/>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mailto:jmbello@live.com.ar" TargetMode="External"/><Relationship Id="rId13" Type="http://schemas.openxmlformats.org/officeDocument/2006/relationships/hyperlink" Target="http://journals.openeditions.org/remi/6221" TargetMode="Externa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https://www.tiktok.com/@babutecuenta/video/7088876221395651846"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hyperlink" Target="http://www.ub.edu.ar/investigaciones/dt_nuevos/150_taub.pdf" TargetMode="External"/><Relationship Id="rId10" Type="http://schemas.openxmlformats.org/officeDocument/2006/relationships/image" Target="media/image2.jpe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journals.openeditions.org/remi/6221"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www.tiktok.com/@babutecuenta/video/7088876221395651846"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9DD438B-EE8A-479A-AC0A-C3EC663BAF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1076</TotalTime>
  <Pages>16</Pages>
  <Words>4870</Words>
  <Characters>26789</Characters>
  <Application>Microsoft Office Word</Application>
  <DocSecurity>0</DocSecurity>
  <Lines>223</Lines>
  <Paragraphs>63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31596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Juan Martin</dc:creator>
  <cp:lastModifiedBy>Juan Martin</cp:lastModifiedBy>
  <cp:revision>21</cp:revision>
  <cp:lastPrinted>2022-09-24T06:14:00Z</cp:lastPrinted>
  <dcterms:created xsi:type="dcterms:W3CDTF">2022-09-22T23:13:00Z</dcterms:created>
  <dcterms:modified xsi:type="dcterms:W3CDTF">2022-09-24T23:47:00Z</dcterms:modified>
</cp:coreProperties>
</file>