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46EC" w14:textId="08D65142" w:rsidR="00A94ABD" w:rsidRPr="006B3EA1" w:rsidRDefault="00A94ABD" w:rsidP="006B3EA1">
      <w:pPr>
        <w:spacing w:before="120" w:after="120" w:line="360" w:lineRule="auto"/>
        <w:jc w:val="center"/>
        <w:rPr>
          <w:rFonts w:ascii="Times New Roman" w:hAnsi="Times New Roman" w:cs="Times New Roman"/>
          <w:b/>
          <w:color w:val="000000"/>
          <w:sz w:val="24"/>
          <w:szCs w:val="24"/>
          <w:u w:val="single"/>
        </w:rPr>
      </w:pPr>
      <w:r w:rsidRPr="006B3EA1">
        <w:rPr>
          <w:rFonts w:ascii="Times New Roman" w:hAnsi="Times New Roman" w:cs="Times New Roman"/>
          <w:b/>
          <w:sz w:val="24"/>
          <w:szCs w:val="24"/>
        </w:rPr>
        <w:t>REFLEXIÓN SOBRE DESIGUALDAD</w:t>
      </w:r>
      <w:r w:rsidR="00AC0410" w:rsidRPr="006B3EA1">
        <w:rPr>
          <w:rFonts w:ascii="Times New Roman" w:hAnsi="Times New Roman" w:cs="Times New Roman"/>
          <w:b/>
          <w:sz w:val="24"/>
          <w:szCs w:val="24"/>
        </w:rPr>
        <w:t>ES SOCIALES</w:t>
      </w:r>
      <w:r w:rsidR="00947243" w:rsidRPr="006B3EA1">
        <w:rPr>
          <w:rFonts w:ascii="Times New Roman" w:hAnsi="Times New Roman" w:cs="Times New Roman"/>
          <w:b/>
          <w:sz w:val="24"/>
          <w:szCs w:val="24"/>
        </w:rPr>
        <w:t xml:space="preserve"> Y DE GÉNERO</w:t>
      </w:r>
      <w:r w:rsidR="00AC0410" w:rsidRPr="006B3EA1">
        <w:rPr>
          <w:rFonts w:ascii="Times New Roman" w:hAnsi="Times New Roman" w:cs="Times New Roman"/>
          <w:b/>
          <w:sz w:val="24"/>
          <w:szCs w:val="24"/>
        </w:rPr>
        <w:t xml:space="preserve"> </w:t>
      </w:r>
      <w:r w:rsidRPr="006B3EA1">
        <w:rPr>
          <w:rFonts w:ascii="Times New Roman" w:hAnsi="Times New Roman" w:cs="Times New Roman"/>
          <w:b/>
          <w:sz w:val="24"/>
          <w:szCs w:val="24"/>
        </w:rPr>
        <w:t>EN EL SISTEMA AGROALIMENTARIO</w:t>
      </w:r>
      <w:r w:rsidR="00225F7D" w:rsidRPr="006B3EA1">
        <w:rPr>
          <w:rFonts w:ascii="Times New Roman" w:hAnsi="Times New Roman" w:cs="Times New Roman"/>
          <w:b/>
          <w:sz w:val="24"/>
          <w:szCs w:val="24"/>
        </w:rPr>
        <w:t xml:space="preserve"> ARGENTINO</w:t>
      </w:r>
    </w:p>
    <w:p w14:paraId="0000001C" w14:textId="01F434AC" w:rsidR="000A54D7" w:rsidRPr="006B3EA1" w:rsidRDefault="00225F7D" w:rsidP="006B3EA1">
      <w:pPr>
        <w:spacing w:before="120" w:after="120" w:line="360" w:lineRule="auto"/>
        <w:jc w:val="right"/>
        <w:rPr>
          <w:rFonts w:ascii="Times New Roman" w:hAnsi="Times New Roman" w:cs="Times New Roman"/>
          <w:sz w:val="24"/>
          <w:szCs w:val="24"/>
        </w:rPr>
      </w:pPr>
      <w:r w:rsidRPr="006B3EA1">
        <w:rPr>
          <w:rFonts w:ascii="Times New Roman" w:hAnsi="Times New Roman" w:cs="Times New Roman"/>
          <w:b/>
          <w:sz w:val="24"/>
          <w:szCs w:val="24"/>
        </w:rPr>
        <w:t xml:space="preserve"> </w:t>
      </w:r>
      <w:r w:rsidRPr="006B3EA1">
        <w:rPr>
          <w:rFonts w:ascii="Times New Roman" w:hAnsi="Times New Roman" w:cs="Times New Roman"/>
          <w:sz w:val="24"/>
          <w:szCs w:val="24"/>
        </w:rPr>
        <w:t>María Tiscornia</w:t>
      </w:r>
      <w:r w:rsidR="00A94ABD" w:rsidRPr="006B3EA1">
        <w:rPr>
          <w:rStyle w:val="Refdenotaalpie"/>
          <w:rFonts w:ascii="Times New Roman" w:hAnsi="Times New Roman" w:cs="Times New Roman"/>
          <w:sz w:val="24"/>
          <w:szCs w:val="24"/>
          <w:lang w:val="es-ES"/>
        </w:rPr>
        <w:footnoteReference w:id="1"/>
      </w:r>
    </w:p>
    <w:p w14:paraId="32EF285F" w14:textId="77777777" w:rsidR="00AC0410" w:rsidRPr="006B3EA1" w:rsidRDefault="00AC0410" w:rsidP="006B3EA1">
      <w:pPr>
        <w:spacing w:line="360" w:lineRule="auto"/>
        <w:jc w:val="center"/>
        <w:rPr>
          <w:rFonts w:ascii="Times New Roman" w:hAnsi="Times New Roman" w:cs="Times New Roman"/>
          <w:b/>
          <w:sz w:val="24"/>
          <w:szCs w:val="24"/>
        </w:rPr>
      </w:pPr>
      <w:r w:rsidRPr="006B3EA1">
        <w:rPr>
          <w:rFonts w:ascii="Times New Roman" w:hAnsi="Times New Roman" w:cs="Times New Roman"/>
          <w:b/>
          <w:sz w:val="24"/>
          <w:szCs w:val="24"/>
        </w:rPr>
        <w:t>Resumen</w:t>
      </w:r>
    </w:p>
    <w:p w14:paraId="3DE264D4" w14:textId="01FF33D2" w:rsidR="006B3EA1" w:rsidRPr="00961C38" w:rsidRDefault="004E7FF0" w:rsidP="006B3EA1">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analiza</w:t>
      </w:r>
      <w:r w:rsidR="006B3EA1" w:rsidRPr="00961C38">
        <w:rPr>
          <w:rFonts w:ascii="Times New Roman" w:hAnsi="Times New Roman" w:cs="Times New Roman"/>
          <w:sz w:val="24"/>
          <w:szCs w:val="24"/>
        </w:rPr>
        <w:t xml:space="preserve"> las desigualdades sociales en el sistema </w:t>
      </w:r>
      <w:r>
        <w:rPr>
          <w:rFonts w:ascii="Times New Roman" w:hAnsi="Times New Roman" w:cs="Times New Roman"/>
          <w:sz w:val="24"/>
          <w:szCs w:val="24"/>
        </w:rPr>
        <w:t>a</w:t>
      </w:r>
      <w:r w:rsidR="006B3EA1">
        <w:rPr>
          <w:rFonts w:ascii="Times New Roman" w:hAnsi="Times New Roman" w:cs="Times New Roman"/>
          <w:sz w:val="24"/>
          <w:szCs w:val="24"/>
        </w:rPr>
        <w:t>gro</w:t>
      </w:r>
      <w:r w:rsidR="006B3EA1" w:rsidRPr="00961C38">
        <w:rPr>
          <w:rFonts w:ascii="Times New Roman" w:hAnsi="Times New Roman" w:cs="Times New Roman"/>
          <w:sz w:val="24"/>
          <w:szCs w:val="24"/>
        </w:rPr>
        <w:t xml:space="preserve">alimentario argentino. Para ello se realiza una breve introducción sobre la Revolución verde, el agronegocio y el extractivismo. Asimismo, se plantea el rol de los/las actores políticos en la agenda pública y su subjetividad en las intervenciones estatales. Del mismo modo, se desarrollan las consecuencias del modelo agroindustrial y las luchas del movimiento campesino y de las mujeres por las desigualdades sociales y de género. Finalmente, se plantea la Soberanía Alimentaria, la </w:t>
      </w:r>
      <w:r w:rsidR="00F16847">
        <w:rPr>
          <w:rFonts w:ascii="Times New Roman" w:hAnsi="Times New Roman" w:cs="Times New Roman"/>
          <w:sz w:val="24"/>
          <w:szCs w:val="24"/>
        </w:rPr>
        <w:t>Agroecología y el E</w:t>
      </w:r>
      <w:r w:rsidR="006B3EA1" w:rsidRPr="00961C38">
        <w:rPr>
          <w:rFonts w:ascii="Times New Roman" w:hAnsi="Times New Roman" w:cs="Times New Roman"/>
          <w:sz w:val="24"/>
          <w:szCs w:val="24"/>
        </w:rPr>
        <w:t xml:space="preserve">cofeminismo como alternativas para hacer frente a la opresión del sistema capitalista </w:t>
      </w:r>
      <w:proofErr w:type="spellStart"/>
      <w:r w:rsidR="006B3EA1" w:rsidRPr="00961C38">
        <w:rPr>
          <w:rFonts w:ascii="Times New Roman" w:hAnsi="Times New Roman" w:cs="Times New Roman"/>
          <w:sz w:val="24"/>
          <w:szCs w:val="24"/>
        </w:rPr>
        <w:t>heteropatriarcal</w:t>
      </w:r>
      <w:proofErr w:type="spellEnd"/>
      <w:r w:rsidR="006B3EA1" w:rsidRPr="00961C38">
        <w:rPr>
          <w:rFonts w:ascii="Times New Roman" w:hAnsi="Times New Roman" w:cs="Times New Roman"/>
          <w:sz w:val="24"/>
          <w:szCs w:val="24"/>
        </w:rPr>
        <w:t xml:space="preserve">.   </w:t>
      </w:r>
    </w:p>
    <w:p w14:paraId="3142E332" w14:textId="77777777" w:rsidR="006B3EA1" w:rsidRPr="00961C38" w:rsidRDefault="006B3EA1" w:rsidP="006B3EA1">
      <w:pPr>
        <w:spacing w:before="120" w:after="120" w:line="360" w:lineRule="auto"/>
        <w:jc w:val="both"/>
        <w:rPr>
          <w:rFonts w:ascii="Times New Roman" w:hAnsi="Times New Roman" w:cs="Times New Roman"/>
          <w:b/>
          <w:sz w:val="24"/>
          <w:szCs w:val="24"/>
        </w:rPr>
      </w:pPr>
      <w:r w:rsidRPr="00961C38">
        <w:rPr>
          <w:rFonts w:ascii="Times New Roman" w:hAnsi="Times New Roman" w:cs="Times New Roman"/>
          <w:b/>
          <w:sz w:val="24"/>
          <w:szCs w:val="24"/>
        </w:rPr>
        <w:t>Palabras Claves</w:t>
      </w:r>
      <w:r w:rsidRPr="00961C38">
        <w:rPr>
          <w:rFonts w:ascii="Times New Roman" w:hAnsi="Times New Roman" w:cs="Times New Roman"/>
          <w:sz w:val="24"/>
          <w:szCs w:val="24"/>
        </w:rPr>
        <w:t xml:space="preserve">: sistema agroalimentario argentino, desigualdades sociales, desigualdades de género. </w:t>
      </w:r>
    </w:p>
    <w:p w14:paraId="00000020" w14:textId="77777777" w:rsidR="000A54D7" w:rsidRPr="006B3EA1" w:rsidRDefault="00225F7D" w:rsidP="006B3EA1">
      <w:pPr>
        <w:spacing w:before="120" w:after="120" w:line="360" w:lineRule="auto"/>
        <w:jc w:val="both"/>
        <w:rPr>
          <w:rFonts w:ascii="Times New Roman" w:hAnsi="Times New Roman" w:cs="Times New Roman"/>
          <w:b/>
          <w:sz w:val="24"/>
          <w:szCs w:val="24"/>
        </w:rPr>
      </w:pPr>
      <w:r w:rsidRPr="006B3EA1">
        <w:rPr>
          <w:rFonts w:ascii="Times New Roman" w:hAnsi="Times New Roman" w:cs="Times New Roman"/>
          <w:b/>
          <w:sz w:val="24"/>
          <w:szCs w:val="24"/>
        </w:rPr>
        <w:t>Introducción</w:t>
      </w:r>
    </w:p>
    <w:p w14:paraId="516A40D5" w14:textId="77777777" w:rsidR="00097A19"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A mediados del Siglo XX, surge la Revolución Verde como denominación de un proceso de  incrementación de la productividad agropecuaria. Específicamente, comienza en la década del 1940 en los Estados Unidos y en las décadas de 1960 y 1970 se expande en el resto del mundo, con el fundamento</w:t>
      </w:r>
      <w:r w:rsidR="00EE7C22">
        <w:rPr>
          <w:rFonts w:ascii="Times New Roman" w:hAnsi="Times New Roman" w:cs="Times New Roman"/>
          <w:sz w:val="24"/>
          <w:szCs w:val="24"/>
        </w:rPr>
        <w:t xml:space="preserve"> de</w:t>
      </w:r>
      <w:r w:rsidRPr="006B3EA1">
        <w:rPr>
          <w:rFonts w:ascii="Times New Roman" w:hAnsi="Times New Roman" w:cs="Times New Roman"/>
          <w:sz w:val="24"/>
          <w:szCs w:val="24"/>
        </w:rPr>
        <w:t xml:space="preserve"> que la alimentación de los países desarrollados no puede depender de la estabilidad política, económica y social (o de cosecha) de unos pocos países. Esto dio lugar a que grandes corporaciones</w:t>
      </w:r>
      <w:r w:rsidR="00C1080A" w:rsidRPr="006B3EA1">
        <w:rPr>
          <w:rFonts w:ascii="Times New Roman" w:hAnsi="Times New Roman" w:cs="Times New Roman"/>
          <w:sz w:val="24"/>
          <w:szCs w:val="24"/>
        </w:rPr>
        <w:t xml:space="preserve"> tra</w:t>
      </w:r>
      <w:r w:rsidR="00812500" w:rsidRPr="006B3EA1">
        <w:rPr>
          <w:rFonts w:ascii="Times New Roman" w:hAnsi="Times New Roman" w:cs="Times New Roman"/>
          <w:sz w:val="24"/>
          <w:szCs w:val="24"/>
        </w:rPr>
        <w:t>n</w:t>
      </w:r>
      <w:r w:rsidR="00C1080A" w:rsidRPr="006B3EA1">
        <w:rPr>
          <w:rFonts w:ascii="Times New Roman" w:hAnsi="Times New Roman" w:cs="Times New Roman"/>
          <w:sz w:val="24"/>
          <w:szCs w:val="24"/>
        </w:rPr>
        <w:t>snacionales</w:t>
      </w:r>
      <w:r w:rsidRPr="006B3EA1">
        <w:rPr>
          <w:rFonts w:ascii="Times New Roman" w:hAnsi="Times New Roman" w:cs="Times New Roman"/>
          <w:sz w:val="24"/>
          <w:szCs w:val="24"/>
        </w:rPr>
        <w:t xml:space="preserve"> inviertan en la extensión de cultivos en </w:t>
      </w:r>
      <w:r w:rsidR="00C1080A" w:rsidRPr="006B3EA1">
        <w:rPr>
          <w:rFonts w:ascii="Times New Roman" w:hAnsi="Times New Roman" w:cs="Times New Roman"/>
          <w:sz w:val="24"/>
          <w:szCs w:val="24"/>
        </w:rPr>
        <w:t xml:space="preserve">diferentes </w:t>
      </w:r>
      <w:r w:rsidRPr="006B3EA1">
        <w:rPr>
          <w:rFonts w:ascii="Times New Roman" w:hAnsi="Times New Roman" w:cs="Times New Roman"/>
          <w:sz w:val="24"/>
          <w:szCs w:val="24"/>
        </w:rPr>
        <w:t>zonas geográficas a costa de</w:t>
      </w:r>
      <w:r w:rsidR="004E7FF0">
        <w:rPr>
          <w:rFonts w:ascii="Times New Roman" w:hAnsi="Times New Roman" w:cs="Times New Roman"/>
          <w:sz w:val="24"/>
          <w:szCs w:val="24"/>
        </w:rPr>
        <w:t xml:space="preserve"> una mayor productividad </w:t>
      </w:r>
      <w:r w:rsidRPr="006B3EA1">
        <w:rPr>
          <w:rFonts w:ascii="Times New Roman" w:hAnsi="Times New Roman" w:cs="Times New Roman"/>
          <w:sz w:val="24"/>
          <w:szCs w:val="24"/>
        </w:rPr>
        <w:t>para cubri</w:t>
      </w:r>
      <w:r w:rsidR="00AC0410" w:rsidRPr="006B3EA1">
        <w:rPr>
          <w:rFonts w:ascii="Times New Roman" w:hAnsi="Times New Roman" w:cs="Times New Roman"/>
          <w:sz w:val="24"/>
          <w:szCs w:val="24"/>
        </w:rPr>
        <w:t>r los costos de transporte (FAO</w:t>
      </w:r>
      <w:r w:rsidR="000133C8">
        <w:rPr>
          <w:rFonts w:ascii="Times New Roman" w:hAnsi="Times New Roman" w:cs="Times New Roman"/>
          <w:sz w:val="24"/>
          <w:szCs w:val="24"/>
        </w:rPr>
        <w:t>,</w:t>
      </w:r>
      <w:r w:rsidRPr="006B3EA1">
        <w:rPr>
          <w:rFonts w:ascii="Times New Roman" w:hAnsi="Times New Roman" w:cs="Times New Roman"/>
          <w:sz w:val="24"/>
          <w:szCs w:val="24"/>
        </w:rPr>
        <w:t xml:space="preserve"> 1996</w:t>
      </w:r>
      <w:r w:rsidR="00417987" w:rsidRPr="006B3EA1">
        <w:rPr>
          <w:rFonts w:ascii="Times New Roman" w:hAnsi="Times New Roman" w:cs="Times New Roman"/>
          <w:sz w:val="24"/>
          <w:szCs w:val="24"/>
        </w:rPr>
        <w:t>a</w:t>
      </w:r>
      <w:r w:rsidRPr="006B3EA1">
        <w:rPr>
          <w:rFonts w:ascii="Times New Roman" w:hAnsi="Times New Roman" w:cs="Times New Roman"/>
          <w:sz w:val="24"/>
          <w:szCs w:val="24"/>
        </w:rPr>
        <w:t>).</w:t>
      </w:r>
      <w:r w:rsidR="00097A19">
        <w:rPr>
          <w:rFonts w:ascii="Times New Roman" w:hAnsi="Times New Roman" w:cs="Times New Roman"/>
          <w:sz w:val="24"/>
          <w:szCs w:val="24"/>
        </w:rPr>
        <w:t xml:space="preserve">  </w:t>
      </w:r>
    </w:p>
    <w:p w14:paraId="00000022" w14:textId="74461C85"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Las ideas de la Revolución verde impactaron a nivel de los Organismos Internacionales a tal punto que la Organización de las Naciones Unidas para la Alimentación y la Agricultura (FAO) propuso para frenar la inseguridad alimentaria en la Declaración de Roma sobre Seguridad Alimentaria (1996</w:t>
      </w:r>
      <w:r w:rsidR="00417987" w:rsidRPr="006B3EA1">
        <w:rPr>
          <w:rFonts w:ascii="Times New Roman" w:hAnsi="Times New Roman" w:cs="Times New Roman"/>
          <w:sz w:val="24"/>
          <w:szCs w:val="24"/>
        </w:rPr>
        <w:t>b</w:t>
      </w:r>
      <w:r w:rsidRPr="006B3EA1">
        <w:rPr>
          <w:rFonts w:ascii="Times New Roman" w:hAnsi="Times New Roman" w:cs="Times New Roman"/>
          <w:sz w:val="24"/>
          <w:szCs w:val="24"/>
        </w:rPr>
        <w:t xml:space="preserve">), políticas de comercio alimentario orientadas al mercado y a una mayor productividad de alimentos como aspecto fundamental para la Seguridad Alimentaria mundial. </w:t>
      </w:r>
    </w:p>
    <w:p w14:paraId="00000023" w14:textId="40D878C9"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lastRenderedPageBreak/>
        <w:t>Desde esta mirada, la eficiencia productiva y la liberación de los mercados permitió cubrir las necesidades alimenticias mundiales, al producir más y aumentar las exportaciones e importaciones de alimentos necesarios entre naciones que producen o elaboran a costos más b</w:t>
      </w:r>
      <w:r w:rsidR="00AC0410" w:rsidRPr="006B3EA1">
        <w:rPr>
          <w:rFonts w:ascii="Times New Roman" w:hAnsi="Times New Roman" w:cs="Times New Roman"/>
          <w:sz w:val="24"/>
          <w:szCs w:val="24"/>
        </w:rPr>
        <w:t xml:space="preserve">ajos (García </w:t>
      </w:r>
      <w:proofErr w:type="spellStart"/>
      <w:r w:rsidR="00AC0410" w:rsidRPr="006B3EA1">
        <w:rPr>
          <w:rFonts w:ascii="Times New Roman" w:hAnsi="Times New Roman" w:cs="Times New Roman"/>
          <w:sz w:val="24"/>
          <w:szCs w:val="24"/>
        </w:rPr>
        <w:t>Guerreiro</w:t>
      </w:r>
      <w:proofErr w:type="spellEnd"/>
      <w:r w:rsidR="00AC0410" w:rsidRPr="006B3EA1">
        <w:rPr>
          <w:rFonts w:ascii="Times New Roman" w:hAnsi="Times New Roman" w:cs="Times New Roman"/>
          <w:sz w:val="24"/>
          <w:szCs w:val="24"/>
        </w:rPr>
        <w:t xml:space="preserve"> &amp; </w:t>
      </w:r>
      <w:proofErr w:type="spellStart"/>
      <w:r w:rsidR="00AC0410" w:rsidRPr="006B3EA1">
        <w:rPr>
          <w:rFonts w:ascii="Times New Roman" w:hAnsi="Times New Roman" w:cs="Times New Roman"/>
          <w:sz w:val="24"/>
          <w:szCs w:val="24"/>
        </w:rPr>
        <w:t>Wahren</w:t>
      </w:r>
      <w:proofErr w:type="spellEnd"/>
      <w:r w:rsidR="000133C8">
        <w:rPr>
          <w:rFonts w:ascii="Times New Roman" w:hAnsi="Times New Roman" w:cs="Times New Roman"/>
          <w:sz w:val="24"/>
          <w:szCs w:val="24"/>
        </w:rPr>
        <w:t>,</w:t>
      </w:r>
      <w:r w:rsidRPr="006B3EA1">
        <w:rPr>
          <w:rFonts w:ascii="Times New Roman" w:hAnsi="Times New Roman" w:cs="Times New Roman"/>
          <w:sz w:val="24"/>
          <w:szCs w:val="24"/>
        </w:rPr>
        <w:t xml:space="preserve"> 2016). No obstante, hoy en día es la misma FAO la que plantea la necesidad de un nuevo enfoque que aplique tipos de agricultura sostenibles desde el punto de vista social y ecológico y no solamente produc</w:t>
      </w:r>
      <w:r w:rsidR="000133C8">
        <w:rPr>
          <w:rFonts w:ascii="Times New Roman" w:hAnsi="Times New Roman" w:cs="Times New Roman"/>
          <w:sz w:val="24"/>
          <w:szCs w:val="24"/>
        </w:rPr>
        <w:t>tivo y ganancial (</w:t>
      </w:r>
      <w:proofErr w:type="spellStart"/>
      <w:r w:rsidR="000133C8">
        <w:rPr>
          <w:rFonts w:ascii="Times New Roman" w:hAnsi="Times New Roman" w:cs="Times New Roman"/>
          <w:sz w:val="24"/>
          <w:szCs w:val="24"/>
        </w:rPr>
        <w:t>Prager</w:t>
      </w:r>
      <w:proofErr w:type="spellEnd"/>
      <w:r w:rsidR="000133C8">
        <w:rPr>
          <w:rFonts w:ascii="Times New Roman" w:hAnsi="Times New Roman" w:cs="Times New Roman"/>
          <w:sz w:val="24"/>
          <w:szCs w:val="24"/>
        </w:rPr>
        <w:t xml:space="preserve"> et al., </w:t>
      </w:r>
      <w:r w:rsidRPr="006B3EA1">
        <w:rPr>
          <w:rFonts w:ascii="Times New Roman" w:hAnsi="Times New Roman" w:cs="Times New Roman"/>
          <w:sz w:val="24"/>
          <w:szCs w:val="24"/>
        </w:rPr>
        <w:t>2002).</w:t>
      </w:r>
    </w:p>
    <w:p w14:paraId="598AA7C5" w14:textId="20A66108" w:rsidR="00735EE9" w:rsidRDefault="00225F7D" w:rsidP="006B3EA1">
      <w:pP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sz w:val="24"/>
          <w:szCs w:val="24"/>
        </w:rPr>
        <w:t>En el caso particular de Argentina, la generación del ochenta (1880) integró al país como productor de alimentos en la división internacional del trabajo del capitalismo moderno (Dalle</w:t>
      </w:r>
      <w:r w:rsidR="00D83643">
        <w:rPr>
          <w:rFonts w:ascii="Times New Roman" w:hAnsi="Times New Roman" w:cs="Times New Roman"/>
          <w:sz w:val="24"/>
          <w:szCs w:val="24"/>
        </w:rPr>
        <w:t>,</w:t>
      </w:r>
      <w:r w:rsidR="00033031">
        <w:rPr>
          <w:rFonts w:ascii="Times New Roman" w:hAnsi="Times New Roman" w:cs="Times New Roman"/>
          <w:sz w:val="24"/>
          <w:szCs w:val="24"/>
        </w:rPr>
        <w:t xml:space="preserve"> 2010). E</w:t>
      </w:r>
      <w:r w:rsidRPr="006B3EA1">
        <w:rPr>
          <w:rFonts w:ascii="Times New Roman" w:hAnsi="Times New Roman" w:cs="Times New Roman"/>
          <w:sz w:val="24"/>
          <w:szCs w:val="24"/>
        </w:rPr>
        <w:t>llo derivó</w:t>
      </w:r>
      <w:r w:rsidR="00033031">
        <w:rPr>
          <w:rFonts w:ascii="Times New Roman" w:hAnsi="Times New Roman" w:cs="Times New Roman"/>
          <w:sz w:val="24"/>
          <w:szCs w:val="24"/>
        </w:rPr>
        <w:t>,</w:t>
      </w:r>
      <w:r w:rsidRPr="006B3EA1">
        <w:rPr>
          <w:rFonts w:ascii="Times New Roman" w:hAnsi="Times New Roman" w:cs="Times New Roman"/>
          <w:sz w:val="24"/>
          <w:szCs w:val="24"/>
        </w:rPr>
        <w:t xml:space="preserve"> en la dependenci</w:t>
      </w:r>
      <w:r w:rsidR="00033031">
        <w:rPr>
          <w:rFonts w:ascii="Times New Roman" w:hAnsi="Times New Roman" w:cs="Times New Roman"/>
          <w:sz w:val="24"/>
          <w:szCs w:val="24"/>
        </w:rPr>
        <w:t xml:space="preserve">a de la producción agropecuaria, </w:t>
      </w:r>
      <w:r w:rsidRPr="006B3EA1">
        <w:rPr>
          <w:rFonts w:ascii="Times New Roman" w:hAnsi="Times New Roman" w:cs="Times New Roman"/>
          <w:sz w:val="24"/>
          <w:szCs w:val="24"/>
        </w:rPr>
        <w:t xml:space="preserve">que influyó </w:t>
      </w:r>
      <w:r w:rsidR="00033031">
        <w:rPr>
          <w:rFonts w:ascii="Times New Roman" w:hAnsi="Times New Roman" w:cs="Times New Roman"/>
          <w:sz w:val="24"/>
          <w:szCs w:val="24"/>
        </w:rPr>
        <w:t xml:space="preserve">-y sigue influyendo- </w:t>
      </w:r>
      <w:r w:rsidRPr="006B3EA1">
        <w:rPr>
          <w:rFonts w:ascii="Times New Roman" w:hAnsi="Times New Roman" w:cs="Times New Roman"/>
          <w:sz w:val="24"/>
          <w:szCs w:val="24"/>
        </w:rPr>
        <w:t>directa o indirectamente en el acceso a la alimentación de toda la población</w:t>
      </w:r>
      <w:r w:rsidR="00033031">
        <w:rPr>
          <w:rFonts w:ascii="Times New Roman" w:hAnsi="Times New Roman" w:cs="Times New Roman"/>
          <w:sz w:val="24"/>
          <w:szCs w:val="24"/>
        </w:rPr>
        <w:t>,</w:t>
      </w:r>
      <w:r w:rsidRPr="006B3EA1">
        <w:rPr>
          <w:rFonts w:ascii="Times New Roman" w:hAnsi="Times New Roman" w:cs="Times New Roman"/>
          <w:sz w:val="24"/>
          <w:szCs w:val="24"/>
        </w:rPr>
        <w:t xml:space="preserve"> e hizo sentir</w:t>
      </w:r>
      <w:r w:rsidR="00033031">
        <w:rPr>
          <w:rFonts w:ascii="Times New Roman" w:hAnsi="Times New Roman" w:cs="Times New Roman"/>
          <w:sz w:val="24"/>
          <w:szCs w:val="24"/>
        </w:rPr>
        <w:t xml:space="preserve"> –y hace sentir-</w:t>
      </w:r>
      <w:r w:rsidRPr="006B3EA1">
        <w:rPr>
          <w:rFonts w:ascii="Times New Roman" w:hAnsi="Times New Roman" w:cs="Times New Roman"/>
          <w:sz w:val="24"/>
          <w:szCs w:val="24"/>
        </w:rPr>
        <w:t xml:space="preserve"> constantemente la presencia extranjera en </w:t>
      </w:r>
      <w:r w:rsidR="00AC0410" w:rsidRPr="006B3EA1">
        <w:rPr>
          <w:rFonts w:ascii="Times New Roman" w:hAnsi="Times New Roman" w:cs="Times New Roman"/>
          <w:sz w:val="24"/>
          <w:szCs w:val="24"/>
        </w:rPr>
        <w:t xml:space="preserve">la economía local (K. de </w:t>
      </w:r>
      <w:proofErr w:type="spellStart"/>
      <w:r w:rsidR="00AC0410" w:rsidRPr="006B3EA1">
        <w:rPr>
          <w:rFonts w:ascii="Times New Roman" w:hAnsi="Times New Roman" w:cs="Times New Roman"/>
          <w:sz w:val="24"/>
          <w:szCs w:val="24"/>
        </w:rPr>
        <w:t>Gorban</w:t>
      </w:r>
      <w:proofErr w:type="spellEnd"/>
      <w:r w:rsidR="000133C8">
        <w:rPr>
          <w:rFonts w:ascii="Times New Roman" w:hAnsi="Times New Roman" w:cs="Times New Roman"/>
          <w:sz w:val="24"/>
          <w:szCs w:val="24"/>
        </w:rPr>
        <w:t>,</w:t>
      </w:r>
      <w:r w:rsidRPr="006B3EA1">
        <w:rPr>
          <w:rFonts w:ascii="Times New Roman" w:hAnsi="Times New Roman" w:cs="Times New Roman"/>
          <w:sz w:val="24"/>
          <w:szCs w:val="24"/>
        </w:rPr>
        <w:t xml:space="preserve"> 2015). </w:t>
      </w:r>
      <w:r w:rsidR="00735EE9">
        <w:rPr>
          <w:rFonts w:ascii="Times New Roman" w:hAnsi="Times New Roman" w:cs="Times New Roman"/>
          <w:sz w:val="24"/>
          <w:szCs w:val="24"/>
        </w:rPr>
        <w:t xml:space="preserve"> </w:t>
      </w:r>
      <w:r w:rsidR="00033031">
        <w:rPr>
          <w:rFonts w:ascii="Times New Roman" w:hAnsi="Times New Roman" w:cs="Times New Roman"/>
          <w:color w:val="000000"/>
          <w:sz w:val="24"/>
          <w:szCs w:val="24"/>
        </w:rPr>
        <w:t>A es</w:t>
      </w:r>
      <w:r w:rsidR="00BE4A51" w:rsidRPr="006B3EA1">
        <w:rPr>
          <w:rFonts w:ascii="Times New Roman" w:hAnsi="Times New Roman" w:cs="Times New Roman"/>
          <w:color w:val="000000"/>
          <w:sz w:val="24"/>
          <w:szCs w:val="24"/>
        </w:rPr>
        <w:t xml:space="preserve">e escenario, </w:t>
      </w:r>
      <w:r w:rsidR="00033031">
        <w:rPr>
          <w:rFonts w:ascii="Times New Roman" w:hAnsi="Times New Roman" w:cs="Times New Roman"/>
          <w:color w:val="000000"/>
          <w:sz w:val="24"/>
          <w:szCs w:val="24"/>
        </w:rPr>
        <w:t xml:space="preserve">se le agregó </w:t>
      </w:r>
      <w:r w:rsidR="00BE4A51" w:rsidRPr="006B3EA1">
        <w:rPr>
          <w:rFonts w:ascii="Times New Roman" w:hAnsi="Times New Roman" w:cs="Times New Roman"/>
          <w:color w:val="000000"/>
          <w:sz w:val="24"/>
          <w:szCs w:val="24"/>
        </w:rPr>
        <w:t xml:space="preserve">en </w:t>
      </w:r>
      <w:r w:rsidR="00C1080A" w:rsidRPr="006B3EA1">
        <w:rPr>
          <w:rFonts w:ascii="Times New Roman" w:hAnsi="Times New Roman" w:cs="Times New Roman"/>
          <w:color w:val="000000"/>
          <w:sz w:val="24"/>
          <w:szCs w:val="24"/>
        </w:rPr>
        <w:t>la década de 1970</w:t>
      </w:r>
      <w:r w:rsidR="00C1080A" w:rsidRPr="006B3EA1">
        <w:rPr>
          <w:rFonts w:ascii="Times New Roman" w:hAnsi="Times New Roman" w:cs="Times New Roman"/>
          <w:sz w:val="24"/>
          <w:szCs w:val="24"/>
        </w:rPr>
        <w:t xml:space="preserve">, </w:t>
      </w:r>
      <w:r w:rsidR="00BE4A51" w:rsidRPr="006B3EA1">
        <w:rPr>
          <w:rFonts w:ascii="Times New Roman" w:hAnsi="Times New Roman" w:cs="Times New Roman"/>
          <w:sz w:val="24"/>
          <w:szCs w:val="24"/>
        </w:rPr>
        <w:t>la</w:t>
      </w:r>
      <w:r w:rsidRPr="006B3EA1">
        <w:rPr>
          <w:rFonts w:ascii="Times New Roman" w:hAnsi="Times New Roman" w:cs="Times New Roman"/>
          <w:sz w:val="24"/>
          <w:szCs w:val="24"/>
        </w:rPr>
        <w:t xml:space="preserve"> llegada de </w:t>
      </w:r>
      <w:r w:rsidR="00C1080A" w:rsidRPr="006B3EA1">
        <w:rPr>
          <w:rFonts w:ascii="Times New Roman" w:hAnsi="Times New Roman" w:cs="Times New Roman"/>
          <w:color w:val="000000"/>
          <w:sz w:val="24"/>
          <w:szCs w:val="24"/>
        </w:rPr>
        <w:t>la Revolución Verde</w:t>
      </w:r>
      <w:r w:rsidR="00033031">
        <w:rPr>
          <w:rFonts w:ascii="Times New Roman" w:hAnsi="Times New Roman" w:cs="Times New Roman"/>
          <w:color w:val="000000"/>
          <w:sz w:val="24"/>
          <w:szCs w:val="24"/>
        </w:rPr>
        <w:t xml:space="preserve">, que </w:t>
      </w:r>
      <w:r w:rsidR="00C1080A" w:rsidRPr="006B3EA1">
        <w:rPr>
          <w:rFonts w:ascii="Times New Roman" w:hAnsi="Times New Roman" w:cs="Times New Roman"/>
          <w:color w:val="000000"/>
          <w:sz w:val="24"/>
          <w:szCs w:val="24"/>
        </w:rPr>
        <w:t xml:space="preserve"> </w:t>
      </w:r>
      <w:r w:rsidRPr="006B3EA1">
        <w:rPr>
          <w:rFonts w:ascii="Times New Roman" w:hAnsi="Times New Roman" w:cs="Times New Roman"/>
          <w:color w:val="000000"/>
          <w:sz w:val="24"/>
          <w:szCs w:val="24"/>
        </w:rPr>
        <w:t xml:space="preserve">reconfiguró el sistema alimentario argentino bajo el </w:t>
      </w:r>
      <w:r w:rsidR="00886DBA" w:rsidRPr="006B3EA1">
        <w:rPr>
          <w:rFonts w:ascii="Times New Roman" w:hAnsi="Times New Roman" w:cs="Times New Roman"/>
          <w:color w:val="000000"/>
          <w:sz w:val="24"/>
          <w:szCs w:val="24"/>
        </w:rPr>
        <w:t>régimen alimentario neoliberal</w:t>
      </w:r>
      <w:r w:rsidR="00735EE9">
        <w:rPr>
          <w:rFonts w:ascii="Times New Roman" w:hAnsi="Times New Roman" w:cs="Times New Roman"/>
          <w:color w:val="000000"/>
          <w:sz w:val="24"/>
          <w:szCs w:val="24"/>
        </w:rPr>
        <w:t xml:space="preserve"> y </w:t>
      </w:r>
      <w:r w:rsidR="00886DBA" w:rsidRPr="006B3EA1">
        <w:rPr>
          <w:rFonts w:ascii="Times New Roman" w:hAnsi="Times New Roman" w:cs="Times New Roman"/>
          <w:color w:val="000000"/>
          <w:sz w:val="24"/>
          <w:szCs w:val="24"/>
        </w:rPr>
        <w:t>consolidó el agronegocio</w:t>
      </w:r>
      <w:r w:rsidR="00735EE9">
        <w:rPr>
          <w:rFonts w:ascii="Times New Roman" w:hAnsi="Times New Roman" w:cs="Times New Roman"/>
          <w:color w:val="000000"/>
          <w:sz w:val="24"/>
          <w:szCs w:val="24"/>
        </w:rPr>
        <w:t xml:space="preserve"> </w:t>
      </w:r>
      <w:r w:rsidR="00033031">
        <w:rPr>
          <w:rFonts w:ascii="Times New Roman" w:hAnsi="Times New Roman" w:cs="Times New Roman"/>
          <w:color w:val="000000"/>
          <w:sz w:val="24"/>
          <w:szCs w:val="24"/>
        </w:rPr>
        <w:t>(</w:t>
      </w:r>
      <w:proofErr w:type="spellStart"/>
      <w:r w:rsidR="00033031">
        <w:rPr>
          <w:rFonts w:ascii="Times New Roman" w:hAnsi="Times New Roman" w:cs="Times New Roman"/>
          <w:color w:val="000000"/>
          <w:sz w:val="24"/>
          <w:szCs w:val="24"/>
        </w:rPr>
        <w:t>Lape</w:t>
      </w:r>
      <w:r w:rsidR="00AC0410" w:rsidRPr="006B3EA1">
        <w:rPr>
          <w:rFonts w:ascii="Times New Roman" w:hAnsi="Times New Roman" w:cs="Times New Roman"/>
          <w:color w:val="000000"/>
          <w:sz w:val="24"/>
          <w:szCs w:val="24"/>
        </w:rPr>
        <w:t>gna</w:t>
      </w:r>
      <w:proofErr w:type="spellEnd"/>
      <w:r w:rsidR="00AC0410" w:rsidRPr="006B3EA1">
        <w:rPr>
          <w:rFonts w:ascii="Times New Roman" w:hAnsi="Times New Roman" w:cs="Times New Roman"/>
          <w:color w:val="000000"/>
          <w:sz w:val="24"/>
          <w:szCs w:val="24"/>
        </w:rPr>
        <w:t xml:space="preserve"> &amp; Otero</w:t>
      </w:r>
      <w:r w:rsidR="00033031">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2016)</w:t>
      </w:r>
      <w:r w:rsidR="00735EE9">
        <w:rPr>
          <w:rFonts w:ascii="Times New Roman" w:hAnsi="Times New Roman" w:cs="Times New Roman"/>
          <w:color w:val="000000"/>
          <w:sz w:val="24"/>
          <w:szCs w:val="24"/>
        </w:rPr>
        <w:t xml:space="preserve">. </w:t>
      </w:r>
    </w:p>
    <w:p w14:paraId="00000026" w14:textId="3A6CA814" w:rsidR="000A54D7" w:rsidRPr="006B3EA1" w:rsidRDefault="00735EE9" w:rsidP="006B3EA1">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la </w:t>
      </w:r>
      <w:r w:rsidR="00225F7D" w:rsidRPr="006B3EA1">
        <w:rPr>
          <w:rFonts w:ascii="Times New Roman" w:hAnsi="Times New Roman" w:cs="Times New Roman"/>
          <w:color w:val="000000"/>
          <w:sz w:val="24"/>
          <w:szCs w:val="24"/>
        </w:rPr>
        <w:t>última</w:t>
      </w:r>
      <w:r>
        <w:rPr>
          <w:rFonts w:ascii="Times New Roman" w:hAnsi="Times New Roman" w:cs="Times New Roman"/>
          <w:color w:val="000000"/>
          <w:sz w:val="24"/>
          <w:szCs w:val="24"/>
        </w:rPr>
        <w:t xml:space="preserve"> dictadura militar (1973-1983) se desarticuló todo tipo de activismo agrario y </w:t>
      </w:r>
      <w:r w:rsidR="00225F7D" w:rsidRPr="006B3EA1">
        <w:rPr>
          <w:rFonts w:ascii="Times New Roman" w:hAnsi="Times New Roman" w:cs="Times New Roman"/>
          <w:color w:val="000000"/>
          <w:sz w:val="24"/>
          <w:szCs w:val="24"/>
        </w:rPr>
        <w:t>se sembr</w:t>
      </w:r>
      <w:r>
        <w:rPr>
          <w:rFonts w:ascii="Times New Roman" w:hAnsi="Times New Roman" w:cs="Times New Roman"/>
          <w:color w:val="000000"/>
          <w:sz w:val="24"/>
          <w:szCs w:val="24"/>
        </w:rPr>
        <w:t>ó</w:t>
      </w:r>
      <w:r w:rsidR="00225F7D" w:rsidRPr="006B3EA1">
        <w:rPr>
          <w:rFonts w:ascii="Times New Roman" w:hAnsi="Times New Roman" w:cs="Times New Roman"/>
          <w:color w:val="000000"/>
          <w:sz w:val="24"/>
          <w:szCs w:val="24"/>
        </w:rPr>
        <w:t xml:space="preserve"> las bases del modelo neoliberal</w:t>
      </w:r>
      <w:r>
        <w:rPr>
          <w:rFonts w:ascii="Times New Roman" w:hAnsi="Times New Roman" w:cs="Times New Roman"/>
          <w:color w:val="000000"/>
          <w:sz w:val="24"/>
          <w:szCs w:val="24"/>
        </w:rPr>
        <w:t>. E</w:t>
      </w:r>
      <w:r w:rsidR="00225F7D" w:rsidRPr="006B3EA1">
        <w:rPr>
          <w:rFonts w:ascii="Times New Roman" w:hAnsi="Times New Roman" w:cs="Times New Roman"/>
          <w:color w:val="000000"/>
          <w:sz w:val="24"/>
          <w:szCs w:val="24"/>
        </w:rPr>
        <w:t xml:space="preserve">n la era menemista </w:t>
      </w:r>
      <w:r>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década de 1990</w:t>
      </w:r>
      <w:r>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se desmantelaron las funciones regulatorias estatales de la agricultura argentina y se estimuló el crecimiento de empresas agropecuarias con servicios tecnológicos y </w:t>
      </w:r>
      <w:r w:rsidR="00130FBC" w:rsidRPr="006B3EA1">
        <w:rPr>
          <w:rFonts w:ascii="Times New Roman" w:hAnsi="Times New Roman" w:cs="Times New Roman"/>
          <w:color w:val="000000"/>
          <w:sz w:val="24"/>
          <w:szCs w:val="24"/>
        </w:rPr>
        <w:t>asesoría</w:t>
      </w:r>
      <w:r w:rsidR="00225F7D" w:rsidRPr="006B3EA1">
        <w:rPr>
          <w:rFonts w:ascii="Times New Roman" w:hAnsi="Times New Roman" w:cs="Times New Roman"/>
          <w:color w:val="000000"/>
          <w:sz w:val="24"/>
          <w:szCs w:val="24"/>
        </w:rPr>
        <w:t xml:space="preserve"> de profesionales de alta calificación</w:t>
      </w:r>
      <w:r w:rsidR="00225F7D" w:rsidRPr="006B3EA1">
        <w:rPr>
          <w:rFonts w:ascii="Times New Roman" w:hAnsi="Times New Roman" w:cs="Times New Roman"/>
          <w:color w:val="000000"/>
          <w:sz w:val="24"/>
          <w:szCs w:val="24"/>
          <w:vertAlign w:val="superscript"/>
        </w:rPr>
        <w:footnoteReference w:id="2"/>
      </w:r>
      <w:r w:rsidR="007B0D0E" w:rsidRPr="006B3EA1">
        <w:rPr>
          <w:rFonts w:ascii="Times New Roman" w:hAnsi="Times New Roman" w:cs="Times New Roman"/>
          <w:color w:val="000000"/>
          <w:sz w:val="24"/>
          <w:szCs w:val="24"/>
        </w:rPr>
        <w:t xml:space="preserve"> </w:t>
      </w:r>
      <w:r w:rsidR="00AC0410" w:rsidRPr="006B3EA1">
        <w:rPr>
          <w:rFonts w:ascii="Times New Roman" w:hAnsi="Times New Roman" w:cs="Times New Roman"/>
          <w:color w:val="000000"/>
          <w:sz w:val="24"/>
          <w:szCs w:val="24"/>
        </w:rPr>
        <w:t>(Dalle</w:t>
      </w:r>
      <w:r w:rsidR="000133C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2010). En la década del 2000, estos avances se hicieron visibles en materia de conflictos sociales y disputas territoriales por la expansión de la frontera agropecuaria, el acaparamiento de tierras, la destrucción de cientos de montes y bosques, la privatización y cercamiento de tierras fiscales, el desalojo y la contaminación </w:t>
      </w:r>
      <w:r w:rsidR="00AC0410" w:rsidRPr="006B3EA1">
        <w:rPr>
          <w:rFonts w:ascii="Times New Roman" w:hAnsi="Times New Roman" w:cs="Times New Roman"/>
          <w:color w:val="000000"/>
          <w:sz w:val="24"/>
          <w:szCs w:val="24"/>
        </w:rPr>
        <w:t>de los territorios (Constantino</w:t>
      </w:r>
      <w:r w:rsidR="000133C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2015). Es importante resaltar que todos estos conflictos estuvieron enmarcados dentro de la violencia ejercida por el Estado y/o los/las empresarios/as priv</w:t>
      </w:r>
      <w:r w:rsidR="00AC0410" w:rsidRPr="006B3EA1">
        <w:rPr>
          <w:rFonts w:ascii="Times New Roman" w:hAnsi="Times New Roman" w:cs="Times New Roman"/>
          <w:color w:val="000000"/>
          <w:sz w:val="24"/>
          <w:szCs w:val="24"/>
        </w:rPr>
        <w:t>ados (</w:t>
      </w:r>
      <w:proofErr w:type="spellStart"/>
      <w:r w:rsidR="00AC0410" w:rsidRPr="006B3EA1">
        <w:rPr>
          <w:rFonts w:ascii="Times New Roman" w:hAnsi="Times New Roman" w:cs="Times New Roman"/>
          <w:color w:val="000000"/>
          <w:sz w:val="24"/>
          <w:szCs w:val="24"/>
        </w:rPr>
        <w:t>Giarraca</w:t>
      </w:r>
      <w:proofErr w:type="spellEnd"/>
      <w:r w:rsidR="000133C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2007), ya que se generó “un proceso de exclusión por coacción </w:t>
      </w:r>
      <w:r w:rsidR="00225F7D" w:rsidRPr="006B3EA1">
        <w:rPr>
          <w:rFonts w:ascii="Times New Roman" w:hAnsi="Times New Roman" w:cs="Times New Roman"/>
          <w:sz w:val="24"/>
          <w:szCs w:val="24"/>
        </w:rPr>
        <w:t>explícita</w:t>
      </w:r>
      <w:r w:rsidR="00225F7D" w:rsidRPr="006B3EA1">
        <w:rPr>
          <w:rFonts w:ascii="Times New Roman" w:hAnsi="Times New Roman" w:cs="Times New Roman"/>
          <w:color w:val="000000"/>
          <w:sz w:val="24"/>
          <w:szCs w:val="24"/>
        </w:rPr>
        <w:t xml:space="preserve"> y por apropiación unilateral de los territorios de campesinos e indígenas por parte del capital extranjero con</w:t>
      </w:r>
      <w:r w:rsidR="00AC0410" w:rsidRPr="006B3EA1">
        <w:rPr>
          <w:rFonts w:ascii="Times New Roman" w:hAnsi="Times New Roman" w:cs="Times New Roman"/>
          <w:color w:val="000000"/>
          <w:sz w:val="24"/>
          <w:szCs w:val="24"/>
        </w:rPr>
        <w:t xml:space="preserve"> ayuda del Estado” (Constantino</w:t>
      </w:r>
      <w:r w:rsidR="000133C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2015, </w:t>
      </w:r>
      <w:r w:rsidR="000133C8">
        <w:rPr>
          <w:rFonts w:ascii="Times New Roman" w:hAnsi="Times New Roman" w:cs="Times New Roman"/>
          <w:color w:val="000000"/>
          <w:sz w:val="24"/>
          <w:szCs w:val="24"/>
        </w:rPr>
        <w:t xml:space="preserve">p. </w:t>
      </w:r>
      <w:r w:rsidR="00225F7D" w:rsidRPr="006B3EA1">
        <w:rPr>
          <w:rFonts w:ascii="Times New Roman" w:hAnsi="Times New Roman" w:cs="Times New Roman"/>
          <w:color w:val="000000"/>
          <w:sz w:val="24"/>
          <w:szCs w:val="24"/>
        </w:rPr>
        <w:t xml:space="preserve">148). </w:t>
      </w:r>
    </w:p>
    <w:p w14:paraId="00000027" w14:textId="0EBC7E9C" w:rsidR="000A54D7" w:rsidRPr="006B3EA1" w:rsidRDefault="00225F7D" w:rsidP="006B3EA1">
      <w:pPr>
        <w:pBdr>
          <w:top w:val="nil"/>
          <w:left w:val="nil"/>
          <w:bottom w:val="nil"/>
          <w:right w:val="nil"/>
          <w:between w:val="nil"/>
        </w:pBdr>
        <w:shd w:val="clear" w:color="auto" w:fill="FFFFFF"/>
        <w:tabs>
          <w:tab w:val="left" w:pos="426"/>
        </w:tabs>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lastRenderedPageBreak/>
        <w:t>De igual forma, se promovió la garantía y le</w:t>
      </w:r>
      <w:r w:rsidR="00C36C9F">
        <w:rPr>
          <w:rFonts w:ascii="Times New Roman" w:hAnsi="Times New Roman" w:cs="Times New Roman"/>
          <w:color w:val="000000"/>
          <w:sz w:val="24"/>
          <w:szCs w:val="24"/>
        </w:rPr>
        <w:t>galidad de la propiedad privada</w:t>
      </w:r>
      <w:r w:rsidRPr="006B3EA1">
        <w:rPr>
          <w:rFonts w:ascii="Times New Roman" w:hAnsi="Times New Roman" w:cs="Times New Roman"/>
          <w:color w:val="000000"/>
          <w:sz w:val="24"/>
          <w:szCs w:val="24"/>
        </w:rPr>
        <w:t xml:space="preserve"> y </w:t>
      </w:r>
      <w:r w:rsidR="007B0D0E" w:rsidRPr="006B3EA1">
        <w:rPr>
          <w:rFonts w:ascii="Times New Roman" w:hAnsi="Times New Roman" w:cs="Times New Roman"/>
          <w:color w:val="000000"/>
          <w:sz w:val="24"/>
          <w:szCs w:val="24"/>
        </w:rPr>
        <w:t xml:space="preserve">se </w:t>
      </w:r>
      <w:r w:rsidRPr="006B3EA1">
        <w:rPr>
          <w:rFonts w:ascii="Times New Roman" w:hAnsi="Times New Roman" w:cs="Times New Roman"/>
          <w:color w:val="000000"/>
          <w:sz w:val="24"/>
          <w:szCs w:val="24"/>
        </w:rPr>
        <w:t xml:space="preserve">buscó la integración de las comunidades locales para involucrarlas en los trabajos extractivos con el objetivo de promocionar su concepción de </w:t>
      </w:r>
      <w:r w:rsidR="00C36C9F">
        <w:rPr>
          <w:rFonts w:ascii="Times New Roman" w:hAnsi="Times New Roman" w:cs="Times New Roman"/>
          <w:color w:val="000000"/>
          <w:sz w:val="24"/>
          <w:szCs w:val="24"/>
        </w:rPr>
        <w:t>“</w:t>
      </w:r>
      <w:r w:rsidRPr="006B3EA1">
        <w:rPr>
          <w:rFonts w:ascii="Times New Roman" w:hAnsi="Times New Roman" w:cs="Times New Roman"/>
          <w:color w:val="000000"/>
          <w:sz w:val="24"/>
          <w:szCs w:val="24"/>
        </w:rPr>
        <w:t>desarrollo</w:t>
      </w:r>
      <w:r w:rsidR="00C36C9F">
        <w:rPr>
          <w:rFonts w:ascii="Times New Roman" w:hAnsi="Times New Roman" w:cs="Times New Roman"/>
          <w:color w:val="000000"/>
          <w:sz w:val="24"/>
          <w:szCs w:val="24"/>
        </w:rPr>
        <w:t xml:space="preserve">” </w:t>
      </w:r>
      <w:r w:rsidRPr="006B3EA1">
        <w:rPr>
          <w:rFonts w:ascii="Times New Roman" w:hAnsi="Times New Roman" w:cs="Times New Roman"/>
          <w:color w:val="000000"/>
          <w:sz w:val="24"/>
          <w:szCs w:val="24"/>
        </w:rPr>
        <w:t xml:space="preserve">mediante la creación de organizaciones, comisiones y fundaciones basadas en la lógica de la dominación </w:t>
      </w:r>
      <w:r w:rsidR="00C36C9F">
        <w:rPr>
          <w:rFonts w:ascii="Times New Roman" w:hAnsi="Times New Roman" w:cs="Times New Roman"/>
          <w:color w:val="000000"/>
          <w:sz w:val="24"/>
          <w:szCs w:val="24"/>
        </w:rPr>
        <w:t>patriarcal capitalista</w:t>
      </w:r>
      <w:r w:rsidR="00AC0410" w:rsidRPr="006B3EA1">
        <w:rPr>
          <w:rFonts w:ascii="Times New Roman" w:hAnsi="Times New Roman" w:cs="Times New Roman"/>
          <w:color w:val="000000"/>
          <w:sz w:val="24"/>
          <w:szCs w:val="24"/>
        </w:rPr>
        <w:t xml:space="preserve"> (</w:t>
      </w:r>
      <w:proofErr w:type="spellStart"/>
      <w:r w:rsidR="00AC0410" w:rsidRPr="006B3EA1">
        <w:rPr>
          <w:rFonts w:ascii="Times New Roman" w:hAnsi="Times New Roman" w:cs="Times New Roman"/>
          <w:color w:val="000000"/>
          <w:sz w:val="24"/>
          <w:szCs w:val="24"/>
        </w:rPr>
        <w:t>Cabnal</w:t>
      </w:r>
      <w:proofErr w:type="spellEnd"/>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2010). A tales efectos, actualmente estamos viviendo un proceso social de crisis sistémica que acrecienta las desigualdades sociales, degrada la naturaleza y empeora las condiciones de vida (Pérez Orozco</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2014). </w:t>
      </w:r>
    </w:p>
    <w:p w14:paraId="00000028" w14:textId="11D207B0"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color w:val="000000"/>
          <w:sz w:val="24"/>
          <w:szCs w:val="24"/>
        </w:rPr>
        <w:t xml:space="preserve">En suma, en la actualidad </w:t>
      </w:r>
      <w:r w:rsidRPr="006B3EA1">
        <w:rPr>
          <w:rFonts w:ascii="Times New Roman" w:hAnsi="Times New Roman" w:cs="Times New Roman"/>
          <w:sz w:val="24"/>
          <w:szCs w:val="24"/>
        </w:rPr>
        <w:t>el sistema agroalimentario argentino se encuentra enmarcado dentro de los regímenes</w:t>
      </w:r>
      <w:r w:rsidR="00AC0410" w:rsidRPr="006B3EA1">
        <w:rPr>
          <w:rFonts w:ascii="Times New Roman" w:hAnsi="Times New Roman" w:cs="Times New Roman"/>
          <w:sz w:val="24"/>
          <w:szCs w:val="24"/>
        </w:rPr>
        <w:t xml:space="preserve"> alimentarios mundiales (</w:t>
      </w:r>
      <w:proofErr w:type="spellStart"/>
      <w:r w:rsidR="00AC0410" w:rsidRPr="006B3EA1">
        <w:rPr>
          <w:rFonts w:ascii="Times New Roman" w:hAnsi="Times New Roman" w:cs="Times New Roman"/>
          <w:sz w:val="24"/>
          <w:szCs w:val="24"/>
        </w:rPr>
        <w:t>Buttel</w:t>
      </w:r>
      <w:proofErr w:type="spellEnd"/>
      <w:r w:rsidR="000133C8">
        <w:rPr>
          <w:rFonts w:ascii="Times New Roman" w:hAnsi="Times New Roman" w:cs="Times New Roman"/>
          <w:sz w:val="24"/>
          <w:szCs w:val="24"/>
        </w:rPr>
        <w:t>,</w:t>
      </w:r>
      <w:r w:rsidRPr="006B3EA1">
        <w:rPr>
          <w:rFonts w:ascii="Times New Roman" w:hAnsi="Times New Roman" w:cs="Times New Roman"/>
          <w:sz w:val="24"/>
          <w:szCs w:val="24"/>
        </w:rPr>
        <w:t xml:space="preserve"> 2005), bajo la dinámica de integración de las economías nacionales a la economía política agr</w:t>
      </w:r>
      <w:r w:rsidR="00AC0410" w:rsidRPr="006B3EA1">
        <w:rPr>
          <w:rFonts w:ascii="Times New Roman" w:hAnsi="Times New Roman" w:cs="Times New Roman"/>
          <w:sz w:val="24"/>
          <w:szCs w:val="24"/>
        </w:rPr>
        <w:t xml:space="preserve">oalimentaria global (McMichael </w:t>
      </w:r>
      <w:r w:rsidRPr="006B3EA1">
        <w:rPr>
          <w:rFonts w:ascii="Times New Roman" w:hAnsi="Times New Roman" w:cs="Times New Roman"/>
          <w:sz w:val="24"/>
          <w:szCs w:val="24"/>
        </w:rPr>
        <w:t xml:space="preserve">2009). Dadas estas circunstancias, el régimen alimentario neoliberal del agronegocio </w:t>
      </w:r>
      <w:r w:rsidR="00C36C9F">
        <w:rPr>
          <w:rFonts w:ascii="Times New Roman" w:hAnsi="Times New Roman" w:cs="Times New Roman"/>
          <w:sz w:val="24"/>
          <w:szCs w:val="24"/>
        </w:rPr>
        <w:t>en Argentina, se caracteriza</w:t>
      </w:r>
      <w:r w:rsidRPr="006B3EA1">
        <w:rPr>
          <w:rFonts w:ascii="Times New Roman" w:hAnsi="Times New Roman" w:cs="Times New Roman"/>
          <w:sz w:val="24"/>
          <w:szCs w:val="24"/>
        </w:rPr>
        <w:t xml:space="preserve"> </w:t>
      </w:r>
      <w:r w:rsidR="00C36C9F">
        <w:rPr>
          <w:rFonts w:ascii="Times New Roman" w:hAnsi="Times New Roman" w:cs="Times New Roman"/>
          <w:color w:val="000000"/>
          <w:sz w:val="24"/>
          <w:szCs w:val="24"/>
        </w:rPr>
        <w:t xml:space="preserve">tanto </w:t>
      </w:r>
      <w:r w:rsidRPr="006B3EA1">
        <w:rPr>
          <w:rFonts w:ascii="Times New Roman" w:hAnsi="Times New Roman" w:cs="Times New Roman"/>
          <w:sz w:val="24"/>
          <w:szCs w:val="24"/>
        </w:rPr>
        <w:t>por la desregulación y liberación del mercado a favor de las empresas transnacionales (ETN) en la producción y distribu</w:t>
      </w:r>
      <w:r w:rsidR="00AC0410" w:rsidRPr="006B3EA1">
        <w:rPr>
          <w:rFonts w:ascii="Times New Roman" w:hAnsi="Times New Roman" w:cs="Times New Roman"/>
          <w:sz w:val="24"/>
          <w:szCs w:val="24"/>
        </w:rPr>
        <w:t>ción de los alimentos (</w:t>
      </w:r>
      <w:proofErr w:type="spellStart"/>
      <w:r w:rsidR="00AC0410" w:rsidRPr="006B3EA1">
        <w:rPr>
          <w:rFonts w:ascii="Times New Roman" w:hAnsi="Times New Roman" w:cs="Times New Roman"/>
          <w:sz w:val="24"/>
          <w:szCs w:val="24"/>
        </w:rPr>
        <w:t>Barbetta</w:t>
      </w:r>
      <w:proofErr w:type="spellEnd"/>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2014; McMichael</w:t>
      </w:r>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2009; </w:t>
      </w:r>
      <w:proofErr w:type="spellStart"/>
      <w:r w:rsidR="00AC0410" w:rsidRPr="006B3EA1">
        <w:rPr>
          <w:rFonts w:ascii="Times New Roman" w:hAnsi="Times New Roman" w:cs="Times New Roman"/>
          <w:sz w:val="24"/>
          <w:szCs w:val="24"/>
        </w:rPr>
        <w:t>Teubal</w:t>
      </w:r>
      <w:proofErr w:type="spellEnd"/>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2006; Gras &amp; Hernández</w:t>
      </w:r>
      <w:r w:rsidR="000133C8">
        <w:rPr>
          <w:rFonts w:ascii="Times New Roman" w:hAnsi="Times New Roman" w:cs="Times New Roman"/>
          <w:sz w:val="24"/>
          <w:szCs w:val="24"/>
        </w:rPr>
        <w:t>,</w:t>
      </w:r>
      <w:r w:rsidR="00C36C9F">
        <w:rPr>
          <w:rFonts w:ascii="Times New Roman" w:hAnsi="Times New Roman" w:cs="Times New Roman"/>
          <w:sz w:val="24"/>
          <w:szCs w:val="24"/>
        </w:rPr>
        <w:t xml:space="preserve"> 2013), como </w:t>
      </w:r>
      <w:r w:rsidRPr="006B3EA1">
        <w:rPr>
          <w:rFonts w:ascii="Times New Roman" w:hAnsi="Times New Roman" w:cs="Times New Roman"/>
          <w:sz w:val="24"/>
          <w:szCs w:val="24"/>
        </w:rPr>
        <w:t xml:space="preserve">por la transformación de la agricultura global a través de paquetes tecnológicos, biotecnología y la </w:t>
      </w:r>
      <w:proofErr w:type="spellStart"/>
      <w:r w:rsidRPr="006B3EA1">
        <w:rPr>
          <w:rFonts w:ascii="Times New Roman" w:hAnsi="Times New Roman" w:cs="Times New Roman"/>
          <w:sz w:val="24"/>
          <w:szCs w:val="24"/>
        </w:rPr>
        <w:t>neorregulacion</w:t>
      </w:r>
      <w:proofErr w:type="spellEnd"/>
      <w:r w:rsidRPr="006B3EA1">
        <w:rPr>
          <w:rFonts w:ascii="Times New Roman" w:hAnsi="Times New Roman" w:cs="Times New Roman"/>
          <w:sz w:val="24"/>
          <w:szCs w:val="24"/>
          <w:vertAlign w:val="superscript"/>
        </w:rPr>
        <w:footnoteReference w:id="3"/>
      </w:r>
      <w:r w:rsidRPr="006B3EA1">
        <w:rPr>
          <w:rFonts w:ascii="Times New Roman" w:hAnsi="Times New Roman" w:cs="Times New Roman"/>
          <w:sz w:val="24"/>
          <w:szCs w:val="24"/>
        </w:rPr>
        <w:t xml:space="preserve"> de los gobier</w:t>
      </w:r>
      <w:r w:rsidR="00AC0410" w:rsidRPr="006B3EA1">
        <w:rPr>
          <w:rFonts w:ascii="Times New Roman" w:hAnsi="Times New Roman" w:cs="Times New Roman"/>
          <w:sz w:val="24"/>
          <w:szCs w:val="24"/>
        </w:rPr>
        <w:t>nos (</w:t>
      </w:r>
      <w:proofErr w:type="spellStart"/>
      <w:r w:rsidR="00AC0410" w:rsidRPr="006B3EA1">
        <w:rPr>
          <w:rFonts w:ascii="Times New Roman" w:hAnsi="Times New Roman" w:cs="Times New Roman"/>
          <w:sz w:val="24"/>
          <w:szCs w:val="24"/>
        </w:rPr>
        <w:t>Teubal</w:t>
      </w:r>
      <w:proofErr w:type="spellEnd"/>
      <w:r w:rsidR="00AC0410" w:rsidRPr="006B3EA1">
        <w:rPr>
          <w:rFonts w:ascii="Times New Roman" w:hAnsi="Times New Roman" w:cs="Times New Roman"/>
          <w:sz w:val="24"/>
          <w:szCs w:val="24"/>
        </w:rPr>
        <w:t xml:space="preserve"> et al.</w:t>
      </w:r>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2005; </w:t>
      </w:r>
      <w:proofErr w:type="spellStart"/>
      <w:r w:rsidR="00AC0410" w:rsidRPr="006B3EA1">
        <w:rPr>
          <w:rFonts w:ascii="Times New Roman" w:hAnsi="Times New Roman" w:cs="Times New Roman"/>
          <w:sz w:val="24"/>
          <w:szCs w:val="24"/>
        </w:rPr>
        <w:t>Teubal</w:t>
      </w:r>
      <w:proofErr w:type="spellEnd"/>
      <w:r w:rsidR="000133C8">
        <w:rPr>
          <w:rFonts w:ascii="Times New Roman" w:hAnsi="Times New Roman" w:cs="Times New Roman"/>
          <w:sz w:val="24"/>
          <w:szCs w:val="24"/>
        </w:rPr>
        <w:t>,</w:t>
      </w:r>
      <w:r w:rsidRPr="006B3EA1">
        <w:rPr>
          <w:rFonts w:ascii="Times New Roman" w:hAnsi="Times New Roman" w:cs="Times New Roman"/>
          <w:sz w:val="24"/>
          <w:szCs w:val="24"/>
        </w:rPr>
        <w:t xml:space="preserve"> 2006). </w:t>
      </w:r>
    </w:p>
    <w:p w14:paraId="0000002A" w14:textId="51994191"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En este contexto, tanto la Revolución verde como el modelo del agronegocio trajeron consigo una forma de dominación llamada “extractivismo” que se compone de dos elementos claves: la sobreexplotación de las tierras y la exportación desmedida de materia prima a los países del primer mundo. De esta manera, la explotación intensiva de la naturaleza y la exportación de materias primas rigen como principal patrón organizador de las estructuras económicas, socio-territor</w:t>
      </w:r>
      <w:r w:rsidR="00AC0410" w:rsidRPr="006B3EA1">
        <w:rPr>
          <w:rFonts w:ascii="Times New Roman" w:hAnsi="Times New Roman" w:cs="Times New Roman"/>
          <w:sz w:val="24"/>
          <w:szCs w:val="24"/>
        </w:rPr>
        <w:t>iales y de poder (Machado Aráoz</w:t>
      </w:r>
      <w:r w:rsidR="000133C8">
        <w:rPr>
          <w:rFonts w:ascii="Times New Roman" w:hAnsi="Times New Roman" w:cs="Times New Roman"/>
          <w:sz w:val="24"/>
          <w:szCs w:val="24"/>
        </w:rPr>
        <w:t>,</w:t>
      </w:r>
      <w:r w:rsidRPr="006B3EA1">
        <w:rPr>
          <w:rFonts w:ascii="Times New Roman" w:hAnsi="Times New Roman" w:cs="Times New Roman"/>
          <w:sz w:val="24"/>
          <w:szCs w:val="24"/>
        </w:rPr>
        <w:t xml:space="preserve"> 2013). Estas dinámicas se logran en virtud del capitalismo globalizado territorial (</w:t>
      </w:r>
      <w:proofErr w:type="spellStart"/>
      <w:r w:rsidRPr="006B3EA1">
        <w:rPr>
          <w:rFonts w:ascii="Times New Roman" w:hAnsi="Times New Roman" w:cs="Times New Roman"/>
          <w:sz w:val="24"/>
          <w:szCs w:val="24"/>
        </w:rPr>
        <w:t>Boaventura</w:t>
      </w:r>
      <w:proofErr w:type="spellEnd"/>
      <w:r w:rsidRPr="006B3EA1">
        <w:rPr>
          <w:rFonts w:ascii="Times New Roman" w:hAnsi="Times New Roman" w:cs="Times New Roman"/>
          <w:sz w:val="24"/>
          <w:szCs w:val="24"/>
        </w:rPr>
        <w:t xml:space="preserve"> De Sousa</w:t>
      </w:r>
      <w:r w:rsidR="000133C8">
        <w:rPr>
          <w:rFonts w:ascii="Times New Roman" w:hAnsi="Times New Roman" w:cs="Times New Roman"/>
          <w:sz w:val="24"/>
          <w:szCs w:val="24"/>
        </w:rPr>
        <w:t>,</w:t>
      </w:r>
      <w:r w:rsidRPr="006B3EA1">
        <w:rPr>
          <w:rFonts w:ascii="Times New Roman" w:hAnsi="Times New Roman" w:cs="Times New Roman"/>
          <w:sz w:val="24"/>
          <w:szCs w:val="24"/>
        </w:rPr>
        <w:t xml:space="preserve"> 2018), que establece un rol fundamental para la Argentina, bajo la lógica colonial (formal e informal) de acumulación y apropiación. Por esta razón, la dimensión de las reservas de recursos estratégicos que posee, y su condición histórica de ser una un país exportador de materias primas, forja un alto grado de vulnerabilidad y de dependencia de importaciones (</w:t>
      </w:r>
      <w:proofErr w:type="spellStart"/>
      <w:r w:rsidRPr="006B3EA1">
        <w:rPr>
          <w:rFonts w:ascii="Times New Roman" w:hAnsi="Times New Roman" w:cs="Times New Roman"/>
          <w:sz w:val="24"/>
          <w:szCs w:val="24"/>
        </w:rPr>
        <w:t>Merchand</w:t>
      </w:r>
      <w:proofErr w:type="spellEnd"/>
      <w:r w:rsidRPr="006B3EA1">
        <w:rPr>
          <w:rFonts w:ascii="Times New Roman" w:hAnsi="Times New Roman" w:cs="Times New Roman"/>
          <w:sz w:val="24"/>
          <w:szCs w:val="24"/>
        </w:rPr>
        <w:t xml:space="preserve"> Rojas</w:t>
      </w:r>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2016; K. de </w:t>
      </w:r>
      <w:proofErr w:type="spellStart"/>
      <w:r w:rsidR="00AC0410" w:rsidRPr="006B3EA1">
        <w:rPr>
          <w:rFonts w:ascii="Times New Roman" w:hAnsi="Times New Roman" w:cs="Times New Roman"/>
          <w:sz w:val="24"/>
          <w:szCs w:val="24"/>
        </w:rPr>
        <w:t>Gorban</w:t>
      </w:r>
      <w:proofErr w:type="spellEnd"/>
      <w:r w:rsidR="00AC0410" w:rsidRPr="006B3EA1">
        <w:rPr>
          <w:rFonts w:ascii="Times New Roman" w:hAnsi="Times New Roman" w:cs="Times New Roman"/>
          <w:sz w:val="24"/>
          <w:szCs w:val="24"/>
        </w:rPr>
        <w:t xml:space="preserve"> et al.</w:t>
      </w:r>
      <w:r w:rsidR="000133C8">
        <w:rPr>
          <w:rFonts w:ascii="Times New Roman" w:hAnsi="Times New Roman" w:cs="Times New Roman"/>
          <w:sz w:val="24"/>
          <w:szCs w:val="24"/>
        </w:rPr>
        <w:t>,</w:t>
      </w:r>
      <w:r w:rsidRPr="006B3EA1">
        <w:rPr>
          <w:rFonts w:ascii="Times New Roman" w:hAnsi="Times New Roman" w:cs="Times New Roman"/>
          <w:sz w:val="24"/>
          <w:szCs w:val="24"/>
        </w:rPr>
        <w:t xml:space="preserve"> 2011). </w:t>
      </w:r>
    </w:p>
    <w:p w14:paraId="0000002B" w14:textId="786F817C"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 xml:space="preserve">En el mismo sentido se presenta la monopolización de la explotación de los territorios bajo el mando de unas pocas empresas que dominan toda la cadena alimenticia, desde el </w:t>
      </w:r>
      <w:r w:rsidRPr="006B3EA1">
        <w:rPr>
          <w:rFonts w:ascii="Times New Roman" w:hAnsi="Times New Roman" w:cs="Times New Roman"/>
          <w:sz w:val="24"/>
          <w:szCs w:val="24"/>
        </w:rPr>
        <w:lastRenderedPageBreak/>
        <w:t>monocultivo mundial -con el uso de semillas transgénicas- hasta el control de la distribución y venta directa de alimentos locales. Todas estas liberaciones y desregulaciones, generaron tanto la desestructuración de las agriculturas familiares y campesinas y el abandono de cultivos regionales, como el incremento la dependencia de las ETN y</w:t>
      </w:r>
      <w:r w:rsidR="00AC0410" w:rsidRPr="006B3EA1">
        <w:rPr>
          <w:rFonts w:ascii="Times New Roman" w:hAnsi="Times New Roman" w:cs="Times New Roman"/>
          <w:sz w:val="24"/>
          <w:szCs w:val="24"/>
        </w:rPr>
        <w:t xml:space="preserve"> de otros territorios (</w:t>
      </w:r>
      <w:proofErr w:type="spellStart"/>
      <w:r w:rsidR="00AC0410" w:rsidRPr="006B3EA1">
        <w:rPr>
          <w:rFonts w:ascii="Times New Roman" w:hAnsi="Times New Roman" w:cs="Times New Roman"/>
          <w:sz w:val="24"/>
          <w:szCs w:val="24"/>
        </w:rPr>
        <w:t>Barbetta</w:t>
      </w:r>
      <w:proofErr w:type="spellEnd"/>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2016; Otero &amp; </w:t>
      </w:r>
      <w:proofErr w:type="spellStart"/>
      <w:r w:rsidR="00AC0410" w:rsidRPr="006B3EA1">
        <w:rPr>
          <w:rFonts w:ascii="Times New Roman" w:hAnsi="Times New Roman" w:cs="Times New Roman"/>
          <w:sz w:val="24"/>
          <w:szCs w:val="24"/>
        </w:rPr>
        <w:t>Pechlaner</w:t>
      </w:r>
      <w:proofErr w:type="spellEnd"/>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2014; Delgado Cabeza</w:t>
      </w:r>
      <w:r w:rsidR="000133C8">
        <w:rPr>
          <w:rFonts w:ascii="Times New Roman" w:hAnsi="Times New Roman" w:cs="Times New Roman"/>
          <w:sz w:val="24"/>
          <w:szCs w:val="24"/>
        </w:rPr>
        <w:t>,</w:t>
      </w:r>
      <w:r w:rsidRPr="006B3EA1">
        <w:rPr>
          <w:rFonts w:ascii="Times New Roman" w:hAnsi="Times New Roman" w:cs="Times New Roman"/>
          <w:sz w:val="24"/>
          <w:szCs w:val="24"/>
        </w:rPr>
        <w:t xml:space="preserve"> 2010).</w:t>
      </w:r>
    </w:p>
    <w:p w14:paraId="0000002C" w14:textId="77777777" w:rsidR="000A54D7" w:rsidRPr="006B3EA1" w:rsidRDefault="00225F7D" w:rsidP="006B3EA1">
      <w:pPr>
        <w:pBdr>
          <w:top w:val="nil"/>
          <w:left w:val="nil"/>
          <w:bottom w:val="nil"/>
          <w:right w:val="nil"/>
          <w:between w:val="nil"/>
        </w:pBdr>
        <w:shd w:val="clear" w:color="auto" w:fill="FFFFFF"/>
        <w:tabs>
          <w:tab w:val="left" w:pos="426"/>
        </w:tabs>
        <w:spacing w:before="120" w:after="120" w:line="360" w:lineRule="auto"/>
        <w:jc w:val="both"/>
        <w:rPr>
          <w:rFonts w:ascii="Times New Roman" w:hAnsi="Times New Roman" w:cs="Times New Roman"/>
          <w:b/>
          <w:color w:val="000000"/>
          <w:sz w:val="24"/>
          <w:szCs w:val="24"/>
        </w:rPr>
      </w:pPr>
      <w:r w:rsidRPr="006B3EA1">
        <w:rPr>
          <w:rFonts w:ascii="Times New Roman" w:hAnsi="Times New Roman" w:cs="Times New Roman"/>
          <w:b/>
          <w:color w:val="000000"/>
          <w:sz w:val="24"/>
          <w:szCs w:val="24"/>
        </w:rPr>
        <w:t>La agenda pública y el rol de los/las actores sociales</w:t>
      </w:r>
    </w:p>
    <w:p w14:paraId="1029D5F2" w14:textId="77777777" w:rsidR="00C402DB" w:rsidRDefault="00225F7D" w:rsidP="00C402DB">
      <w:pPr>
        <w:pBdr>
          <w:top w:val="nil"/>
          <w:left w:val="nil"/>
          <w:bottom w:val="nil"/>
          <w:right w:val="nil"/>
          <w:between w:val="nil"/>
        </w:pBdr>
        <w:shd w:val="clear" w:color="auto" w:fill="FFFFFF"/>
        <w:tabs>
          <w:tab w:val="left" w:pos="426"/>
        </w:tabs>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A este escenario se agrega que los problemas sociales son definidos y construidos por los valores, interés y subjetividades de los/as agentes políticos que los perciben y que desempeñan cargos públicos en el Estado. Así, la coalición del poder justifica el </w:t>
      </w:r>
      <w:r w:rsidR="0052713D">
        <w:rPr>
          <w:rFonts w:ascii="Times New Roman" w:hAnsi="Times New Roman" w:cs="Times New Roman"/>
          <w:color w:val="000000"/>
          <w:sz w:val="24"/>
          <w:szCs w:val="24"/>
        </w:rPr>
        <w:t>“</w:t>
      </w:r>
      <w:r w:rsidRPr="006B3EA1">
        <w:rPr>
          <w:rFonts w:ascii="Times New Roman" w:hAnsi="Times New Roman" w:cs="Times New Roman"/>
          <w:color w:val="000000"/>
          <w:sz w:val="24"/>
          <w:szCs w:val="24"/>
        </w:rPr>
        <w:t>progreso</w:t>
      </w:r>
      <w:r w:rsidR="0052713D">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a costa de crear las condiciones de fertilidad para las empresas privadas. El problema radica en que no se tienen en cuenta las consecuencias territoriales que eso implica para el medio ambiente y las comunidades locales (Pellón, 2008). </w:t>
      </w:r>
      <w:r w:rsidR="00C402DB">
        <w:rPr>
          <w:rFonts w:ascii="Times New Roman" w:hAnsi="Times New Roman" w:cs="Times New Roman"/>
          <w:color w:val="000000"/>
          <w:sz w:val="24"/>
          <w:szCs w:val="24"/>
        </w:rPr>
        <w:t>E</w:t>
      </w:r>
      <w:r w:rsidRPr="006B3EA1">
        <w:rPr>
          <w:rFonts w:ascii="Times New Roman" w:hAnsi="Times New Roman" w:cs="Times New Roman"/>
          <w:color w:val="000000"/>
          <w:sz w:val="24"/>
          <w:szCs w:val="24"/>
        </w:rPr>
        <w:t xml:space="preserve">l Estado como tal, facilita la preeminencia de los capitales económicos, sobre todo de las ETN, y abandona al campesinado y  a los/las </w:t>
      </w:r>
      <w:r w:rsidR="00AC0410" w:rsidRPr="006B3EA1">
        <w:rPr>
          <w:rFonts w:ascii="Times New Roman" w:hAnsi="Times New Roman" w:cs="Times New Roman"/>
          <w:color w:val="000000"/>
          <w:sz w:val="24"/>
          <w:szCs w:val="24"/>
        </w:rPr>
        <w:t xml:space="preserve">consumidores (Otero &amp; </w:t>
      </w:r>
      <w:proofErr w:type="spellStart"/>
      <w:r w:rsidR="00AC0410" w:rsidRPr="006B3EA1">
        <w:rPr>
          <w:rFonts w:ascii="Times New Roman" w:hAnsi="Times New Roman" w:cs="Times New Roman"/>
          <w:color w:val="000000"/>
          <w:sz w:val="24"/>
          <w:szCs w:val="24"/>
        </w:rPr>
        <w:t>Pechlaner</w:t>
      </w:r>
      <w:proofErr w:type="spellEnd"/>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2014).</w:t>
      </w:r>
      <w:r w:rsidR="00C402DB">
        <w:rPr>
          <w:rFonts w:ascii="Times New Roman" w:hAnsi="Times New Roman" w:cs="Times New Roman"/>
          <w:color w:val="000000"/>
          <w:sz w:val="24"/>
          <w:szCs w:val="24"/>
        </w:rPr>
        <w:t xml:space="preserve"> </w:t>
      </w:r>
    </w:p>
    <w:p w14:paraId="0000002E" w14:textId="3001547F" w:rsidR="000A54D7" w:rsidRPr="006B3EA1" w:rsidRDefault="00C402DB" w:rsidP="00C402DB">
      <w:pPr>
        <w:pBdr>
          <w:top w:val="nil"/>
          <w:left w:val="nil"/>
          <w:bottom w:val="nil"/>
          <w:right w:val="nil"/>
          <w:between w:val="nil"/>
        </w:pBdr>
        <w:shd w:val="clear" w:color="auto" w:fill="FFFFFF"/>
        <w:tabs>
          <w:tab w:val="left" w:pos="426"/>
        </w:tabs>
        <w:spacing w:before="120" w:after="120" w:line="360" w:lineRule="auto"/>
        <w:jc w:val="both"/>
        <w:rPr>
          <w:rFonts w:ascii="Times New Roman" w:hAnsi="Times New Roman" w:cs="Times New Roman"/>
          <w:sz w:val="24"/>
          <w:szCs w:val="24"/>
        </w:rPr>
      </w:pPr>
      <w:r>
        <w:rPr>
          <w:rFonts w:ascii="Times New Roman" w:hAnsi="Times New Roman" w:cs="Times New Roman"/>
          <w:color w:val="000000"/>
          <w:sz w:val="24"/>
          <w:szCs w:val="24"/>
        </w:rPr>
        <w:t>Podemos decir</w:t>
      </w:r>
      <w:r w:rsidR="00225F7D" w:rsidRPr="006B3EA1">
        <w:rPr>
          <w:rFonts w:ascii="Times New Roman" w:hAnsi="Times New Roman" w:cs="Times New Roman"/>
          <w:sz w:val="24"/>
          <w:szCs w:val="24"/>
        </w:rPr>
        <w:t xml:space="preserve"> que las desigualdades sociales y de género son generadas por las representaciones ideológicas y políticas que promueven constructos sociales que se enquistan y establecen como “sentido común” en el sistema político, económico, educativo, fiscal y legal. Es desde allí que se naturalizan por las élites dominantes</w:t>
      </w:r>
      <w:r>
        <w:rPr>
          <w:rFonts w:ascii="Times New Roman" w:hAnsi="Times New Roman" w:cs="Times New Roman"/>
          <w:sz w:val="24"/>
          <w:szCs w:val="24"/>
        </w:rPr>
        <w:t xml:space="preserve"> bajo la concepción de que la libre competencia entre naciones y actores económicos es necesaria para el “desarrollo” del país. </w:t>
      </w:r>
    </w:p>
    <w:p w14:paraId="0000002F" w14:textId="676509AE" w:rsidR="000A54D7" w:rsidRPr="006B3EA1" w:rsidRDefault="00225F7D" w:rsidP="006B3EA1">
      <w:pPr>
        <w:pBdr>
          <w:top w:val="nil"/>
          <w:left w:val="nil"/>
          <w:bottom w:val="nil"/>
          <w:right w:val="nil"/>
          <w:between w:val="nil"/>
        </w:pBdr>
        <w:shd w:val="clear" w:color="auto" w:fill="FFFFFF"/>
        <w:tabs>
          <w:tab w:val="left" w:pos="426"/>
        </w:tabs>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En resumidas cuentas, nuestra región es percibida por las élites dominantes de la región y  por el pensamiento hegemónico global, como un espacio subalterno que puede ser manipulado, reconfigurado, explotado y arrasado en pos de los intereses de los regímenes de acumulación vigentes (</w:t>
      </w:r>
      <w:proofErr w:type="spellStart"/>
      <w:r w:rsidRPr="006B3EA1">
        <w:rPr>
          <w:rFonts w:ascii="Times New Roman" w:hAnsi="Times New Roman" w:cs="Times New Roman"/>
          <w:color w:val="000000"/>
          <w:sz w:val="24"/>
          <w:szCs w:val="24"/>
        </w:rPr>
        <w:t>Alimonda</w:t>
      </w:r>
      <w:proofErr w:type="spellEnd"/>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2011). Por todo ello, se reproducen y exacerban las desigualdades sociales que padecen los pueblos locales y, sobre todo, las praxis de las mujeres que se ven afectadas y obligadas a modificar sus lógicas y prácticas </w:t>
      </w:r>
      <w:r w:rsidR="00AC0410" w:rsidRPr="006B3EA1">
        <w:rPr>
          <w:rFonts w:ascii="Times New Roman" w:hAnsi="Times New Roman" w:cs="Times New Roman"/>
          <w:color w:val="000000"/>
          <w:sz w:val="24"/>
          <w:szCs w:val="24"/>
        </w:rPr>
        <w:t>(</w:t>
      </w:r>
      <w:proofErr w:type="spellStart"/>
      <w:r w:rsidR="00AC0410" w:rsidRPr="006B3EA1">
        <w:rPr>
          <w:rFonts w:ascii="Times New Roman" w:hAnsi="Times New Roman" w:cs="Times New Roman"/>
          <w:color w:val="000000"/>
          <w:sz w:val="24"/>
          <w:szCs w:val="24"/>
        </w:rPr>
        <w:t>Segato</w:t>
      </w:r>
      <w:proofErr w:type="spellEnd"/>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2011; Paredes</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2010).</w:t>
      </w:r>
    </w:p>
    <w:p w14:paraId="00000030" w14:textId="2A313340" w:rsidR="000A54D7" w:rsidRPr="00747F00" w:rsidRDefault="00225F7D" w:rsidP="006B3EA1">
      <w:pPr>
        <w:widowControl w:val="0"/>
        <w:pBdr>
          <w:top w:val="nil"/>
          <w:left w:val="nil"/>
          <w:bottom w:val="nil"/>
          <w:right w:val="nil"/>
          <w:between w:val="nil"/>
        </w:pBdr>
        <w:spacing w:before="120" w:after="120" w:line="360" w:lineRule="auto"/>
        <w:jc w:val="both"/>
        <w:rPr>
          <w:rFonts w:ascii="Times New Roman" w:hAnsi="Times New Roman" w:cs="Times New Roman"/>
          <w:sz w:val="24"/>
          <w:szCs w:val="24"/>
        </w:rPr>
      </w:pPr>
      <w:r w:rsidRPr="006B3EA1">
        <w:rPr>
          <w:rFonts w:ascii="Times New Roman" w:hAnsi="Times New Roman" w:cs="Times New Roman"/>
          <w:color w:val="000000"/>
          <w:sz w:val="24"/>
          <w:szCs w:val="24"/>
        </w:rPr>
        <w:t>Vale aclarar que</w:t>
      </w:r>
      <w:r w:rsidRPr="006B3EA1">
        <w:rPr>
          <w:rFonts w:ascii="Times New Roman" w:hAnsi="Times New Roman" w:cs="Times New Roman"/>
          <w:sz w:val="24"/>
          <w:szCs w:val="24"/>
        </w:rPr>
        <w:t xml:space="preserve"> esta dependencia desigual no fue una decisión interna de la región latinoamericana ni de Argentina, sino que se impuso un cambio exógeno que adquirió sentido en “la relación de dominación que les impone a los colonizados la adopción de la Ley del colonizador, en materia económica e incluso de estilo de vida, prohibiéndole a la </w:t>
      </w:r>
      <w:r w:rsidRPr="006B3EA1">
        <w:rPr>
          <w:rFonts w:ascii="Times New Roman" w:hAnsi="Times New Roman" w:cs="Times New Roman"/>
          <w:sz w:val="24"/>
          <w:szCs w:val="24"/>
        </w:rPr>
        <w:lastRenderedPageBreak/>
        <w:t>sociedad dominada el ejercicio d</w:t>
      </w:r>
      <w:r w:rsidR="00AC0410" w:rsidRPr="006B3EA1">
        <w:rPr>
          <w:rFonts w:ascii="Times New Roman" w:hAnsi="Times New Roman" w:cs="Times New Roman"/>
          <w:sz w:val="24"/>
          <w:szCs w:val="24"/>
        </w:rPr>
        <w:t>e poder de selección” (Bourdieu</w:t>
      </w:r>
      <w:r w:rsidR="000133C8">
        <w:rPr>
          <w:rFonts w:ascii="Times New Roman" w:hAnsi="Times New Roman" w:cs="Times New Roman"/>
          <w:sz w:val="24"/>
          <w:szCs w:val="24"/>
        </w:rPr>
        <w:t xml:space="preserve">, 2006, p. </w:t>
      </w:r>
      <w:r w:rsidRPr="006B3EA1">
        <w:rPr>
          <w:rFonts w:ascii="Times New Roman" w:hAnsi="Times New Roman" w:cs="Times New Roman"/>
          <w:sz w:val="24"/>
          <w:szCs w:val="24"/>
        </w:rPr>
        <w:t xml:space="preserve">116). En definitiva, nuestro territorio padeció una revolución productiva-tecnológica, que fue planificada e intencionada “desde arriba” por los organismos internacionales y los Estados nacionales, estableciendo una estructura de relaciones de producción subordinada y dependiente del poder global </w:t>
      </w:r>
      <w:proofErr w:type="spellStart"/>
      <w:r w:rsidRPr="006B3EA1">
        <w:rPr>
          <w:rFonts w:ascii="Times New Roman" w:hAnsi="Times New Roman" w:cs="Times New Roman"/>
          <w:sz w:val="24"/>
          <w:szCs w:val="24"/>
        </w:rPr>
        <w:t>eurocentris</w:t>
      </w:r>
      <w:r w:rsidR="00AC0410" w:rsidRPr="006B3EA1">
        <w:rPr>
          <w:rFonts w:ascii="Times New Roman" w:hAnsi="Times New Roman" w:cs="Times New Roman"/>
          <w:sz w:val="24"/>
          <w:szCs w:val="24"/>
        </w:rPr>
        <w:t>ta</w:t>
      </w:r>
      <w:proofErr w:type="spellEnd"/>
      <w:r w:rsidR="00AC0410" w:rsidRPr="006B3EA1">
        <w:rPr>
          <w:rFonts w:ascii="Times New Roman" w:hAnsi="Times New Roman" w:cs="Times New Roman"/>
          <w:sz w:val="24"/>
          <w:szCs w:val="24"/>
        </w:rPr>
        <w:t xml:space="preserve"> y de Estados Unidos (Quijano</w:t>
      </w:r>
      <w:r w:rsidR="000133C8">
        <w:rPr>
          <w:rFonts w:ascii="Times New Roman" w:hAnsi="Times New Roman" w:cs="Times New Roman"/>
          <w:sz w:val="24"/>
          <w:szCs w:val="24"/>
        </w:rPr>
        <w:t>,</w:t>
      </w:r>
      <w:r w:rsidRPr="006B3EA1">
        <w:rPr>
          <w:rFonts w:ascii="Times New Roman" w:hAnsi="Times New Roman" w:cs="Times New Roman"/>
          <w:sz w:val="24"/>
          <w:szCs w:val="24"/>
        </w:rPr>
        <w:t xml:space="preserve"> 2014). En este marco, los/las actores públicos permitieron el incrementó </w:t>
      </w:r>
      <w:r w:rsidRPr="006B3EA1">
        <w:rPr>
          <w:rFonts w:ascii="Times New Roman" w:hAnsi="Times New Roman" w:cs="Times New Roman"/>
          <w:color w:val="000000"/>
          <w:sz w:val="24"/>
          <w:szCs w:val="24"/>
        </w:rPr>
        <w:t xml:space="preserve">las desigualdades y la destrucción de los ecosistemas sociales; y no respetaron </w:t>
      </w:r>
      <w:r w:rsidRPr="006B3EA1">
        <w:rPr>
          <w:rFonts w:ascii="Times New Roman" w:hAnsi="Times New Roman" w:cs="Times New Roman"/>
          <w:sz w:val="24"/>
          <w:szCs w:val="24"/>
        </w:rPr>
        <w:t xml:space="preserve">los estilos de vida y modelos </w:t>
      </w:r>
      <w:r w:rsidRPr="00747F00">
        <w:rPr>
          <w:rFonts w:ascii="Times New Roman" w:hAnsi="Times New Roman" w:cs="Times New Roman"/>
          <w:sz w:val="24"/>
          <w:szCs w:val="24"/>
        </w:rPr>
        <w:t>culturales de quié</w:t>
      </w:r>
      <w:r w:rsidR="00AC0410" w:rsidRPr="00747F00">
        <w:rPr>
          <w:rFonts w:ascii="Times New Roman" w:hAnsi="Times New Roman" w:cs="Times New Roman"/>
          <w:sz w:val="24"/>
          <w:szCs w:val="24"/>
        </w:rPr>
        <w:t>nes trabajaban la tierra (</w:t>
      </w:r>
      <w:proofErr w:type="spellStart"/>
      <w:r w:rsidR="00AC0410" w:rsidRPr="00747F00">
        <w:rPr>
          <w:rFonts w:ascii="Times New Roman" w:hAnsi="Times New Roman" w:cs="Times New Roman"/>
          <w:sz w:val="24"/>
          <w:szCs w:val="24"/>
        </w:rPr>
        <w:t>Patti</w:t>
      </w:r>
      <w:proofErr w:type="spellEnd"/>
      <w:r w:rsidR="000133C8" w:rsidRPr="00747F00">
        <w:rPr>
          <w:rFonts w:ascii="Times New Roman" w:hAnsi="Times New Roman" w:cs="Times New Roman"/>
          <w:sz w:val="24"/>
          <w:szCs w:val="24"/>
        </w:rPr>
        <w:t>,</w:t>
      </w:r>
      <w:r w:rsidRPr="00747F00">
        <w:rPr>
          <w:rFonts w:ascii="Times New Roman" w:hAnsi="Times New Roman" w:cs="Times New Roman"/>
          <w:sz w:val="24"/>
          <w:szCs w:val="24"/>
        </w:rPr>
        <w:t xml:space="preserve"> 2019).</w:t>
      </w:r>
    </w:p>
    <w:p w14:paraId="00000031" w14:textId="77777777" w:rsidR="000A54D7" w:rsidRPr="006B3EA1" w:rsidRDefault="00225F7D" w:rsidP="006B3EA1">
      <w:pPr>
        <w:spacing w:before="120" w:after="120" w:line="360" w:lineRule="auto"/>
        <w:jc w:val="both"/>
        <w:rPr>
          <w:rFonts w:ascii="Times New Roman" w:hAnsi="Times New Roman" w:cs="Times New Roman"/>
          <w:b/>
          <w:sz w:val="24"/>
          <w:szCs w:val="24"/>
        </w:rPr>
      </w:pPr>
      <w:r w:rsidRPr="00747F00">
        <w:rPr>
          <w:rFonts w:ascii="Times New Roman" w:hAnsi="Times New Roman" w:cs="Times New Roman"/>
          <w:b/>
          <w:sz w:val="24"/>
          <w:szCs w:val="24"/>
        </w:rPr>
        <w:t>Consecuencias de los sistemas alimentarios actuales</w:t>
      </w:r>
    </w:p>
    <w:p w14:paraId="00000032" w14:textId="051A452A"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El sistema agroalimentario argentino se caracteriza por ser </w:t>
      </w:r>
      <w:proofErr w:type="spellStart"/>
      <w:r w:rsidRPr="006B3EA1">
        <w:rPr>
          <w:rFonts w:ascii="Times New Roman" w:hAnsi="Times New Roman" w:cs="Times New Roman"/>
          <w:color w:val="000000"/>
          <w:sz w:val="24"/>
          <w:szCs w:val="24"/>
        </w:rPr>
        <w:t>extractivista</w:t>
      </w:r>
      <w:proofErr w:type="spellEnd"/>
      <w:r w:rsidRPr="006B3EA1">
        <w:rPr>
          <w:rFonts w:ascii="Times New Roman" w:hAnsi="Times New Roman" w:cs="Times New Roman"/>
          <w:color w:val="000000"/>
          <w:sz w:val="24"/>
          <w:szCs w:val="24"/>
        </w:rPr>
        <w:t>, utilizar agrotóxicos, explotar los monocultivos transgénicos, contaminar los alimentos, el agua, el aire y la fauna silvestre, produce enfermedades y -en muchos casos- la muerte, no alimenta y crea consumo constante de productos ultraprocesados, provoca concentración, extranjerización y conflictos por la tierra, desplaza a pequeños/as productores/as, campesinos/as y a pueblos originarios, provoca éxodo rural y hacinamiento urbano, desaloja a otros cultivos y a la ganadería bovina, deforesta y destruye selvas y humedales, aumenta los gases responsables del cambio climático, degrada el suelo y causa desertificación, expande las malezas resistentes y tolerantes, e induce a la pérdida de biodiversidad y a inundaciones (</w:t>
      </w:r>
      <w:proofErr w:type="spellStart"/>
      <w:r w:rsidRPr="006B3EA1">
        <w:rPr>
          <w:rFonts w:ascii="Times New Roman" w:hAnsi="Times New Roman" w:cs="Times New Roman"/>
          <w:color w:val="000000"/>
          <w:sz w:val="24"/>
          <w:szCs w:val="24"/>
        </w:rPr>
        <w:t>Rossi</w:t>
      </w:r>
      <w:proofErr w:type="spellEnd"/>
      <w:r w:rsidR="000133C8">
        <w:rPr>
          <w:rFonts w:ascii="Times New Roman" w:hAnsi="Times New Roman" w:cs="Times New Roman"/>
          <w:color w:val="000000"/>
          <w:sz w:val="24"/>
          <w:szCs w:val="24"/>
        </w:rPr>
        <w:t>,</w:t>
      </w:r>
      <w:r w:rsidR="00AC0410" w:rsidRPr="006B3EA1">
        <w:rPr>
          <w:rFonts w:ascii="Times New Roman" w:hAnsi="Times New Roman" w:cs="Times New Roman"/>
          <w:color w:val="000000"/>
          <w:sz w:val="24"/>
          <w:szCs w:val="24"/>
        </w:rPr>
        <w:t xml:space="preserve"> 2020; ATI</w:t>
      </w:r>
      <w:r w:rsidR="000133C8">
        <w:rPr>
          <w:rFonts w:ascii="Times New Roman" w:hAnsi="Times New Roman" w:cs="Times New Roman"/>
          <w:color w:val="000000"/>
          <w:sz w:val="24"/>
          <w:szCs w:val="24"/>
        </w:rPr>
        <w:t>,</w:t>
      </w:r>
      <w:r w:rsidR="00AC0410" w:rsidRPr="006B3EA1">
        <w:rPr>
          <w:rFonts w:ascii="Times New Roman" w:hAnsi="Times New Roman" w:cs="Times New Roman"/>
          <w:color w:val="000000"/>
          <w:sz w:val="24"/>
          <w:szCs w:val="24"/>
        </w:rPr>
        <w:t xml:space="preserve"> 2019;</w:t>
      </w:r>
      <w:r w:rsidRPr="006B3EA1">
        <w:rPr>
          <w:rFonts w:ascii="Times New Roman" w:hAnsi="Times New Roman" w:cs="Times New Roman"/>
          <w:color w:val="000000"/>
          <w:sz w:val="24"/>
          <w:szCs w:val="24"/>
        </w:rPr>
        <w:t xml:space="preserve"> </w:t>
      </w:r>
      <w:proofErr w:type="spellStart"/>
      <w:r w:rsidRPr="006B3EA1">
        <w:rPr>
          <w:rFonts w:ascii="Times New Roman" w:hAnsi="Times New Roman" w:cs="Times New Roman"/>
          <w:color w:val="000000"/>
          <w:sz w:val="24"/>
          <w:szCs w:val="24"/>
        </w:rPr>
        <w:t>Filardi</w:t>
      </w:r>
      <w:proofErr w:type="spellEnd"/>
      <w:r w:rsidR="00C92BC0">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2018</w:t>
      </w:r>
      <w:r w:rsidR="008C32AC">
        <w:rPr>
          <w:rFonts w:ascii="Times New Roman" w:hAnsi="Times New Roman" w:cs="Times New Roman"/>
          <w:color w:val="000000"/>
          <w:sz w:val="24"/>
          <w:szCs w:val="24"/>
        </w:rPr>
        <w:t>; entre otros/as</w:t>
      </w:r>
      <w:r w:rsidRPr="006B3EA1">
        <w:rPr>
          <w:rFonts w:ascii="Times New Roman" w:hAnsi="Times New Roman" w:cs="Times New Roman"/>
          <w:color w:val="000000"/>
          <w:sz w:val="24"/>
          <w:szCs w:val="24"/>
        </w:rPr>
        <w:t>). </w:t>
      </w:r>
    </w:p>
    <w:p w14:paraId="00000033" w14:textId="356826C5"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Al mismo tiempo, su cadena agroindustrial está concentrada en pocos actores intermediarios, estableciendo el </w:t>
      </w:r>
      <w:r w:rsidR="00C92BC0">
        <w:rPr>
          <w:rFonts w:ascii="Times New Roman" w:hAnsi="Times New Roman" w:cs="Times New Roman"/>
          <w:color w:val="000000"/>
          <w:sz w:val="24"/>
          <w:szCs w:val="24"/>
        </w:rPr>
        <w:t>“</w:t>
      </w:r>
      <w:proofErr w:type="spellStart"/>
      <w:r w:rsidRPr="006B3EA1">
        <w:rPr>
          <w:rFonts w:ascii="Times New Roman" w:hAnsi="Times New Roman" w:cs="Times New Roman"/>
          <w:color w:val="000000"/>
          <w:sz w:val="24"/>
          <w:szCs w:val="24"/>
        </w:rPr>
        <w:t>supermercadismo</w:t>
      </w:r>
      <w:proofErr w:type="spellEnd"/>
      <w:r w:rsidR="00C92BC0">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como expresión dominante en la distribución y consumo de ali</w:t>
      </w:r>
      <w:r w:rsidR="00AC0410" w:rsidRPr="006B3EA1">
        <w:rPr>
          <w:rFonts w:ascii="Times New Roman" w:hAnsi="Times New Roman" w:cs="Times New Roman"/>
          <w:color w:val="000000"/>
          <w:sz w:val="24"/>
          <w:szCs w:val="24"/>
        </w:rPr>
        <w:t>mentos a nivel mundial (</w:t>
      </w:r>
      <w:proofErr w:type="spellStart"/>
      <w:r w:rsidR="00AC0410" w:rsidRPr="006B3EA1">
        <w:rPr>
          <w:rFonts w:ascii="Times New Roman" w:hAnsi="Times New Roman" w:cs="Times New Roman"/>
          <w:color w:val="000000"/>
          <w:sz w:val="24"/>
          <w:szCs w:val="24"/>
        </w:rPr>
        <w:t>Filardi</w:t>
      </w:r>
      <w:proofErr w:type="spellEnd"/>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2018; IPES-FOOD</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2017). Esto es así, ya que entienden al alimento como una mercancía que permite generar negocios constantes para la búsqueda ilimita</w:t>
      </w:r>
      <w:r w:rsidR="00AC0410" w:rsidRPr="006B3EA1">
        <w:rPr>
          <w:rFonts w:ascii="Times New Roman" w:hAnsi="Times New Roman" w:cs="Times New Roman"/>
          <w:color w:val="000000"/>
          <w:sz w:val="24"/>
          <w:szCs w:val="24"/>
        </w:rPr>
        <w:t>da de ganancias (Delgado Cabeza</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2010), y no como un derecho fundamental de los pueblos a satisfacer sus necesidades básicas, como se reconoció en 1948, en la Declaración Universa</w:t>
      </w:r>
      <w:r w:rsidR="00AC0410" w:rsidRPr="006B3EA1">
        <w:rPr>
          <w:rFonts w:ascii="Times New Roman" w:hAnsi="Times New Roman" w:cs="Times New Roman"/>
          <w:color w:val="000000"/>
          <w:sz w:val="24"/>
          <w:szCs w:val="24"/>
        </w:rPr>
        <w:t>l de los Derechos Humanos (ONU</w:t>
      </w:r>
      <w:r w:rsidR="000133C8">
        <w:rPr>
          <w:rFonts w:ascii="Times New Roman" w:hAnsi="Times New Roman" w:cs="Times New Roman"/>
          <w:color w:val="000000"/>
          <w:sz w:val="24"/>
          <w:szCs w:val="24"/>
        </w:rPr>
        <w:t>,</w:t>
      </w:r>
      <w:r w:rsidR="00AC0410" w:rsidRPr="006B3EA1">
        <w:rPr>
          <w:rFonts w:ascii="Times New Roman" w:hAnsi="Times New Roman" w:cs="Times New Roman"/>
          <w:color w:val="000000"/>
          <w:sz w:val="24"/>
          <w:szCs w:val="24"/>
        </w:rPr>
        <w:t xml:space="preserve"> </w:t>
      </w:r>
      <w:r w:rsidRPr="006B3EA1">
        <w:rPr>
          <w:rFonts w:ascii="Times New Roman" w:hAnsi="Times New Roman" w:cs="Times New Roman"/>
          <w:color w:val="000000"/>
          <w:sz w:val="24"/>
          <w:szCs w:val="24"/>
        </w:rPr>
        <w:t>1948). </w:t>
      </w:r>
    </w:p>
    <w:p w14:paraId="00000034" w14:textId="77E67DC5"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En este marco, los avances de la ciencia, la incrementación de tecnología y la apertura de los grandes mercados favorece la construcción de un mercado global integrado, que intensifica la industrialización de la agricultura (producción intensiva, inteligencia artificial y robótica) y aumenta cada vez más el uso de pesticidas </w:t>
      </w:r>
      <w:r w:rsidR="00AC0410" w:rsidRPr="006B3EA1">
        <w:rPr>
          <w:rFonts w:ascii="Times New Roman" w:hAnsi="Times New Roman" w:cs="Times New Roman"/>
          <w:color w:val="000000"/>
          <w:sz w:val="24"/>
          <w:szCs w:val="24"/>
        </w:rPr>
        <w:t>y de máquinas (ATI</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2019).</w:t>
      </w:r>
    </w:p>
    <w:p w14:paraId="00000035" w14:textId="7C4B1CAB"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lastRenderedPageBreak/>
        <w:t xml:space="preserve"> </w:t>
      </w:r>
      <w:r w:rsidRPr="00E05C38">
        <w:rPr>
          <w:rFonts w:ascii="Times New Roman" w:hAnsi="Times New Roman" w:cs="Times New Roman"/>
          <w:color w:val="000000"/>
          <w:sz w:val="24"/>
          <w:szCs w:val="24"/>
        </w:rPr>
        <w:t xml:space="preserve">Lo ilógico de la situación actual, es que se producen alimentos para todo el mundo mientras que la Argentina padece un </w:t>
      </w:r>
      <w:r w:rsidR="009A398A" w:rsidRPr="00E05C38">
        <w:rPr>
          <w:rFonts w:ascii="Times New Roman" w:hAnsi="Times New Roman" w:cs="Times New Roman"/>
          <w:color w:val="000000"/>
          <w:sz w:val="24"/>
          <w:szCs w:val="24"/>
        </w:rPr>
        <w:t>37.3</w:t>
      </w:r>
      <w:r w:rsidRPr="00E05C38">
        <w:rPr>
          <w:rFonts w:ascii="Times New Roman" w:hAnsi="Times New Roman" w:cs="Times New Roman"/>
          <w:color w:val="000000"/>
          <w:sz w:val="24"/>
          <w:szCs w:val="24"/>
        </w:rPr>
        <w:t xml:space="preserve">% de la población </w:t>
      </w:r>
      <w:r w:rsidR="00AC0410" w:rsidRPr="00E05C38">
        <w:rPr>
          <w:rFonts w:ascii="Times New Roman" w:hAnsi="Times New Roman" w:cs="Times New Roman"/>
          <w:color w:val="000000"/>
          <w:sz w:val="24"/>
          <w:szCs w:val="24"/>
        </w:rPr>
        <w:t>bajo la línea de pobreza (INDEC</w:t>
      </w:r>
      <w:r w:rsidR="000133C8" w:rsidRPr="00E05C38">
        <w:rPr>
          <w:rFonts w:ascii="Times New Roman" w:hAnsi="Times New Roman" w:cs="Times New Roman"/>
          <w:color w:val="000000"/>
          <w:sz w:val="24"/>
          <w:szCs w:val="24"/>
        </w:rPr>
        <w:t>,</w:t>
      </w:r>
      <w:r w:rsidRPr="00E05C38">
        <w:rPr>
          <w:rFonts w:ascii="Times New Roman" w:hAnsi="Times New Roman" w:cs="Times New Roman"/>
          <w:color w:val="000000"/>
          <w:sz w:val="24"/>
          <w:szCs w:val="24"/>
        </w:rPr>
        <w:t xml:space="preserve"> 202</w:t>
      </w:r>
      <w:r w:rsidR="00E05C38">
        <w:rPr>
          <w:rFonts w:ascii="Times New Roman" w:hAnsi="Times New Roman" w:cs="Times New Roman"/>
          <w:color w:val="000000"/>
          <w:sz w:val="24"/>
          <w:szCs w:val="24"/>
        </w:rPr>
        <w:t>2</w:t>
      </w:r>
      <w:r w:rsidRPr="00E05C38">
        <w:rPr>
          <w:rFonts w:ascii="Times New Roman" w:hAnsi="Times New Roman" w:cs="Times New Roman"/>
          <w:color w:val="000000"/>
          <w:sz w:val="24"/>
          <w:szCs w:val="24"/>
        </w:rPr>
        <w:t>) y las y los ciudadanas/os se alimentan cada vez peor, padecen hambre y sufren de malnutrición, sobr</w:t>
      </w:r>
      <w:r w:rsidR="00AC0410" w:rsidRPr="00E05C38">
        <w:rPr>
          <w:rFonts w:ascii="Times New Roman" w:hAnsi="Times New Roman" w:cs="Times New Roman"/>
          <w:color w:val="000000"/>
          <w:sz w:val="24"/>
          <w:szCs w:val="24"/>
        </w:rPr>
        <w:t>epeso u obesidad (FIC Argentina</w:t>
      </w:r>
      <w:r w:rsidR="00E05C38">
        <w:rPr>
          <w:rFonts w:ascii="Times New Roman" w:hAnsi="Times New Roman" w:cs="Times New Roman"/>
          <w:color w:val="000000"/>
          <w:sz w:val="24"/>
          <w:szCs w:val="24"/>
        </w:rPr>
        <w:t>, 2022</w:t>
      </w:r>
      <w:r w:rsidR="00FD6016">
        <w:rPr>
          <w:rFonts w:ascii="Times New Roman" w:hAnsi="Times New Roman" w:cs="Times New Roman"/>
          <w:color w:val="000000"/>
          <w:sz w:val="24"/>
          <w:szCs w:val="24"/>
        </w:rPr>
        <w:t>)</w:t>
      </w:r>
      <w:r w:rsidRPr="00E05C38">
        <w:rPr>
          <w:rFonts w:ascii="Times New Roman" w:hAnsi="Times New Roman" w:cs="Times New Roman"/>
          <w:color w:val="000000"/>
          <w:sz w:val="24"/>
          <w:szCs w:val="24"/>
        </w:rPr>
        <w:t>. Tal como explicita Fernández (2020), nuestro país vive la paradoja de proveer alimentos al mundo</w:t>
      </w:r>
      <w:r w:rsidRPr="006B3EA1">
        <w:rPr>
          <w:rFonts w:ascii="Times New Roman" w:hAnsi="Times New Roman" w:cs="Times New Roman"/>
          <w:color w:val="000000"/>
          <w:sz w:val="24"/>
          <w:szCs w:val="24"/>
        </w:rPr>
        <w:t xml:space="preserve"> pero su población sufre desnutrición y mala alimentación. Incluso, diversos gobiernos han intentado modificar la situación actual pero los resultados son desalentadores porque no hay cambios profundos. Es decir, se toman medidas para aplacar el hambre pero no hay transformaciones radicales que permitan </w:t>
      </w:r>
      <w:r w:rsidR="00091BD9" w:rsidRPr="006B3EA1">
        <w:rPr>
          <w:rFonts w:ascii="Times New Roman" w:hAnsi="Times New Roman" w:cs="Times New Roman"/>
          <w:color w:val="000000"/>
          <w:sz w:val="24"/>
          <w:szCs w:val="24"/>
        </w:rPr>
        <w:t xml:space="preserve">disminuir las desigualdades sociales y mejorar la calidad de vida de las/los ciudadanas/os. </w:t>
      </w:r>
    </w:p>
    <w:p w14:paraId="00000037" w14:textId="5E20B113" w:rsidR="000A54D7" w:rsidRPr="006B3EA1" w:rsidRDefault="00C92BC0" w:rsidP="00C92BC0">
      <w:pPr>
        <w:pBdr>
          <w:top w:val="nil"/>
          <w:left w:val="nil"/>
          <w:bottom w:val="nil"/>
          <w:right w:val="nil"/>
          <w:between w:val="nil"/>
        </w:pBdr>
        <w:shd w:val="clear" w:color="auto" w:fill="FFFFFF"/>
        <w:spacing w:before="120" w:after="120" w:line="360" w:lineRule="auto"/>
        <w:jc w:val="both"/>
        <w:rPr>
          <w:rFonts w:ascii="Times New Roman" w:hAnsi="Times New Roman" w:cs="Times New Roman"/>
          <w:sz w:val="24"/>
          <w:szCs w:val="24"/>
        </w:rPr>
      </w:pPr>
      <w:r>
        <w:rPr>
          <w:rFonts w:ascii="Times New Roman" w:hAnsi="Times New Roman" w:cs="Times New Roman"/>
          <w:color w:val="000000"/>
          <w:sz w:val="24"/>
          <w:szCs w:val="24"/>
        </w:rPr>
        <w:t>Entonces, p</w:t>
      </w:r>
      <w:r w:rsidR="00225F7D" w:rsidRPr="006B3EA1">
        <w:rPr>
          <w:rFonts w:ascii="Times New Roman" w:hAnsi="Times New Roman" w:cs="Times New Roman"/>
          <w:color w:val="000000"/>
          <w:sz w:val="24"/>
          <w:szCs w:val="24"/>
        </w:rPr>
        <w:t xml:space="preserve">or un lado, se producen toneladas de alimentos y, por el otro, los/las argentinos/as son cada vez más pobres, están mal alimentados y padecen malnutrición. </w:t>
      </w:r>
      <w:r>
        <w:rPr>
          <w:rFonts w:ascii="Times New Roman" w:hAnsi="Times New Roman" w:cs="Times New Roman"/>
          <w:sz w:val="24"/>
          <w:szCs w:val="24"/>
        </w:rPr>
        <w:t>Es por eso que</w:t>
      </w:r>
      <w:r w:rsidR="00225F7D" w:rsidRPr="006B3EA1">
        <w:rPr>
          <w:rFonts w:ascii="Times New Roman" w:hAnsi="Times New Roman" w:cs="Times New Roman"/>
          <w:sz w:val="24"/>
          <w:szCs w:val="24"/>
        </w:rPr>
        <w:t xml:space="preserve"> se parte de la idea de que el modelo agroindustrial argentino debe ser replanteado por las consecuencias que genera la producción capitalista, pues si no se comienza a tener en cuenta las efectos que genera la explotación descontrolada de bienes no renovables, la contaminación del agua y enfermedades mortales de los cuerpos humanos, la destrucción de la economías locales y de sus subjetividades y prácticas culturales, la manipulación genética y la contaminación constante de los suelos; las brechas sociales no pararán de aumentar. En este sentido, diversos movimientos</w:t>
      </w:r>
      <w:r w:rsidR="00A007A5">
        <w:rPr>
          <w:rFonts w:ascii="Times New Roman" w:hAnsi="Times New Roman" w:cs="Times New Roman"/>
          <w:sz w:val="24"/>
          <w:szCs w:val="24"/>
        </w:rPr>
        <w:t xml:space="preserve"> y organizaciones sociales</w:t>
      </w:r>
      <w:r w:rsidR="00225F7D" w:rsidRPr="006B3EA1">
        <w:rPr>
          <w:rFonts w:ascii="Times New Roman" w:hAnsi="Times New Roman" w:cs="Times New Roman"/>
          <w:sz w:val="24"/>
          <w:szCs w:val="24"/>
        </w:rPr>
        <w:t xml:space="preserve"> trabajan y luchan para cambiar la realidad, cuestionar el orden impuesto y ampliar nuevos horizontes que fomenten </w:t>
      </w:r>
      <w:r w:rsidR="00AC0410" w:rsidRPr="006B3EA1">
        <w:rPr>
          <w:rFonts w:ascii="Times New Roman" w:hAnsi="Times New Roman" w:cs="Times New Roman"/>
          <w:sz w:val="24"/>
          <w:szCs w:val="24"/>
        </w:rPr>
        <w:t>alternativas y debates (</w:t>
      </w:r>
      <w:proofErr w:type="spellStart"/>
      <w:r w:rsidR="00AC0410" w:rsidRPr="006B3EA1">
        <w:rPr>
          <w:rFonts w:ascii="Times New Roman" w:hAnsi="Times New Roman" w:cs="Times New Roman"/>
          <w:sz w:val="24"/>
          <w:szCs w:val="24"/>
        </w:rPr>
        <w:t>Pleyers</w:t>
      </w:r>
      <w:proofErr w:type="spellEnd"/>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2020; Almeida</w:t>
      </w:r>
      <w:r w:rsidR="00A474DF">
        <w:rPr>
          <w:rFonts w:ascii="Times New Roman" w:hAnsi="Times New Roman" w:cs="Times New Roman"/>
          <w:sz w:val="24"/>
          <w:szCs w:val="24"/>
        </w:rPr>
        <w:t>,</w:t>
      </w:r>
      <w:r w:rsidR="00225F7D" w:rsidRPr="006B3EA1">
        <w:rPr>
          <w:rFonts w:ascii="Times New Roman" w:hAnsi="Times New Roman" w:cs="Times New Roman"/>
          <w:sz w:val="24"/>
          <w:szCs w:val="24"/>
        </w:rPr>
        <w:t xml:space="preserve"> 2</w:t>
      </w:r>
      <w:r w:rsidR="00AC0410" w:rsidRPr="006B3EA1">
        <w:rPr>
          <w:rFonts w:ascii="Times New Roman" w:hAnsi="Times New Roman" w:cs="Times New Roman"/>
          <w:sz w:val="24"/>
          <w:szCs w:val="24"/>
        </w:rPr>
        <w:t xml:space="preserve">020; </w:t>
      </w:r>
      <w:r w:rsidR="007D6B58">
        <w:rPr>
          <w:rFonts w:ascii="Times New Roman" w:hAnsi="Times New Roman" w:cs="Times New Roman"/>
          <w:sz w:val="24"/>
          <w:szCs w:val="24"/>
        </w:rPr>
        <w:t>entre otros/as</w:t>
      </w:r>
      <w:r w:rsidR="00225F7D" w:rsidRPr="006B3EA1">
        <w:rPr>
          <w:rFonts w:ascii="Times New Roman" w:hAnsi="Times New Roman" w:cs="Times New Roman"/>
          <w:sz w:val="24"/>
          <w:szCs w:val="24"/>
        </w:rPr>
        <w:t xml:space="preserve">). </w:t>
      </w:r>
    </w:p>
    <w:p w14:paraId="00000038" w14:textId="17A071A8"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b/>
          <w:color w:val="000000"/>
          <w:sz w:val="24"/>
          <w:szCs w:val="24"/>
        </w:rPr>
      </w:pPr>
      <w:r w:rsidRPr="00320755">
        <w:rPr>
          <w:rFonts w:ascii="Times New Roman" w:hAnsi="Times New Roman" w:cs="Times New Roman"/>
          <w:b/>
          <w:color w:val="000000"/>
          <w:sz w:val="24"/>
          <w:szCs w:val="24"/>
        </w:rPr>
        <w:t>El camino hac</w:t>
      </w:r>
      <w:r w:rsidR="00A007A5" w:rsidRPr="00320755">
        <w:rPr>
          <w:rFonts w:ascii="Times New Roman" w:hAnsi="Times New Roman" w:cs="Times New Roman"/>
          <w:b/>
          <w:color w:val="000000"/>
          <w:sz w:val="24"/>
          <w:szCs w:val="24"/>
        </w:rPr>
        <w:t>ia la Soberanía Alimentaria de L</w:t>
      </w:r>
      <w:r w:rsidRPr="00320755">
        <w:rPr>
          <w:rFonts w:ascii="Times New Roman" w:hAnsi="Times New Roman" w:cs="Times New Roman"/>
          <w:b/>
          <w:color w:val="000000"/>
          <w:sz w:val="24"/>
          <w:szCs w:val="24"/>
        </w:rPr>
        <w:t>a Vía Campesina</w:t>
      </w:r>
    </w:p>
    <w:p w14:paraId="00000039" w14:textId="740F3268"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Recapitulando, la Revolución Verde estimuló las nociones de progreso y modernidad que articularon el capitalismo, la tecnología y el d</w:t>
      </w:r>
      <w:r w:rsidR="00320755">
        <w:rPr>
          <w:rFonts w:ascii="Times New Roman" w:hAnsi="Times New Roman" w:cs="Times New Roman"/>
          <w:sz w:val="24"/>
          <w:szCs w:val="24"/>
        </w:rPr>
        <w:t>esarrollismo occidental moderno. Asimismo,</w:t>
      </w:r>
      <w:r w:rsidRPr="006B3EA1">
        <w:rPr>
          <w:rFonts w:ascii="Times New Roman" w:hAnsi="Times New Roman" w:cs="Times New Roman"/>
          <w:sz w:val="24"/>
          <w:szCs w:val="24"/>
        </w:rPr>
        <w:t xml:space="preserve"> sembró las bases para la transformación de los sistemas agroalimentarios nacionales (media</w:t>
      </w:r>
      <w:r w:rsidR="00320755">
        <w:rPr>
          <w:rFonts w:ascii="Times New Roman" w:hAnsi="Times New Roman" w:cs="Times New Roman"/>
          <w:sz w:val="24"/>
          <w:szCs w:val="24"/>
        </w:rPr>
        <w:t>nte las ETN y la globalización)</w:t>
      </w:r>
      <w:r w:rsidRPr="006B3EA1">
        <w:rPr>
          <w:rFonts w:ascii="Times New Roman" w:hAnsi="Times New Roman" w:cs="Times New Roman"/>
          <w:sz w:val="24"/>
          <w:szCs w:val="24"/>
        </w:rPr>
        <w:t xml:space="preserve"> e impulsó la desnacionalización de los Estados. Esto provocó -entre otras cuestiones-, la pérdida de capacidad de regulación de las economías nacionales y aseguró “las condiciones de competitividad y las condiciones que lo hacen posible, sean estas la innovación tecnología, la garantía de flexibilidad de los mercados y la subordinación general de la política social a la política ec</w:t>
      </w:r>
      <w:r w:rsidR="00AC0410" w:rsidRPr="006B3EA1">
        <w:rPr>
          <w:rFonts w:ascii="Times New Roman" w:hAnsi="Times New Roman" w:cs="Times New Roman"/>
          <w:sz w:val="24"/>
          <w:szCs w:val="24"/>
        </w:rPr>
        <w:t>onómica” (</w:t>
      </w:r>
      <w:proofErr w:type="spellStart"/>
      <w:r w:rsidR="00AC0410" w:rsidRPr="006B3EA1">
        <w:rPr>
          <w:rFonts w:ascii="Times New Roman" w:hAnsi="Times New Roman" w:cs="Times New Roman"/>
          <w:sz w:val="24"/>
          <w:szCs w:val="24"/>
        </w:rPr>
        <w:t>Bonaventura</w:t>
      </w:r>
      <w:proofErr w:type="spellEnd"/>
      <w:r w:rsidR="00AC0410" w:rsidRPr="006B3EA1">
        <w:rPr>
          <w:rFonts w:ascii="Times New Roman" w:hAnsi="Times New Roman" w:cs="Times New Roman"/>
          <w:sz w:val="24"/>
          <w:szCs w:val="24"/>
        </w:rPr>
        <w:t xml:space="preserve"> De Sousa</w:t>
      </w:r>
      <w:r w:rsidR="000133C8">
        <w:rPr>
          <w:rFonts w:ascii="Times New Roman" w:hAnsi="Times New Roman" w:cs="Times New Roman"/>
          <w:sz w:val="24"/>
          <w:szCs w:val="24"/>
        </w:rPr>
        <w:t>,</w:t>
      </w:r>
      <w:r w:rsidR="00AC0410" w:rsidRPr="006B3EA1">
        <w:rPr>
          <w:rFonts w:ascii="Times New Roman" w:hAnsi="Times New Roman" w:cs="Times New Roman"/>
          <w:sz w:val="24"/>
          <w:szCs w:val="24"/>
        </w:rPr>
        <w:t xml:space="preserve"> </w:t>
      </w:r>
      <w:r w:rsidRPr="006B3EA1">
        <w:rPr>
          <w:rFonts w:ascii="Times New Roman" w:hAnsi="Times New Roman" w:cs="Times New Roman"/>
          <w:sz w:val="24"/>
          <w:szCs w:val="24"/>
        </w:rPr>
        <w:t>2018</w:t>
      </w:r>
      <w:r w:rsidR="00AC0410" w:rsidRPr="006B3EA1">
        <w:rPr>
          <w:rFonts w:ascii="Times New Roman" w:hAnsi="Times New Roman" w:cs="Times New Roman"/>
          <w:sz w:val="24"/>
          <w:szCs w:val="24"/>
        </w:rPr>
        <w:t xml:space="preserve">, </w:t>
      </w:r>
      <w:r w:rsidR="000133C8">
        <w:rPr>
          <w:rFonts w:ascii="Times New Roman" w:hAnsi="Times New Roman" w:cs="Times New Roman"/>
          <w:sz w:val="24"/>
          <w:szCs w:val="24"/>
        </w:rPr>
        <w:t xml:space="preserve">p. </w:t>
      </w:r>
      <w:r w:rsidRPr="006B3EA1">
        <w:rPr>
          <w:rFonts w:ascii="Times New Roman" w:hAnsi="Times New Roman" w:cs="Times New Roman"/>
          <w:sz w:val="24"/>
          <w:szCs w:val="24"/>
        </w:rPr>
        <w:t>133).</w:t>
      </w:r>
    </w:p>
    <w:p w14:paraId="0000003A" w14:textId="5EF20718"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lastRenderedPageBreak/>
        <w:t>En este contexto y como resultado del activismo campesino a escala internacional, en 1992 se origina el movimiento social “La Vía Campesina”</w:t>
      </w:r>
      <w:r w:rsidRPr="006B3EA1">
        <w:rPr>
          <w:rFonts w:ascii="Times New Roman" w:hAnsi="Times New Roman" w:cs="Times New Roman"/>
          <w:color w:val="000000"/>
          <w:sz w:val="24"/>
          <w:szCs w:val="24"/>
          <w:vertAlign w:val="superscript"/>
        </w:rPr>
        <w:footnoteReference w:id="4"/>
      </w:r>
      <w:r w:rsidRPr="006B3EA1">
        <w:rPr>
          <w:rFonts w:ascii="Times New Roman" w:hAnsi="Times New Roman" w:cs="Times New Roman"/>
          <w:color w:val="000000"/>
          <w:sz w:val="24"/>
          <w:szCs w:val="24"/>
        </w:rPr>
        <w:t xml:space="preserve"> (Cuellar &amp; Sevilla</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2013); y en 1996 se lanza el concepto de Soberanía Alimentaria como un horizonte a ser alcanzado que propone alternativas teóricas</w:t>
      </w:r>
      <w:r w:rsidR="006C7369" w:rsidRPr="006B3EA1">
        <w:rPr>
          <w:rFonts w:ascii="Times New Roman" w:hAnsi="Times New Roman" w:cs="Times New Roman"/>
          <w:color w:val="000000"/>
          <w:sz w:val="24"/>
          <w:szCs w:val="24"/>
        </w:rPr>
        <w:t xml:space="preserve"> y prácticas al modelo del agro</w:t>
      </w:r>
      <w:r w:rsidRPr="006B3EA1">
        <w:rPr>
          <w:rFonts w:ascii="Times New Roman" w:hAnsi="Times New Roman" w:cs="Times New Roman"/>
          <w:color w:val="000000"/>
          <w:sz w:val="24"/>
          <w:szCs w:val="24"/>
        </w:rPr>
        <w:t>n</w:t>
      </w:r>
      <w:r w:rsidR="006C7369" w:rsidRPr="006B3EA1">
        <w:rPr>
          <w:rFonts w:ascii="Times New Roman" w:hAnsi="Times New Roman" w:cs="Times New Roman"/>
          <w:color w:val="000000"/>
          <w:sz w:val="24"/>
          <w:szCs w:val="24"/>
        </w:rPr>
        <w:t>e</w:t>
      </w:r>
      <w:r w:rsidRPr="006B3EA1">
        <w:rPr>
          <w:rFonts w:ascii="Times New Roman" w:hAnsi="Times New Roman" w:cs="Times New Roman"/>
          <w:color w:val="000000"/>
          <w:sz w:val="24"/>
          <w:szCs w:val="24"/>
        </w:rPr>
        <w:t>gocio, y desafía los fundamentos del orden ag</w:t>
      </w:r>
      <w:r w:rsidR="00AC0410" w:rsidRPr="006B3EA1">
        <w:rPr>
          <w:rFonts w:ascii="Times New Roman" w:hAnsi="Times New Roman" w:cs="Times New Roman"/>
          <w:color w:val="000000"/>
          <w:sz w:val="24"/>
          <w:szCs w:val="24"/>
        </w:rPr>
        <w:t>roalimentario actual (Domínguez</w:t>
      </w:r>
      <w:r w:rsidR="000133C8">
        <w:rPr>
          <w:rFonts w:ascii="Times New Roman" w:hAnsi="Times New Roman" w:cs="Times New Roman"/>
          <w:color w:val="000000"/>
          <w:sz w:val="24"/>
          <w:szCs w:val="24"/>
        </w:rPr>
        <w:t>,</w:t>
      </w:r>
      <w:r w:rsidR="00AC0410" w:rsidRPr="006B3EA1">
        <w:rPr>
          <w:rFonts w:ascii="Times New Roman" w:hAnsi="Times New Roman" w:cs="Times New Roman"/>
          <w:color w:val="000000"/>
          <w:sz w:val="24"/>
          <w:szCs w:val="24"/>
        </w:rPr>
        <w:t xml:space="preserve"> 2015; </w:t>
      </w:r>
      <w:proofErr w:type="spellStart"/>
      <w:r w:rsidR="00AC0410" w:rsidRPr="006B3EA1">
        <w:rPr>
          <w:rFonts w:ascii="Times New Roman" w:hAnsi="Times New Roman" w:cs="Times New Roman"/>
          <w:color w:val="000000"/>
          <w:sz w:val="24"/>
          <w:szCs w:val="24"/>
        </w:rPr>
        <w:t>Wittman</w:t>
      </w:r>
      <w:proofErr w:type="spellEnd"/>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2011). En dicha fecha, se definió a la Soberanía Alimentaria </w:t>
      </w:r>
      <w:r w:rsidR="00FD6016">
        <w:rPr>
          <w:rFonts w:ascii="Times New Roman" w:hAnsi="Times New Roman" w:cs="Times New Roman"/>
          <w:color w:val="000000"/>
          <w:sz w:val="24"/>
          <w:szCs w:val="24"/>
        </w:rPr>
        <w:t xml:space="preserve">como </w:t>
      </w:r>
      <w:r w:rsidRPr="006B3EA1">
        <w:rPr>
          <w:rFonts w:ascii="Times New Roman" w:hAnsi="Times New Roman" w:cs="Times New Roman"/>
          <w:color w:val="000000"/>
          <w:sz w:val="24"/>
          <w:szCs w:val="24"/>
        </w:rPr>
        <w:t xml:space="preserve">el derecho de cada nación a mantener y desarrollar su propia capacidad para producir alimentos básicos respetando la diversidad cultural </w:t>
      </w:r>
      <w:r w:rsidR="00AC0410" w:rsidRPr="006B3EA1">
        <w:rPr>
          <w:rFonts w:ascii="Times New Roman" w:hAnsi="Times New Roman" w:cs="Times New Roman"/>
          <w:color w:val="000000"/>
          <w:sz w:val="24"/>
          <w:szCs w:val="24"/>
        </w:rPr>
        <w:t>y productiva (La Vía Campesina</w:t>
      </w:r>
      <w:r w:rsidR="000133C8">
        <w:rPr>
          <w:rFonts w:ascii="Times New Roman" w:hAnsi="Times New Roman" w:cs="Times New Roman"/>
          <w:color w:val="000000"/>
          <w:sz w:val="24"/>
          <w:szCs w:val="24"/>
        </w:rPr>
        <w:t xml:space="preserve">, </w:t>
      </w:r>
      <w:r w:rsidRPr="00FD6016">
        <w:rPr>
          <w:rFonts w:ascii="Times New Roman" w:hAnsi="Times New Roman" w:cs="Times New Roman"/>
          <w:color w:val="000000"/>
          <w:sz w:val="24"/>
          <w:szCs w:val="24"/>
        </w:rPr>
        <w:t>2003).</w:t>
      </w:r>
    </w:p>
    <w:p w14:paraId="0000003B" w14:textId="6685166B"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Es necesario recalcar que el concepto de Soberanía </w:t>
      </w:r>
      <w:r w:rsidRPr="006B3EA1">
        <w:rPr>
          <w:rFonts w:ascii="Times New Roman" w:hAnsi="Times New Roman" w:cs="Times New Roman"/>
          <w:sz w:val="24"/>
          <w:szCs w:val="24"/>
        </w:rPr>
        <w:t>Alimentaria</w:t>
      </w:r>
      <w:r w:rsidRPr="006B3EA1">
        <w:rPr>
          <w:rFonts w:ascii="Times New Roman" w:hAnsi="Times New Roman" w:cs="Times New Roman"/>
          <w:color w:val="000000"/>
          <w:sz w:val="24"/>
          <w:szCs w:val="24"/>
        </w:rPr>
        <w:t xml:space="preserve"> surge com</w:t>
      </w:r>
      <w:r w:rsidR="00091BD9" w:rsidRPr="006B3EA1">
        <w:rPr>
          <w:rFonts w:ascii="Times New Roman" w:hAnsi="Times New Roman" w:cs="Times New Roman"/>
          <w:color w:val="000000"/>
          <w:sz w:val="24"/>
          <w:szCs w:val="24"/>
        </w:rPr>
        <w:t>o respuesta a la definición de Seguridad Alimentaria</w:t>
      </w:r>
      <w:r w:rsidRPr="006B3EA1">
        <w:rPr>
          <w:rFonts w:ascii="Times New Roman" w:hAnsi="Times New Roman" w:cs="Times New Roman"/>
          <w:color w:val="000000"/>
          <w:sz w:val="24"/>
          <w:szCs w:val="24"/>
        </w:rPr>
        <w:t xml:space="preserve"> que se propuso en la Cumbre Mundial sobre la Alimentación para erradicar el hambre y malnutrición y la crisis alimentaria (FAO</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1996</w:t>
      </w:r>
      <w:r w:rsidR="00FB2905" w:rsidRPr="006B3EA1">
        <w:rPr>
          <w:rFonts w:ascii="Times New Roman" w:hAnsi="Times New Roman" w:cs="Times New Roman"/>
          <w:color w:val="000000"/>
          <w:sz w:val="24"/>
          <w:szCs w:val="24"/>
        </w:rPr>
        <w:t>a</w:t>
      </w:r>
      <w:r w:rsidRPr="006B3EA1">
        <w:rPr>
          <w:rFonts w:ascii="Times New Roman" w:hAnsi="Times New Roman" w:cs="Times New Roman"/>
          <w:color w:val="000000"/>
          <w:sz w:val="24"/>
          <w:szCs w:val="24"/>
        </w:rPr>
        <w:t>). Frente a esto, la alianza internacional de organizaciones campesinas, trabajadores/as rurales, pescadoras/es e indígenas, construyó el documento “Soberanía Alimentaria: Un Futuro sin Hambre” que establece a la Soberanía Alimentaria –concepto de los movimientos sociales- como contrapunto o complemento de la Seguridad Alimentaria –propuesta de los organismos mult</w:t>
      </w:r>
      <w:r w:rsidR="00AC0410" w:rsidRPr="006B3EA1">
        <w:rPr>
          <w:rFonts w:ascii="Times New Roman" w:hAnsi="Times New Roman" w:cs="Times New Roman"/>
          <w:color w:val="000000"/>
          <w:sz w:val="24"/>
          <w:szCs w:val="24"/>
        </w:rPr>
        <w:t>ilaterales- (Díaz Córdova</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2014; </w:t>
      </w:r>
      <w:r w:rsidRPr="006B3EA1">
        <w:rPr>
          <w:rFonts w:ascii="Times New Roman" w:hAnsi="Times New Roman" w:cs="Times New Roman"/>
          <w:sz w:val="24"/>
          <w:szCs w:val="24"/>
        </w:rPr>
        <w:t xml:space="preserve">Domínguez, </w:t>
      </w:r>
      <w:proofErr w:type="spellStart"/>
      <w:r w:rsidRPr="006B3EA1">
        <w:rPr>
          <w:rFonts w:ascii="Times New Roman" w:hAnsi="Times New Roman" w:cs="Times New Roman"/>
          <w:sz w:val="24"/>
          <w:szCs w:val="24"/>
        </w:rPr>
        <w:t>Lapegna</w:t>
      </w:r>
      <w:proofErr w:type="spellEnd"/>
      <w:r w:rsidRPr="006B3EA1">
        <w:rPr>
          <w:rFonts w:ascii="Times New Roman" w:hAnsi="Times New Roman" w:cs="Times New Roman"/>
          <w:sz w:val="24"/>
          <w:szCs w:val="24"/>
        </w:rPr>
        <w:t xml:space="preserve"> &amp; Sabatino</w:t>
      </w:r>
      <w:r w:rsidR="000133C8">
        <w:rPr>
          <w:rFonts w:ascii="Times New Roman" w:hAnsi="Times New Roman" w:cs="Times New Roman"/>
          <w:sz w:val="24"/>
          <w:szCs w:val="24"/>
        </w:rPr>
        <w:t>,</w:t>
      </w:r>
      <w:r w:rsidRPr="006B3EA1">
        <w:rPr>
          <w:rFonts w:ascii="Times New Roman" w:hAnsi="Times New Roman" w:cs="Times New Roman"/>
          <w:color w:val="000000"/>
          <w:sz w:val="24"/>
          <w:szCs w:val="24"/>
        </w:rPr>
        <w:t xml:space="preserve"> 2002).</w:t>
      </w:r>
    </w:p>
    <w:p w14:paraId="0000003C" w14:textId="69983102"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En el marco de la Seguridad Alimentaria, los gobiernos proponen como solución al problema del hambre y a la malnutrición, la intensificación y comercialización de alimentos por parte de las empresas en un contexto de liberación de mercado, desregulación financiera y mercantilización de alimentos. A causa de ello, se genera un sistema alimentario global que tiende a desaparecer al campesinado y a los y las pequeños/as productores/as. Mientras que en el caso de la Soberanía </w:t>
      </w:r>
      <w:r w:rsidRPr="006B3EA1">
        <w:rPr>
          <w:rFonts w:ascii="Times New Roman" w:hAnsi="Times New Roman" w:cs="Times New Roman"/>
          <w:sz w:val="24"/>
          <w:szCs w:val="24"/>
        </w:rPr>
        <w:t>Alimentaria</w:t>
      </w:r>
      <w:r w:rsidRPr="006B3EA1">
        <w:rPr>
          <w:rFonts w:ascii="Times New Roman" w:hAnsi="Times New Roman" w:cs="Times New Roman"/>
          <w:color w:val="000000"/>
          <w:sz w:val="24"/>
          <w:szCs w:val="24"/>
        </w:rPr>
        <w:t>, se hace énfasis en proclamar el derecho a la alimentación, promover el acceso de los pueblos a los recursos productivos, incorporar la producción agroecológica y  fomentar el comercio regional a través de lo</w:t>
      </w:r>
      <w:r w:rsidR="00AC0410" w:rsidRPr="006B3EA1">
        <w:rPr>
          <w:rFonts w:ascii="Times New Roman" w:hAnsi="Times New Roman" w:cs="Times New Roman"/>
          <w:color w:val="000000"/>
          <w:sz w:val="24"/>
          <w:szCs w:val="24"/>
        </w:rPr>
        <w:t>s mercados locales (Rivero</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2017; Cumbre Mundial sobre la A</w:t>
      </w:r>
      <w:r w:rsidR="00AC0410" w:rsidRPr="006B3EA1">
        <w:rPr>
          <w:rFonts w:ascii="Times New Roman" w:hAnsi="Times New Roman" w:cs="Times New Roman"/>
          <w:color w:val="000000"/>
          <w:sz w:val="24"/>
          <w:szCs w:val="24"/>
        </w:rPr>
        <w:t>limentación: cinco años después</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2002).</w:t>
      </w:r>
    </w:p>
    <w:p w14:paraId="0000003D" w14:textId="0E9D1A88" w:rsidR="000A54D7" w:rsidRPr="006B3EA1" w:rsidRDefault="00091BD9"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 xml:space="preserve">Después de un tiempo, </w:t>
      </w:r>
      <w:r w:rsidR="00225F7D" w:rsidRPr="006B3EA1">
        <w:rPr>
          <w:rFonts w:ascii="Times New Roman" w:hAnsi="Times New Roman" w:cs="Times New Roman"/>
          <w:sz w:val="24"/>
          <w:szCs w:val="24"/>
        </w:rPr>
        <w:t xml:space="preserve">en el Foro para la Soberanía Alimentaria de </w:t>
      </w:r>
      <w:proofErr w:type="spellStart"/>
      <w:r w:rsidR="00225F7D" w:rsidRPr="006B3EA1">
        <w:rPr>
          <w:rFonts w:ascii="Times New Roman" w:hAnsi="Times New Roman" w:cs="Times New Roman"/>
          <w:sz w:val="24"/>
          <w:szCs w:val="24"/>
        </w:rPr>
        <w:t>Nyélény</w:t>
      </w:r>
      <w:proofErr w:type="spellEnd"/>
      <w:r w:rsidR="00225F7D" w:rsidRPr="006B3EA1">
        <w:rPr>
          <w:rFonts w:ascii="Times New Roman" w:hAnsi="Times New Roman" w:cs="Times New Roman"/>
          <w:sz w:val="24"/>
          <w:szCs w:val="24"/>
        </w:rPr>
        <w:t>-Mali</w:t>
      </w:r>
      <w:r w:rsidRPr="006B3EA1">
        <w:rPr>
          <w:rFonts w:ascii="Times New Roman" w:hAnsi="Times New Roman" w:cs="Times New Roman"/>
          <w:sz w:val="24"/>
          <w:szCs w:val="24"/>
        </w:rPr>
        <w:t xml:space="preserve"> (2007)</w:t>
      </w:r>
      <w:r w:rsidR="00225F7D" w:rsidRPr="006B3EA1">
        <w:rPr>
          <w:rFonts w:ascii="Times New Roman" w:hAnsi="Times New Roman" w:cs="Times New Roman"/>
          <w:sz w:val="24"/>
          <w:szCs w:val="24"/>
        </w:rPr>
        <w:t xml:space="preserve">, el concepto de Soberanía Alimentaria se fue ampliando, estableciendo nuevas relaciones </w:t>
      </w:r>
      <w:r w:rsidR="00225F7D" w:rsidRPr="006B3EA1">
        <w:rPr>
          <w:rFonts w:ascii="Times New Roman" w:hAnsi="Times New Roman" w:cs="Times New Roman"/>
          <w:sz w:val="24"/>
          <w:szCs w:val="24"/>
        </w:rPr>
        <w:lastRenderedPageBreak/>
        <w:t>sociales libres de opresión para promover la igualdad de género, de clase, de generación, de raza y de pueblos. Estas ideas surgen como consecuencia de la sub-valorización que se genera en el sistema capitalista actual con los pueblos originarios y las mujeres que produc</w:t>
      </w:r>
      <w:r w:rsidR="00AC0410" w:rsidRPr="006B3EA1">
        <w:rPr>
          <w:rFonts w:ascii="Times New Roman" w:hAnsi="Times New Roman" w:cs="Times New Roman"/>
          <w:sz w:val="24"/>
          <w:szCs w:val="24"/>
        </w:rPr>
        <w:t>en alimentos en el mundo (</w:t>
      </w:r>
      <w:proofErr w:type="spellStart"/>
      <w:r w:rsidR="00AC0410" w:rsidRPr="006B3EA1">
        <w:rPr>
          <w:rFonts w:ascii="Times New Roman" w:hAnsi="Times New Roman" w:cs="Times New Roman"/>
          <w:sz w:val="24"/>
          <w:szCs w:val="24"/>
        </w:rPr>
        <w:t>Puleo</w:t>
      </w:r>
      <w:proofErr w:type="spellEnd"/>
      <w:r w:rsidR="000133C8">
        <w:rPr>
          <w:rFonts w:ascii="Times New Roman" w:hAnsi="Times New Roman" w:cs="Times New Roman"/>
          <w:sz w:val="24"/>
          <w:szCs w:val="24"/>
        </w:rPr>
        <w:t>,</w:t>
      </w:r>
      <w:r w:rsidR="00225F7D" w:rsidRPr="006B3EA1">
        <w:rPr>
          <w:rFonts w:ascii="Times New Roman" w:hAnsi="Times New Roman" w:cs="Times New Roman"/>
          <w:sz w:val="24"/>
          <w:szCs w:val="24"/>
        </w:rPr>
        <w:t xml:space="preserve"> 2011). </w:t>
      </w:r>
    </w:p>
    <w:p w14:paraId="0000003E" w14:textId="147D1AE9" w:rsidR="000A54D7" w:rsidRPr="006B3EA1" w:rsidRDefault="00320755" w:rsidP="006B3EA1">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La A</w:t>
      </w:r>
      <w:r w:rsidR="00225F7D" w:rsidRPr="006B3EA1">
        <w:rPr>
          <w:rFonts w:ascii="Times New Roman" w:hAnsi="Times New Roman" w:cs="Times New Roman"/>
          <w:b/>
          <w:sz w:val="24"/>
          <w:szCs w:val="24"/>
        </w:rPr>
        <w:t>groecología como movimiento social, práctica y teoría</w:t>
      </w:r>
    </w:p>
    <w:p w14:paraId="00000040" w14:textId="432C44CA"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A inicios de los ´80, el enfoque agroecológico surge en Latinoamérica como disciplina que estudia los </w:t>
      </w:r>
      <w:proofErr w:type="spellStart"/>
      <w:r w:rsidRPr="006B3EA1">
        <w:rPr>
          <w:rFonts w:ascii="Times New Roman" w:hAnsi="Times New Roman" w:cs="Times New Roman"/>
          <w:color w:val="000000"/>
          <w:sz w:val="24"/>
          <w:szCs w:val="24"/>
        </w:rPr>
        <w:t>agroecosistemas</w:t>
      </w:r>
      <w:proofErr w:type="spellEnd"/>
      <w:r w:rsidRPr="006B3EA1">
        <w:rPr>
          <w:rFonts w:ascii="Times New Roman" w:hAnsi="Times New Roman" w:cs="Times New Roman"/>
          <w:color w:val="000000"/>
          <w:sz w:val="24"/>
          <w:szCs w:val="24"/>
        </w:rPr>
        <w:t xml:space="preserve">, redescubriendo desde el campo científico, diversas formas de conocimiento y prácticas culturales de los pueblos campesinos y </w:t>
      </w:r>
      <w:r w:rsidR="00AC0410" w:rsidRPr="006B3EA1">
        <w:rPr>
          <w:rFonts w:ascii="Times New Roman" w:hAnsi="Times New Roman" w:cs="Times New Roman"/>
          <w:color w:val="000000"/>
          <w:sz w:val="24"/>
          <w:szCs w:val="24"/>
        </w:rPr>
        <w:t>originarios (González De Molina</w:t>
      </w:r>
      <w:r w:rsidR="000133C8">
        <w:rPr>
          <w:rFonts w:ascii="Times New Roman" w:hAnsi="Times New Roman" w:cs="Times New Roman"/>
          <w:color w:val="000000"/>
          <w:sz w:val="24"/>
          <w:szCs w:val="24"/>
        </w:rPr>
        <w:t>,</w:t>
      </w:r>
      <w:r w:rsidR="00F16847">
        <w:rPr>
          <w:rFonts w:ascii="Times New Roman" w:hAnsi="Times New Roman" w:cs="Times New Roman"/>
          <w:color w:val="000000"/>
          <w:sz w:val="24"/>
          <w:szCs w:val="24"/>
        </w:rPr>
        <w:t xml:space="preserve"> </w:t>
      </w:r>
      <w:r w:rsidRPr="006B3EA1">
        <w:rPr>
          <w:rFonts w:ascii="Times New Roman" w:hAnsi="Times New Roman" w:cs="Times New Roman"/>
          <w:color w:val="000000"/>
          <w:sz w:val="24"/>
          <w:szCs w:val="24"/>
        </w:rPr>
        <w:t xml:space="preserve">2011). De tal modo, la ciencia deja de ser ajena a los conocimientos ancestrales, populares, etc., y emerge como un campo </w:t>
      </w:r>
      <w:proofErr w:type="spellStart"/>
      <w:r w:rsidRPr="006B3EA1">
        <w:rPr>
          <w:rFonts w:ascii="Times New Roman" w:hAnsi="Times New Roman" w:cs="Times New Roman"/>
          <w:color w:val="000000"/>
          <w:sz w:val="24"/>
          <w:szCs w:val="24"/>
        </w:rPr>
        <w:t>pluriepistemológico</w:t>
      </w:r>
      <w:proofErr w:type="spellEnd"/>
      <w:r w:rsidRPr="006B3EA1">
        <w:rPr>
          <w:rFonts w:ascii="Times New Roman" w:hAnsi="Times New Roman" w:cs="Times New Roman"/>
          <w:color w:val="000000"/>
          <w:sz w:val="24"/>
          <w:szCs w:val="24"/>
        </w:rPr>
        <w:t>, donde convergen diversos saberes y se acepta la biodi</w:t>
      </w:r>
      <w:r w:rsidR="00AC0410" w:rsidRPr="006B3EA1">
        <w:rPr>
          <w:rFonts w:ascii="Times New Roman" w:hAnsi="Times New Roman" w:cs="Times New Roman"/>
          <w:color w:val="000000"/>
          <w:sz w:val="24"/>
          <w:szCs w:val="24"/>
        </w:rPr>
        <w:t>versidad cultural (Nieto Gómez</w:t>
      </w:r>
      <w:r w:rsidR="000133C8">
        <w:rPr>
          <w:rFonts w:ascii="Times New Roman" w:hAnsi="Times New Roman" w:cs="Times New Roman"/>
          <w:color w:val="000000"/>
          <w:sz w:val="24"/>
          <w:szCs w:val="24"/>
        </w:rPr>
        <w:t>,</w:t>
      </w:r>
      <w:r w:rsidR="00AC0410" w:rsidRPr="006B3EA1">
        <w:rPr>
          <w:rFonts w:ascii="Times New Roman" w:hAnsi="Times New Roman" w:cs="Times New Roman"/>
          <w:color w:val="000000"/>
          <w:sz w:val="24"/>
          <w:szCs w:val="24"/>
        </w:rPr>
        <w:t xml:space="preserve"> 2013; </w:t>
      </w:r>
      <w:proofErr w:type="spellStart"/>
      <w:r w:rsidR="00AC0410" w:rsidRPr="006B3EA1">
        <w:rPr>
          <w:rFonts w:ascii="Times New Roman" w:hAnsi="Times New Roman" w:cs="Times New Roman"/>
          <w:color w:val="000000"/>
          <w:sz w:val="24"/>
          <w:szCs w:val="24"/>
        </w:rPr>
        <w:t>Bonaventura</w:t>
      </w:r>
      <w:proofErr w:type="spellEnd"/>
      <w:r w:rsidR="00AC0410" w:rsidRPr="006B3EA1">
        <w:rPr>
          <w:rFonts w:ascii="Times New Roman" w:hAnsi="Times New Roman" w:cs="Times New Roman"/>
          <w:color w:val="000000"/>
          <w:sz w:val="24"/>
          <w:szCs w:val="24"/>
        </w:rPr>
        <w:t xml:space="preserve"> De Sousa</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2006).</w:t>
      </w:r>
      <w:r w:rsidR="000C360C">
        <w:rPr>
          <w:rFonts w:ascii="Times New Roman" w:hAnsi="Times New Roman" w:cs="Times New Roman"/>
          <w:color w:val="000000"/>
          <w:sz w:val="24"/>
          <w:szCs w:val="24"/>
        </w:rPr>
        <w:t xml:space="preserve"> </w:t>
      </w:r>
      <w:r w:rsidRPr="006B3EA1">
        <w:rPr>
          <w:rFonts w:ascii="Times New Roman" w:hAnsi="Times New Roman" w:cs="Times New Roman"/>
          <w:color w:val="000000"/>
          <w:sz w:val="24"/>
          <w:szCs w:val="24"/>
        </w:rPr>
        <w:t xml:space="preserve">En este sentido, </w:t>
      </w:r>
      <w:r w:rsidR="000C360C">
        <w:rPr>
          <w:rFonts w:ascii="Times New Roman" w:hAnsi="Times New Roman" w:cs="Times New Roman"/>
          <w:color w:val="000000"/>
          <w:sz w:val="24"/>
          <w:szCs w:val="24"/>
        </w:rPr>
        <w:t>esta perspectiva</w:t>
      </w:r>
      <w:r w:rsidRPr="006B3EA1">
        <w:rPr>
          <w:rFonts w:ascii="Times New Roman" w:hAnsi="Times New Roman" w:cs="Times New Roman"/>
          <w:color w:val="000000"/>
          <w:sz w:val="24"/>
          <w:szCs w:val="24"/>
        </w:rPr>
        <w:t xml:space="preserve"> promueve la articulación de diversas disciplinas y vincula el conocimiento práctico del campesinado sobre el manejo de los agro-ecosistemas con el </w:t>
      </w:r>
      <w:r w:rsidR="000C360C">
        <w:rPr>
          <w:rFonts w:ascii="Times New Roman" w:hAnsi="Times New Roman" w:cs="Times New Roman"/>
          <w:color w:val="000000"/>
          <w:sz w:val="24"/>
          <w:szCs w:val="24"/>
        </w:rPr>
        <w:t>conocimiento científico teórico-</w:t>
      </w:r>
      <w:r w:rsidRPr="006B3EA1">
        <w:rPr>
          <w:rFonts w:ascii="Times New Roman" w:hAnsi="Times New Roman" w:cs="Times New Roman"/>
          <w:color w:val="000000"/>
          <w:sz w:val="24"/>
          <w:szCs w:val="24"/>
        </w:rPr>
        <w:t xml:space="preserve">aplicado </w:t>
      </w:r>
      <w:r w:rsidR="000C360C">
        <w:rPr>
          <w:rFonts w:ascii="Times New Roman" w:hAnsi="Times New Roman" w:cs="Times New Roman"/>
          <w:color w:val="000000"/>
          <w:sz w:val="24"/>
          <w:szCs w:val="24"/>
        </w:rPr>
        <w:t>(Sevilla Guzmán y</w:t>
      </w:r>
      <w:r w:rsidR="00AC0410" w:rsidRPr="006B3EA1">
        <w:rPr>
          <w:rFonts w:ascii="Times New Roman" w:hAnsi="Times New Roman" w:cs="Times New Roman"/>
          <w:color w:val="000000"/>
          <w:sz w:val="24"/>
          <w:szCs w:val="24"/>
        </w:rPr>
        <w:t xml:space="preserve"> Soler Montiel</w:t>
      </w:r>
      <w:r w:rsidR="000C360C">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2010). </w:t>
      </w:r>
      <w:r w:rsidR="000C360C">
        <w:rPr>
          <w:rFonts w:ascii="Times New Roman" w:hAnsi="Times New Roman" w:cs="Times New Roman"/>
          <w:color w:val="000000"/>
          <w:sz w:val="24"/>
          <w:szCs w:val="24"/>
        </w:rPr>
        <w:t>Además, c</w:t>
      </w:r>
      <w:r w:rsidRPr="006B3EA1">
        <w:rPr>
          <w:rFonts w:ascii="Times New Roman" w:hAnsi="Times New Roman" w:cs="Times New Roman"/>
          <w:color w:val="000000"/>
          <w:sz w:val="24"/>
          <w:szCs w:val="24"/>
        </w:rPr>
        <w:t>onstruye sus saberes desde un abordaje sistémico y holístico al vislumbrar la totalidad de los procesos e interrelaciones que se efectúan</w:t>
      </w:r>
      <w:r w:rsidR="00AC0410" w:rsidRPr="006B3EA1">
        <w:rPr>
          <w:rFonts w:ascii="Times New Roman" w:hAnsi="Times New Roman" w:cs="Times New Roman"/>
          <w:color w:val="000000"/>
          <w:sz w:val="24"/>
          <w:szCs w:val="24"/>
        </w:rPr>
        <w:t xml:space="preserve"> en los </w:t>
      </w:r>
      <w:proofErr w:type="spellStart"/>
      <w:r w:rsidR="00AC0410" w:rsidRPr="006B3EA1">
        <w:rPr>
          <w:rFonts w:ascii="Times New Roman" w:hAnsi="Times New Roman" w:cs="Times New Roman"/>
          <w:color w:val="000000"/>
          <w:sz w:val="24"/>
          <w:szCs w:val="24"/>
        </w:rPr>
        <w:t>agroecosistemas</w:t>
      </w:r>
      <w:proofErr w:type="spellEnd"/>
      <w:r w:rsidR="00AC0410" w:rsidRPr="006B3EA1">
        <w:rPr>
          <w:rFonts w:ascii="Times New Roman" w:hAnsi="Times New Roman" w:cs="Times New Roman"/>
          <w:color w:val="000000"/>
          <w:sz w:val="24"/>
          <w:szCs w:val="24"/>
        </w:rPr>
        <w:t xml:space="preserve"> (</w:t>
      </w:r>
      <w:proofErr w:type="spellStart"/>
      <w:r w:rsidR="00AC0410" w:rsidRPr="006B3EA1">
        <w:rPr>
          <w:rFonts w:ascii="Times New Roman" w:hAnsi="Times New Roman" w:cs="Times New Roman"/>
          <w:color w:val="000000"/>
          <w:sz w:val="24"/>
          <w:szCs w:val="24"/>
        </w:rPr>
        <w:t>Ottman</w:t>
      </w:r>
      <w:proofErr w:type="spellEnd"/>
      <w:r w:rsidRPr="006B3EA1">
        <w:rPr>
          <w:rFonts w:ascii="Times New Roman" w:hAnsi="Times New Roman" w:cs="Times New Roman"/>
          <w:color w:val="000000"/>
          <w:sz w:val="24"/>
          <w:szCs w:val="24"/>
        </w:rPr>
        <w:t xml:space="preserve"> 2005); y aporta las bases científicas, metodológicas y técnicas para la reformulación </w:t>
      </w:r>
      <w:r w:rsidR="000C360C">
        <w:rPr>
          <w:rFonts w:ascii="Times New Roman" w:hAnsi="Times New Roman" w:cs="Times New Roman"/>
          <w:color w:val="000000"/>
          <w:sz w:val="24"/>
          <w:szCs w:val="24"/>
        </w:rPr>
        <w:t xml:space="preserve">de </w:t>
      </w:r>
      <w:r w:rsidRPr="006B3EA1">
        <w:rPr>
          <w:rFonts w:ascii="Times New Roman" w:hAnsi="Times New Roman" w:cs="Times New Roman"/>
          <w:color w:val="000000"/>
          <w:sz w:val="24"/>
          <w:szCs w:val="24"/>
        </w:rPr>
        <w:t>los sistemas alimentarios mundiales actuales a través de la interdisciplinaridad del/la agricultor/a, el/la investigador/a, el/la técnico/a y el/a especialista en ciencias sociales</w:t>
      </w:r>
      <w:r w:rsidR="00AC0410" w:rsidRPr="006B3EA1">
        <w:rPr>
          <w:rFonts w:ascii="Times New Roman" w:hAnsi="Times New Roman" w:cs="Times New Roman"/>
          <w:color w:val="000000"/>
          <w:sz w:val="24"/>
          <w:szCs w:val="24"/>
        </w:rPr>
        <w:t xml:space="preserve"> y económicas (</w:t>
      </w:r>
      <w:proofErr w:type="spellStart"/>
      <w:r w:rsidR="00AC0410" w:rsidRPr="006B3EA1">
        <w:rPr>
          <w:rFonts w:ascii="Times New Roman" w:hAnsi="Times New Roman" w:cs="Times New Roman"/>
          <w:color w:val="000000"/>
          <w:sz w:val="24"/>
          <w:szCs w:val="24"/>
        </w:rPr>
        <w:t>Altieri</w:t>
      </w:r>
      <w:proofErr w:type="spellEnd"/>
      <w:r w:rsidR="00AC0410" w:rsidRPr="006B3EA1">
        <w:rPr>
          <w:rFonts w:ascii="Times New Roman" w:hAnsi="Times New Roman" w:cs="Times New Roman"/>
          <w:color w:val="000000"/>
          <w:sz w:val="24"/>
          <w:szCs w:val="24"/>
        </w:rPr>
        <w:t xml:space="preserve"> &amp; Toledo</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2010</w:t>
      </w:r>
      <w:r w:rsidR="00417987" w:rsidRPr="006B3EA1">
        <w:rPr>
          <w:rFonts w:ascii="Times New Roman" w:hAnsi="Times New Roman" w:cs="Times New Roman"/>
          <w:color w:val="000000"/>
          <w:sz w:val="24"/>
          <w:szCs w:val="24"/>
        </w:rPr>
        <w:t>)</w:t>
      </w:r>
    </w:p>
    <w:p w14:paraId="00000041" w14:textId="38667FA1" w:rsidR="000A54D7" w:rsidRPr="006B3EA1" w:rsidRDefault="000C360C"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 este fin, la A</w:t>
      </w:r>
      <w:r w:rsidR="00225F7D" w:rsidRPr="006B3EA1">
        <w:rPr>
          <w:rFonts w:ascii="Times New Roman" w:hAnsi="Times New Roman" w:cs="Times New Roman"/>
          <w:color w:val="000000"/>
          <w:sz w:val="24"/>
          <w:szCs w:val="24"/>
        </w:rPr>
        <w:t>groecología plantea estrategias productivas, distributivas y comerciales que fomentan prácticas que reducen y eliminan el uso de agrotóxicos, disminuyen la dependencia de</w:t>
      </w:r>
      <w:r>
        <w:rPr>
          <w:rFonts w:ascii="Times New Roman" w:hAnsi="Times New Roman" w:cs="Times New Roman"/>
          <w:color w:val="000000"/>
          <w:sz w:val="24"/>
          <w:szCs w:val="24"/>
        </w:rPr>
        <w:t xml:space="preserve"> insumos externos, promueven la distribución y la </w:t>
      </w:r>
      <w:proofErr w:type="spellStart"/>
      <w:r>
        <w:rPr>
          <w:rFonts w:ascii="Times New Roman" w:hAnsi="Times New Roman" w:cs="Times New Roman"/>
          <w:color w:val="000000"/>
          <w:sz w:val="24"/>
          <w:szCs w:val="24"/>
        </w:rPr>
        <w:t>comensalidad</w:t>
      </w:r>
      <w:proofErr w:type="spellEnd"/>
      <w:r>
        <w:rPr>
          <w:rFonts w:ascii="Times New Roman" w:hAnsi="Times New Roman" w:cs="Times New Roman"/>
          <w:color w:val="000000"/>
          <w:sz w:val="24"/>
          <w:szCs w:val="24"/>
        </w:rPr>
        <w:t xml:space="preserve"> </w:t>
      </w:r>
      <w:r w:rsidR="00225F7D" w:rsidRPr="006B3EA1">
        <w:rPr>
          <w:rFonts w:ascii="Times New Roman" w:hAnsi="Times New Roman" w:cs="Times New Roman"/>
          <w:color w:val="000000"/>
          <w:sz w:val="24"/>
          <w:szCs w:val="24"/>
        </w:rPr>
        <w:t>de alimentos lo</w:t>
      </w:r>
      <w:r>
        <w:rPr>
          <w:rFonts w:ascii="Times New Roman" w:hAnsi="Times New Roman" w:cs="Times New Roman"/>
          <w:color w:val="000000"/>
          <w:sz w:val="24"/>
          <w:szCs w:val="24"/>
        </w:rPr>
        <w:t xml:space="preserve">cales y sanos para la población. </w:t>
      </w:r>
      <w:r w:rsidR="00225F7D" w:rsidRPr="006B3EA1">
        <w:rPr>
          <w:rFonts w:ascii="Times New Roman" w:hAnsi="Times New Roman" w:cs="Times New Roman"/>
          <w:color w:val="000000"/>
          <w:sz w:val="24"/>
          <w:szCs w:val="24"/>
        </w:rPr>
        <w:t>Por lo tanto, esta perspectiva no busca maximizar los rendimientos y la ganancia, sino más bien garantizar la calidad de vida de las familias productoras y de la comunidad en su totalidad, mejorando la utilización de los recursos y obteniendo rendimientos suficientes para lograr equilibrio en el mane</w:t>
      </w:r>
      <w:r w:rsidR="00AC0410" w:rsidRPr="006B3EA1">
        <w:rPr>
          <w:rFonts w:ascii="Times New Roman" w:hAnsi="Times New Roman" w:cs="Times New Roman"/>
          <w:color w:val="000000"/>
          <w:sz w:val="24"/>
          <w:szCs w:val="24"/>
        </w:rPr>
        <w:t xml:space="preserve">jo de los </w:t>
      </w:r>
      <w:proofErr w:type="spellStart"/>
      <w:r w:rsidR="00AC0410" w:rsidRPr="006B3EA1">
        <w:rPr>
          <w:rFonts w:ascii="Times New Roman" w:hAnsi="Times New Roman" w:cs="Times New Roman"/>
          <w:color w:val="000000"/>
          <w:sz w:val="24"/>
          <w:szCs w:val="24"/>
        </w:rPr>
        <w:t>agroecosistemas</w:t>
      </w:r>
      <w:proofErr w:type="spellEnd"/>
      <w:r w:rsidR="00AC0410" w:rsidRPr="006B3EA1">
        <w:rPr>
          <w:rFonts w:ascii="Times New Roman" w:hAnsi="Times New Roman" w:cs="Times New Roman"/>
          <w:color w:val="000000"/>
          <w:sz w:val="24"/>
          <w:szCs w:val="24"/>
        </w:rPr>
        <w:t xml:space="preserve"> (INTA</w:t>
      </w:r>
      <w:r w:rsidR="000133C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2012). </w:t>
      </w:r>
    </w:p>
    <w:p w14:paraId="00000042" w14:textId="7C21CF97" w:rsidR="000A54D7" w:rsidRPr="006B3EA1" w:rsidRDefault="000C360C"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bookmarkStart w:id="0" w:name="_heading=h.gjdgxs" w:colFirst="0" w:colLast="0"/>
      <w:bookmarkEnd w:id="0"/>
      <w:r>
        <w:rPr>
          <w:rFonts w:ascii="Times New Roman" w:hAnsi="Times New Roman" w:cs="Times New Roman"/>
          <w:color w:val="000000"/>
          <w:sz w:val="24"/>
          <w:szCs w:val="24"/>
        </w:rPr>
        <w:t>Es relevante recalcar que la A</w:t>
      </w:r>
      <w:r w:rsidR="00225F7D" w:rsidRPr="006B3EA1">
        <w:rPr>
          <w:rFonts w:ascii="Times New Roman" w:hAnsi="Times New Roman" w:cs="Times New Roman"/>
          <w:color w:val="000000"/>
          <w:sz w:val="24"/>
          <w:szCs w:val="24"/>
        </w:rPr>
        <w:t>groecología no es solamente un enfoque agronómico alternativo al modelo del agronegocio, sino que es componente de la acción colectiva de los movimientos sociales</w:t>
      </w:r>
      <w:r w:rsidR="00E51632">
        <w:rPr>
          <w:rFonts w:ascii="Times New Roman" w:hAnsi="Times New Roman" w:cs="Times New Roman"/>
          <w:color w:val="000000"/>
          <w:sz w:val="24"/>
          <w:szCs w:val="24"/>
        </w:rPr>
        <w:t xml:space="preserve"> que </w:t>
      </w:r>
      <w:r>
        <w:rPr>
          <w:rFonts w:ascii="Times New Roman" w:hAnsi="Times New Roman" w:cs="Times New Roman"/>
          <w:color w:val="000000"/>
          <w:sz w:val="24"/>
          <w:szCs w:val="24"/>
        </w:rPr>
        <w:t>busca tanto</w:t>
      </w:r>
      <w:r w:rsidR="00225F7D" w:rsidRPr="006B3EA1">
        <w:rPr>
          <w:rFonts w:ascii="Times New Roman" w:hAnsi="Times New Roman" w:cs="Times New Roman"/>
          <w:color w:val="000000"/>
          <w:sz w:val="24"/>
          <w:szCs w:val="24"/>
        </w:rPr>
        <w:t xml:space="preserve"> transformar las relaciones sociales en el ámbito rural y agrario</w:t>
      </w:r>
      <w:r>
        <w:rPr>
          <w:rFonts w:ascii="Times New Roman" w:hAnsi="Times New Roman" w:cs="Times New Roman"/>
          <w:color w:val="000000"/>
          <w:sz w:val="24"/>
          <w:szCs w:val="24"/>
        </w:rPr>
        <w:t>, como</w:t>
      </w:r>
      <w:r w:rsidR="00225F7D" w:rsidRPr="006B3EA1">
        <w:rPr>
          <w:rFonts w:ascii="Times New Roman" w:hAnsi="Times New Roman" w:cs="Times New Roman"/>
          <w:color w:val="000000"/>
          <w:sz w:val="24"/>
          <w:szCs w:val="24"/>
        </w:rPr>
        <w:t xml:space="preserve"> cuestionar las bases de poder, la distribución de tierras, la concentración de poder en toda la cadena de valor, la explotación de las y los </w:t>
      </w:r>
      <w:r w:rsidR="00225F7D" w:rsidRPr="006B3EA1">
        <w:rPr>
          <w:rFonts w:ascii="Times New Roman" w:hAnsi="Times New Roman" w:cs="Times New Roman"/>
          <w:color w:val="000000"/>
          <w:sz w:val="24"/>
          <w:szCs w:val="24"/>
        </w:rPr>
        <w:lastRenderedPageBreak/>
        <w:t>trabajadoras/es, la importación y exportación de los sistemas agroalimentarios y agroindustriales y la mercantilización de la naturaleza, de la tierra, las semilla</w:t>
      </w:r>
      <w:r w:rsidR="00AC0410" w:rsidRPr="006B3EA1">
        <w:rPr>
          <w:rFonts w:ascii="Times New Roman" w:hAnsi="Times New Roman" w:cs="Times New Roman"/>
          <w:color w:val="000000"/>
          <w:sz w:val="24"/>
          <w:szCs w:val="24"/>
        </w:rPr>
        <w:t>s y de los alimentos (</w:t>
      </w:r>
      <w:r w:rsidR="000133C8" w:rsidRPr="006B3EA1">
        <w:rPr>
          <w:rFonts w:ascii="Times New Roman" w:hAnsi="Times New Roman" w:cs="Times New Roman"/>
          <w:color w:val="000000"/>
          <w:sz w:val="24"/>
          <w:szCs w:val="24"/>
        </w:rPr>
        <w:t>Domínguez</w:t>
      </w:r>
      <w:r w:rsidR="000133C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2019).</w:t>
      </w:r>
    </w:p>
    <w:p w14:paraId="00000043" w14:textId="76EFE53E"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 xml:space="preserve">Por lo tanto, la </w:t>
      </w:r>
      <w:r w:rsidR="00763B50">
        <w:rPr>
          <w:rFonts w:ascii="Times New Roman" w:hAnsi="Times New Roman" w:cs="Times New Roman"/>
          <w:sz w:val="24"/>
          <w:szCs w:val="24"/>
        </w:rPr>
        <w:t>A</w:t>
      </w:r>
      <w:r w:rsidRPr="006B3EA1">
        <w:rPr>
          <w:rFonts w:ascii="Times New Roman" w:hAnsi="Times New Roman" w:cs="Times New Roman"/>
          <w:sz w:val="24"/>
          <w:szCs w:val="24"/>
        </w:rPr>
        <w:t xml:space="preserve">groecología representa la práctica de la condición campesina que se instala desde los movimientos sociales rurales como un modelo emergente para reconfigurar los sistemas agroalimentarios hegemónicos a través de la </w:t>
      </w:r>
      <w:proofErr w:type="spellStart"/>
      <w:r w:rsidRPr="006B3EA1">
        <w:rPr>
          <w:rFonts w:ascii="Times New Roman" w:hAnsi="Times New Roman" w:cs="Times New Roman"/>
          <w:sz w:val="24"/>
          <w:szCs w:val="24"/>
        </w:rPr>
        <w:t>r</w:t>
      </w:r>
      <w:r w:rsidR="00AC0410" w:rsidRPr="006B3EA1">
        <w:rPr>
          <w:rFonts w:ascii="Times New Roman" w:hAnsi="Times New Roman" w:cs="Times New Roman"/>
          <w:sz w:val="24"/>
          <w:szCs w:val="24"/>
        </w:rPr>
        <w:t>ecampesinización</w:t>
      </w:r>
      <w:proofErr w:type="spellEnd"/>
      <w:r w:rsidR="00AC0410" w:rsidRPr="006B3EA1">
        <w:rPr>
          <w:rFonts w:ascii="Times New Roman" w:hAnsi="Times New Roman" w:cs="Times New Roman"/>
          <w:sz w:val="24"/>
          <w:szCs w:val="24"/>
        </w:rPr>
        <w:t xml:space="preserve"> (Van der </w:t>
      </w:r>
      <w:proofErr w:type="spellStart"/>
      <w:r w:rsidR="00AC0410" w:rsidRPr="006B3EA1">
        <w:rPr>
          <w:rFonts w:ascii="Times New Roman" w:hAnsi="Times New Roman" w:cs="Times New Roman"/>
          <w:sz w:val="24"/>
          <w:szCs w:val="24"/>
        </w:rPr>
        <w:t>Ploeg</w:t>
      </w:r>
      <w:proofErr w:type="spellEnd"/>
      <w:r w:rsidR="000133C8">
        <w:rPr>
          <w:rFonts w:ascii="Times New Roman" w:hAnsi="Times New Roman" w:cs="Times New Roman"/>
          <w:sz w:val="24"/>
          <w:szCs w:val="24"/>
        </w:rPr>
        <w:t>,</w:t>
      </w:r>
      <w:r w:rsidRPr="006B3EA1">
        <w:rPr>
          <w:rFonts w:ascii="Times New Roman" w:hAnsi="Times New Roman" w:cs="Times New Roman"/>
          <w:sz w:val="24"/>
          <w:szCs w:val="24"/>
        </w:rPr>
        <w:t xml:space="preserve"> 2008):</w:t>
      </w:r>
    </w:p>
    <w:p w14:paraId="00000044" w14:textId="129F72FE" w:rsidR="000A54D7" w:rsidRPr="006B3EA1" w:rsidRDefault="00225F7D" w:rsidP="006B3EA1">
      <w:pPr>
        <w:pBdr>
          <w:top w:val="nil"/>
          <w:left w:val="nil"/>
          <w:bottom w:val="nil"/>
          <w:right w:val="nil"/>
          <w:between w:val="nil"/>
        </w:pBdr>
        <w:spacing w:before="120" w:after="120" w:line="360" w:lineRule="auto"/>
        <w:ind w:left="68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El resultado de promover la transición de la agricultura de Revolución Verde, en donde las familias dependen de los insumos del mercado</w:t>
      </w:r>
      <w:r w:rsidRPr="006B3EA1">
        <w:rPr>
          <w:rFonts w:ascii="Times New Roman" w:hAnsi="Times New Roman" w:cs="Times New Roman"/>
          <w:sz w:val="24"/>
          <w:szCs w:val="24"/>
        </w:rPr>
        <w:t xml:space="preserve"> [paquetes tecnológicos]</w:t>
      </w:r>
      <w:r w:rsidRPr="006B3EA1">
        <w:rPr>
          <w:rFonts w:ascii="Times New Roman" w:hAnsi="Times New Roman" w:cs="Times New Roman"/>
          <w:color w:val="000000"/>
          <w:sz w:val="24"/>
          <w:szCs w:val="24"/>
        </w:rPr>
        <w:t>, hacia una agricultura agroecológica autónoma, es la reconfiguración de los espacios rurales en territorios campesinos, donde los movimientos sociales participan de facto en el proceso de </w:t>
      </w:r>
      <w:proofErr w:type="spellStart"/>
      <w:r w:rsidRPr="006B3EA1">
        <w:rPr>
          <w:rFonts w:ascii="Times New Roman" w:hAnsi="Times New Roman" w:cs="Times New Roman"/>
          <w:color w:val="000000"/>
          <w:sz w:val="24"/>
          <w:szCs w:val="24"/>
        </w:rPr>
        <w:t>recampesinización</w:t>
      </w:r>
      <w:proofErr w:type="spellEnd"/>
      <w:r w:rsidRPr="006B3EA1">
        <w:rPr>
          <w:rFonts w:ascii="Times New Roman" w:hAnsi="Times New Roman" w:cs="Times New Roman"/>
          <w:color w:val="000000"/>
          <w:sz w:val="24"/>
          <w:szCs w:val="24"/>
        </w:rPr>
        <w:t>. Es decir el fortalecimiento de la presencia campesina en el territo</w:t>
      </w:r>
      <w:r w:rsidR="000133C8">
        <w:rPr>
          <w:rFonts w:ascii="Times New Roman" w:hAnsi="Times New Roman" w:cs="Times New Roman"/>
          <w:color w:val="000000"/>
          <w:sz w:val="24"/>
          <w:szCs w:val="24"/>
        </w:rPr>
        <w:t>rio</w:t>
      </w:r>
      <w:r w:rsidR="00631D9F">
        <w:rPr>
          <w:rFonts w:ascii="Times New Roman" w:hAnsi="Times New Roman" w:cs="Times New Roman"/>
          <w:color w:val="000000"/>
          <w:sz w:val="24"/>
          <w:szCs w:val="24"/>
        </w:rPr>
        <w:t xml:space="preserve"> (Rosset y</w:t>
      </w:r>
      <w:r w:rsidR="00AC0410" w:rsidRPr="006B3EA1">
        <w:rPr>
          <w:rFonts w:ascii="Times New Roman" w:hAnsi="Times New Roman" w:cs="Times New Roman"/>
          <w:color w:val="000000"/>
          <w:sz w:val="24"/>
          <w:szCs w:val="24"/>
        </w:rPr>
        <w:t xml:space="preserve"> Martínez Torres</w:t>
      </w:r>
      <w:r w:rsidR="000133C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w:t>
      </w:r>
      <w:r w:rsidRPr="005400BA">
        <w:rPr>
          <w:rFonts w:ascii="Times New Roman" w:hAnsi="Times New Roman" w:cs="Times New Roman"/>
          <w:color w:val="000000"/>
          <w:sz w:val="24"/>
          <w:szCs w:val="24"/>
        </w:rPr>
        <w:t>2016</w:t>
      </w:r>
      <w:r w:rsidR="000133C8" w:rsidRPr="005400BA">
        <w:rPr>
          <w:rFonts w:ascii="Times New Roman" w:hAnsi="Times New Roman" w:cs="Times New Roman"/>
          <w:color w:val="000000"/>
          <w:sz w:val="24"/>
          <w:szCs w:val="24"/>
        </w:rPr>
        <w:t>, p</w:t>
      </w:r>
      <w:r w:rsidR="005400BA" w:rsidRPr="005400BA">
        <w:rPr>
          <w:rFonts w:ascii="Times New Roman" w:hAnsi="Times New Roman" w:cs="Times New Roman"/>
          <w:color w:val="000000"/>
          <w:sz w:val="24"/>
          <w:szCs w:val="24"/>
        </w:rPr>
        <w:t>.</w:t>
      </w:r>
      <w:r w:rsidR="005400BA">
        <w:rPr>
          <w:rFonts w:ascii="Times New Roman" w:hAnsi="Times New Roman" w:cs="Times New Roman"/>
          <w:color w:val="000000"/>
          <w:sz w:val="24"/>
          <w:szCs w:val="24"/>
        </w:rPr>
        <w:t xml:space="preserve"> 283</w:t>
      </w:r>
      <w:r w:rsidRPr="006B3EA1">
        <w:rPr>
          <w:rFonts w:ascii="Times New Roman" w:hAnsi="Times New Roman" w:cs="Times New Roman"/>
          <w:color w:val="000000"/>
          <w:sz w:val="24"/>
          <w:szCs w:val="24"/>
        </w:rPr>
        <w:t>)</w:t>
      </w:r>
      <w:r w:rsidR="000133C8">
        <w:rPr>
          <w:rFonts w:ascii="Times New Roman" w:hAnsi="Times New Roman" w:cs="Times New Roman"/>
          <w:color w:val="000000"/>
          <w:sz w:val="24"/>
          <w:szCs w:val="24"/>
        </w:rPr>
        <w:t>.</w:t>
      </w:r>
    </w:p>
    <w:p w14:paraId="00000045" w14:textId="111FB525"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 xml:space="preserve">Por último, es relevante destacar que existe un consenso que se presenta entre distintos/as autores (Van Der </w:t>
      </w:r>
      <w:proofErr w:type="spellStart"/>
      <w:r w:rsidRPr="006B3EA1">
        <w:rPr>
          <w:rFonts w:ascii="Times New Roman" w:hAnsi="Times New Roman" w:cs="Times New Roman"/>
          <w:sz w:val="24"/>
          <w:szCs w:val="24"/>
        </w:rPr>
        <w:t>Ploeg</w:t>
      </w:r>
      <w:proofErr w:type="spellEnd"/>
      <w:r w:rsidR="00763B50">
        <w:rPr>
          <w:rFonts w:ascii="Times New Roman" w:hAnsi="Times New Roman" w:cs="Times New Roman"/>
          <w:sz w:val="24"/>
          <w:szCs w:val="24"/>
        </w:rPr>
        <w:t>,</w:t>
      </w:r>
      <w:r w:rsidR="00AC0410" w:rsidRPr="006B3EA1">
        <w:rPr>
          <w:rFonts w:ascii="Times New Roman" w:hAnsi="Times New Roman" w:cs="Times New Roman"/>
          <w:sz w:val="24"/>
          <w:szCs w:val="24"/>
        </w:rPr>
        <w:t xml:space="preserve"> 2012; Toledo</w:t>
      </w:r>
      <w:r w:rsidR="00763B50">
        <w:rPr>
          <w:rFonts w:ascii="Times New Roman" w:hAnsi="Times New Roman" w:cs="Times New Roman"/>
          <w:sz w:val="24"/>
          <w:szCs w:val="24"/>
        </w:rPr>
        <w:t>,</w:t>
      </w:r>
      <w:r w:rsidR="00AC0410" w:rsidRPr="006B3EA1">
        <w:rPr>
          <w:rFonts w:ascii="Times New Roman" w:hAnsi="Times New Roman" w:cs="Times New Roman"/>
          <w:sz w:val="24"/>
          <w:szCs w:val="24"/>
        </w:rPr>
        <w:t xml:space="preserve"> 2012; Sevilla Guzmán</w:t>
      </w:r>
      <w:r w:rsidR="00763B50">
        <w:rPr>
          <w:rFonts w:ascii="Times New Roman" w:hAnsi="Times New Roman" w:cs="Times New Roman"/>
          <w:sz w:val="24"/>
          <w:szCs w:val="24"/>
        </w:rPr>
        <w:t>,</w:t>
      </w:r>
      <w:r w:rsidRPr="006B3EA1">
        <w:rPr>
          <w:rFonts w:ascii="Times New Roman" w:hAnsi="Times New Roman" w:cs="Times New Roman"/>
          <w:sz w:val="24"/>
          <w:szCs w:val="24"/>
        </w:rPr>
        <w:t xml:space="preserve"> 2006; entre </w:t>
      </w:r>
      <w:r w:rsidR="00763B50">
        <w:rPr>
          <w:rFonts w:ascii="Times New Roman" w:hAnsi="Times New Roman" w:cs="Times New Roman"/>
          <w:sz w:val="24"/>
          <w:szCs w:val="24"/>
        </w:rPr>
        <w:t>otros/as) que plantean que la A</w:t>
      </w:r>
      <w:r w:rsidRPr="006B3EA1">
        <w:rPr>
          <w:rFonts w:ascii="Times New Roman" w:hAnsi="Times New Roman" w:cs="Times New Roman"/>
          <w:sz w:val="24"/>
          <w:szCs w:val="24"/>
        </w:rPr>
        <w:t>groecología debe ser abordada a partir de tres niveles o dimensiones fundamentales íntimamente relacionadas: a) como una teoría crítica al sistema agrícola industrializado en torno a los aspectos ecológicos, agronómicos, social</w:t>
      </w:r>
      <w:r w:rsidR="00763B50">
        <w:rPr>
          <w:rFonts w:ascii="Times New Roman" w:hAnsi="Times New Roman" w:cs="Times New Roman"/>
          <w:sz w:val="24"/>
          <w:szCs w:val="24"/>
        </w:rPr>
        <w:t>es</w:t>
      </w:r>
      <w:r w:rsidRPr="006B3EA1">
        <w:rPr>
          <w:rFonts w:ascii="Times New Roman" w:hAnsi="Times New Roman" w:cs="Times New Roman"/>
          <w:sz w:val="24"/>
          <w:szCs w:val="24"/>
        </w:rPr>
        <w:t xml:space="preserve"> y económicos, b) una práctica desplegada por aquellos que aplican -explícita o implícitamente- la visión alternativa que se despliega en el nivel de la teoría y c) como un movimiento social que incluye </w:t>
      </w:r>
      <w:r w:rsidR="00763B50">
        <w:rPr>
          <w:rFonts w:ascii="Times New Roman" w:hAnsi="Times New Roman" w:cs="Times New Roman"/>
          <w:sz w:val="24"/>
          <w:szCs w:val="24"/>
        </w:rPr>
        <w:t xml:space="preserve">la práctica, </w:t>
      </w:r>
      <w:r w:rsidR="004438EE">
        <w:rPr>
          <w:rFonts w:ascii="Times New Roman" w:hAnsi="Times New Roman" w:cs="Times New Roman"/>
          <w:sz w:val="24"/>
          <w:szCs w:val="24"/>
        </w:rPr>
        <w:t>la teoría</w:t>
      </w:r>
      <w:r w:rsidR="00763B50">
        <w:rPr>
          <w:rFonts w:ascii="Times New Roman" w:hAnsi="Times New Roman" w:cs="Times New Roman"/>
          <w:sz w:val="24"/>
          <w:szCs w:val="24"/>
        </w:rPr>
        <w:t xml:space="preserve">, la alimentación sana y segura, la justicia social, el equilibro entre el campo y la ciudad, etc. </w:t>
      </w:r>
    </w:p>
    <w:p w14:paraId="00000046" w14:textId="256C9307" w:rsidR="000A54D7" w:rsidRPr="006B3EA1" w:rsidRDefault="00225F7D" w:rsidP="006B3EA1">
      <w:pPr>
        <w:spacing w:before="120" w:after="120" w:line="360" w:lineRule="auto"/>
        <w:jc w:val="both"/>
        <w:rPr>
          <w:rFonts w:ascii="Times New Roman" w:hAnsi="Times New Roman" w:cs="Times New Roman"/>
          <w:b/>
          <w:sz w:val="24"/>
          <w:szCs w:val="24"/>
        </w:rPr>
      </w:pPr>
      <w:r w:rsidRPr="006B3EA1">
        <w:rPr>
          <w:rFonts w:ascii="Times New Roman" w:hAnsi="Times New Roman" w:cs="Times New Roman"/>
          <w:b/>
          <w:sz w:val="24"/>
          <w:szCs w:val="24"/>
        </w:rPr>
        <w:t>Ecofeminismo: el rol de las mujeres en las luchas sociales</w:t>
      </w:r>
      <w:r w:rsidR="00091BD9" w:rsidRPr="006B3EA1">
        <w:rPr>
          <w:rFonts w:ascii="Times New Roman" w:hAnsi="Times New Roman" w:cs="Times New Roman"/>
          <w:b/>
          <w:sz w:val="24"/>
          <w:szCs w:val="24"/>
        </w:rPr>
        <w:t xml:space="preserve"> y en los sistemas agroalimentarios</w:t>
      </w:r>
    </w:p>
    <w:p w14:paraId="611D034A" w14:textId="77777777" w:rsidR="00CA4AD8"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Dentro de lo que es el marco de la Agroecología y la Soberanía Alimentaria, también es fundamental abordar críticamente las desigualdades sociales que implica el modelo del agronegocio y el extra</w:t>
      </w:r>
      <w:r w:rsidR="00CA4AD8">
        <w:rPr>
          <w:rFonts w:ascii="Times New Roman" w:hAnsi="Times New Roman" w:cs="Times New Roman"/>
          <w:sz w:val="24"/>
          <w:szCs w:val="24"/>
        </w:rPr>
        <w:t>ctivismo desde el Ecofeminismo.</w:t>
      </w:r>
    </w:p>
    <w:p w14:paraId="00000048" w14:textId="311427DE"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 xml:space="preserve">Es importante hacer hincapié en este tipo de abordaje porque revaloriza los diversos tipos de saberes de la experiencia de la vida cotidiana que fueron transmitidos de generación en generación y promueve conocimientos </w:t>
      </w:r>
      <w:proofErr w:type="spellStart"/>
      <w:r w:rsidRPr="006B3EA1">
        <w:rPr>
          <w:rFonts w:ascii="Times New Roman" w:hAnsi="Times New Roman" w:cs="Times New Roman"/>
          <w:sz w:val="24"/>
          <w:szCs w:val="24"/>
        </w:rPr>
        <w:t>emancipatorios</w:t>
      </w:r>
      <w:proofErr w:type="spellEnd"/>
      <w:r w:rsidRPr="006B3EA1">
        <w:rPr>
          <w:rFonts w:ascii="Times New Roman" w:hAnsi="Times New Roman" w:cs="Times New Roman"/>
          <w:sz w:val="24"/>
          <w:szCs w:val="24"/>
        </w:rPr>
        <w:t xml:space="preserve"> locales de subjetivid</w:t>
      </w:r>
      <w:r w:rsidR="00FB2905" w:rsidRPr="006B3EA1">
        <w:rPr>
          <w:rFonts w:ascii="Times New Roman" w:hAnsi="Times New Roman" w:cs="Times New Roman"/>
          <w:sz w:val="24"/>
          <w:szCs w:val="24"/>
        </w:rPr>
        <w:t>ades autónomas (Fernández Bouzo</w:t>
      </w:r>
      <w:r w:rsidR="00F16847">
        <w:rPr>
          <w:rFonts w:ascii="Times New Roman" w:hAnsi="Times New Roman" w:cs="Times New Roman"/>
          <w:sz w:val="24"/>
          <w:szCs w:val="24"/>
        </w:rPr>
        <w:t>,</w:t>
      </w:r>
      <w:r w:rsidRPr="006B3EA1">
        <w:rPr>
          <w:rFonts w:ascii="Times New Roman" w:hAnsi="Times New Roman" w:cs="Times New Roman"/>
          <w:sz w:val="24"/>
          <w:szCs w:val="24"/>
        </w:rPr>
        <w:t xml:space="preserve"> 2019). Además, la dominación </w:t>
      </w:r>
      <w:proofErr w:type="spellStart"/>
      <w:r w:rsidRPr="006B3EA1">
        <w:rPr>
          <w:rFonts w:ascii="Times New Roman" w:hAnsi="Times New Roman" w:cs="Times New Roman"/>
          <w:sz w:val="24"/>
          <w:szCs w:val="24"/>
        </w:rPr>
        <w:t>extractivista</w:t>
      </w:r>
      <w:proofErr w:type="spellEnd"/>
      <w:r w:rsidRPr="006B3EA1">
        <w:rPr>
          <w:rFonts w:ascii="Times New Roman" w:hAnsi="Times New Roman" w:cs="Times New Roman"/>
          <w:sz w:val="24"/>
          <w:szCs w:val="24"/>
        </w:rPr>
        <w:t xml:space="preserve"> tiene como correlato las confrontaciones y resistencias de las mujeres, los pueblos originarios y el </w:t>
      </w:r>
      <w:r w:rsidRPr="006B3EA1">
        <w:rPr>
          <w:rFonts w:ascii="Times New Roman" w:hAnsi="Times New Roman" w:cs="Times New Roman"/>
          <w:sz w:val="24"/>
          <w:szCs w:val="24"/>
        </w:rPr>
        <w:lastRenderedPageBreak/>
        <w:t xml:space="preserve">campesinado que son quienes más padecen las desigualdades sociales y los extractivismos en América Latina. </w:t>
      </w:r>
    </w:p>
    <w:p w14:paraId="0000004A" w14:textId="637F146A" w:rsidR="000A54D7" w:rsidRPr="006B3EA1" w:rsidRDefault="00405F33" w:rsidP="006B3EA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Cabe destacar</w:t>
      </w:r>
      <w:r w:rsidR="00225F7D" w:rsidRPr="006B3EA1">
        <w:rPr>
          <w:rFonts w:ascii="Times New Roman" w:hAnsi="Times New Roman" w:cs="Times New Roman"/>
          <w:sz w:val="24"/>
          <w:szCs w:val="24"/>
        </w:rPr>
        <w:t xml:space="preserve"> que dentro de las dive</w:t>
      </w:r>
      <w:r>
        <w:rPr>
          <w:rFonts w:ascii="Times New Roman" w:hAnsi="Times New Roman" w:cs="Times New Roman"/>
          <w:sz w:val="24"/>
          <w:szCs w:val="24"/>
        </w:rPr>
        <w:t>rsas culturas</w:t>
      </w:r>
      <w:r w:rsidR="00225F7D" w:rsidRPr="006B3EA1">
        <w:rPr>
          <w:rFonts w:ascii="Times New Roman" w:hAnsi="Times New Roman" w:cs="Times New Roman"/>
          <w:sz w:val="24"/>
          <w:szCs w:val="24"/>
        </w:rPr>
        <w:t xml:space="preserve"> son principalmente las mujeres las que luchan contra las distintas injusticias que impone el modelo </w:t>
      </w:r>
      <w:r w:rsidR="007E157C">
        <w:rPr>
          <w:rFonts w:ascii="Times New Roman" w:hAnsi="Times New Roman" w:cs="Times New Roman"/>
          <w:sz w:val="24"/>
          <w:szCs w:val="24"/>
        </w:rPr>
        <w:t>capitalista. Es el</w:t>
      </w:r>
      <w:r w:rsidR="00225F7D" w:rsidRPr="006B3EA1">
        <w:rPr>
          <w:rFonts w:ascii="Times New Roman" w:hAnsi="Times New Roman" w:cs="Times New Roman"/>
          <w:sz w:val="24"/>
          <w:szCs w:val="24"/>
        </w:rPr>
        <w:t xml:space="preserve"> patriarcado</w:t>
      </w:r>
      <w:r w:rsidR="007E157C">
        <w:rPr>
          <w:rFonts w:ascii="Times New Roman" w:hAnsi="Times New Roman" w:cs="Times New Roman"/>
          <w:sz w:val="24"/>
          <w:szCs w:val="24"/>
        </w:rPr>
        <w:t xml:space="preserve"> el que </w:t>
      </w:r>
      <w:r w:rsidR="00225F7D" w:rsidRPr="006B3EA1">
        <w:rPr>
          <w:rFonts w:ascii="Times New Roman" w:hAnsi="Times New Roman" w:cs="Times New Roman"/>
          <w:sz w:val="24"/>
          <w:szCs w:val="24"/>
        </w:rPr>
        <w:t>establece como “sentido común” que la mujer es la responsable del cuida</w:t>
      </w:r>
      <w:r w:rsidR="00FB2905" w:rsidRPr="006B3EA1">
        <w:rPr>
          <w:rFonts w:ascii="Times New Roman" w:hAnsi="Times New Roman" w:cs="Times New Roman"/>
          <w:sz w:val="24"/>
          <w:szCs w:val="24"/>
        </w:rPr>
        <w:t>do de la salud (Fernández Bouzo</w:t>
      </w:r>
      <w:r w:rsidR="00F16847">
        <w:rPr>
          <w:rFonts w:ascii="Times New Roman" w:hAnsi="Times New Roman" w:cs="Times New Roman"/>
          <w:sz w:val="24"/>
          <w:szCs w:val="24"/>
        </w:rPr>
        <w:t>,</w:t>
      </w:r>
      <w:r w:rsidR="00225F7D" w:rsidRPr="006B3EA1">
        <w:rPr>
          <w:rFonts w:ascii="Times New Roman" w:hAnsi="Times New Roman" w:cs="Times New Roman"/>
          <w:sz w:val="24"/>
          <w:szCs w:val="24"/>
        </w:rPr>
        <w:t xml:space="preserve"> 20</w:t>
      </w:r>
      <w:r w:rsidR="00217AAE">
        <w:rPr>
          <w:rFonts w:ascii="Times New Roman" w:hAnsi="Times New Roman" w:cs="Times New Roman"/>
          <w:sz w:val="24"/>
          <w:szCs w:val="24"/>
        </w:rPr>
        <w:t>21</w:t>
      </w:r>
      <w:r w:rsidR="00225F7D" w:rsidRPr="006B3EA1">
        <w:rPr>
          <w:rFonts w:ascii="Times New Roman" w:hAnsi="Times New Roman" w:cs="Times New Roman"/>
          <w:sz w:val="24"/>
          <w:szCs w:val="24"/>
        </w:rPr>
        <w:t>) y asocia a la naturaleza con la femineidad (Ulloa</w:t>
      </w:r>
      <w:r w:rsidR="00F16847">
        <w:rPr>
          <w:rFonts w:ascii="Times New Roman" w:hAnsi="Times New Roman" w:cs="Times New Roman"/>
          <w:sz w:val="24"/>
          <w:szCs w:val="24"/>
        </w:rPr>
        <w:t>,</w:t>
      </w:r>
      <w:r w:rsidR="00225F7D" w:rsidRPr="006B3EA1">
        <w:rPr>
          <w:rFonts w:ascii="Times New Roman" w:hAnsi="Times New Roman" w:cs="Times New Roman"/>
          <w:sz w:val="24"/>
          <w:szCs w:val="24"/>
        </w:rPr>
        <w:t xml:space="preserve"> 2016). En este marco de representaciones, se generan mayores desigual</w:t>
      </w:r>
      <w:r w:rsidR="006747E2">
        <w:rPr>
          <w:rFonts w:ascii="Times New Roman" w:hAnsi="Times New Roman" w:cs="Times New Roman"/>
          <w:sz w:val="24"/>
          <w:szCs w:val="24"/>
        </w:rPr>
        <w:t xml:space="preserve">dades para las mujeres y el campesinado, </w:t>
      </w:r>
      <w:r w:rsidR="00225F7D" w:rsidRPr="006B3EA1">
        <w:rPr>
          <w:rFonts w:ascii="Times New Roman" w:hAnsi="Times New Roman" w:cs="Times New Roman"/>
          <w:sz w:val="24"/>
          <w:szCs w:val="24"/>
        </w:rPr>
        <w:t>dado que se considera a los varones campesinos cerca de la naturaleza, y por ende, feminizados y sin capacidad de acción. De este modo, a las concepciones y relaciones de género desiguales del patriarcado, se añade la reproducción de las relaciones coloniales de los procesos de explotación capitalista (Ulloa</w:t>
      </w:r>
      <w:r w:rsidR="00F16847">
        <w:rPr>
          <w:rFonts w:ascii="Times New Roman" w:hAnsi="Times New Roman" w:cs="Times New Roman"/>
          <w:sz w:val="24"/>
          <w:szCs w:val="24"/>
        </w:rPr>
        <w:t>,</w:t>
      </w:r>
      <w:r w:rsidR="00AC0410" w:rsidRPr="006B3EA1">
        <w:rPr>
          <w:rFonts w:ascii="Times New Roman" w:hAnsi="Times New Roman" w:cs="Times New Roman"/>
          <w:sz w:val="24"/>
          <w:szCs w:val="24"/>
        </w:rPr>
        <w:t xml:space="preserve"> 2016; </w:t>
      </w:r>
      <w:proofErr w:type="spellStart"/>
      <w:r w:rsidR="00AC0410" w:rsidRPr="006B3EA1">
        <w:rPr>
          <w:rFonts w:ascii="Times New Roman" w:hAnsi="Times New Roman" w:cs="Times New Roman"/>
          <w:sz w:val="24"/>
          <w:szCs w:val="24"/>
        </w:rPr>
        <w:t>Segato</w:t>
      </w:r>
      <w:proofErr w:type="spellEnd"/>
      <w:r w:rsidR="00F16847">
        <w:rPr>
          <w:rFonts w:ascii="Times New Roman" w:hAnsi="Times New Roman" w:cs="Times New Roman"/>
          <w:sz w:val="24"/>
          <w:szCs w:val="24"/>
        </w:rPr>
        <w:t>,</w:t>
      </w:r>
      <w:r w:rsidR="00225F7D" w:rsidRPr="006B3EA1">
        <w:rPr>
          <w:rFonts w:ascii="Times New Roman" w:hAnsi="Times New Roman" w:cs="Times New Roman"/>
          <w:sz w:val="24"/>
          <w:szCs w:val="24"/>
        </w:rPr>
        <w:t xml:space="preserve"> 2011; Paredes</w:t>
      </w:r>
      <w:r w:rsidR="00F16847">
        <w:rPr>
          <w:rFonts w:ascii="Times New Roman" w:hAnsi="Times New Roman" w:cs="Times New Roman"/>
          <w:sz w:val="24"/>
          <w:szCs w:val="24"/>
        </w:rPr>
        <w:t>,</w:t>
      </w:r>
      <w:r w:rsidR="00AC0410" w:rsidRPr="006B3EA1">
        <w:rPr>
          <w:rFonts w:ascii="Times New Roman" w:hAnsi="Times New Roman" w:cs="Times New Roman"/>
          <w:sz w:val="24"/>
          <w:szCs w:val="24"/>
        </w:rPr>
        <w:t xml:space="preserve"> 2010; </w:t>
      </w:r>
      <w:proofErr w:type="spellStart"/>
      <w:r w:rsidR="00AC0410" w:rsidRPr="006B3EA1">
        <w:rPr>
          <w:rFonts w:ascii="Times New Roman" w:hAnsi="Times New Roman" w:cs="Times New Roman"/>
          <w:sz w:val="24"/>
          <w:szCs w:val="24"/>
        </w:rPr>
        <w:t>Cabnal</w:t>
      </w:r>
      <w:proofErr w:type="spellEnd"/>
      <w:r w:rsidR="00F16847">
        <w:rPr>
          <w:rFonts w:ascii="Times New Roman" w:hAnsi="Times New Roman" w:cs="Times New Roman"/>
          <w:sz w:val="24"/>
          <w:szCs w:val="24"/>
        </w:rPr>
        <w:t>,</w:t>
      </w:r>
      <w:r w:rsidR="006747E2">
        <w:rPr>
          <w:rFonts w:ascii="Times New Roman" w:hAnsi="Times New Roman" w:cs="Times New Roman"/>
          <w:sz w:val="24"/>
          <w:szCs w:val="24"/>
        </w:rPr>
        <w:t xml:space="preserve"> 2010b). </w:t>
      </w:r>
      <w:r w:rsidR="00225F7D" w:rsidRPr="006B3EA1">
        <w:rPr>
          <w:rFonts w:ascii="Times New Roman" w:hAnsi="Times New Roman" w:cs="Times New Roman"/>
          <w:sz w:val="24"/>
          <w:szCs w:val="24"/>
        </w:rPr>
        <w:t xml:space="preserve">En tanto, abordar las desigualdades sociales y de género que implican los procesos extractivos desde una epistemología </w:t>
      </w:r>
      <w:proofErr w:type="spellStart"/>
      <w:r w:rsidR="00225F7D" w:rsidRPr="006B3EA1">
        <w:rPr>
          <w:rFonts w:ascii="Times New Roman" w:hAnsi="Times New Roman" w:cs="Times New Roman"/>
          <w:sz w:val="24"/>
          <w:szCs w:val="24"/>
        </w:rPr>
        <w:t>ecofeminista</w:t>
      </w:r>
      <w:proofErr w:type="spellEnd"/>
      <w:r w:rsidR="00225F7D" w:rsidRPr="006B3EA1">
        <w:rPr>
          <w:rFonts w:ascii="Times New Roman" w:hAnsi="Times New Roman" w:cs="Times New Roman"/>
          <w:sz w:val="24"/>
          <w:szCs w:val="24"/>
        </w:rPr>
        <w:t xml:space="preserve">, nos permite visibilizar y dar lugar a las trabajadoras y representantes de las comunidades locales, que son las que padecen las externalidades de los modelos capitalistas </w:t>
      </w:r>
      <w:proofErr w:type="spellStart"/>
      <w:r w:rsidR="00225F7D" w:rsidRPr="006B3EA1">
        <w:rPr>
          <w:rFonts w:ascii="Times New Roman" w:hAnsi="Times New Roman" w:cs="Times New Roman"/>
          <w:sz w:val="24"/>
          <w:szCs w:val="24"/>
        </w:rPr>
        <w:t>extractivistas</w:t>
      </w:r>
      <w:proofErr w:type="spellEnd"/>
      <w:r w:rsidR="00225F7D" w:rsidRPr="006B3EA1">
        <w:rPr>
          <w:rFonts w:ascii="Times New Roman" w:hAnsi="Times New Roman" w:cs="Times New Roman"/>
          <w:sz w:val="24"/>
          <w:szCs w:val="24"/>
        </w:rPr>
        <w:t xml:space="preserve">. Incluso, sus luchas representan las alternativas al capitalismo verde, ya que </w:t>
      </w:r>
      <w:r w:rsidR="00091BD9" w:rsidRPr="006B3EA1">
        <w:rPr>
          <w:rFonts w:ascii="Times New Roman" w:hAnsi="Times New Roman" w:cs="Times New Roman"/>
          <w:sz w:val="24"/>
          <w:szCs w:val="24"/>
        </w:rPr>
        <w:t xml:space="preserve">se </w:t>
      </w:r>
      <w:r w:rsidR="00225F7D" w:rsidRPr="006B3EA1">
        <w:rPr>
          <w:rFonts w:ascii="Times New Roman" w:hAnsi="Times New Roman" w:cs="Times New Roman"/>
          <w:sz w:val="24"/>
          <w:szCs w:val="24"/>
        </w:rPr>
        <w:t xml:space="preserve">“niegan a separar las cuestiones ecológicas de las cuestiones de la reproducción social” </w:t>
      </w:r>
      <w:r w:rsidR="00AC0410" w:rsidRPr="006B3EA1">
        <w:rPr>
          <w:rFonts w:ascii="Times New Roman" w:hAnsi="Times New Roman" w:cs="Times New Roman"/>
          <w:sz w:val="24"/>
          <w:szCs w:val="24"/>
        </w:rPr>
        <w:t>(</w:t>
      </w:r>
      <w:proofErr w:type="spellStart"/>
      <w:r w:rsidR="00AC0410" w:rsidRPr="006B3EA1">
        <w:rPr>
          <w:rFonts w:ascii="Times New Roman" w:hAnsi="Times New Roman" w:cs="Times New Roman"/>
          <w:sz w:val="24"/>
          <w:szCs w:val="24"/>
        </w:rPr>
        <w:t>Arruzza</w:t>
      </w:r>
      <w:proofErr w:type="spellEnd"/>
      <w:r w:rsidR="00AC0410" w:rsidRPr="006B3EA1">
        <w:rPr>
          <w:rFonts w:ascii="Times New Roman" w:hAnsi="Times New Roman" w:cs="Times New Roman"/>
          <w:sz w:val="24"/>
          <w:szCs w:val="24"/>
        </w:rPr>
        <w:t xml:space="preserve">, </w:t>
      </w:r>
      <w:proofErr w:type="spellStart"/>
      <w:r w:rsidR="00AC0410" w:rsidRPr="006B3EA1">
        <w:rPr>
          <w:rFonts w:ascii="Times New Roman" w:hAnsi="Times New Roman" w:cs="Times New Roman"/>
          <w:sz w:val="24"/>
          <w:szCs w:val="24"/>
        </w:rPr>
        <w:t>Bhattacharya</w:t>
      </w:r>
      <w:proofErr w:type="spellEnd"/>
      <w:r w:rsidR="00AC0410" w:rsidRPr="006B3EA1">
        <w:rPr>
          <w:rFonts w:ascii="Times New Roman" w:hAnsi="Times New Roman" w:cs="Times New Roman"/>
          <w:sz w:val="24"/>
          <w:szCs w:val="24"/>
        </w:rPr>
        <w:t xml:space="preserve"> &amp; </w:t>
      </w:r>
      <w:proofErr w:type="spellStart"/>
      <w:r w:rsidR="00AC0410" w:rsidRPr="006B3EA1">
        <w:rPr>
          <w:rFonts w:ascii="Times New Roman" w:hAnsi="Times New Roman" w:cs="Times New Roman"/>
          <w:sz w:val="24"/>
          <w:szCs w:val="24"/>
        </w:rPr>
        <w:t>Fraser</w:t>
      </w:r>
      <w:proofErr w:type="spellEnd"/>
      <w:r w:rsidR="00225F7D" w:rsidRPr="006B3EA1">
        <w:rPr>
          <w:rFonts w:ascii="Times New Roman" w:hAnsi="Times New Roman" w:cs="Times New Roman"/>
          <w:sz w:val="24"/>
          <w:szCs w:val="24"/>
        </w:rPr>
        <w:t xml:space="preserve"> 2018,</w:t>
      </w:r>
      <w:r w:rsidR="006747E2">
        <w:rPr>
          <w:rFonts w:ascii="Times New Roman" w:hAnsi="Times New Roman" w:cs="Times New Roman"/>
          <w:sz w:val="24"/>
          <w:szCs w:val="24"/>
        </w:rPr>
        <w:t xml:space="preserve"> p.</w:t>
      </w:r>
      <w:r w:rsidR="00225F7D" w:rsidRPr="006B3EA1">
        <w:rPr>
          <w:rFonts w:ascii="Times New Roman" w:hAnsi="Times New Roman" w:cs="Times New Roman"/>
          <w:sz w:val="24"/>
          <w:szCs w:val="24"/>
        </w:rPr>
        <w:t xml:space="preserve"> 143). </w:t>
      </w:r>
    </w:p>
    <w:p w14:paraId="0000004B" w14:textId="2723D72D" w:rsidR="000A54D7" w:rsidRPr="006B3EA1" w:rsidRDefault="00225F7D" w:rsidP="006B3EA1">
      <w:pP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A modo de ejemplo podemos hablar de algunos de los movimientos suscitados en nuestro territori</w:t>
      </w:r>
      <w:r w:rsidR="0097493C">
        <w:rPr>
          <w:rFonts w:ascii="Times New Roman" w:hAnsi="Times New Roman" w:cs="Times New Roman"/>
          <w:sz w:val="24"/>
          <w:szCs w:val="24"/>
        </w:rPr>
        <w:t>o que lucharon por la Justicia A</w:t>
      </w:r>
      <w:r w:rsidRPr="006B3EA1">
        <w:rPr>
          <w:rFonts w:ascii="Times New Roman" w:hAnsi="Times New Roman" w:cs="Times New Roman"/>
          <w:sz w:val="24"/>
          <w:szCs w:val="24"/>
        </w:rPr>
        <w:t>mbiental, denunciaron los problemas sociales y visibilizaron las diversas desigualdades estructurales (género, raza, etnia, acceso, distribución, poder, etc.). Entre ellos, Amalia Leguizamón (2016) destaca el Movimiento Campesino de Santiago del Estero (MOCASE) que milita la Agroecología y la Soberanía Alimentaria, y lucha contra la globalización neoliberal y la utilización de paquete</w:t>
      </w:r>
      <w:r w:rsidR="0097493C">
        <w:rPr>
          <w:rFonts w:ascii="Times New Roman" w:hAnsi="Times New Roman" w:cs="Times New Roman"/>
          <w:sz w:val="24"/>
          <w:szCs w:val="24"/>
        </w:rPr>
        <w:t>s tecnológicos; la Asamblea de Ciudadanas por la Salud y la V</w:t>
      </w:r>
      <w:r w:rsidRPr="006B3EA1">
        <w:rPr>
          <w:rFonts w:ascii="Times New Roman" w:hAnsi="Times New Roman" w:cs="Times New Roman"/>
          <w:sz w:val="24"/>
          <w:szCs w:val="24"/>
        </w:rPr>
        <w:t>ida que denuncia la uti</w:t>
      </w:r>
      <w:r w:rsidR="0097493C">
        <w:rPr>
          <w:rFonts w:ascii="Times New Roman" w:hAnsi="Times New Roman" w:cs="Times New Roman"/>
          <w:sz w:val="24"/>
          <w:szCs w:val="24"/>
        </w:rPr>
        <w:t>lización de agrotóxicos; y las Madres del B</w:t>
      </w:r>
      <w:r w:rsidRPr="006B3EA1">
        <w:rPr>
          <w:rFonts w:ascii="Times New Roman" w:hAnsi="Times New Roman" w:cs="Times New Roman"/>
          <w:sz w:val="24"/>
          <w:szCs w:val="24"/>
        </w:rPr>
        <w:t xml:space="preserve">arrio de </w:t>
      </w:r>
      <w:proofErr w:type="spellStart"/>
      <w:r w:rsidRPr="006B3EA1">
        <w:rPr>
          <w:rFonts w:ascii="Times New Roman" w:hAnsi="Times New Roman" w:cs="Times New Roman"/>
          <w:sz w:val="24"/>
          <w:szCs w:val="24"/>
        </w:rPr>
        <w:t>Ituzaingó</w:t>
      </w:r>
      <w:proofErr w:type="spellEnd"/>
      <w:r w:rsidRPr="006B3EA1">
        <w:rPr>
          <w:rFonts w:ascii="Times New Roman" w:hAnsi="Times New Roman" w:cs="Times New Roman"/>
          <w:sz w:val="24"/>
          <w:szCs w:val="24"/>
        </w:rPr>
        <w:t xml:space="preserve"> Anexo, que son mujeres trabajadoras que se organizaron para demostrar las consecuencias de las fumigaciones de agrotóxicos en la población</w:t>
      </w:r>
      <w:r w:rsidR="0097493C">
        <w:rPr>
          <w:rFonts w:ascii="Times New Roman" w:hAnsi="Times New Roman" w:cs="Times New Roman"/>
          <w:sz w:val="24"/>
          <w:szCs w:val="24"/>
        </w:rPr>
        <w:t>.</w:t>
      </w:r>
      <w:r w:rsidRPr="006B3EA1">
        <w:rPr>
          <w:rFonts w:ascii="Times New Roman" w:hAnsi="Times New Roman" w:cs="Times New Roman"/>
          <w:sz w:val="24"/>
          <w:szCs w:val="24"/>
        </w:rPr>
        <w:t xml:space="preserve"> </w:t>
      </w:r>
    </w:p>
    <w:p w14:paraId="0000004D" w14:textId="4492D46E" w:rsidR="000A54D7" w:rsidRPr="006B3EA1" w:rsidRDefault="005018E3" w:rsidP="006B3EA1">
      <w:pPr>
        <w:widowControl w:val="0"/>
        <w:pBdr>
          <w:top w:val="nil"/>
          <w:left w:val="nil"/>
          <w:bottom w:val="nil"/>
          <w:right w:val="nil"/>
          <w:between w:val="nil"/>
        </w:pBd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si decidimos aplicar esta mirada debemos </w:t>
      </w:r>
      <w:r w:rsidR="00CA4AD8" w:rsidRPr="00CA4AD8">
        <w:rPr>
          <w:rFonts w:ascii="Times New Roman" w:hAnsi="Times New Roman" w:cs="Times New Roman"/>
          <w:sz w:val="24"/>
          <w:szCs w:val="24"/>
        </w:rPr>
        <w:t>tener en cuenta</w:t>
      </w:r>
      <w:r w:rsidR="00225F7D" w:rsidRPr="00CA4AD8">
        <w:rPr>
          <w:rFonts w:ascii="Times New Roman" w:hAnsi="Times New Roman" w:cs="Times New Roman"/>
          <w:sz w:val="24"/>
          <w:szCs w:val="24"/>
        </w:rPr>
        <w:t xml:space="preserve"> tanto los aspectos sociales, económicos, políticos, culturales, territoriales y ambientales como los efectos diferenciados entre las mujeres y los hombres en las diferentes escalas (locales, nacio</w:t>
      </w:r>
      <w:r w:rsidR="00FB2905" w:rsidRPr="00CA4AD8">
        <w:rPr>
          <w:rFonts w:ascii="Times New Roman" w:hAnsi="Times New Roman" w:cs="Times New Roman"/>
          <w:sz w:val="24"/>
          <w:szCs w:val="24"/>
        </w:rPr>
        <w:t>nales y transnacionales) (Ulloa</w:t>
      </w:r>
      <w:r w:rsidR="00F16847" w:rsidRPr="00CA4AD8">
        <w:rPr>
          <w:rFonts w:ascii="Times New Roman" w:hAnsi="Times New Roman" w:cs="Times New Roman"/>
          <w:sz w:val="24"/>
          <w:szCs w:val="24"/>
        </w:rPr>
        <w:t>,</w:t>
      </w:r>
      <w:r w:rsidR="00225F7D" w:rsidRPr="00CA4AD8">
        <w:rPr>
          <w:rFonts w:ascii="Times New Roman" w:hAnsi="Times New Roman" w:cs="Times New Roman"/>
          <w:sz w:val="24"/>
          <w:szCs w:val="24"/>
        </w:rPr>
        <w:t xml:space="preserve"> 2016). </w:t>
      </w:r>
      <w:r>
        <w:rPr>
          <w:rFonts w:ascii="Times New Roman" w:hAnsi="Times New Roman" w:cs="Times New Roman"/>
          <w:sz w:val="24"/>
          <w:szCs w:val="24"/>
        </w:rPr>
        <w:t>Es clave, por un lado,</w:t>
      </w:r>
      <w:r w:rsidR="00225F7D" w:rsidRPr="00CA4AD8">
        <w:rPr>
          <w:rFonts w:ascii="Times New Roman" w:hAnsi="Times New Roman" w:cs="Times New Roman"/>
          <w:sz w:val="24"/>
          <w:szCs w:val="24"/>
        </w:rPr>
        <w:t xml:space="preserve"> identificar el papel de diversos actores en la reproducción de las desigualdades de género inscritas en las</w:t>
      </w:r>
      <w:r w:rsidR="00225F7D" w:rsidRPr="006B3EA1">
        <w:rPr>
          <w:rFonts w:ascii="Times New Roman" w:hAnsi="Times New Roman" w:cs="Times New Roman"/>
          <w:sz w:val="24"/>
          <w:szCs w:val="24"/>
        </w:rPr>
        <w:t xml:space="preserve"> nociones </w:t>
      </w:r>
      <w:r w:rsidR="00225F7D" w:rsidRPr="006B3EA1">
        <w:rPr>
          <w:rFonts w:ascii="Times New Roman" w:hAnsi="Times New Roman" w:cs="Times New Roman"/>
          <w:sz w:val="24"/>
          <w:szCs w:val="24"/>
        </w:rPr>
        <w:lastRenderedPageBreak/>
        <w:t>modernas de naturaleza y cultura, y e</w:t>
      </w:r>
      <w:r>
        <w:rPr>
          <w:rFonts w:ascii="Times New Roman" w:hAnsi="Times New Roman" w:cs="Times New Roman"/>
          <w:sz w:val="24"/>
          <w:szCs w:val="24"/>
        </w:rPr>
        <w:t>xpresadas en políticas públicas; y, por el otro</w:t>
      </w:r>
      <w:r w:rsidR="00225F7D" w:rsidRPr="006B3EA1">
        <w:rPr>
          <w:rFonts w:ascii="Times New Roman" w:hAnsi="Times New Roman" w:cs="Times New Roman"/>
          <w:sz w:val="24"/>
          <w:szCs w:val="24"/>
        </w:rPr>
        <w:t>, entender las implicaciones que tienen las relaciones de género en los procesos extractivos</w:t>
      </w:r>
      <w:r>
        <w:rPr>
          <w:rFonts w:ascii="Times New Roman" w:hAnsi="Times New Roman" w:cs="Times New Roman"/>
          <w:sz w:val="24"/>
          <w:szCs w:val="24"/>
        </w:rPr>
        <w:t>. Asimismo, se debe atender</w:t>
      </w:r>
      <w:r w:rsidR="00225F7D" w:rsidRPr="006B3EA1">
        <w:rPr>
          <w:rFonts w:ascii="Times New Roman" w:hAnsi="Times New Roman" w:cs="Times New Roman"/>
          <w:sz w:val="24"/>
          <w:szCs w:val="24"/>
        </w:rPr>
        <w:t xml:space="preserve"> al análisis de contextos concretos de manera situada y a la construcción de identidades y subjetividades, y su relación con las din</w:t>
      </w:r>
      <w:r>
        <w:rPr>
          <w:rFonts w:ascii="Times New Roman" w:hAnsi="Times New Roman" w:cs="Times New Roman"/>
          <w:sz w:val="24"/>
          <w:szCs w:val="24"/>
        </w:rPr>
        <w:t>ámicas individuales y grupales</w:t>
      </w:r>
      <w:r w:rsidR="000D753E">
        <w:rPr>
          <w:rFonts w:ascii="Times New Roman" w:hAnsi="Times New Roman" w:cs="Times New Roman"/>
          <w:sz w:val="24"/>
          <w:szCs w:val="24"/>
        </w:rPr>
        <w:t xml:space="preserve">. También, corresponde </w:t>
      </w:r>
      <w:r w:rsidR="00225F7D" w:rsidRPr="006B3EA1">
        <w:rPr>
          <w:rFonts w:ascii="Times New Roman" w:hAnsi="Times New Roman" w:cs="Times New Roman"/>
          <w:sz w:val="24"/>
          <w:szCs w:val="24"/>
        </w:rPr>
        <w:t>repensar las desigualdades que padecen las mujeres, los pueblos y los territorios en contextos extractivo, a través: i) del cuestionamiento de las desigualdades basadas en las nociones duales, ii) la denuncia de las asociaciones entre los procesos extractivos y las diferentes políticas globales, nacionales y locales, iii) el fomento de las demandas culturales, y iv) la promoción de las distintas alternativas locales. Todo ello para consolidar la defensa de la vida y la autodeterminación de los pueblos, que se sustenta en la lucha de las mujeres que son las que demandan au</w:t>
      </w:r>
      <w:r w:rsidR="00AC0410" w:rsidRPr="006B3EA1">
        <w:rPr>
          <w:rFonts w:ascii="Times New Roman" w:hAnsi="Times New Roman" w:cs="Times New Roman"/>
          <w:sz w:val="24"/>
          <w:szCs w:val="24"/>
        </w:rPr>
        <w:t>tonomía y gobernabilidad (Ulloa</w:t>
      </w:r>
      <w:r w:rsidR="00225F7D" w:rsidRPr="006B3EA1">
        <w:rPr>
          <w:rFonts w:ascii="Times New Roman" w:hAnsi="Times New Roman" w:cs="Times New Roman"/>
          <w:sz w:val="24"/>
          <w:szCs w:val="24"/>
        </w:rPr>
        <w:t xml:space="preserve"> 2016).</w:t>
      </w:r>
    </w:p>
    <w:p w14:paraId="0000004E" w14:textId="56B54C8A" w:rsidR="000A54D7" w:rsidRPr="006B3EA1" w:rsidRDefault="00225F7D" w:rsidP="006B3EA1">
      <w:pPr>
        <w:widowControl w:val="0"/>
        <w:pBdr>
          <w:top w:val="nil"/>
          <w:left w:val="nil"/>
          <w:bottom w:val="nil"/>
          <w:right w:val="nil"/>
          <w:between w:val="nil"/>
        </w:pBd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 xml:space="preserve">Estas aclaraciones se deben a que si no tenemos en cuenta estos aspectos se puede caer en una visión feminista que integra a la mujer al mundo capitalista </w:t>
      </w:r>
      <w:r w:rsidR="006347DF">
        <w:rPr>
          <w:rFonts w:ascii="Times New Roman" w:hAnsi="Times New Roman" w:cs="Times New Roman"/>
          <w:sz w:val="24"/>
          <w:szCs w:val="24"/>
        </w:rPr>
        <w:t xml:space="preserve">de </w:t>
      </w:r>
      <w:r w:rsidRPr="006B3EA1">
        <w:rPr>
          <w:rFonts w:ascii="Times New Roman" w:hAnsi="Times New Roman" w:cs="Times New Roman"/>
          <w:sz w:val="24"/>
          <w:szCs w:val="24"/>
        </w:rPr>
        <w:t>los puestos laborales y fomenta la igualdad entre el hombre y la mujer en las clases dominantes, a los fines de establecer igualdad de oportunidades en un escenario de dominación y opresión social. No obstante, el enfo</w:t>
      </w:r>
      <w:r w:rsidR="0076173B">
        <w:rPr>
          <w:rFonts w:ascii="Times New Roman" w:hAnsi="Times New Roman" w:cs="Times New Roman"/>
          <w:sz w:val="24"/>
          <w:szCs w:val="24"/>
        </w:rPr>
        <w:t>que que se citó en estas líneas</w:t>
      </w:r>
      <w:r w:rsidRPr="006B3EA1">
        <w:rPr>
          <w:rFonts w:ascii="Times New Roman" w:hAnsi="Times New Roman" w:cs="Times New Roman"/>
          <w:sz w:val="24"/>
          <w:szCs w:val="24"/>
        </w:rPr>
        <w:t xml:space="preserve"> impulsa la lucha contra las desigualdades sociales y de género que genera el sistema capitalista </w:t>
      </w:r>
      <w:proofErr w:type="spellStart"/>
      <w:r w:rsidRPr="006B3EA1">
        <w:rPr>
          <w:rFonts w:ascii="Times New Roman" w:hAnsi="Times New Roman" w:cs="Times New Roman"/>
          <w:sz w:val="24"/>
          <w:szCs w:val="24"/>
        </w:rPr>
        <w:t>heteropatriarcal</w:t>
      </w:r>
      <w:proofErr w:type="spellEnd"/>
      <w:r w:rsidRPr="006B3EA1">
        <w:rPr>
          <w:rFonts w:ascii="Times New Roman" w:hAnsi="Times New Roman" w:cs="Times New Roman"/>
          <w:sz w:val="24"/>
          <w:szCs w:val="24"/>
        </w:rPr>
        <w:t xml:space="preserve"> y promueve un mundo igualitario donde se comparten los recursos y las riquezas entre todas/os </w:t>
      </w:r>
      <w:r w:rsidR="00AC0410" w:rsidRPr="006B3EA1">
        <w:rPr>
          <w:rFonts w:ascii="Times New Roman" w:hAnsi="Times New Roman" w:cs="Times New Roman"/>
          <w:sz w:val="24"/>
          <w:szCs w:val="24"/>
        </w:rPr>
        <w:t>(</w:t>
      </w:r>
      <w:proofErr w:type="spellStart"/>
      <w:r w:rsidR="00AC0410" w:rsidRPr="006B3EA1">
        <w:rPr>
          <w:rFonts w:ascii="Times New Roman" w:hAnsi="Times New Roman" w:cs="Times New Roman"/>
          <w:sz w:val="24"/>
          <w:szCs w:val="24"/>
        </w:rPr>
        <w:t>Arruzza</w:t>
      </w:r>
      <w:proofErr w:type="spellEnd"/>
      <w:r w:rsidR="00AC0410" w:rsidRPr="006B3EA1">
        <w:rPr>
          <w:rFonts w:ascii="Times New Roman" w:hAnsi="Times New Roman" w:cs="Times New Roman"/>
          <w:sz w:val="24"/>
          <w:szCs w:val="24"/>
        </w:rPr>
        <w:t xml:space="preserve">, </w:t>
      </w:r>
      <w:proofErr w:type="spellStart"/>
      <w:r w:rsidR="00AC0410" w:rsidRPr="006B3EA1">
        <w:rPr>
          <w:rFonts w:ascii="Times New Roman" w:hAnsi="Times New Roman" w:cs="Times New Roman"/>
          <w:sz w:val="24"/>
          <w:szCs w:val="24"/>
        </w:rPr>
        <w:t>Bhattacharya</w:t>
      </w:r>
      <w:proofErr w:type="spellEnd"/>
      <w:r w:rsidR="00AC0410" w:rsidRPr="006B3EA1">
        <w:rPr>
          <w:rFonts w:ascii="Times New Roman" w:hAnsi="Times New Roman" w:cs="Times New Roman"/>
          <w:sz w:val="24"/>
          <w:szCs w:val="24"/>
        </w:rPr>
        <w:t xml:space="preserve"> &amp; </w:t>
      </w:r>
      <w:proofErr w:type="spellStart"/>
      <w:r w:rsidR="00AC0410" w:rsidRPr="006B3EA1">
        <w:rPr>
          <w:rFonts w:ascii="Times New Roman" w:hAnsi="Times New Roman" w:cs="Times New Roman"/>
          <w:sz w:val="24"/>
          <w:szCs w:val="24"/>
        </w:rPr>
        <w:t>Fraser</w:t>
      </w:r>
      <w:proofErr w:type="spellEnd"/>
      <w:r w:rsidR="00F16847">
        <w:rPr>
          <w:rFonts w:ascii="Times New Roman" w:hAnsi="Times New Roman" w:cs="Times New Roman"/>
          <w:sz w:val="24"/>
          <w:szCs w:val="24"/>
        </w:rPr>
        <w:t>,</w:t>
      </w:r>
      <w:r w:rsidRPr="006B3EA1">
        <w:rPr>
          <w:rFonts w:ascii="Times New Roman" w:hAnsi="Times New Roman" w:cs="Times New Roman"/>
          <w:sz w:val="24"/>
          <w:szCs w:val="24"/>
        </w:rPr>
        <w:t xml:space="preserve"> 2018). </w:t>
      </w:r>
    </w:p>
    <w:p w14:paraId="0000004F" w14:textId="77777777" w:rsidR="000A54D7" w:rsidRPr="006B3EA1" w:rsidRDefault="00225F7D" w:rsidP="006B3EA1">
      <w:pPr>
        <w:widowControl w:val="0"/>
        <w:pBdr>
          <w:top w:val="nil"/>
          <w:left w:val="nil"/>
          <w:bottom w:val="nil"/>
          <w:right w:val="nil"/>
          <w:between w:val="nil"/>
        </w:pBdr>
        <w:spacing w:before="120" w:after="120" w:line="360" w:lineRule="auto"/>
        <w:jc w:val="both"/>
        <w:rPr>
          <w:rFonts w:ascii="Times New Roman" w:hAnsi="Times New Roman" w:cs="Times New Roman"/>
          <w:b/>
          <w:sz w:val="24"/>
          <w:szCs w:val="24"/>
        </w:rPr>
      </w:pPr>
      <w:r w:rsidRPr="006B3EA1">
        <w:rPr>
          <w:rFonts w:ascii="Times New Roman" w:hAnsi="Times New Roman" w:cs="Times New Roman"/>
          <w:b/>
          <w:sz w:val="24"/>
          <w:szCs w:val="24"/>
        </w:rPr>
        <w:t>A modo de cierre</w:t>
      </w:r>
    </w:p>
    <w:p w14:paraId="00000050" w14:textId="52C569BD" w:rsidR="000A54D7" w:rsidRPr="006B3EA1" w:rsidRDefault="00225F7D" w:rsidP="006B3EA1">
      <w:pPr>
        <w:widowControl w:val="0"/>
        <w:pBdr>
          <w:top w:val="nil"/>
          <w:left w:val="nil"/>
          <w:bottom w:val="nil"/>
          <w:right w:val="nil"/>
          <w:between w:val="nil"/>
        </w:pBd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 xml:space="preserve">Bajo estos parámetros y tal como se refiere en la Declaración de </w:t>
      </w:r>
      <w:proofErr w:type="spellStart"/>
      <w:r w:rsidRPr="006B3EA1">
        <w:rPr>
          <w:rFonts w:ascii="Times New Roman" w:hAnsi="Times New Roman" w:cs="Times New Roman"/>
          <w:sz w:val="24"/>
          <w:szCs w:val="24"/>
        </w:rPr>
        <w:t>Nyéléni</w:t>
      </w:r>
      <w:proofErr w:type="spellEnd"/>
      <w:r w:rsidRPr="006B3EA1">
        <w:rPr>
          <w:rFonts w:ascii="Times New Roman" w:hAnsi="Times New Roman" w:cs="Times New Roman"/>
          <w:sz w:val="24"/>
          <w:szCs w:val="24"/>
        </w:rPr>
        <w:t xml:space="preserve"> (2017), a la hora de analizar las desigualdades sociales y de género del sistema alimentario argentino, es esencial </w:t>
      </w:r>
      <w:r w:rsidR="000C1264">
        <w:rPr>
          <w:rFonts w:ascii="Times New Roman" w:hAnsi="Times New Roman" w:cs="Times New Roman"/>
          <w:sz w:val="24"/>
          <w:szCs w:val="24"/>
        </w:rPr>
        <w:t>hablar de Soberanía Alimentaria</w:t>
      </w:r>
      <w:r w:rsidRPr="006B3EA1">
        <w:rPr>
          <w:rFonts w:ascii="Times New Roman" w:hAnsi="Times New Roman" w:cs="Times New Roman"/>
          <w:sz w:val="24"/>
          <w:szCs w:val="24"/>
        </w:rPr>
        <w:t xml:space="preserve"> ya que plantea nuevas relaciones sociales libres de opresión y promueve la igualdad de género, de clase, de generación, de razas y  de pueblos. Asimismo, respeta y reconoce los derechos de las mujeres en la producción de alimentos, y promueve la participación en todos los ámbitos de toma de decisión. A la vez que, incita fuertemente a que dejen de internacionalizarse y globalizarse los valores paternalistas y patriarcales que menosprecian a las mujeres y a las diversas comunidades, enfatizando en la importancia de su rol como portadores/as de conocimiento y de </w:t>
      </w:r>
      <w:r w:rsidR="001A2910">
        <w:rPr>
          <w:rFonts w:ascii="Times New Roman" w:hAnsi="Times New Roman" w:cs="Times New Roman"/>
          <w:sz w:val="24"/>
          <w:szCs w:val="24"/>
        </w:rPr>
        <w:t>productores/as</w:t>
      </w:r>
      <w:r w:rsidRPr="006B3EA1">
        <w:rPr>
          <w:rFonts w:ascii="Times New Roman" w:hAnsi="Times New Roman" w:cs="Times New Roman"/>
          <w:sz w:val="24"/>
          <w:szCs w:val="24"/>
        </w:rPr>
        <w:t xml:space="preserve"> masiva de alimentos para todos los pueblos del mundo. De la misma manera, se enfrenta a las formas de imperialismo, neoliberalismo, neocolonialismo, patriarcado, y a las prácticas y tecnologías que perjudican la capacidad de producción de </w:t>
      </w:r>
      <w:r w:rsidRPr="006B3EA1">
        <w:rPr>
          <w:rFonts w:ascii="Times New Roman" w:hAnsi="Times New Roman" w:cs="Times New Roman"/>
          <w:sz w:val="24"/>
          <w:szCs w:val="24"/>
        </w:rPr>
        <w:lastRenderedPageBreak/>
        <w:t xml:space="preserve">alimentos respetuosos del ambiente, que deterioran la naturaleza y ponen en peligro la salud de los pueblos y lo no humano/a. </w:t>
      </w:r>
    </w:p>
    <w:p w14:paraId="00000051" w14:textId="05FE7192"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color w:val="000000"/>
          <w:sz w:val="24"/>
          <w:szCs w:val="24"/>
        </w:rPr>
      </w:pPr>
      <w:r w:rsidRPr="006B3EA1">
        <w:rPr>
          <w:rFonts w:ascii="Times New Roman" w:hAnsi="Times New Roman" w:cs="Times New Roman"/>
          <w:sz w:val="24"/>
          <w:szCs w:val="24"/>
        </w:rPr>
        <w:t xml:space="preserve">Por otra parte, también es fundamental </w:t>
      </w:r>
      <w:r w:rsidR="001A2910">
        <w:rPr>
          <w:rFonts w:ascii="Times New Roman" w:hAnsi="Times New Roman" w:cs="Times New Roman"/>
          <w:color w:val="000000"/>
          <w:sz w:val="24"/>
          <w:szCs w:val="24"/>
        </w:rPr>
        <w:t>plantear la Agroecología</w:t>
      </w:r>
      <w:r w:rsidRPr="006B3EA1">
        <w:rPr>
          <w:rFonts w:ascii="Times New Roman" w:hAnsi="Times New Roman" w:cs="Times New Roman"/>
          <w:color w:val="000000"/>
          <w:sz w:val="24"/>
          <w:szCs w:val="24"/>
        </w:rPr>
        <w:t xml:space="preserve"> porque no es solo un enfoque agronómico alternativo al modelo del agronegocio, sino que es un componente de la acción colectiva de los movimientos sociales, que -por su capacidad disruptiva- busca transformar las relaciones sociales en el ámbito rural y cuestionar las bases de poder, la distribución de tierras, la concentración de poder en toda la cadena de valor, la explotación de las y los trabajadoras/es, la importación y exportación de los sistemas agroalimentarios, y la mercantilización de la naturaleza, de la tierra, las semilla</w:t>
      </w:r>
      <w:r w:rsidR="00AC0410" w:rsidRPr="006B3EA1">
        <w:rPr>
          <w:rFonts w:ascii="Times New Roman" w:hAnsi="Times New Roman" w:cs="Times New Roman"/>
          <w:color w:val="000000"/>
          <w:sz w:val="24"/>
          <w:szCs w:val="24"/>
        </w:rPr>
        <w:t>s y de los alimentos (Domínguez</w:t>
      </w:r>
      <w:r w:rsidR="00F16847">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2019).</w:t>
      </w:r>
    </w:p>
    <w:p w14:paraId="00000052" w14:textId="43E1253F" w:rsidR="000A54D7" w:rsidRPr="006B3EA1" w:rsidRDefault="00225F7D" w:rsidP="006B3EA1">
      <w:pPr>
        <w:pBdr>
          <w:top w:val="nil"/>
          <w:left w:val="nil"/>
          <w:bottom w:val="nil"/>
          <w:right w:val="nil"/>
          <w:between w:val="nil"/>
        </w:pBdr>
        <w:spacing w:before="120" w:after="120" w:line="360" w:lineRule="auto"/>
        <w:jc w:val="both"/>
        <w:rPr>
          <w:rFonts w:ascii="Times New Roman" w:hAnsi="Times New Roman" w:cs="Times New Roman"/>
          <w:sz w:val="24"/>
          <w:szCs w:val="24"/>
        </w:rPr>
      </w:pPr>
      <w:r w:rsidRPr="006B3EA1">
        <w:rPr>
          <w:rFonts w:ascii="Times New Roman" w:hAnsi="Times New Roman" w:cs="Times New Roman"/>
          <w:sz w:val="24"/>
          <w:szCs w:val="24"/>
        </w:rPr>
        <w:t>En resumen, debemos pensar en un proceso político-social que incluya la Soberanía Alime</w:t>
      </w:r>
      <w:r w:rsidR="00513B4E" w:rsidRPr="006B3EA1">
        <w:rPr>
          <w:rFonts w:ascii="Times New Roman" w:hAnsi="Times New Roman" w:cs="Times New Roman"/>
          <w:sz w:val="24"/>
          <w:szCs w:val="24"/>
        </w:rPr>
        <w:t>ntaria y la Agroecología (</w:t>
      </w:r>
      <w:proofErr w:type="spellStart"/>
      <w:r w:rsidR="00513B4E" w:rsidRPr="006B3EA1">
        <w:rPr>
          <w:rFonts w:ascii="Times New Roman" w:hAnsi="Times New Roman" w:cs="Times New Roman"/>
          <w:sz w:val="24"/>
          <w:szCs w:val="24"/>
        </w:rPr>
        <w:t>Puleo</w:t>
      </w:r>
      <w:proofErr w:type="spellEnd"/>
      <w:r w:rsidR="00F16847">
        <w:rPr>
          <w:rFonts w:ascii="Times New Roman" w:hAnsi="Times New Roman" w:cs="Times New Roman"/>
          <w:sz w:val="24"/>
          <w:szCs w:val="24"/>
        </w:rPr>
        <w:t>,</w:t>
      </w:r>
      <w:r w:rsidRPr="006B3EA1">
        <w:rPr>
          <w:rFonts w:ascii="Times New Roman" w:hAnsi="Times New Roman" w:cs="Times New Roman"/>
          <w:sz w:val="24"/>
          <w:szCs w:val="24"/>
        </w:rPr>
        <w:t xml:space="preserve"> 2011) para disminuir las desigualdades sociales y de género. Para ello, </w:t>
      </w:r>
      <w:r w:rsidR="001A2910">
        <w:rPr>
          <w:rFonts w:ascii="Times New Roman" w:hAnsi="Times New Roman" w:cs="Times New Roman"/>
          <w:color w:val="000000"/>
          <w:sz w:val="24"/>
          <w:szCs w:val="24"/>
        </w:rPr>
        <w:t xml:space="preserve">es urgente, por un lado, </w:t>
      </w:r>
      <w:r w:rsidRPr="006B3EA1">
        <w:rPr>
          <w:rFonts w:ascii="Times New Roman" w:hAnsi="Times New Roman" w:cs="Times New Roman"/>
          <w:color w:val="000000"/>
          <w:sz w:val="24"/>
          <w:szCs w:val="24"/>
        </w:rPr>
        <w:t xml:space="preserve">trabajar con teorías sociales emancipadoras como son el marxismo y el feminismo, debido a que buscan estimular las luchas sociales de los grupos oprimidos, militan alternativas al sistema capitalista y </w:t>
      </w:r>
      <w:proofErr w:type="spellStart"/>
      <w:r w:rsidRPr="006B3EA1">
        <w:rPr>
          <w:rFonts w:ascii="Times New Roman" w:hAnsi="Times New Roman" w:cs="Times New Roman"/>
          <w:color w:val="000000"/>
          <w:sz w:val="24"/>
          <w:szCs w:val="24"/>
        </w:rPr>
        <w:t>heteropatriarcal</w:t>
      </w:r>
      <w:proofErr w:type="spellEnd"/>
      <w:r w:rsidRPr="006B3EA1">
        <w:rPr>
          <w:rFonts w:ascii="Times New Roman" w:hAnsi="Times New Roman" w:cs="Times New Roman"/>
          <w:color w:val="000000"/>
          <w:sz w:val="24"/>
          <w:szCs w:val="24"/>
        </w:rPr>
        <w:t xml:space="preserve"> de opresión social, e investigan y generan</w:t>
      </w:r>
      <w:r w:rsidRPr="006B3EA1">
        <w:rPr>
          <w:rFonts w:ascii="Times New Roman" w:hAnsi="Times New Roman" w:cs="Times New Roman"/>
          <w:sz w:val="24"/>
          <w:szCs w:val="24"/>
        </w:rPr>
        <w:t xml:space="preserve"> teoría social en pos de eliminar las desigualdades género y l</w:t>
      </w:r>
      <w:r w:rsidR="00FB2905" w:rsidRPr="006B3EA1">
        <w:rPr>
          <w:rFonts w:ascii="Times New Roman" w:hAnsi="Times New Roman" w:cs="Times New Roman"/>
          <w:sz w:val="24"/>
          <w:szCs w:val="24"/>
        </w:rPr>
        <w:t>as relaciones de clases (Wright</w:t>
      </w:r>
      <w:r w:rsidR="00F16847">
        <w:rPr>
          <w:rFonts w:ascii="Times New Roman" w:hAnsi="Times New Roman" w:cs="Times New Roman"/>
          <w:sz w:val="24"/>
          <w:szCs w:val="24"/>
        </w:rPr>
        <w:t>,</w:t>
      </w:r>
      <w:r w:rsidRPr="006B3EA1">
        <w:rPr>
          <w:rFonts w:ascii="Times New Roman" w:hAnsi="Times New Roman" w:cs="Times New Roman"/>
          <w:sz w:val="24"/>
          <w:szCs w:val="24"/>
        </w:rPr>
        <w:t xml:space="preserve"> 2010)</w:t>
      </w:r>
      <w:r w:rsidRPr="006B3EA1">
        <w:rPr>
          <w:rFonts w:ascii="Times New Roman" w:hAnsi="Times New Roman" w:cs="Times New Roman"/>
          <w:sz w:val="24"/>
          <w:szCs w:val="24"/>
          <w:vertAlign w:val="superscript"/>
        </w:rPr>
        <w:footnoteReference w:id="5"/>
      </w:r>
      <w:r w:rsidRPr="006B3EA1">
        <w:rPr>
          <w:rFonts w:ascii="Times New Roman" w:hAnsi="Times New Roman" w:cs="Times New Roman"/>
          <w:sz w:val="24"/>
          <w:szCs w:val="24"/>
        </w:rPr>
        <w:t>.</w:t>
      </w:r>
      <w:r w:rsidR="001A2910">
        <w:rPr>
          <w:rFonts w:ascii="Times New Roman" w:hAnsi="Times New Roman" w:cs="Times New Roman"/>
          <w:sz w:val="24"/>
          <w:szCs w:val="24"/>
        </w:rPr>
        <w:t xml:space="preserve"> Por otro lado, </w:t>
      </w:r>
      <w:r w:rsidRPr="006B3EA1">
        <w:rPr>
          <w:rFonts w:ascii="Times New Roman" w:hAnsi="Times New Roman" w:cs="Times New Roman"/>
          <w:sz w:val="24"/>
          <w:szCs w:val="24"/>
        </w:rPr>
        <w:t>recuperar al campesino en su rol histórico de productor de alimentos (</w:t>
      </w:r>
      <w:proofErr w:type="spellStart"/>
      <w:r w:rsidRPr="006B3EA1">
        <w:rPr>
          <w:rFonts w:ascii="Times New Roman" w:hAnsi="Times New Roman" w:cs="Times New Roman"/>
          <w:sz w:val="24"/>
          <w:szCs w:val="24"/>
        </w:rPr>
        <w:t>Barbett</w:t>
      </w:r>
      <w:r w:rsidR="00F16847">
        <w:rPr>
          <w:rFonts w:ascii="Times New Roman" w:hAnsi="Times New Roman" w:cs="Times New Roman"/>
          <w:sz w:val="24"/>
          <w:szCs w:val="24"/>
        </w:rPr>
        <w:t>a</w:t>
      </w:r>
      <w:proofErr w:type="spellEnd"/>
      <w:r w:rsidR="00F16847">
        <w:rPr>
          <w:rFonts w:ascii="Times New Roman" w:hAnsi="Times New Roman" w:cs="Times New Roman"/>
          <w:sz w:val="24"/>
          <w:szCs w:val="24"/>
        </w:rPr>
        <w:t xml:space="preserve"> et</w:t>
      </w:r>
      <w:r w:rsidR="00AC0410" w:rsidRPr="006B3EA1">
        <w:rPr>
          <w:rFonts w:ascii="Times New Roman" w:hAnsi="Times New Roman" w:cs="Times New Roman"/>
          <w:sz w:val="24"/>
          <w:szCs w:val="24"/>
        </w:rPr>
        <w:t xml:space="preserve"> al</w:t>
      </w:r>
      <w:r w:rsidR="00F16847">
        <w:rPr>
          <w:rFonts w:ascii="Times New Roman" w:hAnsi="Times New Roman" w:cs="Times New Roman"/>
          <w:sz w:val="24"/>
          <w:szCs w:val="24"/>
        </w:rPr>
        <w:t>.,</w:t>
      </w:r>
      <w:r w:rsidRPr="006B3EA1">
        <w:rPr>
          <w:rFonts w:ascii="Times New Roman" w:hAnsi="Times New Roman" w:cs="Times New Roman"/>
          <w:sz w:val="24"/>
          <w:szCs w:val="24"/>
        </w:rPr>
        <w:t xml:space="preserve"> 2012) y reconocer el rol de las mujeres en las luchas sociales y en los sistemas agroalimentarios.</w:t>
      </w:r>
    </w:p>
    <w:p w14:paraId="00000055" w14:textId="77777777" w:rsidR="000A54D7" w:rsidRPr="006B3EA1" w:rsidRDefault="00225F7D" w:rsidP="006B3EA1">
      <w:pPr>
        <w:spacing w:before="120" w:after="120" w:line="360" w:lineRule="auto"/>
        <w:jc w:val="both"/>
        <w:rPr>
          <w:rFonts w:ascii="Times New Roman" w:hAnsi="Times New Roman" w:cs="Times New Roman"/>
          <w:b/>
          <w:sz w:val="24"/>
          <w:szCs w:val="24"/>
        </w:rPr>
      </w:pPr>
      <w:r w:rsidRPr="006B3EA1">
        <w:rPr>
          <w:rFonts w:ascii="Times New Roman" w:hAnsi="Times New Roman" w:cs="Times New Roman"/>
          <w:b/>
          <w:sz w:val="24"/>
          <w:szCs w:val="24"/>
        </w:rPr>
        <w:t xml:space="preserve">Bibliografía </w:t>
      </w:r>
    </w:p>
    <w:p w14:paraId="7581FB0D" w14:textId="2CD30AD6" w:rsidR="00CB514D" w:rsidRPr="006B3EA1" w:rsidRDefault="00CB514D"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Alimonda</w:t>
      </w:r>
      <w:proofErr w:type="spellEnd"/>
      <w:r w:rsidRPr="006B3EA1">
        <w:rPr>
          <w:rFonts w:ascii="Times New Roman" w:hAnsi="Times New Roman" w:cs="Times New Roman"/>
          <w:sz w:val="24"/>
          <w:szCs w:val="24"/>
        </w:rPr>
        <w:t xml:space="preserve">, H. </w:t>
      </w:r>
      <w:r>
        <w:rPr>
          <w:rFonts w:ascii="Times New Roman" w:hAnsi="Times New Roman" w:cs="Times New Roman"/>
          <w:sz w:val="24"/>
          <w:szCs w:val="24"/>
        </w:rPr>
        <w:t>(</w:t>
      </w:r>
      <w:r w:rsidRPr="006B3EA1">
        <w:rPr>
          <w:rFonts w:ascii="Times New Roman" w:hAnsi="Times New Roman" w:cs="Times New Roman"/>
          <w:sz w:val="24"/>
          <w:szCs w:val="24"/>
        </w:rPr>
        <w:t>2011</w:t>
      </w:r>
      <w:r>
        <w:rPr>
          <w:rFonts w:ascii="Times New Roman" w:hAnsi="Times New Roman" w:cs="Times New Roman"/>
          <w:sz w:val="24"/>
          <w:szCs w:val="24"/>
        </w:rPr>
        <w:t xml:space="preserve">). </w:t>
      </w:r>
      <w:r w:rsidRPr="006B3EA1">
        <w:rPr>
          <w:rFonts w:ascii="Times New Roman" w:hAnsi="Times New Roman" w:cs="Times New Roman"/>
          <w:sz w:val="24"/>
          <w:szCs w:val="24"/>
        </w:rPr>
        <w:t xml:space="preserve">La </w:t>
      </w:r>
      <w:proofErr w:type="spellStart"/>
      <w:r w:rsidRPr="006B3EA1">
        <w:rPr>
          <w:rFonts w:ascii="Times New Roman" w:hAnsi="Times New Roman" w:cs="Times New Roman"/>
          <w:sz w:val="24"/>
          <w:szCs w:val="24"/>
        </w:rPr>
        <w:t>colonialidad</w:t>
      </w:r>
      <w:proofErr w:type="spellEnd"/>
      <w:r w:rsidRPr="006B3EA1">
        <w:rPr>
          <w:rFonts w:ascii="Times New Roman" w:hAnsi="Times New Roman" w:cs="Times New Roman"/>
          <w:sz w:val="24"/>
          <w:szCs w:val="24"/>
        </w:rPr>
        <w:t xml:space="preserve"> de la naturaleza. Una aproximación a la Ec</w:t>
      </w:r>
      <w:r>
        <w:rPr>
          <w:rFonts w:ascii="Times New Roman" w:hAnsi="Times New Roman" w:cs="Times New Roman"/>
          <w:sz w:val="24"/>
          <w:szCs w:val="24"/>
        </w:rPr>
        <w:t>ología Política Latinoamericana</w:t>
      </w:r>
      <w:r w:rsidRPr="006B3EA1">
        <w:rPr>
          <w:rFonts w:ascii="Times New Roman" w:hAnsi="Times New Roman" w:cs="Times New Roman"/>
          <w:sz w:val="24"/>
          <w:szCs w:val="24"/>
        </w:rPr>
        <w:t xml:space="preserve">. </w:t>
      </w:r>
      <w:r w:rsidR="003A7D6A">
        <w:rPr>
          <w:rFonts w:ascii="Times New Roman" w:hAnsi="Times New Roman" w:cs="Times New Roman"/>
          <w:sz w:val="24"/>
          <w:szCs w:val="24"/>
        </w:rPr>
        <w:t xml:space="preserve">En </w:t>
      </w:r>
      <w:r w:rsidRPr="00CB514D">
        <w:rPr>
          <w:rFonts w:ascii="Times New Roman" w:hAnsi="Times New Roman" w:cs="Times New Roman"/>
          <w:i/>
          <w:sz w:val="24"/>
          <w:szCs w:val="24"/>
        </w:rPr>
        <w:t>La naturaleza colonizada. Ecología política y minería en América Latina.</w:t>
      </w:r>
      <w:r w:rsidRPr="006B3EA1">
        <w:rPr>
          <w:rFonts w:ascii="Times New Roman" w:hAnsi="Times New Roman" w:cs="Times New Roman"/>
          <w:i/>
          <w:sz w:val="24"/>
          <w:szCs w:val="24"/>
        </w:rPr>
        <w:t xml:space="preserve"> </w:t>
      </w:r>
      <w:r>
        <w:rPr>
          <w:rFonts w:ascii="Times New Roman" w:hAnsi="Times New Roman" w:cs="Times New Roman"/>
          <w:sz w:val="24"/>
          <w:szCs w:val="24"/>
        </w:rPr>
        <w:t>CLACSO.</w:t>
      </w:r>
      <w:r w:rsidRPr="006B3EA1">
        <w:rPr>
          <w:rFonts w:ascii="Times New Roman" w:hAnsi="Times New Roman" w:cs="Times New Roman"/>
          <w:sz w:val="24"/>
          <w:szCs w:val="24"/>
        </w:rPr>
        <w:t xml:space="preserve"> </w:t>
      </w:r>
      <w:hyperlink r:id="rId8" w:history="1">
        <w:r w:rsidRPr="006B3EA1">
          <w:rPr>
            <w:rStyle w:val="Hipervnculo"/>
            <w:rFonts w:ascii="Times New Roman" w:hAnsi="Times New Roman" w:cs="Times New Roman"/>
            <w:sz w:val="24"/>
            <w:szCs w:val="24"/>
          </w:rPr>
          <w:t>http://biblioteca.clacso.edu.ar/ar/libros/grupos/alimonda.pdf</w:t>
        </w:r>
      </w:hyperlink>
    </w:p>
    <w:p w14:paraId="1689151D" w14:textId="48478AE0" w:rsidR="00CB514D" w:rsidRPr="006B3EA1" w:rsidRDefault="00CB514D"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Almeida, P. </w:t>
      </w:r>
      <w:r>
        <w:rPr>
          <w:rFonts w:ascii="Times New Roman" w:hAnsi="Times New Roman" w:cs="Times New Roman"/>
          <w:sz w:val="24"/>
          <w:szCs w:val="24"/>
        </w:rPr>
        <w:t>(</w:t>
      </w:r>
      <w:r w:rsidRPr="006B3EA1">
        <w:rPr>
          <w:rFonts w:ascii="Times New Roman" w:hAnsi="Times New Roman" w:cs="Times New Roman"/>
          <w:sz w:val="24"/>
          <w:szCs w:val="24"/>
        </w:rPr>
        <w:t>2020</w:t>
      </w:r>
      <w:r>
        <w:rPr>
          <w:rFonts w:ascii="Times New Roman" w:hAnsi="Times New Roman" w:cs="Times New Roman"/>
          <w:sz w:val="24"/>
          <w:szCs w:val="24"/>
        </w:rPr>
        <w:t xml:space="preserve">). </w:t>
      </w:r>
      <w:r w:rsidRPr="00CB514D">
        <w:rPr>
          <w:rFonts w:ascii="Times New Roman" w:hAnsi="Times New Roman" w:cs="Times New Roman"/>
          <w:i/>
          <w:sz w:val="24"/>
          <w:szCs w:val="24"/>
        </w:rPr>
        <w:t>Movimientos sociales. La estructura de la acción colectiva</w:t>
      </w:r>
      <w:r w:rsidRPr="006B3EA1">
        <w:rPr>
          <w:rFonts w:ascii="Times New Roman" w:hAnsi="Times New Roman" w:cs="Times New Roman"/>
          <w:sz w:val="24"/>
          <w:szCs w:val="24"/>
        </w:rPr>
        <w:t xml:space="preserve">. </w:t>
      </w:r>
      <w:r>
        <w:rPr>
          <w:rFonts w:ascii="Times New Roman" w:hAnsi="Times New Roman" w:cs="Times New Roman"/>
          <w:sz w:val="24"/>
          <w:szCs w:val="24"/>
        </w:rPr>
        <w:t xml:space="preserve">CLACSO. </w:t>
      </w:r>
      <w:hyperlink r:id="rId9" w:history="1">
        <w:r w:rsidRPr="006B3EA1">
          <w:rPr>
            <w:rStyle w:val="Hipervnculo"/>
            <w:rFonts w:ascii="Times New Roman" w:hAnsi="Times New Roman" w:cs="Times New Roman"/>
            <w:sz w:val="24"/>
            <w:szCs w:val="24"/>
          </w:rPr>
          <w:t>https://www.clacso.org/wp-content/uploads/2020/09/01-Paul-Almeida.pdf</w:t>
        </w:r>
      </w:hyperlink>
    </w:p>
    <w:p w14:paraId="00000058" w14:textId="1BB8FB50" w:rsidR="000A54D7" w:rsidRPr="006B3EA1" w:rsidRDefault="003A7D6A" w:rsidP="00C007B7">
      <w:pPr>
        <w:spacing w:line="36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Altieri</w:t>
      </w:r>
      <w:proofErr w:type="spellEnd"/>
      <w:r>
        <w:rPr>
          <w:rFonts w:ascii="Times New Roman" w:hAnsi="Times New Roman" w:cs="Times New Roman"/>
          <w:sz w:val="24"/>
          <w:szCs w:val="24"/>
        </w:rPr>
        <w:t>, M. y</w:t>
      </w:r>
      <w:r w:rsidR="001A61F7" w:rsidRPr="006B3EA1">
        <w:rPr>
          <w:rFonts w:ascii="Times New Roman" w:hAnsi="Times New Roman" w:cs="Times New Roman"/>
          <w:sz w:val="24"/>
          <w:szCs w:val="24"/>
        </w:rPr>
        <w:t xml:space="preserve"> Toledo, V. </w:t>
      </w:r>
      <w:r w:rsidR="00CB514D">
        <w:rPr>
          <w:rFonts w:ascii="Times New Roman" w:hAnsi="Times New Roman" w:cs="Times New Roman"/>
          <w:sz w:val="24"/>
          <w:szCs w:val="24"/>
        </w:rPr>
        <w:t>(</w:t>
      </w:r>
      <w:r w:rsidR="00225F7D" w:rsidRPr="006B3EA1">
        <w:rPr>
          <w:rFonts w:ascii="Times New Roman" w:hAnsi="Times New Roman" w:cs="Times New Roman"/>
          <w:sz w:val="24"/>
          <w:szCs w:val="24"/>
        </w:rPr>
        <w:t>2010</w:t>
      </w:r>
      <w:r w:rsidR="00CB514D">
        <w:rPr>
          <w:rFonts w:ascii="Times New Roman" w:hAnsi="Times New Roman" w:cs="Times New Roman"/>
          <w:sz w:val="24"/>
          <w:szCs w:val="24"/>
        </w:rPr>
        <w:t>)</w:t>
      </w:r>
      <w:r w:rsidR="00225F7D" w:rsidRPr="006B3EA1">
        <w:rPr>
          <w:rFonts w:ascii="Times New Roman" w:hAnsi="Times New Roman" w:cs="Times New Roman"/>
          <w:sz w:val="24"/>
          <w:szCs w:val="24"/>
        </w:rPr>
        <w:t>. La revolución agroecológica de América Latina: rescatar la naturaleza, asegurar la soberanía alimentaria y empoderar al campesinado</w:t>
      </w:r>
      <w:r w:rsidR="00B15317">
        <w:rPr>
          <w:rFonts w:ascii="Times New Roman" w:hAnsi="Times New Roman" w:cs="Times New Roman"/>
          <w:sz w:val="24"/>
          <w:szCs w:val="24"/>
        </w:rPr>
        <w:t>.</w:t>
      </w:r>
      <w:r w:rsidR="00CB514D">
        <w:rPr>
          <w:rFonts w:ascii="Times New Roman" w:hAnsi="Times New Roman" w:cs="Times New Roman"/>
          <w:sz w:val="24"/>
          <w:szCs w:val="24"/>
        </w:rPr>
        <w:t xml:space="preserve"> </w:t>
      </w:r>
      <w:r w:rsidR="00225F7D" w:rsidRPr="00B15317">
        <w:rPr>
          <w:rFonts w:ascii="Times New Roman" w:hAnsi="Times New Roman" w:cs="Times New Roman"/>
          <w:i/>
          <w:sz w:val="24"/>
          <w:szCs w:val="24"/>
        </w:rPr>
        <w:t>El Otro Derecho</w:t>
      </w:r>
      <w:r w:rsidR="00837B84">
        <w:rPr>
          <w:rFonts w:ascii="Times New Roman" w:hAnsi="Times New Roman" w:cs="Times New Roman"/>
          <w:i/>
          <w:sz w:val="24"/>
          <w:szCs w:val="24"/>
        </w:rPr>
        <w:t>,</w:t>
      </w:r>
      <w:r w:rsidR="00837B84">
        <w:rPr>
          <w:rFonts w:ascii="Times New Roman" w:hAnsi="Times New Roman" w:cs="Times New Roman"/>
          <w:sz w:val="24"/>
          <w:szCs w:val="24"/>
        </w:rPr>
        <w:t xml:space="preserve">  núm. </w:t>
      </w:r>
      <w:r w:rsidR="00B15317">
        <w:rPr>
          <w:rFonts w:ascii="Times New Roman" w:hAnsi="Times New Roman" w:cs="Times New Roman"/>
          <w:sz w:val="24"/>
          <w:szCs w:val="24"/>
        </w:rPr>
        <w:t>42, dic.</w:t>
      </w:r>
      <w:r w:rsidR="00225F7D" w:rsidRPr="006B3EA1">
        <w:rPr>
          <w:rFonts w:ascii="Times New Roman" w:hAnsi="Times New Roman" w:cs="Times New Roman"/>
          <w:sz w:val="24"/>
          <w:szCs w:val="24"/>
        </w:rPr>
        <w:t xml:space="preserve"> </w:t>
      </w:r>
      <w:r w:rsidR="00B15317">
        <w:rPr>
          <w:rFonts w:ascii="Times New Roman" w:hAnsi="Times New Roman" w:cs="Times New Roman"/>
          <w:sz w:val="24"/>
          <w:szCs w:val="24"/>
        </w:rPr>
        <w:t>(</w:t>
      </w:r>
      <w:r w:rsidR="00225F7D" w:rsidRPr="006B3EA1">
        <w:rPr>
          <w:rFonts w:ascii="Times New Roman" w:hAnsi="Times New Roman" w:cs="Times New Roman"/>
          <w:sz w:val="24"/>
          <w:szCs w:val="24"/>
        </w:rPr>
        <w:t>pp. 163-202</w:t>
      </w:r>
      <w:r w:rsidR="00B15317">
        <w:rPr>
          <w:rFonts w:ascii="Times New Roman" w:hAnsi="Times New Roman" w:cs="Times New Roman"/>
          <w:sz w:val="24"/>
          <w:szCs w:val="24"/>
        </w:rPr>
        <w:t>)</w:t>
      </w:r>
      <w:r w:rsidR="00225F7D" w:rsidRPr="006B3EA1">
        <w:rPr>
          <w:rFonts w:ascii="Times New Roman" w:hAnsi="Times New Roman" w:cs="Times New Roman"/>
          <w:sz w:val="24"/>
          <w:szCs w:val="24"/>
        </w:rPr>
        <w:t>.</w:t>
      </w:r>
    </w:p>
    <w:p w14:paraId="00000059" w14:textId="5A77C39C" w:rsidR="000A54D7" w:rsidRPr="006B3EA1" w:rsidRDefault="00225F7D"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Amigos de</w:t>
      </w:r>
      <w:r w:rsidR="001A61F7" w:rsidRPr="006B3EA1">
        <w:rPr>
          <w:rFonts w:ascii="Times New Roman" w:hAnsi="Times New Roman" w:cs="Times New Roman"/>
          <w:sz w:val="24"/>
          <w:szCs w:val="24"/>
        </w:rPr>
        <w:t xml:space="preserve"> la Tierra Internacional [ATI] </w:t>
      </w:r>
      <w:r w:rsidR="00B15317">
        <w:rPr>
          <w:rFonts w:ascii="Times New Roman" w:hAnsi="Times New Roman" w:cs="Times New Roman"/>
          <w:sz w:val="24"/>
          <w:szCs w:val="24"/>
        </w:rPr>
        <w:t xml:space="preserve">(20 de abril de </w:t>
      </w:r>
      <w:r w:rsidRPr="006B3EA1">
        <w:rPr>
          <w:rFonts w:ascii="Times New Roman" w:hAnsi="Times New Roman" w:cs="Times New Roman"/>
          <w:sz w:val="24"/>
          <w:szCs w:val="24"/>
        </w:rPr>
        <w:t>2019</w:t>
      </w:r>
      <w:r w:rsidR="00B15317">
        <w:rPr>
          <w:rFonts w:ascii="Times New Roman" w:hAnsi="Times New Roman" w:cs="Times New Roman"/>
          <w:sz w:val="24"/>
          <w:szCs w:val="24"/>
        </w:rPr>
        <w:t>)</w:t>
      </w:r>
      <w:r w:rsidRPr="006B3EA1">
        <w:rPr>
          <w:rFonts w:ascii="Times New Roman" w:hAnsi="Times New Roman" w:cs="Times New Roman"/>
          <w:sz w:val="24"/>
          <w:szCs w:val="24"/>
        </w:rPr>
        <w:t xml:space="preserve">. </w:t>
      </w:r>
      <w:r w:rsidRPr="003A7D6A">
        <w:rPr>
          <w:rFonts w:ascii="Times New Roman" w:hAnsi="Times New Roman" w:cs="Times New Roman"/>
          <w:i/>
          <w:sz w:val="24"/>
          <w:szCs w:val="24"/>
        </w:rPr>
        <w:t>Concentración de poder en el sistema alimentario mundial</w:t>
      </w:r>
      <w:r w:rsidR="003A7D6A" w:rsidRPr="003A7D6A">
        <w:rPr>
          <w:rFonts w:ascii="Times New Roman" w:hAnsi="Times New Roman" w:cs="Times New Roman"/>
          <w:i/>
          <w:sz w:val="24"/>
          <w:szCs w:val="24"/>
        </w:rPr>
        <w:t xml:space="preserve"> y la amenaza de los Grandes Datos.</w:t>
      </w:r>
      <w:r w:rsidR="003A7D6A">
        <w:rPr>
          <w:rFonts w:ascii="Times New Roman" w:hAnsi="Times New Roman" w:cs="Times New Roman"/>
          <w:sz w:val="24"/>
          <w:szCs w:val="24"/>
        </w:rPr>
        <w:t xml:space="preserve"> </w:t>
      </w:r>
      <w:r w:rsidR="00F215CE">
        <w:rPr>
          <w:rFonts w:ascii="Times New Roman" w:hAnsi="Times New Roman" w:cs="Times New Roman"/>
          <w:sz w:val="24"/>
          <w:szCs w:val="24"/>
        </w:rPr>
        <w:t xml:space="preserve">Publicaciones. Inicio. </w:t>
      </w:r>
      <w:hyperlink r:id="rId10">
        <w:r w:rsidRPr="006B3EA1">
          <w:rPr>
            <w:rFonts w:ascii="Times New Roman" w:hAnsi="Times New Roman" w:cs="Times New Roman"/>
            <w:color w:val="0563C1"/>
            <w:sz w:val="24"/>
            <w:szCs w:val="24"/>
            <w:u w:val="single"/>
          </w:rPr>
          <w:t>https://www.foei.org/es/recursos/publicaciones/concentracion-poder-sistema-alimentario-mundial-amenaza-grandes-datos</w:t>
        </w:r>
      </w:hyperlink>
    </w:p>
    <w:p w14:paraId="0000005A" w14:textId="6035AE7E" w:rsidR="000A54D7" w:rsidRPr="006B3EA1" w:rsidRDefault="00225F7D" w:rsidP="00C007B7">
      <w:pPr>
        <w:spacing w:after="120"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Arruza</w:t>
      </w:r>
      <w:proofErr w:type="spellEnd"/>
      <w:r w:rsidRPr="006B3EA1">
        <w:rPr>
          <w:rFonts w:ascii="Times New Roman" w:hAnsi="Times New Roman" w:cs="Times New Roman"/>
          <w:sz w:val="24"/>
          <w:szCs w:val="24"/>
        </w:rPr>
        <w:t>, C.,</w:t>
      </w:r>
      <w:r w:rsidR="001A61F7" w:rsidRPr="006B3EA1">
        <w:rPr>
          <w:rFonts w:ascii="Times New Roman" w:hAnsi="Times New Roman" w:cs="Times New Roman"/>
          <w:sz w:val="24"/>
          <w:szCs w:val="24"/>
        </w:rPr>
        <w:t xml:space="preserve"> </w:t>
      </w:r>
      <w:proofErr w:type="spellStart"/>
      <w:r w:rsidR="001A61F7" w:rsidRPr="006B3EA1">
        <w:rPr>
          <w:rFonts w:ascii="Times New Roman" w:hAnsi="Times New Roman" w:cs="Times New Roman"/>
          <w:sz w:val="24"/>
          <w:szCs w:val="24"/>
        </w:rPr>
        <w:t>Bhattacharya</w:t>
      </w:r>
      <w:proofErr w:type="spellEnd"/>
      <w:r w:rsidR="001A61F7" w:rsidRPr="006B3EA1">
        <w:rPr>
          <w:rFonts w:ascii="Times New Roman" w:hAnsi="Times New Roman" w:cs="Times New Roman"/>
          <w:sz w:val="24"/>
          <w:szCs w:val="24"/>
        </w:rPr>
        <w:t xml:space="preserve">, T. &amp; </w:t>
      </w:r>
      <w:proofErr w:type="spellStart"/>
      <w:r w:rsidR="001A61F7" w:rsidRPr="006B3EA1">
        <w:rPr>
          <w:rFonts w:ascii="Times New Roman" w:hAnsi="Times New Roman" w:cs="Times New Roman"/>
          <w:sz w:val="24"/>
          <w:szCs w:val="24"/>
        </w:rPr>
        <w:t>Fraser</w:t>
      </w:r>
      <w:proofErr w:type="spellEnd"/>
      <w:r w:rsidR="001A61F7" w:rsidRPr="006B3EA1">
        <w:rPr>
          <w:rFonts w:ascii="Times New Roman" w:hAnsi="Times New Roman" w:cs="Times New Roman"/>
          <w:sz w:val="24"/>
          <w:szCs w:val="24"/>
        </w:rPr>
        <w:t xml:space="preserve">, N. </w:t>
      </w:r>
      <w:r w:rsidR="00B15317">
        <w:rPr>
          <w:rFonts w:ascii="Times New Roman" w:hAnsi="Times New Roman" w:cs="Times New Roman"/>
          <w:sz w:val="24"/>
          <w:szCs w:val="24"/>
        </w:rPr>
        <w:t>(</w:t>
      </w:r>
      <w:r w:rsidR="001A61F7" w:rsidRPr="006B3EA1">
        <w:rPr>
          <w:rFonts w:ascii="Times New Roman" w:hAnsi="Times New Roman" w:cs="Times New Roman"/>
          <w:sz w:val="24"/>
          <w:szCs w:val="24"/>
        </w:rPr>
        <w:t>2018</w:t>
      </w:r>
      <w:r w:rsidR="00B15317">
        <w:rPr>
          <w:rFonts w:ascii="Times New Roman" w:hAnsi="Times New Roman" w:cs="Times New Roman"/>
          <w:sz w:val="24"/>
          <w:szCs w:val="24"/>
        </w:rPr>
        <w:t>)</w:t>
      </w:r>
      <w:r w:rsidRPr="006B3EA1">
        <w:rPr>
          <w:rFonts w:ascii="Times New Roman" w:hAnsi="Times New Roman" w:cs="Times New Roman"/>
          <w:sz w:val="24"/>
          <w:szCs w:val="24"/>
        </w:rPr>
        <w:t xml:space="preserve">. Notas para un manifiesto feminista.  Nuevas masas, nuevos medios. </w:t>
      </w:r>
      <w:r w:rsidRPr="00B15317">
        <w:rPr>
          <w:rFonts w:ascii="Times New Roman" w:hAnsi="Times New Roman" w:cs="Times New Roman"/>
          <w:i/>
          <w:sz w:val="24"/>
          <w:szCs w:val="24"/>
        </w:rPr>
        <w:t xml:space="preserve">New </w:t>
      </w:r>
      <w:proofErr w:type="spellStart"/>
      <w:r w:rsidRPr="00B15317">
        <w:rPr>
          <w:rFonts w:ascii="Times New Roman" w:hAnsi="Times New Roman" w:cs="Times New Roman"/>
          <w:i/>
          <w:sz w:val="24"/>
          <w:szCs w:val="24"/>
        </w:rPr>
        <w:t>Left</w:t>
      </w:r>
      <w:proofErr w:type="spellEnd"/>
      <w:r w:rsidRPr="00B15317">
        <w:rPr>
          <w:rFonts w:ascii="Times New Roman" w:hAnsi="Times New Roman" w:cs="Times New Roman"/>
          <w:i/>
          <w:sz w:val="24"/>
          <w:szCs w:val="24"/>
        </w:rPr>
        <w:t xml:space="preserve"> </w:t>
      </w:r>
      <w:proofErr w:type="spellStart"/>
      <w:r w:rsidRPr="00B15317">
        <w:rPr>
          <w:rFonts w:ascii="Times New Roman" w:hAnsi="Times New Roman" w:cs="Times New Roman"/>
          <w:i/>
          <w:sz w:val="24"/>
          <w:szCs w:val="24"/>
        </w:rPr>
        <w:t>Review</w:t>
      </w:r>
      <w:proofErr w:type="spellEnd"/>
      <w:r w:rsidRPr="006B3EA1">
        <w:rPr>
          <w:rFonts w:ascii="Times New Roman" w:hAnsi="Times New Roman" w:cs="Times New Roman"/>
          <w:sz w:val="24"/>
          <w:szCs w:val="24"/>
        </w:rPr>
        <w:t>, Enero-Febr</w:t>
      </w:r>
      <w:r w:rsidR="00B15317">
        <w:rPr>
          <w:rFonts w:ascii="Times New Roman" w:hAnsi="Times New Roman" w:cs="Times New Roman"/>
          <w:sz w:val="24"/>
          <w:szCs w:val="24"/>
        </w:rPr>
        <w:t>ero. Traficante de sueños (p</w:t>
      </w:r>
      <w:r w:rsidRPr="006B3EA1">
        <w:rPr>
          <w:rFonts w:ascii="Times New Roman" w:hAnsi="Times New Roman" w:cs="Times New Roman"/>
          <w:sz w:val="24"/>
          <w:szCs w:val="24"/>
        </w:rPr>
        <w:t>p. 113-146</w:t>
      </w:r>
      <w:r w:rsidR="00B15317">
        <w:rPr>
          <w:rFonts w:ascii="Times New Roman" w:hAnsi="Times New Roman" w:cs="Times New Roman"/>
          <w:sz w:val="24"/>
          <w:szCs w:val="24"/>
        </w:rPr>
        <w:t xml:space="preserve">). </w:t>
      </w:r>
      <w:hyperlink r:id="rId11" w:history="1">
        <w:r w:rsidR="007066D1" w:rsidRPr="006B3EA1">
          <w:rPr>
            <w:rStyle w:val="Hipervnculo"/>
            <w:rFonts w:ascii="Times New Roman" w:hAnsi="Times New Roman" w:cs="Times New Roman"/>
            <w:sz w:val="24"/>
            <w:szCs w:val="24"/>
          </w:rPr>
          <w:t>https://newleftreview.es/issues/114/articles/notas-para-un-manifiesto-feminista.pdf</w:t>
        </w:r>
      </w:hyperlink>
    </w:p>
    <w:p w14:paraId="7E751F86" w14:textId="31EC9DB5" w:rsidR="007066D1" w:rsidRPr="006B3EA1" w:rsidRDefault="007066D1"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Barbetta</w:t>
      </w:r>
      <w:proofErr w:type="spellEnd"/>
      <w:r w:rsidRPr="006B3EA1">
        <w:rPr>
          <w:rFonts w:ascii="Times New Roman" w:hAnsi="Times New Roman" w:cs="Times New Roman"/>
          <w:sz w:val="24"/>
          <w:szCs w:val="24"/>
        </w:rPr>
        <w:t xml:space="preserve">, P. </w:t>
      </w:r>
      <w:r w:rsidR="00B15317">
        <w:rPr>
          <w:rFonts w:ascii="Times New Roman" w:hAnsi="Times New Roman" w:cs="Times New Roman"/>
          <w:sz w:val="24"/>
          <w:szCs w:val="24"/>
        </w:rPr>
        <w:t>(</w:t>
      </w:r>
      <w:r w:rsidRPr="006B3EA1">
        <w:rPr>
          <w:rFonts w:ascii="Times New Roman" w:hAnsi="Times New Roman" w:cs="Times New Roman"/>
          <w:sz w:val="24"/>
          <w:szCs w:val="24"/>
        </w:rPr>
        <w:t>2016</w:t>
      </w:r>
      <w:r w:rsidR="00B15317">
        <w:rPr>
          <w:rFonts w:ascii="Times New Roman" w:hAnsi="Times New Roman" w:cs="Times New Roman"/>
          <w:sz w:val="24"/>
          <w:szCs w:val="24"/>
        </w:rPr>
        <w:t xml:space="preserve">). </w:t>
      </w:r>
      <w:r w:rsidRPr="006B3EA1">
        <w:rPr>
          <w:rFonts w:ascii="Times New Roman" w:hAnsi="Times New Roman" w:cs="Times New Roman"/>
          <w:sz w:val="24"/>
          <w:szCs w:val="24"/>
        </w:rPr>
        <w:t>Derecho a la tierra y activismo rural en Argentina: de las ligas agrari</w:t>
      </w:r>
      <w:r w:rsidR="00B15317">
        <w:rPr>
          <w:rFonts w:ascii="Times New Roman" w:hAnsi="Times New Roman" w:cs="Times New Roman"/>
          <w:sz w:val="24"/>
          <w:szCs w:val="24"/>
        </w:rPr>
        <w:t>as a los movimientos campesinos</w:t>
      </w:r>
      <w:r w:rsidRPr="006B3EA1">
        <w:rPr>
          <w:rFonts w:ascii="Times New Roman" w:hAnsi="Times New Roman" w:cs="Times New Roman"/>
          <w:sz w:val="24"/>
          <w:szCs w:val="24"/>
        </w:rPr>
        <w:t xml:space="preserve">. </w:t>
      </w:r>
      <w:r w:rsidR="00837B84">
        <w:rPr>
          <w:rFonts w:ascii="Times New Roman" w:hAnsi="Times New Roman" w:cs="Times New Roman"/>
          <w:i/>
          <w:sz w:val="24"/>
          <w:szCs w:val="24"/>
        </w:rPr>
        <w:t xml:space="preserve">Revista alternativa, </w:t>
      </w:r>
      <w:r w:rsidR="00837B84" w:rsidRPr="00837B84">
        <w:rPr>
          <w:rFonts w:ascii="Times New Roman" w:hAnsi="Times New Roman" w:cs="Times New Roman"/>
          <w:sz w:val="24"/>
          <w:szCs w:val="24"/>
        </w:rPr>
        <w:t>núm.</w:t>
      </w:r>
      <w:r w:rsidR="00837B84">
        <w:rPr>
          <w:rFonts w:ascii="Times New Roman" w:hAnsi="Times New Roman" w:cs="Times New Roman"/>
          <w:i/>
          <w:sz w:val="24"/>
          <w:szCs w:val="24"/>
        </w:rPr>
        <w:t xml:space="preserve"> </w:t>
      </w:r>
      <w:r w:rsidRPr="006B3EA1">
        <w:rPr>
          <w:rFonts w:ascii="Times New Roman" w:hAnsi="Times New Roman" w:cs="Times New Roman"/>
          <w:sz w:val="24"/>
          <w:szCs w:val="24"/>
        </w:rPr>
        <w:t>6</w:t>
      </w:r>
      <w:r w:rsidR="00837B84">
        <w:rPr>
          <w:rFonts w:ascii="Times New Roman" w:hAnsi="Times New Roman" w:cs="Times New Roman"/>
          <w:sz w:val="24"/>
          <w:szCs w:val="24"/>
        </w:rPr>
        <w:t>,</w:t>
      </w:r>
      <w:r w:rsidRPr="006B3EA1">
        <w:rPr>
          <w:rFonts w:ascii="Times New Roman" w:hAnsi="Times New Roman" w:cs="Times New Roman"/>
          <w:sz w:val="24"/>
          <w:szCs w:val="24"/>
        </w:rPr>
        <w:t xml:space="preserve"> 2do semestre. </w:t>
      </w:r>
      <w:hyperlink r:id="rId12" w:history="1">
        <w:r w:rsidRPr="006B3EA1">
          <w:rPr>
            <w:rStyle w:val="Hipervnculo"/>
            <w:rFonts w:ascii="Times New Roman" w:hAnsi="Times New Roman" w:cs="Times New Roman"/>
            <w:sz w:val="24"/>
            <w:szCs w:val="24"/>
          </w:rPr>
          <w:t>https://ri.conicet.gov.ar/bitstream/handle/11336/79933/CONICET_Digital_Nro.8f8129ad-445b-4312-ae12-8b299a3e316e_A.pdf?sequence=2&amp;isAllowed=y</w:t>
        </w:r>
      </w:hyperlink>
    </w:p>
    <w:p w14:paraId="0000005C" w14:textId="1590655E" w:rsidR="000A54D7" w:rsidRPr="006B3EA1" w:rsidRDefault="00225F7D" w:rsidP="00C007B7">
      <w:pPr>
        <w:pBdr>
          <w:top w:val="nil"/>
          <w:left w:val="nil"/>
          <w:bottom w:val="nil"/>
          <w:right w:val="nil"/>
          <w:between w:val="nil"/>
        </w:pBdr>
        <w:spacing w:after="120" w:line="360" w:lineRule="auto"/>
        <w:ind w:hanging="720"/>
        <w:jc w:val="both"/>
        <w:rPr>
          <w:rFonts w:ascii="Times New Roman" w:hAnsi="Times New Roman" w:cs="Times New Roman"/>
          <w:color w:val="000000"/>
          <w:sz w:val="24"/>
          <w:szCs w:val="24"/>
        </w:rPr>
      </w:pPr>
      <w:proofErr w:type="spellStart"/>
      <w:r w:rsidRPr="006B3EA1">
        <w:rPr>
          <w:rFonts w:ascii="Times New Roman" w:hAnsi="Times New Roman" w:cs="Times New Roman"/>
          <w:color w:val="000000"/>
          <w:sz w:val="24"/>
          <w:szCs w:val="24"/>
        </w:rPr>
        <w:t>Barbetta</w:t>
      </w:r>
      <w:proofErr w:type="spellEnd"/>
      <w:r w:rsidRPr="006B3EA1">
        <w:rPr>
          <w:rFonts w:ascii="Times New Roman" w:hAnsi="Times New Roman" w:cs="Times New Roman"/>
          <w:color w:val="000000"/>
          <w:sz w:val="24"/>
          <w:szCs w:val="24"/>
        </w:rPr>
        <w:t>, P.,</w:t>
      </w:r>
      <w:r w:rsidR="00B15317">
        <w:rPr>
          <w:rFonts w:ascii="Times New Roman" w:hAnsi="Times New Roman" w:cs="Times New Roman"/>
          <w:color w:val="000000"/>
          <w:sz w:val="24"/>
          <w:szCs w:val="24"/>
        </w:rPr>
        <w:t xml:space="preserve"> Domínguez, D., y</w:t>
      </w:r>
      <w:r w:rsidR="001A61F7" w:rsidRPr="006B3EA1">
        <w:rPr>
          <w:rFonts w:ascii="Times New Roman" w:hAnsi="Times New Roman" w:cs="Times New Roman"/>
          <w:color w:val="000000"/>
          <w:sz w:val="24"/>
          <w:szCs w:val="24"/>
        </w:rPr>
        <w:t xml:space="preserve"> Sabatino, P. </w:t>
      </w:r>
      <w:r w:rsidR="00B15317">
        <w:rPr>
          <w:rFonts w:ascii="Times New Roman" w:hAnsi="Times New Roman" w:cs="Times New Roman"/>
          <w:color w:val="000000"/>
          <w:sz w:val="24"/>
          <w:szCs w:val="24"/>
        </w:rPr>
        <w:t>(</w:t>
      </w:r>
      <w:r w:rsidRPr="006B3EA1">
        <w:rPr>
          <w:rFonts w:ascii="Times New Roman" w:hAnsi="Times New Roman" w:cs="Times New Roman"/>
          <w:color w:val="000000"/>
          <w:sz w:val="24"/>
          <w:szCs w:val="24"/>
        </w:rPr>
        <w:t>2012</w:t>
      </w:r>
      <w:r w:rsidR="00B15317">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La ausencia campesina en la Argentina como producción científica y enfoque de intervención. </w:t>
      </w:r>
      <w:r w:rsidRPr="00B15317">
        <w:rPr>
          <w:rFonts w:ascii="Times New Roman" w:hAnsi="Times New Roman" w:cs="Times New Roman"/>
          <w:i/>
          <w:color w:val="000000"/>
          <w:sz w:val="24"/>
          <w:szCs w:val="24"/>
        </w:rPr>
        <w:t>Mundo Agrario</w:t>
      </w:r>
      <w:r w:rsidR="00837B84" w:rsidRPr="00837B84">
        <w:rPr>
          <w:rFonts w:ascii="Times New Roman" w:hAnsi="Times New Roman" w:cs="Times New Roman"/>
          <w:color w:val="000000"/>
          <w:sz w:val="24"/>
          <w:szCs w:val="24"/>
        </w:rPr>
        <w:t>, vol. 13, núm. 25,</w:t>
      </w:r>
      <w:r w:rsidRPr="00837B84">
        <w:rPr>
          <w:rFonts w:ascii="Times New Roman" w:hAnsi="Times New Roman" w:cs="Times New Roman"/>
          <w:color w:val="000000"/>
          <w:sz w:val="24"/>
          <w:szCs w:val="24"/>
        </w:rPr>
        <w:t xml:space="preserve"> </w:t>
      </w:r>
      <w:r w:rsidRPr="006B3EA1">
        <w:rPr>
          <w:rFonts w:ascii="Times New Roman" w:hAnsi="Times New Roman" w:cs="Times New Roman"/>
          <w:color w:val="000000"/>
          <w:sz w:val="24"/>
          <w:szCs w:val="24"/>
        </w:rPr>
        <w:t>Memoria académica.</w:t>
      </w:r>
      <w:r w:rsidR="007066D1" w:rsidRPr="006B3EA1">
        <w:rPr>
          <w:rFonts w:ascii="Times New Roman" w:hAnsi="Times New Roman" w:cs="Times New Roman"/>
          <w:color w:val="000000"/>
          <w:sz w:val="24"/>
          <w:szCs w:val="24"/>
        </w:rPr>
        <w:t xml:space="preserve"> </w:t>
      </w:r>
      <w:hyperlink r:id="rId13" w:history="1">
        <w:r w:rsidR="007066D1" w:rsidRPr="006B3EA1">
          <w:rPr>
            <w:rStyle w:val="Hipervnculo"/>
            <w:rFonts w:ascii="Times New Roman" w:hAnsi="Times New Roman" w:cs="Times New Roman"/>
            <w:sz w:val="24"/>
            <w:szCs w:val="24"/>
          </w:rPr>
          <w:t>http://www.scielo.org.ar/scielo.php?pid=S1515-59942012000200003&amp;script=sci_arttext</w:t>
        </w:r>
      </w:hyperlink>
    </w:p>
    <w:p w14:paraId="0000005D" w14:textId="48F12C10" w:rsidR="000A54D7" w:rsidRPr="006B3EA1" w:rsidRDefault="001A61F7" w:rsidP="00C007B7">
      <w:pPr>
        <w:spacing w:after="120"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Boaventura</w:t>
      </w:r>
      <w:proofErr w:type="spellEnd"/>
      <w:r w:rsidRPr="006B3EA1">
        <w:rPr>
          <w:rFonts w:ascii="Times New Roman" w:hAnsi="Times New Roman" w:cs="Times New Roman"/>
          <w:sz w:val="24"/>
          <w:szCs w:val="24"/>
        </w:rPr>
        <w:t xml:space="preserve"> De Sousa, Santos </w:t>
      </w:r>
      <w:r w:rsidR="00B15317">
        <w:rPr>
          <w:rFonts w:ascii="Times New Roman" w:hAnsi="Times New Roman" w:cs="Times New Roman"/>
          <w:sz w:val="24"/>
          <w:szCs w:val="24"/>
        </w:rPr>
        <w:t>(</w:t>
      </w:r>
      <w:r w:rsidRPr="006B3EA1">
        <w:rPr>
          <w:rFonts w:ascii="Times New Roman" w:hAnsi="Times New Roman" w:cs="Times New Roman"/>
          <w:sz w:val="24"/>
          <w:szCs w:val="24"/>
        </w:rPr>
        <w:t>2018</w:t>
      </w:r>
      <w:r w:rsidR="00B15317">
        <w:rPr>
          <w:rFonts w:ascii="Times New Roman" w:hAnsi="Times New Roman" w:cs="Times New Roman"/>
          <w:sz w:val="24"/>
          <w:szCs w:val="24"/>
        </w:rPr>
        <w:t>)</w:t>
      </w:r>
      <w:r w:rsidRPr="006B3EA1">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r w:rsidR="007066D1" w:rsidRPr="00B15317">
        <w:rPr>
          <w:rFonts w:ascii="Times New Roman" w:hAnsi="Times New Roman" w:cs="Times New Roman"/>
          <w:i/>
          <w:sz w:val="24"/>
          <w:szCs w:val="24"/>
        </w:rPr>
        <w:t xml:space="preserve">La caída del </w:t>
      </w:r>
      <w:proofErr w:type="spellStart"/>
      <w:r w:rsidR="007066D1" w:rsidRPr="00B15317">
        <w:rPr>
          <w:rFonts w:ascii="Times New Roman" w:hAnsi="Times New Roman" w:cs="Times New Roman"/>
          <w:i/>
          <w:sz w:val="24"/>
          <w:szCs w:val="24"/>
        </w:rPr>
        <w:t>Angelus</w:t>
      </w:r>
      <w:proofErr w:type="spellEnd"/>
      <w:r w:rsidR="007066D1" w:rsidRPr="00B15317">
        <w:rPr>
          <w:rFonts w:ascii="Times New Roman" w:hAnsi="Times New Roman" w:cs="Times New Roman"/>
          <w:i/>
          <w:sz w:val="24"/>
          <w:szCs w:val="24"/>
        </w:rPr>
        <w:t xml:space="preserve"> </w:t>
      </w:r>
      <w:proofErr w:type="spellStart"/>
      <w:r w:rsidR="007066D1" w:rsidRPr="00B15317">
        <w:rPr>
          <w:rFonts w:ascii="Times New Roman" w:hAnsi="Times New Roman" w:cs="Times New Roman"/>
          <w:i/>
          <w:sz w:val="24"/>
          <w:szCs w:val="24"/>
        </w:rPr>
        <w:t>novus</w:t>
      </w:r>
      <w:proofErr w:type="spellEnd"/>
      <w:r w:rsidR="007066D1" w:rsidRPr="00B15317">
        <w:rPr>
          <w:rFonts w:ascii="Times New Roman" w:hAnsi="Times New Roman" w:cs="Times New Roman"/>
          <w:i/>
          <w:sz w:val="24"/>
          <w:szCs w:val="24"/>
        </w:rPr>
        <w:t>: ensayos para una nueva teoría social y una nueva práctica política</w:t>
      </w:r>
      <w:r w:rsidR="007066D1" w:rsidRPr="006B3EA1">
        <w:rPr>
          <w:rFonts w:ascii="Times New Roman" w:hAnsi="Times New Roman" w:cs="Times New Roman"/>
          <w:sz w:val="24"/>
          <w:szCs w:val="24"/>
        </w:rPr>
        <w:t xml:space="preserve">. ILSA. </w:t>
      </w:r>
      <w:hyperlink r:id="rId14" w:history="1">
        <w:r w:rsidR="007066D1" w:rsidRPr="006B3EA1">
          <w:rPr>
            <w:rStyle w:val="Hipervnculo"/>
            <w:rFonts w:ascii="Times New Roman" w:hAnsi="Times New Roman" w:cs="Times New Roman"/>
            <w:sz w:val="24"/>
            <w:szCs w:val="24"/>
          </w:rPr>
          <w:t>http://www.boaventuradesousasantos.pt/media/La%20caida%20del%20angelus%20novus_ILSA.pdf</w:t>
        </w:r>
      </w:hyperlink>
    </w:p>
    <w:p w14:paraId="0000005E" w14:textId="040CD7F9" w:rsidR="000A54D7" w:rsidRPr="006B3EA1" w:rsidRDefault="001A61F7"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Boaventura</w:t>
      </w:r>
      <w:proofErr w:type="spellEnd"/>
      <w:r w:rsidRPr="006B3EA1">
        <w:rPr>
          <w:rFonts w:ascii="Times New Roman" w:hAnsi="Times New Roman" w:cs="Times New Roman"/>
          <w:sz w:val="24"/>
          <w:szCs w:val="24"/>
        </w:rPr>
        <w:t xml:space="preserve"> De Sousa, Santos </w:t>
      </w:r>
      <w:r w:rsidR="00B15317">
        <w:rPr>
          <w:rFonts w:ascii="Times New Roman" w:hAnsi="Times New Roman" w:cs="Times New Roman"/>
          <w:sz w:val="24"/>
          <w:szCs w:val="24"/>
        </w:rPr>
        <w:t>(</w:t>
      </w:r>
      <w:r w:rsidR="00225F7D" w:rsidRPr="006B3EA1">
        <w:rPr>
          <w:rFonts w:ascii="Times New Roman" w:hAnsi="Times New Roman" w:cs="Times New Roman"/>
          <w:sz w:val="24"/>
          <w:szCs w:val="24"/>
        </w:rPr>
        <w:t>2006</w:t>
      </w:r>
      <w:r w:rsidR="00B15317">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r w:rsidR="007066D1" w:rsidRPr="006B3EA1">
        <w:rPr>
          <w:rFonts w:ascii="Times New Roman" w:hAnsi="Times New Roman" w:cs="Times New Roman"/>
          <w:sz w:val="24"/>
          <w:szCs w:val="24"/>
        </w:rPr>
        <w:t>“</w:t>
      </w:r>
      <w:r w:rsidR="00225F7D" w:rsidRPr="006B3EA1">
        <w:rPr>
          <w:rFonts w:ascii="Times New Roman" w:hAnsi="Times New Roman" w:cs="Times New Roman"/>
          <w:sz w:val="24"/>
          <w:szCs w:val="24"/>
        </w:rPr>
        <w:t xml:space="preserve">a Sociología de las ausencias y la Sociología de las emergencias: para una ecología de saberes. </w:t>
      </w:r>
      <w:r w:rsidR="00225F7D" w:rsidRPr="008C41B2">
        <w:rPr>
          <w:rFonts w:ascii="Times New Roman" w:hAnsi="Times New Roman" w:cs="Times New Roman"/>
          <w:i/>
          <w:sz w:val="24"/>
          <w:szCs w:val="24"/>
        </w:rPr>
        <w:t>Renovar la teoría crítica y reinventar la emancipación social (encuentro en Buenos Aires)</w:t>
      </w:r>
      <w:r w:rsidR="00225F7D" w:rsidRPr="006B3EA1">
        <w:rPr>
          <w:rFonts w:ascii="Times New Roman" w:hAnsi="Times New Roman" w:cs="Times New Roman"/>
          <w:sz w:val="24"/>
          <w:szCs w:val="24"/>
        </w:rPr>
        <w:t xml:space="preserve">. CLACSO. </w:t>
      </w:r>
    </w:p>
    <w:p w14:paraId="1D655AF6" w14:textId="7CB5220D" w:rsidR="00F6160D" w:rsidRPr="006B3EA1" w:rsidRDefault="001A61F7"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highlight w:val="white"/>
        </w:rPr>
        <w:t xml:space="preserve">Bourdieu, P. </w:t>
      </w:r>
      <w:r w:rsidR="008C41B2">
        <w:rPr>
          <w:rFonts w:ascii="Times New Roman" w:hAnsi="Times New Roman" w:cs="Times New Roman"/>
          <w:color w:val="000000"/>
          <w:sz w:val="24"/>
          <w:szCs w:val="24"/>
          <w:highlight w:val="white"/>
        </w:rPr>
        <w:t>(</w:t>
      </w:r>
      <w:r w:rsidR="00225F7D" w:rsidRPr="006B3EA1">
        <w:rPr>
          <w:rFonts w:ascii="Times New Roman" w:hAnsi="Times New Roman" w:cs="Times New Roman"/>
          <w:color w:val="000000"/>
          <w:sz w:val="24"/>
          <w:szCs w:val="24"/>
          <w:highlight w:val="white"/>
        </w:rPr>
        <w:t>2006</w:t>
      </w:r>
      <w:r w:rsidR="008C41B2">
        <w:rPr>
          <w:rFonts w:ascii="Times New Roman" w:hAnsi="Times New Roman" w:cs="Times New Roman"/>
          <w:color w:val="000000"/>
          <w:sz w:val="24"/>
          <w:szCs w:val="24"/>
          <w:highlight w:val="white"/>
        </w:rPr>
        <w:t>).</w:t>
      </w:r>
      <w:r w:rsidR="003B7BA0">
        <w:rPr>
          <w:rFonts w:ascii="Times New Roman" w:hAnsi="Times New Roman" w:cs="Times New Roman"/>
          <w:color w:val="000000"/>
          <w:sz w:val="24"/>
          <w:szCs w:val="24"/>
          <w:highlight w:val="white"/>
        </w:rPr>
        <w:t xml:space="preserve"> </w:t>
      </w:r>
      <w:r w:rsidR="00225F7D" w:rsidRPr="008C41B2">
        <w:rPr>
          <w:rFonts w:ascii="Times New Roman" w:hAnsi="Times New Roman" w:cs="Times New Roman"/>
          <w:i/>
          <w:color w:val="000000"/>
          <w:sz w:val="24"/>
          <w:szCs w:val="24"/>
          <w:highlight w:val="white"/>
        </w:rPr>
        <w:t>Argelia 60</w:t>
      </w:r>
      <w:r w:rsidR="00780ACF" w:rsidRPr="008C41B2">
        <w:rPr>
          <w:rFonts w:ascii="Times New Roman" w:hAnsi="Times New Roman" w:cs="Times New Roman"/>
          <w:i/>
          <w:color w:val="000000"/>
          <w:sz w:val="24"/>
          <w:szCs w:val="24"/>
          <w:highlight w:val="white"/>
        </w:rPr>
        <w:t xml:space="preserve"> </w:t>
      </w:r>
      <w:r w:rsidR="00225F7D" w:rsidRPr="008C41B2">
        <w:rPr>
          <w:rFonts w:ascii="Times New Roman" w:hAnsi="Times New Roman" w:cs="Times New Roman"/>
          <w:i/>
          <w:color w:val="000000"/>
          <w:sz w:val="24"/>
          <w:szCs w:val="24"/>
          <w:highlight w:val="white"/>
        </w:rPr>
        <w:t>Estructuras económicas y estructuras temporales</w:t>
      </w:r>
      <w:r w:rsidR="00225F7D" w:rsidRPr="006B3EA1">
        <w:rPr>
          <w:rFonts w:ascii="Times New Roman" w:hAnsi="Times New Roman" w:cs="Times New Roman"/>
          <w:color w:val="000000"/>
          <w:sz w:val="24"/>
          <w:szCs w:val="24"/>
          <w:highlight w:val="white"/>
        </w:rPr>
        <w:t xml:space="preserve">. Siglo XXI editores. </w:t>
      </w:r>
    </w:p>
    <w:p w14:paraId="00000060" w14:textId="4C0802B7" w:rsidR="000A54D7" w:rsidRPr="006B3EA1" w:rsidRDefault="001A61F7" w:rsidP="00C007B7">
      <w:pPr>
        <w:pBdr>
          <w:top w:val="nil"/>
          <w:left w:val="nil"/>
          <w:bottom w:val="nil"/>
          <w:right w:val="nil"/>
          <w:between w:val="nil"/>
        </w:pBdr>
        <w:spacing w:before="240" w:after="240"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Buttel</w:t>
      </w:r>
      <w:proofErr w:type="spellEnd"/>
      <w:r w:rsidRPr="006B3EA1">
        <w:rPr>
          <w:rFonts w:ascii="Times New Roman" w:hAnsi="Times New Roman" w:cs="Times New Roman"/>
          <w:sz w:val="24"/>
          <w:szCs w:val="24"/>
        </w:rPr>
        <w:t xml:space="preserve">, F. H. </w:t>
      </w:r>
      <w:r w:rsidR="008C41B2">
        <w:rPr>
          <w:rFonts w:ascii="Times New Roman" w:hAnsi="Times New Roman" w:cs="Times New Roman"/>
          <w:sz w:val="24"/>
          <w:szCs w:val="24"/>
        </w:rPr>
        <w:t>(</w:t>
      </w:r>
      <w:r w:rsidR="00225F7D" w:rsidRPr="006B3EA1">
        <w:rPr>
          <w:rFonts w:ascii="Times New Roman" w:hAnsi="Times New Roman" w:cs="Times New Roman"/>
          <w:sz w:val="24"/>
          <w:szCs w:val="24"/>
        </w:rPr>
        <w:t>2005</w:t>
      </w:r>
      <w:r w:rsidR="008C41B2">
        <w:rPr>
          <w:rFonts w:ascii="Times New Roman" w:hAnsi="Times New Roman" w:cs="Times New Roman"/>
          <w:sz w:val="24"/>
          <w:szCs w:val="24"/>
        </w:rPr>
        <w:t>)</w:t>
      </w:r>
      <w:r w:rsidR="00225F7D" w:rsidRPr="006B3EA1">
        <w:rPr>
          <w:rFonts w:ascii="Times New Roman" w:hAnsi="Times New Roman" w:cs="Times New Roman"/>
          <w:sz w:val="24"/>
          <w:szCs w:val="24"/>
        </w:rPr>
        <w:t xml:space="preserve">. Algunas reflexiones sobre la economía política agraria de fines del siglo XX. En J. S. Barbosa </w:t>
      </w:r>
      <w:proofErr w:type="spellStart"/>
      <w:r w:rsidR="00225F7D" w:rsidRPr="006B3EA1">
        <w:rPr>
          <w:rFonts w:ascii="Times New Roman" w:hAnsi="Times New Roman" w:cs="Times New Roman"/>
          <w:sz w:val="24"/>
          <w:szCs w:val="24"/>
        </w:rPr>
        <w:t>Cavalcanti</w:t>
      </w:r>
      <w:proofErr w:type="spellEnd"/>
      <w:r w:rsidR="00225F7D" w:rsidRPr="006B3EA1">
        <w:rPr>
          <w:rFonts w:ascii="Times New Roman" w:hAnsi="Times New Roman" w:cs="Times New Roman"/>
          <w:sz w:val="24"/>
          <w:szCs w:val="24"/>
        </w:rPr>
        <w:t xml:space="preserve"> &amp; G. </w:t>
      </w:r>
      <w:proofErr w:type="spellStart"/>
      <w:r w:rsidR="00225F7D" w:rsidRPr="006B3EA1">
        <w:rPr>
          <w:rFonts w:ascii="Times New Roman" w:hAnsi="Times New Roman" w:cs="Times New Roman"/>
          <w:sz w:val="24"/>
          <w:szCs w:val="24"/>
        </w:rPr>
        <w:t>Neiman</w:t>
      </w:r>
      <w:proofErr w:type="spellEnd"/>
      <w:r w:rsidR="00225F7D" w:rsidRPr="006B3EA1">
        <w:rPr>
          <w:rFonts w:ascii="Times New Roman" w:hAnsi="Times New Roman" w:cs="Times New Roman"/>
          <w:sz w:val="24"/>
          <w:szCs w:val="24"/>
        </w:rPr>
        <w:t xml:space="preserve">, </w:t>
      </w:r>
      <w:r w:rsidR="00225F7D" w:rsidRPr="008C41B2">
        <w:rPr>
          <w:rFonts w:ascii="Times New Roman" w:hAnsi="Times New Roman" w:cs="Times New Roman"/>
          <w:i/>
          <w:sz w:val="24"/>
          <w:szCs w:val="24"/>
        </w:rPr>
        <w:t>Acerca de la globalización de la agricultura. Territorios, empresas y desarrollo local en América Latina</w:t>
      </w:r>
      <w:r w:rsidR="00225F7D" w:rsidRPr="006B3EA1">
        <w:rPr>
          <w:rFonts w:ascii="Times New Roman" w:hAnsi="Times New Roman" w:cs="Times New Roman"/>
          <w:sz w:val="24"/>
          <w:szCs w:val="24"/>
        </w:rPr>
        <w:t>. Ed. CICCUS.</w:t>
      </w:r>
    </w:p>
    <w:p w14:paraId="00000061" w14:textId="537EC2CA" w:rsidR="000A54D7" w:rsidRPr="006B3EA1" w:rsidRDefault="00225F7D"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highlight w:val="white"/>
        </w:rPr>
      </w:pPr>
      <w:proofErr w:type="spellStart"/>
      <w:r w:rsidRPr="006B3EA1">
        <w:rPr>
          <w:rFonts w:ascii="Times New Roman" w:hAnsi="Times New Roman" w:cs="Times New Roman"/>
          <w:color w:val="000000"/>
          <w:sz w:val="24"/>
          <w:szCs w:val="24"/>
          <w:highlight w:val="white"/>
        </w:rPr>
        <w:lastRenderedPageBreak/>
        <w:t>Cabnal</w:t>
      </w:r>
      <w:proofErr w:type="spellEnd"/>
      <w:r w:rsidRPr="006B3EA1">
        <w:rPr>
          <w:rFonts w:ascii="Times New Roman" w:hAnsi="Times New Roman" w:cs="Times New Roman"/>
          <w:color w:val="000000"/>
          <w:sz w:val="24"/>
          <w:szCs w:val="24"/>
          <w:highlight w:val="white"/>
        </w:rPr>
        <w:t xml:space="preserve">, L. </w:t>
      </w:r>
      <w:r w:rsidR="008C41B2">
        <w:rPr>
          <w:rFonts w:ascii="Times New Roman" w:hAnsi="Times New Roman" w:cs="Times New Roman"/>
          <w:color w:val="000000"/>
          <w:sz w:val="24"/>
          <w:szCs w:val="24"/>
          <w:highlight w:val="white"/>
        </w:rPr>
        <w:t>(</w:t>
      </w:r>
      <w:r w:rsidRPr="006B3EA1">
        <w:rPr>
          <w:rFonts w:ascii="Times New Roman" w:hAnsi="Times New Roman" w:cs="Times New Roman"/>
          <w:color w:val="000000"/>
          <w:sz w:val="24"/>
          <w:szCs w:val="24"/>
          <w:highlight w:val="white"/>
        </w:rPr>
        <w:t>2010</w:t>
      </w:r>
      <w:r w:rsidR="008C41B2">
        <w:rPr>
          <w:rFonts w:ascii="Times New Roman" w:hAnsi="Times New Roman" w:cs="Times New Roman"/>
          <w:color w:val="000000"/>
          <w:sz w:val="24"/>
          <w:szCs w:val="24"/>
          <w:highlight w:val="white"/>
        </w:rPr>
        <w:t>)</w:t>
      </w:r>
      <w:r w:rsidRPr="006B3EA1">
        <w:rPr>
          <w:rFonts w:ascii="Times New Roman" w:hAnsi="Times New Roman" w:cs="Times New Roman"/>
          <w:color w:val="000000"/>
          <w:sz w:val="24"/>
          <w:szCs w:val="24"/>
          <w:highlight w:val="white"/>
        </w:rPr>
        <w:t xml:space="preserve">. Acercamiento a la construcción de la propuesta de pensamiento epistémico de las mujeres indígenas feministas comunitarias de </w:t>
      </w:r>
      <w:proofErr w:type="spellStart"/>
      <w:r w:rsidRPr="006B3EA1">
        <w:rPr>
          <w:rFonts w:ascii="Times New Roman" w:hAnsi="Times New Roman" w:cs="Times New Roman"/>
          <w:color w:val="000000"/>
          <w:sz w:val="24"/>
          <w:szCs w:val="24"/>
          <w:highlight w:val="white"/>
        </w:rPr>
        <w:t>Abya</w:t>
      </w:r>
      <w:proofErr w:type="spellEnd"/>
      <w:r w:rsidRPr="006B3EA1">
        <w:rPr>
          <w:rFonts w:ascii="Times New Roman" w:hAnsi="Times New Roman" w:cs="Times New Roman"/>
          <w:color w:val="000000"/>
          <w:sz w:val="24"/>
          <w:szCs w:val="24"/>
          <w:highlight w:val="white"/>
        </w:rPr>
        <w:t xml:space="preserve"> </w:t>
      </w:r>
      <w:proofErr w:type="spellStart"/>
      <w:r w:rsidRPr="006B3EA1">
        <w:rPr>
          <w:rFonts w:ascii="Times New Roman" w:hAnsi="Times New Roman" w:cs="Times New Roman"/>
          <w:color w:val="000000"/>
          <w:sz w:val="24"/>
          <w:szCs w:val="24"/>
          <w:highlight w:val="white"/>
        </w:rPr>
        <w:t>Yala</w:t>
      </w:r>
      <w:proofErr w:type="spellEnd"/>
      <w:r w:rsidRPr="008C41B2">
        <w:rPr>
          <w:rFonts w:ascii="Times New Roman" w:hAnsi="Times New Roman" w:cs="Times New Roman"/>
          <w:i/>
          <w:color w:val="000000"/>
          <w:sz w:val="24"/>
          <w:szCs w:val="24"/>
          <w:highlight w:val="white"/>
        </w:rPr>
        <w:t>. Feminismos diversos: el feminismo comunitario</w:t>
      </w:r>
      <w:r w:rsidR="008C41B2">
        <w:rPr>
          <w:rFonts w:ascii="Times New Roman" w:hAnsi="Times New Roman" w:cs="Times New Roman"/>
          <w:color w:val="000000"/>
          <w:sz w:val="24"/>
          <w:szCs w:val="24"/>
          <w:highlight w:val="white"/>
        </w:rPr>
        <w:t>.</w:t>
      </w:r>
      <w:r w:rsidRPr="006B3EA1">
        <w:rPr>
          <w:rFonts w:ascii="Times New Roman" w:hAnsi="Times New Roman" w:cs="Times New Roman"/>
          <w:color w:val="000000"/>
          <w:sz w:val="24"/>
          <w:szCs w:val="24"/>
          <w:highlight w:val="white"/>
        </w:rPr>
        <w:t xml:space="preserve"> ACSUR. </w:t>
      </w:r>
    </w:p>
    <w:p w14:paraId="00000062" w14:textId="62CCF346" w:rsidR="000A54D7" w:rsidRPr="006B3EA1" w:rsidRDefault="001A61F7"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highlight w:val="white"/>
        </w:rPr>
      </w:pPr>
      <w:proofErr w:type="spellStart"/>
      <w:r w:rsidRPr="006B3EA1">
        <w:rPr>
          <w:rFonts w:ascii="Times New Roman" w:hAnsi="Times New Roman" w:cs="Times New Roman"/>
          <w:color w:val="000000"/>
          <w:sz w:val="24"/>
          <w:szCs w:val="24"/>
          <w:highlight w:val="white"/>
        </w:rPr>
        <w:t>Cabnal</w:t>
      </w:r>
      <w:proofErr w:type="spellEnd"/>
      <w:r w:rsidRPr="006B3EA1">
        <w:rPr>
          <w:rFonts w:ascii="Times New Roman" w:hAnsi="Times New Roman" w:cs="Times New Roman"/>
          <w:color w:val="000000"/>
          <w:sz w:val="24"/>
          <w:szCs w:val="24"/>
          <w:highlight w:val="white"/>
        </w:rPr>
        <w:t xml:space="preserve">, L. </w:t>
      </w:r>
      <w:r w:rsidR="008C41B2">
        <w:rPr>
          <w:rFonts w:ascii="Times New Roman" w:hAnsi="Times New Roman" w:cs="Times New Roman"/>
          <w:color w:val="000000"/>
          <w:sz w:val="24"/>
          <w:szCs w:val="24"/>
          <w:highlight w:val="white"/>
        </w:rPr>
        <w:t>(</w:t>
      </w:r>
      <w:r w:rsidRPr="006B3EA1">
        <w:rPr>
          <w:rFonts w:ascii="Times New Roman" w:hAnsi="Times New Roman" w:cs="Times New Roman"/>
          <w:color w:val="000000"/>
          <w:sz w:val="24"/>
          <w:szCs w:val="24"/>
          <w:highlight w:val="white"/>
        </w:rPr>
        <w:t>2010b</w:t>
      </w:r>
      <w:r w:rsidR="008C41B2">
        <w:rPr>
          <w:rFonts w:ascii="Times New Roman" w:hAnsi="Times New Roman" w:cs="Times New Roman"/>
          <w:color w:val="000000"/>
          <w:sz w:val="24"/>
          <w:szCs w:val="24"/>
          <w:highlight w:val="white"/>
        </w:rPr>
        <w:t>)</w:t>
      </w:r>
      <w:r w:rsidR="00225F7D" w:rsidRPr="006B3EA1">
        <w:rPr>
          <w:rFonts w:ascii="Times New Roman" w:hAnsi="Times New Roman" w:cs="Times New Roman"/>
          <w:color w:val="000000"/>
          <w:sz w:val="24"/>
          <w:szCs w:val="24"/>
          <w:highlight w:val="white"/>
        </w:rPr>
        <w:t xml:space="preserve">. </w:t>
      </w:r>
      <w:r w:rsidR="00225F7D" w:rsidRPr="008C41B2">
        <w:rPr>
          <w:rFonts w:ascii="Times New Roman" w:hAnsi="Times New Roman" w:cs="Times New Roman"/>
          <w:i/>
          <w:color w:val="000000"/>
          <w:sz w:val="24"/>
          <w:szCs w:val="24"/>
          <w:highlight w:val="white"/>
        </w:rPr>
        <w:t>Feminismos diversos: el feminismo comunitario</w:t>
      </w:r>
      <w:r w:rsidR="00225F7D" w:rsidRPr="006B3EA1">
        <w:rPr>
          <w:rFonts w:ascii="Times New Roman" w:hAnsi="Times New Roman" w:cs="Times New Roman"/>
          <w:color w:val="000000"/>
          <w:sz w:val="24"/>
          <w:szCs w:val="24"/>
          <w:highlight w:val="white"/>
        </w:rPr>
        <w:t xml:space="preserve">. ACSUR-Las </w:t>
      </w:r>
      <w:proofErr w:type="spellStart"/>
      <w:r w:rsidR="00225F7D" w:rsidRPr="006B3EA1">
        <w:rPr>
          <w:rFonts w:ascii="Times New Roman" w:hAnsi="Times New Roman" w:cs="Times New Roman"/>
          <w:color w:val="000000"/>
          <w:sz w:val="24"/>
          <w:szCs w:val="24"/>
          <w:highlight w:val="white"/>
        </w:rPr>
        <w:t>Segovias</w:t>
      </w:r>
      <w:proofErr w:type="spellEnd"/>
      <w:r w:rsidR="00225F7D" w:rsidRPr="006B3EA1">
        <w:rPr>
          <w:rFonts w:ascii="Times New Roman" w:hAnsi="Times New Roman" w:cs="Times New Roman"/>
          <w:color w:val="000000"/>
          <w:sz w:val="24"/>
          <w:szCs w:val="24"/>
          <w:highlight w:val="white"/>
        </w:rPr>
        <w:t>.</w:t>
      </w:r>
    </w:p>
    <w:p w14:paraId="00000063" w14:textId="40BACFE7" w:rsidR="000A54D7" w:rsidRPr="006B3EA1" w:rsidRDefault="00225F7D" w:rsidP="00C007B7">
      <w:pPr>
        <w:spacing w:before="120" w:after="120"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Costantino</w:t>
      </w:r>
      <w:proofErr w:type="spellEnd"/>
      <w:r w:rsidRPr="006B3EA1">
        <w:rPr>
          <w:rFonts w:ascii="Times New Roman" w:hAnsi="Times New Roman" w:cs="Times New Roman"/>
          <w:sz w:val="24"/>
          <w:szCs w:val="24"/>
        </w:rPr>
        <w:t xml:space="preserve">, A. </w:t>
      </w:r>
      <w:r w:rsidR="008C41B2">
        <w:rPr>
          <w:rFonts w:ascii="Times New Roman" w:hAnsi="Times New Roman" w:cs="Times New Roman"/>
          <w:sz w:val="24"/>
          <w:szCs w:val="24"/>
        </w:rPr>
        <w:t>(</w:t>
      </w:r>
      <w:r w:rsidRPr="006B3EA1">
        <w:rPr>
          <w:rFonts w:ascii="Times New Roman" w:hAnsi="Times New Roman" w:cs="Times New Roman"/>
          <w:sz w:val="24"/>
          <w:szCs w:val="24"/>
        </w:rPr>
        <w:t>2016</w:t>
      </w:r>
      <w:r w:rsidR="008C41B2">
        <w:rPr>
          <w:rFonts w:ascii="Times New Roman" w:hAnsi="Times New Roman" w:cs="Times New Roman"/>
          <w:sz w:val="24"/>
          <w:szCs w:val="24"/>
        </w:rPr>
        <w:t>)</w:t>
      </w:r>
      <w:r w:rsidRPr="006B3EA1">
        <w:rPr>
          <w:rFonts w:ascii="Times New Roman" w:hAnsi="Times New Roman" w:cs="Times New Roman"/>
          <w:sz w:val="24"/>
          <w:szCs w:val="24"/>
        </w:rPr>
        <w:t xml:space="preserve">. El capital extranjero y el acaparamiento de tierras: conflictos sociales y acumulación por desposesión en Argentina. </w:t>
      </w:r>
      <w:r w:rsidRPr="008C41B2">
        <w:rPr>
          <w:rFonts w:ascii="Times New Roman" w:hAnsi="Times New Roman" w:cs="Times New Roman"/>
          <w:i/>
          <w:sz w:val="24"/>
          <w:szCs w:val="24"/>
        </w:rPr>
        <w:t>Revista de Estudios Sociales</w:t>
      </w:r>
      <w:r w:rsidR="008C41B2">
        <w:rPr>
          <w:rFonts w:ascii="Times New Roman" w:hAnsi="Times New Roman" w:cs="Times New Roman"/>
          <w:sz w:val="24"/>
          <w:szCs w:val="24"/>
        </w:rPr>
        <w:t xml:space="preserve"> (</w:t>
      </w:r>
      <w:r w:rsidRPr="006B3EA1">
        <w:rPr>
          <w:rFonts w:ascii="Times New Roman" w:hAnsi="Times New Roman" w:cs="Times New Roman"/>
          <w:sz w:val="24"/>
          <w:szCs w:val="24"/>
        </w:rPr>
        <w:t>55</w:t>
      </w:r>
      <w:r w:rsidR="008C41B2">
        <w:rPr>
          <w:rFonts w:ascii="Times New Roman" w:hAnsi="Times New Roman" w:cs="Times New Roman"/>
          <w:sz w:val="24"/>
          <w:szCs w:val="24"/>
        </w:rPr>
        <w:t>)</w:t>
      </w:r>
      <w:r w:rsidRPr="006B3EA1">
        <w:rPr>
          <w:rFonts w:ascii="Times New Roman" w:hAnsi="Times New Roman" w:cs="Times New Roman"/>
          <w:sz w:val="24"/>
          <w:szCs w:val="24"/>
        </w:rPr>
        <w:t xml:space="preserve"> enero-</w:t>
      </w:r>
      <w:r w:rsidR="008C41B2">
        <w:rPr>
          <w:rFonts w:ascii="Times New Roman" w:hAnsi="Times New Roman" w:cs="Times New Roman"/>
          <w:sz w:val="24"/>
          <w:szCs w:val="24"/>
        </w:rPr>
        <w:t>marzo, Universidad de Los Andes.</w:t>
      </w:r>
    </w:p>
    <w:p w14:paraId="00000064" w14:textId="138AAAF2" w:rsidR="000A54D7" w:rsidRPr="006B3EA1" w:rsidRDefault="00225F7D" w:rsidP="00C007B7">
      <w:pPr>
        <w:pBdr>
          <w:top w:val="nil"/>
          <w:left w:val="nil"/>
          <w:bottom w:val="nil"/>
          <w:right w:val="nil"/>
          <w:between w:val="nil"/>
        </w:pBdr>
        <w:spacing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Cuellar, M. &amp;</w:t>
      </w:r>
      <w:r w:rsidR="001A61F7" w:rsidRPr="006B3EA1">
        <w:rPr>
          <w:rFonts w:ascii="Times New Roman" w:hAnsi="Times New Roman" w:cs="Times New Roman"/>
          <w:color w:val="000000"/>
          <w:sz w:val="24"/>
          <w:szCs w:val="24"/>
        </w:rPr>
        <w:t xml:space="preserve"> Sevilla, E. </w:t>
      </w:r>
      <w:r w:rsidR="008C41B2">
        <w:rPr>
          <w:rFonts w:ascii="Times New Roman" w:hAnsi="Times New Roman" w:cs="Times New Roman"/>
          <w:color w:val="000000"/>
          <w:sz w:val="24"/>
          <w:szCs w:val="24"/>
        </w:rPr>
        <w:t>(</w:t>
      </w:r>
      <w:r w:rsidRPr="006B3EA1">
        <w:rPr>
          <w:rFonts w:ascii="Times New Roman" w:hAnsi="Times New Roman" w:cs="Times New Roman"/>
          <w:color w:val="000000"/>
          <w:sz w:val="24"/>
          <w:szCs w:val="24"/>
        </w:rPr>
        <w:t>2013</w:t>
      </w:r>
      <w:r w:rsidR="008C41B2">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La Soberanía </w:t>
      </w:r>
      <w:r w:rsidRPr="006B3EA1">
        <w:rPr>
          <w:rFonts w:ascii="Times New Roman" w:hAnsi="Times New Roman" w:cs="Times New Roman"/>
          <w:sz w:val="24"/>
          <w:szCs w:val="24"/>
        </w:rPr>
        <w:t>Alimentaria</w:t>
      </w:r>
      <w:r w:rsidRPr="006B3EA1">
        <w:rPr>
          <w:rFonts w:ascii="Times New Roman" w:hAnsi="Times New Roman" w:cs="Times New Roman"/>
          <w:color w:val="000000"/>
          <w:sz w:val="24"/>
          <w:szCs w:val="24"/>
        </w:rPr>
        <w:t>: la dimensión política de la agroecología.</w:t>
      </w:r>
      <w:r w:rsidR="008C2F25" w:rsidRPr="006B3EA1">
        <w:rPr>
          <w:rFonts w:ascii="Times New Roman" w:hAnsi="Times New Roman" w:cs="Times New Roman"/>
          <w:color w:val="000000"/>
          <w:sz w:val="24"/>
          <w:szCs w:val="24"/>
        </w:rPr>
        <w:t xml:space="preserve"> </w:t>
      </w:r>
      <w:r w:rsidRPr="00B659ED">
        <w:rPr>
          <w:rFonts w:ascii="Times New Roman" w:hAnsi="Times New Roman" w:cs="Times New Roman"/>
          <w:i/>
          <w:color w:val="000000"/>
          <w:sz w:val="24"/>
          <w:szCs w:val="24"/>
        </w:rPr>
        <w:t>Procesos hacía la Soberanía Alimentaria: perspectivas y prácticas desde la agroecología política</w:t>
      </w:r>
      <w:r w:rsidRPr="006B3EA1">
        <w:rPr>
          <w:rFonts w:ascii="Times New Roman" w:hAnsi="Times New Roman" w:cs="Times New Roman"/>
          <w:color w:val="000000"/>
          <w:sz w:val="24"/>
          <w:szCs w:val="24"/>
        </w:rPr>
        <w:t>. Icaria</w:t>
      </w:r>
      <w:r w:rsidR="00B659ED">
        <w:rPr>
          <w:rFonts w:ascii="Times New Roman" w:hAnsi="Times New Roman" w:cs="Times New Roman"/>
          <w:color w:val="000000"/>
          <w:sz w:val="24"/>
          <w:szCs w:val="24"/>
        </w:rPr>
        <w:t xml:space="preserve"> (p</w:t>
      </w:r>
      <w:r w:rsidRPr="006B3EA1">
        <w:rPr>
          <w:rFonts w:ascii="Times New Roman" w:hAnsi="Times New Roman" w:cs="Times New Roman"/>
          <w:color w:val="000000"/>
          <w:sz w:val="24"/>
          <w:szCs w:val="24"/>
        </w:rPr>
        <w:t>p. 15-31</w:t>
      </w:r>
      <w:r w:rsidR="00B659ED">
        <w:rPr>
          <w:rFonts w:ascii="Times New Roman" w:hAnsi="Times New Roman" w:cs="Times New Roman"/>
          <w:color w:val="000000"/>
          <w:sz w:val="24"/>
          <w:szCs w:val="24"/>
        </w:rPr>
        <w:t>).</w:t>
      </w:r>
    </w:p>
    <w:p w14:paraId="00000065" w14:textId="6A160C86" w:rsidR="000A54D7" w:rsidRPr="006B3EA1" w:rsidRDefault="00225F7D" w:rsidP="00C007B7">
      <w:pPr>
        <w:pBdr>
          <w:top w:val="nil"/>
          <w:left w:val="nil"/>
          <w:bottom w:val="nil"/>
          <w:right w:val="nil"/>
          <w:between w:val="nil"/>
        </w:pBdr>
        <w:spacing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Cumbre Mundial sobre la Alimentación: Ci</w:t>
      </w:r>
      <w:r w:rsidR="001A61F7" w:rsidRPr="006B3EA1">
        <w:rPr>
          <w:rFonts w:ascii="Times New Roman" w:hAnsi="Times New Roman" w:cs="Times New Roman"/>
          <w:color w:val="000000"/>
          <w:sz w:val="24"/>
          <w:szCs w:val="24"/>
        </w:rPr>
        <w:t xml:space="preserve">nco años después </w:t>
      </w:r>
      <w:r w:rsidR="00B659ED">
        <w:rPr>
          <w:rFonts w:ascii="Times New Roman" w:hAnsi="Times New Roman" w:cs="Times New Roman"/>
          <w:color w:val="000000"/>
          <w:sz w:val="24"/>
          <w:szCs w:val="24"/>
        </w:rPr>
        <w:t>(</w:t>
      </w:r>
      <w:r w:rsidR="00B659ED" w:rsidRPr="006B3EA1">
        <w:rPr>
          <w:rFonts w:ascii="Times New Roman" w:hAnsi="Times New Roman" w:cs="Times New Roman"/>
          <w:color w:val="000000"/>
          <w:sz w:val="24"/>
          <w:szCs w:val="24"/>
        </w:rPr>
        <w:t xml:space="preserve">10-13 de junio de </w:t>
      </w:r>
      <w:r w:rsidRPr="006B3EA1">
        <w:rPr>
          <w:rFonts w:ascii="Times New Roman" w:hAnsi="Times New Roman" w:cs="Times New Roman"/>
          <w:color w:val="000000"/>
          <w:sz w:val="24"/>
          <w:szCs w:val="24"/>
        </w:rPr>
        <w:t>2002</w:t>
      </w:r>
      <w:r w:rsidR="00B659ED">
        <w:rPr>
          <w:rFonts w:ascii="Times New Roman" w:hAnsi="Times New Roman" w:cs="Times New Roman"/>
          <w:color w:val="000000"/>
          <w:sz w:val="24"/>
          <w:szCs w:val="24"/>
        </w:rPr>
        <w:t>)</w:t>
      </w:r>
      <w:r w:rsidRPr="006B3EA1">
        <w:rPr>
          <w:rFonts w:ascii="Times New Roman" w:hAnsi="Times New Roman" w:cs="Times New Roman"/>
          <w:color w:val="000000"/>
          <w:sz w:val="24"/>
          <w:szCs w:val="24"/>
        </w:rPr>
        <w:t>.</w:t>
      </w:r>
      <w:r w:rsidR="008C2F25" w:rsidRPr="006B3EA1">
        <w:rPr>
          <w:rFonts w:ascii="Times New Roman" w:hAnsi="Times New Roman" w:cs="Times New Roman"/>
          <w:color w:val="000000"/>
          <w:sz w:val="24"/>
          <w:szCs w:val="24"/>
        </w:rPr>
        <w:t xml:space="preserve"> </w:t>
      </w:r>
      <w:r w:rsidRPr="00B659ED">
        <w:rPr>
          <w:rFonts w:ascii="Times New Roman" w:hAnsi="Times New Roman" w:cs="Times New Roman"/>
          <w:i/>
          <w:color w:val="000000"/>
          <w:sz w:val="24"/>
          <w:szCs w:val="24"/>
        </w:rPr>
        <w:t>Informe de la Cumbre Mundial sobre la Alimentación: cinco años después</w:t>
      </w:r>
      <w:r w:rsidRPr="006B3EA1">
        <w:rPr>
          <w:rFonts w:ascii="Times New Roman" w:hAnsi="Times New Roman" w:cs="Times New Roman"/>
          <w:color w:val="000000"/>
          <w:sz w:val="24"/>
          <w:szCs w:val="24"/>
        </w:rPr>
        <w:t xml:space="preserve">. Roma, Italia. </w:t>
      </w:r>
      <w:hyperlink r:id="rId15">
        <w:r w:rsidRPr="006B3EA1">
          <w:rPr>
            <w:rFonts w:ascii="Times New Roman" w:hAnsi="Times New Roman" w:cs="Times New Roman"/>
            <w:color w:val="0563C1"/>
            <w:sz w:val="24"/>
            <w:szCs w:val="24"/>
            <w:u w:val="single"/>
          </w:rPr>
          <w:t>http://www.fao.org/3/y7106s/y7106s.pdf</w:t>
        </w:r>
      </w:hyperlink>
    </w:p>
    <w:p w14:paraId="00000067" w14:textId="64D2550D" w:rsidR="000A54D7" w:rsidRPr="006B3EA1" w:rsidRDefault="001A61F7"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Dalle, P. </w:t>
      </w:r>
      <w:r w:rsidR="00B659ED">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2010</w:t>
      </w:r>
      <w:r w:rsidR="00B659ED">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Estratificación social y movilidad en Argentina (1870-2010). Huellas de su conformación socio-histórica y significados de los cambios recientes</w:t>
      </w:r>
      <w:r w:rsidR="00B659ED">
        <w:rPr>
          <w:rFonts w:ascii="Times New Roman" w:hAnsi="Times New Roman" w:cs="Times New Roman"/>
          <w:color w:val="000000"/>
          <w:sz w:val="24"/>
          <w:szCs w:val="24"/>
        </w:rPr>
        <w:t>.</w:t>
      </w:r>
      <w:r w:rsidR="00780ACF" w:rsidRPr="006B3EA1">
        <w:rPr>
          <w:rFonts w:ascii="Times New Roman" w:hAnsi="Times New Roman" w:cs="Times New Roman"/>
          <w:color w:val="000000"/>
          <w:sz w:val="24"/>
          <w:szCs w:val="24"/>
        </w:rPr>
        <w:t xml:space="preserve"> </w:t>
      </w:r>
      <w:r w:rsidR="00225F7D" w:rsidRPr="00B659ED">
        <w:rPr>
          <w:rFonts w:ascii="Times New Roman" w:hAnsi="Times New Roman" w:cs="Times New Roman"/>
          <w:i/>
          <w:color w:val="000000"/>
          <w:sz w:val="24"/>
          <w:szCs w:val="24"/>
        </w:rPr>
        <w:t xml:space="preserve">Revista </w:t>
      </w:r>
      <w:r w:rsidR="00B659ED">
        <w:rPr>
          <w:rFonts w:ascii="Times New Roman" w:hAnsi="Times New Roman" w:cs="Times New Roman"/>
          <w:i/>
          <w:color w:val="000000"/>
          <w:sz w:val="24"/>
          <w:szCs w:val="24"/>
        </w:rPr>
        <w:t>de trabajo. 200 años de Trabajo (</w:t>
      </w:r>
      <w:r w:rsidR="00225F7D" w:rsidRPr="006B3EA1">
        <w:rPr>
          <w:rFonts w:ascii="Times New Roman" w:hAnsi="Times New Roman" w:cs="Times New Roman"/>
          <w:color w:val="000000"/>
          <w:sz w:val="24"/>
          <w:szCs w:val="24"/>
        </w:rPr>
        <w:t>8</w:t>
      </w:r>
      <w:r w:rsidR="00B659ED">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Nueva Época.   </w:t>
      </w:r>
    </w:p>
    <w:p w14:paraId="00000068" w14:textId="7AFB6A60" w:rsidR="000A54D7" w:rsidRDefault="00225F7D"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Declaración de </w:t>
      </w:r>
      <w:proofErr w:type="spellStart"/>
      <w:r w:rsidRPr="006B3EA1">
        <w:rPr>
          <w:rFonts w:ascii="Times New Roman" w:hAnsi="Times New Roman" w:cs="Times New Roman"/>
          <w:color w:val="000000"/>
          <w:sz w:val="24"/>
          <w:szCs w:val="24"/>
        </w:rPr>
        <w:t>Nyéléni</w:t>
      </w:r>
      <w:proofErr w:type="spellEnd"/>
      <w:r w:rsidRPr="006B3EA1">
        <w:rPr>
          <w:rFonts w:ascii="Times New Roman" w:hAnsi="Times New Roman" w:cs="Times New Roman"/>
          <w:color w:val="000000"/>
          <w:sz w:val="24"/>
          <w:szCs w:val="24"/>
        </w:rPr>
        <w:t xml:space="preserve"> (27 de febrero de 2017). </w:t>
      </w:r>
      <w:r w:rsidRPr="00B659ED">
        <w:rPr>
          <w:rFonts w:ascii="Times New Roman" w:hAnsi="Times New Roman" w:cs="Times New Roman"/>
          <w:i/>
          <w:color w:val="000000"/>
          <w:sz w:val="24"/>
          <w:szCs w:val="24"/>
        </w:rPr>
        <w:t xml:space="preserve">Foro mundial por la Soberanía Alimentaria. </w:t>
      </w:r>
      <w:proofErr w:type="spellStart"/>
      <w:r w:rsidRPr="00B659ED">
        <w:rPr>
          <w:rFonts w:ascii="Times New Roman" w:hAnsi="Times New Roman" w:cs="Times New Roman"/>
          <w:i/>
          <w:color w:val="000000"/>
          <w:sz w:val="24"/>
          <w:szCs w:val="24"/>
        </w:rPr>
        <w:t>Nyéléni</w:t>
      </w:r>
      <w:proofErr w:type="spellEnd"/>
      <w:r w:rsidRPr="00B659ED">
        <w:rPr>
          <w:rFonts w:ascii="Times New Roman" w:hAnsi="Times New Roman" w:cs="Times New Roman"/>
          <w:i/>
          <w:color w:val="000000"/>
          <w:sz w:val="24"/>
          <w:szCs w:val="24"/>
        </w:rPr>
        <w:t xml:space="preserve">, </w:t>
      </w:r>
      <w:proofErr w:type="spellStart"/>
      <w:r w:rsidRPr="00B659ED">
        <w:rPr>
          <w:rFonts w:ascii="Times New Roman" w:hAnsi="Times New Roman" w:cs="Times New Roman"/>
          <w:i/>
          <w:color w:val="000000"/>
          <w:sz w:val="24"/>
          <w:szCs w:val="24"/>
        </w:rPr>
        <w:t>Sélingué</w:t>
      </w:r>
      <w:proofErr w:type="spellEnd"/>
      <w:r w:rsidRPr="00B659ED">
        <w:rPr>
          <w:rFonts w:ascii="Times New Roman" w:hAnsi="Times New Roman" w:cs="Times New Roman"/>
          <w:i/>
          <w:color w:val="000000"/>
          <w:sz w:val="24"/>
          <w:szCs w:val="24"/>
        </w:rPr>
        <w:t>, Malí</w:t>
      </w:r>
      <w:r w:rsidR="00B659ED">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FAO </w:t>
      </w:r>
      <w:r w:rsidR="00B659ED">
        <w:rPr>
          <w:rFonts w:ascii="Times New Roman" w:hAnsi="Times New Roman" w:cs="Times New Roman"/>
          <w:color w:val="000000"/>
          <w:sz w:val="24"/>
          <w:szCs w:val="24"/>
        </w:rPr>
        <w:t>(i</w:t>
      </w:r>
      <w:r w:rsidRPr="006B3EA1">
        <w:rPr>
          <w:rFonts w:ascii="Times New Roman" w:hAnsi="Times New Roman" w:cs="Times New Roman"/>
          <w:color w:val="000000"/>
          <w:sz w:val="24"/>
          <w:szCs w:val="24"/>
        </w:rPr>
        <w:t>nforme de conferencia</w:t>
      </w:r>
      <w:r w:rsidR="00B659ED">
        <w:rPr>
          <w:rFonts w:ascii="Times New Roman" w:hAnsi="Times New Roman" w:cs="Times New Roman"/>
          <w:color w:val="000000"/>
          <w:sz w:val="24"/>
          <w:szCs w:val="24"/>
        </w:rPr>
        <w:t>)</w:t>
      </w:r>
      <w:r w:rsidRPr="006B3EA1">
        <w:rPr>
          <w:rFonts w:ascii="Times New Roman" w:hAnsi="Times New Roman" w:cs="Times New Roman"/>
          <w:color w:val="000000"/>
          <w:sz w:val="24"/>
          <w:szCs w:val="24"/>
        </w:rPr>
        <w:t>.</w:t>
      </w:r>
      <w:hyperlink r:id="rId16">
        <w:r w:rsidRPr="006B3EA1">
          <w:rPr>
            <w:rFonts w:ascii="Times New Roman" w:hAnsi="Times New Roman" w:cs="Times New Roman"/>
            <w:color w:val="000000"/>
            <w:sz w:val="24"/>
            <w:szCs w:val="24"/>
          </w:rPr>
          <w:t xml:space="preserve"> </w:t>
        </w:r>
      </w:hyperlink>
      <w:r w:rsidR="00F215CE" w:rsidRPr="00F215CE">
        <w:t xml:space="preserve"> </w:t>
      </w:r>
      <w:hyperlink r:id="rId17" w:history="1">
        <w:r w:rsidR="00F215CE" w:rsidRPr="00D73975">
          <w:rPr>
            <w:rStyle w:val="Hipervnculo"/>
            <w:rFonts w:ascii="Times New Roman" w:hAnsi="Times New Roman" w:cs="Times New Roman"/>
            <w:sz w:val="24"/>
            <w:szCs w:val="24"/>
          </w:rPr>
          <w:t>https://www.fao.org/agroecology/database/detail/es/c/1253619/</w:t>
        </w:r>
      </w:hyperlink>
    </w:p>
    <w:p w14:paraId="00000069" w14:textId="1AFAD1C5" w:rsidR="000A54D7" w:rsidRPr="006B3EA1" w:rsidRDefault="00225F7D" w:rsidP="00C007B7">
      <w:pPr>
        <w:spacing w:after="120"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Delgado Cabeza, M. </w:t>
      </w:r>
      <w:r w:rsidR="00B659ED">
        <w:rPr>
          <w:rFonts w:ascii="Times New Roman" w:hAnsi="Times New Roman" w:cs="Times New Roman"/>
          <w:sz w:val="24"/>
          <w:szCs w:val="24"/>
        </w:rPr>
        <w:t>(</w:t>
      </w:r>
      <w:r w:rsidRPr="006B3EA1">
        <w:rPr>
          <w:rFonts w:ascii="Times New Roman" w:hAnsi="Times New Roman" w:cs="Times New Roman"/>
          <w:sz w:val="24"/>
          <w:szCs w:val="24"/>
        </w:rPr>
        <w:t>2010</w:t>
      </w:r>
      <w:r w:rsidR="00B659ED">
        <w:rPr>
          <w:rFonts w:ascii="Times New Roman" w:hAnsi="Times New Roman" w:cs="Times New Roman"/>
          <w:sz w:val="24"/>
          <w:szCs w:val="24"/>
        </w:rPr>
        <w:t>)</w:t>
      </w:r>
      <w:r w:rsidRPr="006B3EA1">
        <w:rPr>
          <w:rFonts w:ascii="Times New Roman" w:hAnsi="Times New Roman" w:cs="Times New Roman"/>
          <w:sz w:val="24"/>
          <w:szCs w:val="24"/>
        </w:rPr>
        <w:t xml:space="preserve">. El sistema agroalimentario globalizado: imperios alimentarios y degradación social y ecológica. </w:t>
      </w:r>
      <w:r w:rsidRPr="00B659ED">
        <w:rPr>
          <w:rFonts w:ascii="Times New Roman" w:hAnsi="Times New Roman" w:cs="Times New Roman"/>
          <w:i/>
          <w:sz w:val="24"/>
          <w:szCs w:val="24"/>
        </w:rPr>
        <w:t>Revista de Economía Crítica</w:t>
      </w:r>
      <w:r w:rsidRPr="006B3EA1">
        <w:rPr>
          <w:rFonts w:ascii="Times New Roman" w:hAnsi="Times New Roman" w:cs="Times New Roman"/>
          <w:sz w:val="24"/>
          <w:szCs w:val="24"/>
        </w:rPr>
        <w:t xml:space="preserve"> </w:t>
      </w:r>
      <w:r w:rsidR="00B659ED">
        <w:rPr>
          <w:rFonts w:ascii="Times New Roman" w:hAnsi="Times New Roman" w:cs="Times New Roman"/>
          <w:sz w:val="24"/>
          <w:szCs w:val="24"/>
        </w:rPr>
        <w:t>(</w:t>
      </w:r>
      <w:r w:rsidRPr="006B3EA1">
        <w:rPr>
          <w:rFonts w:ascii="Times New Roman" w:hAnsi="Times New Roman" w:cs="Times New Roman"/>
          <w:sz w:val="24"/>
          <w:szCs w:val="24"/>
        </w:rPr>
        <w:t>10</w:t>
      </w:r>
      <w:r w:rsidR="00B659ED">
        <w:rPr>
          <w:rFonts w:ascii="Times New Roman" w:hAnsi="Times New Roman" w:cs="Times New Roman"/>
          <w:sz w:val="24"/>
          <w:szCs w:val="24"/>
        </w:rPr>
        <w:t>)</w:t>
      </w:r>
      <w:r w:rsidR="00F215CE">
        <w:rPr>
          <w:rFonts w:ascii="Times New Roman" w:hAnsi="Times New Roman" w:cs="Times New Roman"/>
          <w:sz w:val="24"/>
          <w:szCs w:val="24"/>
        </w:rPr>
        <w:t>, 2</w:t>
      </w:r>
      <w:r w:rsidR="00905DA1">
        <w:rPr>
          <w:rFonts w:ascii="Times New Roman" w:hAnsi="Times New Roman" w:cs="Times New Roman"/>
          <w:sz w:val="24"/>
          <w:szCs w:val="24"/>
        </w:rPr>
        <w:t>do</w:t>
      </w:r>
      <w:r w:rsidR="00F215CE">
        <w:rPr>
          <w:rFonts w:ascii="Times New Roman" w:hAnsi="Times New Roman" w:cs="Times New Roman"/>
          <w:sz w:val="24"/>
          <w:szCs w:val="24"/>
        </w:rPr>
        <w:t xml:space="preserve"> </w:t>
      </w:r>
      <w:r w:rsidR="00905DA1">
        <w:rPr>
          <w:rFonts w:ascii="Times New Roman" w:hAnsi="Times New Roman" w:cs="Times New Roman"/>
          <w:sz w:val="24"/>
          <w:szCs w:val="24"/>
        </w:rPr>
        <w:t>semestre</w:t>
      </w:r>
      <w:r w:rsidRPr="006B3EA1">
        <w:rPr>
          <w:rFonts w:ascii="Times New Roman" w:hAnsi="Times New Roman" w:cs="Times New Roman"/>
          <w:sz w:val="24"/>
          <w:szCs w:val="24"/>
        </w:rPr>
        <w:t>.</w:t>
      </w:r>
    </w:p>
    <w:p w14:paraId="046295D3" w14:textId="68C667C4" w:rsidR="0086607E" w:rsidRPr="006B3EA1" w:rsidRDefault="0086607E"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Díaz Córdova, D. </w:t>
      </w:r>
      <w:r w:rsidR="00B659ED">
        <w:rPr>
          <w:rFonts w:ascii="Times New Roman" w:hAnsi="Times New Roman" w:cs="Times New Roman"/>
          <w:sz w:val="24"/>
          <w:szCs w:val="24"/>
        </w:rPr>
        <w:t>(</w:t>
      </w:r>
      <w:r w:rsidRPr="006B3EA1">
        <w:rPr>
          <w:rFonts w:ascii="Times New Roman" w:hAnsi="Times New Roman" w:cs="Times New Roman"/>
          <w:sz w:val="24"/>
          <w:szCs w:val="24"/>
        </w:rPr>
        <w:t>2014</w:t>
      </w:r>
      <w:r w:rsidR="00B659ED">
        <w:rPr>
          <w:rFonts w:ascii="Times New Roman" w:hAnsi="Times New Roman" w:cs="Times New Roman"/>
          <w:sz w:val="24"/>
          <w:szCs w:val="24"/>
        </w:rPr>
        <w:t xml:space="preserve">). </w:t>
      </w:r>
      <w:r w:rsidRPr="006B3EA1">
        <w:rPr>
          <w:rFonts w:ascii="Times New Roman" w:hAnsi="Times New Roman" w:cs="Times New Roman"/>
          <w:sz w:val="24"/>
          <w:szCs w:val="24"/>
        </w:rPr>
        <w:t xml:space="preserve">Soberanía Alimentaria: algunas ventajas de un concepto </w:t>
      </w:r>
      <w:r w:rsidR="00B659ED">
        <w:rPr>
          <w:rFonts w:ascii="Times New Roman" w:hAnsi="Times New Roman" w:cs="Times New Roman"/>
          <w:sz w:val="24"/>
          <w:szCs w:val="24"/>
        </w:rPr>
        <w:t>surgido de las bases campesinas</w:t>
      </w:r>
      <w:r w:rsidRPr="006B3EA1">
        <w:rPr>
          <w:rFonts w:ascii="Times New Roman" w:hAnsi="Times New Roman" w:cs="Times New Roman"/>
          <w:sz w:val="24"/>
          <w:szCs w:val="24"/>
        </w:rPr>
        <w:t xml:space="preserve">. </w:t>
      </w:r>
      <w:r w:rsidRPr="00B659ED">
        <w:rPr>
          <w:rFonts w:ascii="Times New Roman" w:hAnsi="Times New Roman" w:cs="Times New Roman"/>
          <w:i/>
          <w:sz w:val="24"/>
          <w:szCs w:val="24"/>
        </w:rPr>
        <w:t>Social</w:t>
      </w:r>
      <w:r w:rsidR="00F215CE">
        <w:rPr>
          <w:rFonts w:ascii="Times New Roman" w:hAnsi="Times New Roman" w:cs="Times New Roman"/>
          <w:i/>
          <w:sz w:val="24"/>
          <w:szCs w:val="24"/>
        </w:rPr>
        <w:t>es en Debate</w:t>
      </w:r>
      <w:r w:rsidRPr="006B3EA1">
        <w:rPr>
          <w:rFonts w:ascii="Times New Roman" w:hAnsi="Times New Roman" w:cs="Times New Roman"/>
          <w:sz w:val="24"/>
          <w:szCs w:val="24"/>
        </w:rPr>
        <w:t xml:space="preserve">. UBA Sociales Publicaciones. </w:t>
      </w:r>
      <w:hyperlink r:id="rId18" w:history="1">
        <w:r w:rsidRPr="006B3EA1">
          <w:rPr>
            <w:rStyle w:val="Hipervnculo"/>
            <w:rFonts w:ascii="Times New Roman" w:hAnsi="Times New Roman" w:cs="Times New Roman"/>
            <w:sz w:val="24"/>
            <w:szCs w:val="24"/>
          </w:rPr>
          <w:t>https://publicaciones.sociales.uba.ar/index.php/socialesendebate/article/view/3304/2704</w:t>
        </w:r>
      </w:hyperlink>
    </w:p>
    <w:p w14:paraId="0000006B" w14:textId="5316C6C6" w:rsidR="000A54D7" w:rsidRPr="006B3EA1" w:rsidRDefault="0086607E"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 </w:t>
      </w:r>
      <w:r w:rsidR="00225F7D" w:rsidRPr="006B3EA1">
        <w:rPr>
          <w:rFonts w:ascii="Times New Roman" w:hAnsi="Times New Roman" w:cs="Times New Roman"/>
          <w:color w:val="000000"/>
          <w:sz w:val="24"/>
          <w:szCs w:val="24"/>
        </w:rPr>
        <w:t>Domínguez, D</w:t>
      </w:r>
      <w:r w:rsidR="001A61F7" w:rsidRPr="006B3EA1">
        <w:rPr>
          <w:rFonts w:ascii="Times New Roman" w:hAnsi="Times New Roman" w:cs="Times New Roman"/>
          <w:color w:val="000000"/>
          <w:sz w:val="24"/>
          <w:szCs w:val="24"/>
        </w:rPr>
        <w:t xml:space="preserve">. </w:t>
      </w:r>
      <w:r w:rsidR="00B659ED">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2019</w:t>
      </w:r>
      <w:r w:rsidR="00B659ED">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Cartografía de la agroecología y las disputas territoriales en Argentina. </w:t>
      </w:r>
      <w:r w:rsidR="00225F7D" w:rsidRPr="00B659ED">
        <w:rPr>
          <w:rFonts w:ascii="Times New Roman" w:hAnsi="Times New Roman" w:cs="Times New Roman"/>
          <w:i/>
          <w:color w:val="000000"/>
          <w:sz w:val="24"/>
          <w:szCs w:val="24"/>
        </w:rPr>
        <w:t xml:space="preserve">Revista </w:t>
      </w:r>
      <w:proofErr w:type="spellStart"/>
      <w:r w:rsidR="00225F7D" w:rsidRPr="00B659ED">
        <w:rPr>
          <w:rFonts w:ascii="Times New Roman" w:hAnsi="Times New Roman" w:cs="Times New Roman"/>
          <w:i/>
          <w:color w:val="000000"/>
          <w:sz w:val="24"/>
          <w:szCs w:val="24"/>
        </w:rPr>
        <w:t>Nera</w:t>
      </w:r>
      <w:proofErr w:type="spellEnd"/>
      <w:r w:rsidR="00225F7D" w:rsidRPr="00B659ED">
        <w:rPr>
          <w:rFonts w:ascii="Times New Roman" w:hAnsi="Times New Roman" w:cs="Times New Roman"/>
          <w:i/>
          <w:color w:val="000000"/>
          <w:sz w:val="24"/>
          <w:szCs w:val="24"/>
        </w:rPr>
        <w:t xml:space="preserve">. </w:t>
      </w:r>
      <w:proofErr w:type="gramStart"/>
      <w:r w:rsidR="00D14EAC" w:rsidRPr="00D14EAC">
        <w:rPr>
          <w:rFonts w:ascii="Times New Roman" w:hAnsi="Times New Roman" w:cs="Times New Roman"/>
          <w:color w:val="000000"/>
          <w:sz w:val="24"/>
          <w:szCs w:val="24"/>
        </w:rPr>
        <w:t>v</w:t>
      </w:r>
      <w:r w:rsidR="00D14EAC">
        <w:rPr>
          <w:rFonts w:ascii="Times New Roman" w:hAnsi="Times New Roman" w:cs="Times New Roman"/>
          <w:color w:val="000000"/>
          <w:sz w:val="24"/>
          <w:szCs w:val="24"/>
        </w:rPr>
        <w:t>ol</w:t>
      </w:r>
      <w:proofErr w:type="gramEnd"/>
      <w:r w:rsidR="00D14EAC">
        <w:rPr>
          <w:rFonts w:ascii="Times New Roman" w:hAnsi="Times New Roman" w:cs="Times New Roman"/>
          <w:color w:val="000000"/>
          <w:sz w:val="24"/>
          <w:szCs w:val="24"/>
        </w:rPr>
        <w:t>. 22, nº 49 (</w:t>
      </w:r>
      <w:r w:rsidR="00225F7D" w:rsidRPr="006B3EA1">
        <w:rPr>
          <w:rFonts w:ascii="Times New Roman" w:hAnsi="Times New Roman" w:cs="Times New Roman"/>
          <w:color w:val="000000"/>
          <w:sz w:val="24"/>
          <w:szCs w:val="24"/>
        </w:rPr>
        <w:t>pp. 297-313</w:t>
      </w:r>
      <w:r w:rsidR="00D14EAC">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w:t>
      </w:r>
    </w:p>
    <w:p w14:paraId="1BD2AD53" w14:textId="70FF7D96" w:rsidR="0086607E" w:rsidRPr="006B3EA1" w:rsidRDefault="0086607E"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Domínguez, D. </w:t>
      </w:r>
      <w:r w:rsidR="00B659ED">
        <w:rPr>
          <w:rFonts w:ascii="Times New Roman" w:hAnsi="Times New Roman" w:cs="Times New Roman"/>
          <w:sz w:val="24"/>
          <w:szCs w:val="24"/>
        </w:rPr>
        <w:t>(</w:t>
      </w:r>
      <w:r w:rsidRPr="006B3EA1">
        <w:rPr>
          <w:rFonts w:ascii="Times New Roman" w:hAnsi="Times New Roman" w:cs="Times New Roman"/>
          <w:sz w:val="24"/>
          <w:szCs w:val="24"/>
        </w:rPr>
        <w:t>2015</w:t>
      </w:r>
      <w:r w:rsidR="00B659ED">
        <w:rPr>
          <w:rFonts w:ascii="Times New Roman" w:hAnsi="Times New Roman" w:cs="Times New Roman"/>
          <w:sz w:val="24"/>
          <w:szCs w:val="24"/>
        </w:rPr>
        <w:t xml:space="preserve">). </w:t>
      </w:r>
      <w:r w:rsidRPr="006B3EA1">
        <w:rPr>
          <w:rFonts w:ascii="Times New Roman" w:hAnsi="Times New Roman" w:cs="Times New Roman"/>
          <w:sz w:val="24"/>
          <w:szCs w:val="24"/>
        </w:rPr>
        <w:t>La Soberanía Alimentaria como enfoque crítico y orientación alternativa del</w:t>
      </w:r>
      <w:r w:rsidR="00B659ED">
        <w:rPr>
          <w:rFonts w:ascii="Times New Roman" w:hAnsi="Times New Roman" w:cs="Times New Roman"/>
          <w:sz w:val="24"/>
          <w:szCs w:val="24"/>
        </w:rPr>
        <w:t xml:space="preserve"> sistema agroalimentario global</w:t>
      </w:r>
      <w:r w:rsidRPr="006B3EA1">
        <w:rPr>
          <w:rFonts w:ascii="Times New Roman" w:hAnsi="Times New Roman" w:cs="Times New Roman"/>
          <w:sz w:val="24"/>
          <w:szCs w:val="24"/>
        </w:rPr>
        <w:t xml:space="preserve">. </w:t>
      </w:r>
      <w:r w:rsidRPr="00B659ED">
        <w:rPr>
          <w:rFonts w:ascii="Times New Roman" w:hAnsi="Times New Roman" w:cs="Times New Roman"/>
          <w:i/>
          <w:sz w:val="24"/>
          <w:szCs w:val="24"/>
        </w:rPr>
        <w:t>Pensamiento Americano</w:t>
      </w:r>
      <w:r w:rsidRPr="006B3EA1">
        <w:rPr>
          <w:rFonts w:ascii="Times New Roman" w:hAnsi="Times New Roman" w:cs="Times New Roman"/>
          <w:sz w:val="24"/>
          <w:szCs w:val="24"/>
        </w:rPr>
        <w:t xml:space="preserve">, </w:t>
      </w:r>
      <w:r w:rsidR="00837B84">
        <w:rPr>
          <w:rFonts w:ascii="Times New Roman" w:hAnsi="Times New Roman" w:cs="Times New Roman"/>
          <w:sz w:val="24"/>
          <w:szCs w:val="24"/>
        </w:rPr>
        <w:t>vol. 8, núm.</w:t>
      </w:r>
      <w:r w:rsidRPr="006B3EA1">
        <w:rPr>
          <w:rFonts w:ascii="Times New Roman" w:hAnsi="Times New Roman" w:cs="Times New Roman"/>
          <w:sz w:val="24"/>
          <w:szCs w:val="24"/>
        </w:rPr>
        <w:t xml:space="preserve"> 15, julio-diciembre. Corpo</w:t>
      </w:r>
      <w:r w:rsidR="00D14EAC">
        <w:rPr>
          <w:rFonts w:ascii="Times New Roman" w:hAnsi="Times New Roman" w:cs="Times New Roman"/>
          <w:sz w:val="24"/>
          <w:szCs w:val="24"/>
        </w:rPr>
        <w:t>ración Universitaria Americana (pp.</w:t>
      </w:r>
      <w:r w:rsidRPr="006B3EA1">
        <w:rPr>
          <w:rFonts w:ascii="Times New Roman" w:hAnsi="Times New Roman" w:cs="Times New Roman"/>
          <w:sz w:val="24"/>
          <w:szCs w:val="24"/>
        </w:rPr>
        <w:t xml:space="preserve"> 146-175</w:t>
      </w:r>
      <w:r w:rsidR="00D14EAC">
        <w:rPr>
          <w:rFonts w:ascii="Times New Roman" w:hAnsi="Times New Roman" w:cs="Times New Roman"/>
          <w:sz w:val="24"/>
          <w:szCs w:val="24"/>
        </w:rPr>
        <w:t>).</w:t>
      </w:r>
      <w:r w:rsidRPr="006B3EA1">
        <w:rPr>
          <w:rFonts w:ascii="Times New Roman" w:hAnsi="Times New Roman" w:cs="Times New Roman"/>
          <w:sz w:val="24"/>
          <w:szCs w:val="24"/>
        </w:rPr>
        <w:t xml:space="preserve"> </w:t>
      </w:r>
      <w:hyperlink r:id="rId19" w:history="1">
        <w:r w:rsidRPr="006B3EA1">
          <w:rPr>
            <w:rStyle w:val="Hipervnculo"/>
            <w:rFonts w:ascii="Times New Roman" w:hAnsi="Times New Roman" w:cs="Times New Roman"/>
            <w:sz w:val="24"/>
            <w:szCs w:val="24"/>
          </w:rPr>
          <w:t>https://ri.conicet.gov.ar/bitstream/handle/11336/55264/CONICET_Digital_Nro.756ac4d8-cbfb-4ffc-86d1-7b69871f0849_A.pdf?sequence=2&amp;isAllowed=y</w:t>
        </w:r>
      </w:hyperlink>
    </w:p>
    <w:p w14:paraId="2BD85CB8" w14:textId="67EC398E" w:rsidR="0086607E" w:rsidRPr="006B3EA1" w:rsidRDefault="0086607E"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Dominguez</w:t>
      </w:r>
      <w:proofErr w:type="spellEnd"/>
      <w:r w:rsidRPr="006B3EA1">
        <w:rPr>
          <w:rFonts w:ascii="Times New Roman" w:hAnsi="Times New Roman" w:cs="Times New Roman"/>
          <w:sz w:val="24"/>
          <w:szCs w:val="24"/>
        </w:rPr>
        <w:t xml:space="preserve">, D., </w:t>
      </w:r>
      <w:proofErr w:type="spellStart"/>
      <w:r w:rsidRPr="006B3EA1">
        <w:rPr>
          <w:rFonts w:ascii="Times New Roman" w:hAnsi="Times New Roman" w:cs="Times New Roman"/>
          <w:sz w:val="24"/>
          <w:szCs w:val="24"/>
        </w:rPr>
        <w:t>La</w:t>
      </w:r>
      <w:r w:rsidR="00D14EAC">
        <w:rPr>
          <w:rFonts w:ascii="Times New Roman" w:hAnsi="Times New Roman" w:cs="Times New Roman"/>
          <w:sz w:val="24"/>
          <w:szCs w:val="24"/>
        </w:rPr>
        <w:t>p</w:t>
      </w:r>
      <w:r w:rsidRPr="006B3EA1">
        <w:rPr>
          <w:rFonts w:ascii="Times New Roman" w:hAnsi="Times New Roman" w:cs="Times New Roman"/>
          <w:sz w:val="24"/>
          <w:szCs w:val="24"/>
        </w:rPr>
        <w:t>egna</w:t>
      </w:r>
      <w:proofErr w:type="spellEnd"/>
      <w:r w:rsidRPr="006B3EA1">
        <w:rPr>
          <w:rFonts w:ascii="Times New Roman" w:hAnsi="Times New Roman" w:cs="Times New Roman"/>
          <w:sz w:val="24"/>
          <w:szCs w:val="24"/>
        </w:rPr>
        <w:t xml:space="preserve">, P. &amp; Sabatino, P. </w:t>
      </w:r>
      <w:r w:rsidR="00D14EAC">
        <w:rPr>
          <w:rFonts w:ascii="Times New Roman" w:hAnsi="Times New Roman" w:cs="Times New Roman"/>
          <w:sz w:val="24"/>
          <w:szCs w:val="24"/>
        </w:rPr>
        <w:t>(</w:t>
      </w:r>
      <w:r w:rsidRPr="006B3EA1">
        <w:rPr>
          <w:rFonts w:ascii="Times New Roman" w:hAnsi="Times New Roman" w:cs="Times New Roman"/>
          <w:sz w:val="24"/>
          <w:szCs w:val="24"/>
        </w:rPr>
        <w:t>2002</w:t>
      </w:r>
      <w:r w:rsidR="00D14EAC">
        <w:rPr>
          <w:rFonts w:ascii="Times New Roman" w:hAnsi="Times New Roman" w:cs="Times New Roman"/>
          <w:sz w:val="24"/>
          <w:szCs w:val="24"/>
        </w:rPr>
        <w:t xml:space="preserve">). </w:t>
      </w:r>
      <w:r w:rsidRPr="00D14EAC">
        <w:rPr>
          <w:rFonts w:ascii="Times New Roman" w:hAnsi="Times New Roman" w:cs="Times New Roman"/>
          <w:i/>
          <w:sz w:val="24"/>
          <w:szCs w:val="24"/>
        </w:rPr>
        <w:t>Soberanía Alimentaria y Seguridad Alimentaria: problemas p</w:t>
      </w:r>
      <w:r w:rsidR="00D14EAC" w:rsidRPr="00D14EAC">
        <w:rPr>
          <w:rFonts w:ascii="Times New Roman" w:hAnsi="Times New Roman" w:cs="Times New Roman"/>
          <w:i/>
          <w:sz w:val="24"/>
          <w:szCs w:val="24"/>
        </w:rPr>
        <w:t>olíticos y polisemia conceptual</w:t>
      </w:r>
      <w:r w:rsidRPr="00D14EAC">
        <w:rPr>
          <w:rFonts w:ascii="Times New Roman" w:hAnsi="Times New Roman" w:cs="Times New Roman"/>
          <w:i/>
          <w:sz w:val="24"/>
          <w:szCs w:val="24"/>
        </w:rPr>
        <w:t>.</w:t>
      </w:r>
      <w:r w:rsidRPr="006B3EA1">
        <w:rPr>
          <w:rFonts w:ascii="Times New Roman" w:hAnsi="Times New Roman" w:cs="Times New Roman"/>
          <w:sz w:val="24"/>
          <w:szCs w:val="24"/>
        </w:rPr>
        <w:t xml:space="preserve"> Ponencia presentada en el VI Congreso de la Asociación Latinoamericana de Sociología Rural. ALASRU. Porto Alegre.</w:t>
      </w:r>
    </w:p>
    <w:p w14:paraId="0000006E" w14:textId="33113B1B" w:rsidR="000A54D7" w:rsidRPr="006B3EA1" w:rsidRDefault="0086607E" w:rsidP="00C007B7">
      <w:pPr>
        <w:pBdr>
          <w:top w:val="nil"/>
          <w:left w:val="nil"/>
          <w:bottom w:val="nil"/>
          <w:right w:val="nil"/>
          <w:between w:val="nil"/>
        </w:pBdr>
        <w:spacing w:after="12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 </w:t>
      </w:r>
      <w:r w:rsidR="00225F7D" w:rsidRPr="006B3EA1">
        <w:rPr>
          <w:rFonts w:ascii="Times New Roman" w:hAnsi="Times New Roman" w:cs="Times New Roman"/>
          <w:color w:val="000000"/>
          <w:sz w:val="24"/>
          <w:szCs w:val="24"/>
        </w:rPr>
        <w:t xml:space="preserve">Fernández, S. </w:t>
      </w:r>
      <w:r w:rsidR="00D14EAC">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10 de abril de 2020</w:t>
      </w:r>
      <w:r w:rsidR="00D14EAC">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Desnutrición y mala alimentación en Argentina: más evidente que nunca</w:t>
      </w:r>
      <w:r w:rsidR="00225F7D" w:rsidRPr="00D14EAC">
        <w:rPr>
          <w:rFonts w:ascii="Times New Roman" w:hAnsi="Times New Roman" w:cs="Times New Roman"/>
          <w:color w:val="000000"/>
          <w:sz w:val="24"/>
          <w:szCs w:val="24"/>
        </w:rPr>
        <w:t>. Opinión. Lo más leído</w:t>
      </w:r>
      <w:r w:rsidR="00225F7D" w:rsidRPr="006B3EA1">
        <w:rPr>
          <w:rFonts w:ascii="Times New Roman" w:hAnsi="Times New Roman" w:cs="Times New Roman"/>
          <w:color w:val="000000"/>
          <w:sz w:val="24"/>
          <w:szCs w:val="24"/>
        </w:rPr>
        <w:t xml:space="preserve">. Información general. Guía de noticias. </w:t>
      </w:r>
      <w:r w:rsidR="00225F7D" w:rsidRPr="00D14EAC">
        <w:rPr>
          <w:rFonts w:ascii="Times New Roman" w:hAnsi="Times New Roman" w:cs="Times New Roman"/>
          <w:i/>
          <w:color w:val="000000"/>
          <w:sz w:val="24"/>
          <w:szCs w:val="24"/>
        </w:rPr>
        <w:t>Tu ciudad, tu data</w:t>
      </w:r>
      <w:r w:rsidR="00D14EAC">
        <w:rPr>
          <w:rFonts w:ascii="Times New Roman" w:hAnsi="Times New Roman" w:cs="Times New Roman"/>
          <w:color w:val="000000"/>
          <w:sz w:val="24"/>
          <w:szCs w:val="24"/>
        </w:rPr>
        <w:t xml:space="preserve">. </w:t>
      </w:r>
      <w:hyperlink r:id="rId20">
        <w:r w:rsidR="00225F7D" w:rsidRPr="006B3EA1">
          <w:rPr>
            <w:rFonts w:ascii="Times New Roman" w:hAnsi="Times New Roman" w:cs="Times New Roman"/>
            <w:color w:val="0563C1"/>
            <w:sz w:val="24"/>
            <w:szCs w:val="24"/>
            <w:u w:val="single"/>
          </w:rPr>
          <w:t>https://guiadenoticias.com.ar/diario/desnutricion-y-mala-alimentacion-en-argentina-mas-evidente-que-nunca/</w:t>
        </w:r>
      </w:hyperlink>
    </w:p>
    <w:p w14:paraId="0000006F" w14:textId="4831A532" w:rsidR="000A54D7" w:rsidRPr="006B3EA1" w:rsidRDefault="001A61F7"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Fernández Bouzo, S. </w:t>
      </w:r>
      <w:r w:rsidR="00D14EAC">
        <w:rPr>
          <w:rFonts w:ascii="Times New Roman" w:hAnsi="Times New Roman" w:cs="Times New Roman"/>
          <w:color w:val="000000"/>
          <w:sz w:val="24"/>
          <w:szCs w:val="24"/>
        </w:rPr>
        <w:t>(2021)</w:t>
      </w:r>
      <w:r w:rsidR="00225F7D" w:rsidRPr="006B3EA1">
        <w:rPr>
          <w:rFonts w:ascii="Times New Roman" w:hAnsi="Times New Roman" w:cs="Times New Roman"/>
          <w:color w:val="000000"/>
          <w:sz w:val="24"/>
          <w:szCs w:val="24"/>
        </w:rPr>
        <w:t xml:space="preserve">. </w:t>
      </w:r>
      <w:r w:rsidR="00D14EAC" w:rsidRPr="00D14EAC">
        <w:rPr>
          <w:rFonts w:ascii="Times New Roman" w:hAnsi="Times New Roman" w:cs="Times New Roman"/>
          <w:color w:val="000000"/>
          <w:sz w:val="24"/>
          <w:szCs w:val="24"/>
        </w:rPr>
        <w:t xml:space="preserve">Los </w:t>
      </w:r>
      <w:proofErr w:type="spellStart"/>
      <w:r w:rsidR="00D14EAC" w:rsidRPr="00D14EAC">
        <w:rPr>
          <w:rFonts w:ascii="Times New Roman" w:hAnsi="Times New Roman" w:cs="Times New Roman"/>
          <w:color w:val="000000"/>
          <w:sz w:val="24"/>
          <w:szCs w:val="24"/>
        </w:rPr>
        <w:t>ecofeminismos</w:t>
      </w:r>
      <w:proofErr w:type="spellEnd"/>
      <w:r w:rsidR="00D14EAC" w:rsidRPr="00D14EAC">
        <w:rPr>
          <w:rFonts w:ascii="Times New Roman" w:hAnsi="Times New Roman" w:cs="Times New Roman"/>
          <w:color w:val="000000"/>
          <w:sz w:val="24"/>
          <w:szCs w:val="24"/>
        </w:rPr>
        <w:t xml:space="preserve"> territoriales frente a las injusticias hídricas: hacia un horizonte de imaginaciones socio-ecológicas en América Latina (</w:t>
      </w:r>
      <w:proofErr w:type="spellStart"/>
      <w:r w:rsidR="00D14EAC" w:rsidRPr="00D14EAC">
        <w:rPr>
          <w:rFonts w:ascii="Times New Roman" w:hAnsi="Times New Roman" w:cs="Times New Roman"/>
          <w:color w:val="000000"/>
          <w:sz w:val="24"/>
          <w:szCs w:val="24"/>
        </w:rPr>
        <w:t>Abya</w:t>
      </w:r>
      <w:proofErr w:type="spellEnd"/>
      <w:r w:rsidR="00D14EAC" w:rsidRPr="00D14EAC">
        <w:rPr>
          <w:rFonts w:ascii="Times New Roman" w:hAnsi="Times New Roman" w:cs="Times New Roman"/>
          <w:color w:val="000000"/>
          <w:sz w:val="24"/>
          <w:szCs w:val="24"/>
        </w:rPr>
        <w:t xml:space="preserve"> </w:t>
      </w:r>
      <w:proofErr w:type="spellStart"/>
      <w:r w:rsidR="00D14EAC" w:rsidRPr="00D14EAC">
        <w:rPr>
          <w:rFonts w:ascii="Times New Roman" w:hAnsi="Times New Roman" w:cs="Times New Roman"/>
          <w:color w:val="000000"/>
          <w:sz w:val="24"/>
          <w:szCs w:val="24"/>
        </w:rPr>
        <w:t>Yala</w:t>
      </w:r>
      <w:proofErr w:type="spellEnd"/>
      <w:r w:rsidR="00D14EAC" w:rsidRPr="00D14EAC">
        <w:rPr>
          <w:rFonts w:ascii="Times New Roman" w:hAnsi="Times New Roman" w:cs="Times New Roman"/>
          <w:color w:val="000000"/>
          <w:sz w:val="24"/>
          <w:szCs w:val="24"/>
        </w:rPr>
        <w:t>)</w:t>
      </w:r>
      <w:r w:rsidR="00D14EAC">
        <w:rPr>
          <w:rFonts w:ascii="Times New Roman" w:hAnsi="Times New Roman" w:cs="Times New Roman"/>
          <w:color w:val="000000"/>
          <w:sz w:val="24"/>
          <w:szCs w:val="24"/>
        </w:rPr>
        <w:t xml:space="preserve">. </w:t>
      </w:r>
      <w:r w:rsidR="00D14EAC" w:rsidRPr="00D14EAC">
        <w:rPr>
          <w:rFonts w:ascii="Times New Roman" w:hAnsi="Times New Roman" w:cs="Times New Roman"/>
          <w:i/>
          <w:color w:val="000000"/>
          <w:sz w:val="24"/>
          <w:szCs w:val="24"/>
        </w:rPr>
        <w:t>Justicia Hídrica. Una mirada desde América Latina</w:t>
      </w:r>
      <w:r w:rsidR="00D14EAC">
        <w:rPr>
          <w:rFonts w:ascii="Times New Roman" w:hAnsi="Times New Roman" w:cs="Times New Roman"/>
          <w:i/>
          <w:color w:val="000000"/>
          <w:sz w:val="24"/>
          <w:szCs w:val="24"/>
        </w:rPr>
        <w:t xml:space="preserve"> </w:t>
      </w:r>
      <w:r w:rsidR="00D14EAC">
        <w:rPr>
          <w:rFonts w:ascii="Times New Roman" w:hAnsi="Times New Roman" w:cs="Times New Roman"/>
          <w:color w:val="000000"/>
          <w:sz w:val="24"/>
          <w:szCs w:val="24"/>
        </w:rPr>
        <w:t>(pp. 1</w:t>
      </w:r>
      <w:r w:rsidR="00D14EAC" w:rsidRPr="00D14EAC">
        <w:rPr>
          <w:rFonts w:ascii="Times New Roman" w:hAnsi="Times New Roman" w:cs="Times New Roman"/>
          <w:color w:val="000000"/>
          <w:sz w:val="24"/>
          <w:szCs w:val="24"/>
        </w:rPr>
        <w:t xml:space="preserve">87 </w:t>
      </w:r>
      <w:r w:rsidR="00D14EAC">
        <w:rPr>
          <w:rFonts w:ascii="Times New Roman" w:hAnsi="Times New Roman" w:cs="Times New Roman"/>
          <w:color w:val="000000"/>
          <w:sz w:val="24"/>
          <w:szCs w:val="24"/>
        </w:rPr>
        <w:t>–</w:t>
      </w:r>
      <w:r w:rsidR="00D14EAC" w:rsidRPr="00D14EAC">
        <w:rPr>
          <w:rFonts w:ascii="Times New Roman" w:hAnsi="Times New Roman" w:cs="Times New Roman"/>
          <w:color w:val="000000"/>
          <w:sz w:val="24"/>
          <w:szCs w:val="24"/>
        </w:rPr>
        <w:t xml:space="preserve"> 205</w:t>
      </w:r>
      <w:r w:rsidR="00D14EAC">
        <w:rPr>
          <w:rFonts w:ascii="Times New Roman" w:hAnsi="Times New Roman" w:cs="Times New Roman"/>
          <w:color w:val="000000"/>
          <w:sz w:val="24"/>
          <w:szCs w:val="24"/>
        </w:rPr>
        <w:t>).</w:t>
      </w:r>
      <w:r w:rsidR="00217AAE" w:rsidRPr="00217AAE">
        <w:t xml:space="preserve"> </w:t>
      </w:r>
      <w:r w:rsidR="00217AAE" w:rsidRPr="00217AAE">
        <w:rPr>
          <w:rFonts w:ascii="Times New Roman" w:hAnsi="Times New Roman" w:cs="Times New Roman"/>
          <w:color w:val="000000"/>
          <w:sz w:val="24"/>
          <w:szCs w:val="24"/>
        </w:rPr>
        <w:t>Centro Bartolomé de las Casas</w:t>
      </w:r>
      <w:r w:rsidR="00217AAE">
        <w:rPr>
          <w:rFonts w:ascii="Times New Roman" w:hAnsi="Times New Roman" w:cs="Times New Roman"/>
          <w:color w:val="000000"/>
          <w:sz w:val="24"/>
          <w:szCs w:val="24"/>
        </w:rPr>
        <w:t>.</w:t>
      </w:r>
    </w:p>
    <w:p w14:paraId="00000070" w14:textId="63DB1AEA" w:rsidR="000A54D7" w:rsidRPr="006B3EA1" w:rsidRDefault="001A61F7" w:rsidP="00C007B7">
      <w:pPr>
        <w:spacing w:line="360" w:lineRule="auto"/>
        <w:ind w:hanging="720"/>
        <w:jc w:val="both"/>
        <w:rPr>
          <w:rFonts w:ascii="Times New Roman" w:hAnsi="Times New Roman" w:cs="Times New Roman"/>
          <w:color w:val="0563C1"/>
          <w:sz w:val="24"/>
          <w:szCs w:val="24"/>
          <w:u w:val="single"/>
        </w:rPr>
      </w:pPr>
      <w:proofErr w:type="spellStart"/>
      <w:r w:rsidRPr="006B3EA1">
        <w:rPr>
          <w:rFonts w:ascii="Times New Roman" w:hAnsi="Times New Roman" w:cs="Times New Roman"/>
          <w:sz w:val="24"/>
          <w:szCs w:val="24"/>
        </w:rPr>
        <w:t>Filardi</w:t>
      </w:r>
      <w:proofErr w:type="spellEnd"/>
      <w:r w:rsidRPr="006B3EA1">
        <w:rPr>
          <w:rFonts w:ascii="Times New Roman" w:hAnsi="Times New Roman" w:cs="Times New Roman"/>
          <w:sz w:val="24"/>
          <w:szCs w:val="24"/>
        </w:rPr>
        <w:t xml:space="preserve">, M. </w:t>
      </w:r>
      <w:r w:rsidR="00217AAE">
        <w:rPr>
          <w:rFonts w:ascii="Times New Roman" w:hAnsi="Times New Roman" w:cs="Times New Roman"/>
          <w:sz w:val="24"/>
          <w:szCs w:val="24"/>
        </w:rPr>
        <w:t>(</w:t>
      </w:r>
      <w:r w:rsidR="00225F7D" w:rsidRPr="006B3EA1">
        <w:rPr>
          <w:rFonts w:ascii="Times New Roman" w:hAnsi="Times New Roman" w:cs="Times New Roman"/>
          <w:sz w:val="24"/>
          <w:szCs w:val="24"/>
        </w:rPr>
        <w:t>2018</w:t>
      </w:r>
      <w:r w:rsidR="00217AAE">
        <w:rPr>
          <w:rFonts w:ascii="Times New Roman" w:hAnsi="Times New Roman" w:cs="Times New Roman"/>
          <w:sz w:val="24"/>
          <w:szCs w:val="24"/>
        </w:rPr>
        <w:t>)</w:t>
      </w:r>
      <w:r w:rsidR="00225F7D" w:rsidRPr="006B3EA1">
        <w:rPr>
          <w:rFonts w:ascii="Times New Roman" w:hAnsi="Times New Roman" w:cs="Times New Roman"/>
          <w:sz w:val="24"/>
          <w:szCs w:val="24"/>
        </w:rPr>
        <w:t>.</w:t>
      </w:r>
      <w:r w:rsidR="00217AAE">
        <w:rPr>
          <w:rFonts w:ascii="Times New Roman" w:hAnsi="Times New Roman" w:cs="Times New Roman"/>
          <w:sz w:val="24"/>
          <w:szCs w:val="24"/>
        </w:rPr>
        <w:t xml:space="preserve"> </w:t>
      </w:r>
      <w:r w:rsidR="00225F7D" w:rsidRPr="006B3EA1">
        <w:rPr>
          <w:rFonts w:ascii="Times New Roman" w:hAnsi="Times New Roman" w:cs="Times New Roman"/>
          <w:sz w:val="24"/>
          <w:szCs w:val="24"/>
        </w:rPr>
        <w:t xml:space="preserve">Un modelo agroalimentario es necesario, urgente y posible. </w:t>
      </w:r>
      <w:r w:rsidR="00225F7D" w:rsidRPr="00217AAE">
        <w:rPr>
          <w:rFonts w:ascii="Times New Roman" w:hAnsi="Times New Roman" w:cs="Times New Roman"/>
          <w:i/>
          <w:sz w:val="24"/>
          <w:szCs w:val="24"/>
        </w:rPr>
        <w:t>Intereses y Contradicciones de la Política Ambiental Argentina</w:t>
      </w:r>
      <w:r w:rsidR="00225F7D" w:rsidRPr="006B3EA1">
        <w:rPr>
          <w:rFonts w:ascii="Times New Roman" w:hAnsi="Times New Roman" w:cs="Times New Roman"/>
          <w:sz w:val="24"/>
          <w:szCs w:val="24"/>
        </w:rPr>
        <w:t xml:space="preserve">. </w:t>
      </w:r>
      <w:hyperlink r:id="rId21">
        <w:r w:rsidR="00225F7D" w:rsidRPr="006B3EA1">
          <w:rPr>
            <w:rFonts w:ascii="Times New Roman" w:hAnsi="Times New Roman" w:cs="Times New Roman"/>
            <w:color w:val="0563C1"/>
            <w:sz w:val="24"/>
            <w:szCs w:val="24"/>
            <w:u w:val="single"/>
          </w:rPr>
          <w:t>https://www.academia.edu/36792959/Un_modelo_agroalimentario_es_necesario_urgente_y_posible</w:t>
        </w:r>
      </w:hyperlink>
    </w:p>
    <w:p w14:paraId="00000071" w14:textId="26B70C8C" w:rsidR="000A54D7" w:rsidRPr="006B3EA1" w:rsidRDefault="00225F7D" w:rsidP="00C007B7">
      <w:pPr>
        <w:pBdr>
          <w:top w:val="nil"/>
          <w:left w:val="nil"/>
          <w:bottom w:val="nil"/>
          <w:right w:val="nil"/>
          <w:between w:val="nil"/>
        </w:pBdr>
        <w:spacing w:after="12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Fundación interamerica</w:t>
      </w:r>
      <w:r w:rsidR="001A61F7" w:rsidRPr="006B3EA1">
        <w:rPr>
          <w:rFonts w:ascii="Times New Roman" w:hAnsi="Times New Roman" w:cs="Times New Roman"/>
          <w:color w:val="000000"/>
          <w:sz w:val="24"/>
          <w:szCs w:val="24"/>
        </w:rPr>
        <w:t xml:space="preserve">na del Corazón Argentina [FIC Argentina] </w:t>
      </w:r>
      <w:r w:rsidR="007D6B58">
        <w:rPr>
          <w:rFonts w:ascii="Times New Roman" w:hAnsi="Times New Roman" w:cs="Times New Roman"/>
          <w:color w:val="000000"/>
          <w:sz w:val="24"/>
          <w:szCs w:val="24"/>
        </w:rPr>
        <w:t>(</w:t>
      </w:r>
      <w:r w:rsidR="00E05C38">
        <w:rPr>
          <w:rFonts w:ascii="Times New Roman" w:hAnsi="Times New Roman" w:cs="Times New Roman"/>
          <w:color w:val="000000"/>
          <w:sz w:val="24"/>
          <w:szCs w:val="24"/>
        </w:rPr>
        <w:t>22 de agosto de 2022</w:t>
      </w:r>
      <w:r w:rsidR="007D6B5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Información: </w:t>
      </w:r>
      <w:r w:rsidRPr="007D6B58">
        <w:rPr>
          <w:rFonts w:ascii="Times New Roman" w:hAnsi="Times New Roman" w:cs="Times New Roman"/>
          <w:i/>
          <w:color w:val="000000"/>
          <w:sz w:val="24"/>
          <w:szCs w:val="24"/>
        </w:rPr>
        <w:t>Alimentación</w:t>
      </w:r>
      <w:r w:rsidR="007D6B5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w:t>
      </w:r>
      <w:hyperlink r:id="rId22">
        <w:r w:rsidRPr="006B3EA1">
          <w:rPr>
            <w:rFonts w:ascii="Times New Roman" w:hAnsi="Times New Roman" w:cs="Times New Roman"/>
            <w:color w:val="0563C1"/>
            <w:sz w:val="24"/>
            <w:szCs w:val="24"/>
            <w:u w:val="single"/>
          </w:rPr>
          <w:t>https://www.ficargentina.org/informacion/alimentacion/</w:t>
        </w:r>
      </w:hyperlink>
    </w:p>
    <w:p w14:paraId="00000073" w14:textId="14AB17BD" w:rsidR="000A54D7" w:rsidRPr="006B3EA1" w:rsidRDefault="0086607E" w:rsidP="00C007B7">
      <w:pPr>
        <w:pBdr>
          <w:top w:val="nil"/>
          <w:left w:val="nil"/>
          <w:bottom w:val="nil"/>
          <w:right w:val="nil"/>
          <w:between w:val="nil"/>
        </w:pBdr>
        <w:spacing w:after="12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 </w:t>
      </w:r>
      <w:r w:rsidR="00225F7D" w:rsidRPr="006B3EA1">
        <w:rPr>
          <w:rFonts w:ascii="Times New Roman" w:hAnsi="Times New Roman" w:cs="Times New Roman"/>
          <w:color w:val="000000"/>
          <w:sz w:val="24"/>
          <w:szCs w:val="24"/>
        </w:rPr>
        <w:t>Gar</w:t>
      </w:r>
      <w:r w:rsidR="001A61F7" w:rsidRPr="006B3EA1">
        <w:rPr>
          <w:rFonts w:ascii="Times New Roman" w:hAnsi="Times New Roman" w:cs="Times New Roman"/>
          <w:color w:val="000000"/>
          <w:sz w:val="24"/>
          <w:szCs w:val="24"/>
        </w:rPr>
        <w:t xml:space="preserve">cía </w:t>
      </w:r>
      <w:proofErr w:type="spellStart"/>
      <w:r w:rsidR="001A61F7" w:rsidRPr="006B3EA1">
        <w:rPr>
          <w:rFonts w:ascii="Times New Roman" w:hAnsi="Times New Roman" w:cs="Times New Roman"/>
          <w:color w:val="000000"/>
          <w:sz w:val="24"/>
          <w:szCs w:val="24"/>
        </w:rPr>
        <w:t>Guerreiro</w:t>
      </w:r>
      <w:proofErr w:type="spellEnd"/>
      <w:r w:rsidR="001A61F7" w:rsidRPr="006B3EA1">
        <w:rPr>
          <w:rFonts w:ascii="Times New Roman" w:hAnsi="Times New Roman" w:cs="Times New Roman"/>
          <w:color w:val="000000"/>
          <w:sz w:val="24"/>
          <w:szCs w:val="24"/>
        </w:rPr>
        <w:t xml:space="preserve">, L. y </w:t>
      </w:r>
      <w:proofErr w:type="spellStart"/>
      <w:r w:rsidR="001A61F7" w:rsidRPr="006B3EA1">
        <w:rPr>
          <w:rFonts w:ascii="Times New Roman" w:hAnsi="Times New Roman" w:cs="Times New Roman"/>
          <w:color w:val="000000"/>
          <w:sz w:val="24"/>
          <w:szCs w:val="24"/>
        </w:rPr>
        <w:t>Wahren</w:t>
      </w:r>
      <w:proofErr w:type="spellEnd"/>
      <w:r w:rsidR="001A61F7" w:rsidRPr="006B3EA1">
        <w:rPr>
          <w:rFonts w:ascii="Times New Roman" w:hAnsi="Times New Roman" w:cs="Times New Roman"/>
          <w:color w:val="000000"/>
          <w:sz w:val="24"/>
          <w:szCs w:val="24"/>
        </w:rPr>
        <w:t xml:space="preserve">, J. </w:t>
      </w:r>
      <w:r w:rsidR="007D6B5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2016</w:t>
      </w:r>
      <w:r w:rsidR="007D6B5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Seguridad Alimentaria vs. Soberanía Alimentaria: la cuestión alimentaria y el modelo del agronegocio en Argentina. </w:t>
      </w:r>
      <w:r w:rsidR="00225F7D" w:rsidRPr="007D6B58">
        <w:rPr>
          <w:rFonts w:ascii="Times New Roman" w:hAnsi="Times New Roman" w:cs="Times New Roman"/>
          <w:i/>
          <w:color w:val="000000"/>
          <w:sz w:val="24"/>
          <w:szCs w:val="24"/>
        </w:rPr>
        <w:t>Revista Trabajo y sociedad</w:t>
      </w:r>
      <w:r w:rsidR="007D6B58">
        <w:rPr>
          <w:rFonts w:ascii="Times New Roman" w:hAnsi="Times New Roman" w:cs="Times New Roman"/>
          <w:color w:val="000000"/>
          <w:sz w:val="24"/>
          <w:szCs w:val="24"/>
        </w:rPr>
        <w:t xml:space="preserve"> (</w:t>
      </w:r>
      <w:r w:rsidR="00225F7D" w:rsidRPr="006B3EA1">
        <w:rPr>
          <w:rFonts w:ascii="Times New Roman" w:hAnsi="Times New Roman" w:cs="Times New Roman"/>
          <w:color w:val="000000"/>
          <w:sz w:val="24"/>
          <w:szCs w:val="24"/>
        </w:rPr>
        <w:t>26</w:t>
      </w:r>
      <w:r w:rsidR="007D6B58">
        <w:rPr>
          <w:rFonts w:ascii="Times New Roman" w:hAnsi="Times New Roman" w:cs="Times New Roman"/>
          <w:color w:val="000000"/>
          <w:sz w:val="24"/>
          <w:szCs w:val="24"/>
        </w:rPr>
        <w:t xml:space="preserve">) (pp. </w:t>
      </w:r>
      <w:r w:rsidR="00225F7D" w:rsidRPr="006B3EA1">
        <w:rPr>
          <w:rFonts w:ascii="Times New Roman" w:hAnsi="Times New Roman" w:cs="Times New Roman"/>
          <w:color w:val="000000"/>
          <w:sz w:val="24"/>
          <w:szCs w:val="24"/>
        </w:rPr>
        <w:t>327-340</w:t>
      </w:r>
      <w:r w:rsidR="007D6B58">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w:t>
      </w:r>
    </w:p>
    <w:p w14:paraId="00000074" w14:textId="5671F0D1" w:rsidR="000A54D7" w:rsidRPr="006B3EA1" w:rsidRDefault="001A61F7" w:rsidP="00C007B7">
      <w:pPr>
        <w:spacing w:before="120" w:after="120"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Giarraca</w:t>
      </w:r>
      <w:proofErr w:type="spellEnd"/>
      <w:r w:rsidRPr="006B3EA1">
        <w:rPr>
          <w:rFonts w:ascii="Times New Roman" w:hAnsi="Times New Roman" w:cs="Times New Roman"/>
          <w:sz w:val="24"/>
          <w:szCs w:val="24"/>
        </w:rPr>
        <w:t xml:space="preserve">, N. </w:t>
      </w:r>
      <w:r w:rsidR="007D6B58">
        <w:rPr>
          <w:rFonts w:ascii="Times New Roman" w:hAnsi="Times New Roman" w:cs="Times New Roman"/>
          <w:sz w:val="24"/>
          <w:szCs w:val="24"/>
        </w:rPr>
        <w:t>(</w:t>
      </w:r>
      <w:r w:rsidR="00225F7D" w:rsidRPr="006B3EA1">
        <w:rPr>
          <w:rFonts w:ascii="Times New Roman" w:hAnsi="Times New Roman" w:cs="Times New Roman"/>
          <w:sz w:val="24"/>
          <w:szCs w:val="24"/>
        </w:rPr>
        <w:t>2007</w:t>
      </w:r>
      <w:r w:rsidR="007D6B58">
        <w:rPr>
          <w:rFonts w:ascii="Times New Roman" w:hAnsi="Times New Roman" w:cs="Times New Roman"/>
          <w:sz w:val="24"/>
          <w:szCs w:val="24"/>
        </w:rPr>
        <w:t>)</w:t>
      </w:r>
      <w:r w:rsidR="00225F7D" w:rsidRPr="006B3EA1">
        <w:rPr>
          <w:rFonts w:ascii="Times New Roman" w:hAnsi="Times New Roman" w:cs="Times New Roman"/>
          <w:sz w:val="24"/>
          <w:szCs w:val="24"/>
        </w:rPr>
        <w:t xml:space="preserve">. La tragedia del desarrollo: disputas de los recursos naturales en Argentina. </w:t>
      </w:r>
      <w:r w:rsidR="00225F7D" w:rsidRPr="007D6B58">
        <w:rPr>
          <w:rFonts w:ascii="Times New Roman" w:hAnsi="Times New Roman" w:cs="Times New Roman"/>
          <w:i/>
          <w:sz w:val="24"/>
          <w:szCs w:val="24"/>
        </w:rPr>
        <w:t>Sociedad</w:t>
      </w:r>
      <w:r w:rsidR="007D6B58">
        <w:rPr>
          <w:rFonts w:ascii="Times New Roman" w:hAnsi="Times New Roman" w:cs="Times New Roman"/>
          <w:i/>
          <w:sz w:val="24"/>
          <w:szCs w:val="24"/>
        </w:rPr>
        <w:t xml:space="preserve"> </w:t>
      </w:r>
      <w:r w:rsidR="007D6B58" w:rsidRPr="007D6B58">
        <w:rPr>
          <w:rFonts w:ascii="Times New Roman" w:hAnsi="Times New Roman" w:cs="Times New Roman"/>
          <w:sz w:val="24"/>
          <w:szCs w:val="24"/>
        </w:rPr>
        <w:t>(</w:t>
      </w:r>
      <w:r w:rsidR="00225F7D" w:rsidRPr="006B3EA1">
        <w:rPr>
          <w:rFonts w:ascii="Times New Roman" w:hAnsi="Times New Roman" w:cs="Times New Roman"/>
          <w:sz w:val="24"/>
          <w:szCs w:val="24"/>
        </w:rPr>
        <w:t>Buenos Aires</w:t>
      </w:r>
      <w:r w:rsidR="007D6B58">
        <w:rPr>
          <w:rFonts w:ascii="Times New Roman" w:hAnsi="Times New Roman" w:cs="Times New Roman"/>
          <w:sz w:val="24"/>
          <w:szCs w:val="24"/>
        </w:rPr>
        <w:t>) (</w:t>
      </w:r>
      <w:r w:rsidR="00225F7D" w:rsidRPr="006B3EA1">
        <w:rPr>
          <w:rFonts w:ascii="Times New Roman" w:hAnsi="Times New Roman" w:cs="Times New Roman"/>
          <w:sz w:val="24"/>
          <w:szCs w:val="24"/>
        </w:rPr>
        <w:t>3</w:t>
      </w:r>
      <w:r w:rsidR="007D6B58">
        <w:rPr>
          <w:rFonts w:ascii="Times New Roman" w:hAnsi="Times New Roman" w:cs="Times New Roman"/>
          <w:sz w:val="24"/>
          <w:szCs w:val="24"/>
        </w:rPr>
        <w:t>).</w:t>
      </w:r>
    </w:p>
    <w:p w14:paraId="00000075" w14:textId="09EDB076" w:rsidR="000A54D7" w:rsidRPr="006B3EA1" w:rsidRDefault="00905DA1" w:rsidP="00C007B7">
      <w:pPr>
        <w:spacing w:after="120" w:line="36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Giarraca</w:t>
      </w:r>
      <w:proofErr w:type="spellEnd"/>
      <w:r>
        <w:rPr>
          <w:rFonts w:ascii="Times New Roman" w:hAnsi="Times New Roman" w:cs="Times New Roman"/>
          <w:sz w:val="24"/>
          <w:szCs w:val="24"/>
        </w:rPr>
        <w:t>, N. y</w:t>
      </w:r>
      <w:r w:rsidR="001A61F7" w:rsidRPr="006B3EA1">
        <w:rPr>
          <w:rFonts w:ascii="Times New Roman" w:hAnsi="Times New Roman" w:cs="Times New Roman"/>
          <w:sz w:val="24"/>
          <w:szCs w:val="24"/>
        </w:rPr>
        <w:t xml:space="preserve"> </w:t>
      </w:r>
      <w:proofErr w:type="spellStart"/>
      <w:r w:rsidR="001A61F7" w:rsidRPr="006B3EA1">
        <w:rPr>
          <w:rFonts w:ascii="Times New Roman" w:hAnsi="Times New Roman" w:cs="Times New Roman"/>
          <w:sz w:val="24"/>
          <w:szCs w:val="24"/>
        </w:rPr>
        <w:t>Teubal</w:t>
      </w:r>
      <w:proofErr w:type="spellEnd"/>
      <w:r w:rsidR="001A61F7" w:rsidRPr="006B3EA1">
        <w:rPr>
          <w:rFonts w:ascii="Times New Roman" w:hAnsi="Times New Roman" w:cs="Times New Roman"/>
          <w:sz w:val="24"/>
          <w:szCs w:val="24"/>
        </w:rPr>
        <w:t xml:space="preserve">, M. </w:t>
      </w:r>
      <w:r w:rsidR="007D6B58">
        <w:rPr>
          <w:rFonts w:ascii="Times New Roman" w:hAnsi="Times New Roman" w:cs="Times New Roman"/>
          <w:sz w:val="24"/>
          <w:szCs w:val="24"/>
        </w:rPr>
        <w:t>(</w:t>
      </w:r>
      <w:r w:rsidR="001A61F7" w:rsidRPr="006B3EA1">
        <w:rPr>
          <w:rFonts w:ascii="Times New Roman" w:hAnsi="Times New Roman" w:cs="Times New Roman"/>
          <w:sz w:val="24"/>
          <w:szCs w:val="24"/>
        </w:rPr>
        <w:t>2006</w:t>
      </w:r>
      <w:r w:rsidR="007D6B58">
        <w:rPr>
          <w:rFonts w:ascii="Times New Roman" w:hAnsi="Times New Roman" w:cs="Times New Roman"/>
          <w:sz w:val="24"/>
          <w:szCs w:val="24"/>
        </w:rPr>
        <w:t>)</w:t>
      </w:r>
      <w:r w:rsidR="001A61F7" w:rsidRPr="006B3EA1">
        <w:rPr>
          <w:rFonts w:ascii="Times New Roman" w:hAnsi="Times New Roman" w:cs="Times New Roman"/>
          <w:sz w:val="24"/>
          <w:szCs w:val="24"/>
        </w:rPr>
        <w:t>.</w:t>
      </w:r>
      <w:r w:rsidR="00225F7D" w:rsidRPr="006B3EA1">
        <w:rPr>
          <w:rFonts w:ascii="Times New Roman" w:hAnsi="Times New Roman" w:cs="Times New Roman"/>
          <w:sz w:val="24"/>
          <w:szCs w:val="24"/>
        </w:rPr>
        <w:t xml:space="preserve"> Del desarrollo agroindustrial a la expansión del agronegocio: el caso argentino</w:t>
      </w:r>
      <w:r w:rsidR="007D6B58">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proofErr w:type="spellStart"/>
      <w:r w:rsidR="00225F7D" w:rsidRPr="006B3EA1">
        <w:rPr>
          <w:rFonts w:ascii="Times New Roman" w:hAnsi="Times New Roman" w:cs="Times New Roman"/>
          <w:sz w:val="24"/>
          <w:szCs w:val="24"/>
        </w:rPr>
        <w:t>Tançano</w:t>
      </w:r>
      <w:proofErr w:type="spellEnd"/>
      <w:r w:rsidR="00225F7D" w:rsidRPr="006B3EA1">
        <w:rPr>
          <w:rFonts w:ascii="Times New Roman" w:hAnsi="Times New Roman" w:cs="Times New Roman"/>
          <w:sz w:val="24"/>
          <w:szCs w:val="24"/>
        </w:rPr>
        <w:t xml:space="preserve"> </w:t>
      </w:r>
      <w:proofErr w:type="spellStart"/>
      <w:r w:rsidR="00225F7D" w:rsidRPr="006B3EA1">
        <w:rPr>
          <w:rFonts w:ascii="Times New Roman" w:hAnsi="Times New Roman" w:cs="Times New Roman"/>
          <w:sz w:val="24"/>
          <w:szCs w:val="24"/>
        </w:rPr>
        <w:t>Fernandes</w:t>
      </w:r>
      <w:proofErr w:type="spellEnd"/>
      <w:r w:rsidR="00225F7D" w:rsidRPr="006B3EA1">
        <w:rPr>
          <w:rFonts w:ascii="Times New Roman" w:hAnsi="Times New Roman" w:cs="Times New Roman"/>
          <w:sz w:val="24"/>
          <w:szCs w:val="24"/>
        </w:rPr>
        <w:t>, B. (</w:t>
      </w:r>
      <w:proofErr w:type="spellStart"/>
      <w:r w:rsidR="00225F7D" w:rsidRPr="006B3EA1">
        <w:rPr>
          <w:rFonts w:ascii="Times New Roman" w:hAnsi="Times New Roman" w:cs="Times New Roman"/>
          <w:sz w:val="24"/>
          <w:szCs w:val="24"/>
        </w:rPr>
        <w:t>Coord</w:t>
      </w:r>
      <w:proofErr w:type="spellEnd"/>
      <w:r w:rsidR="00225F7D" w:rsidRPr="006B3EA1">
        <w:rPr>
          <w:rFonts w:ascii="Times New Roman" w:hAnsi="Times New Roman" w:cs="Times New Roman"/>
          <w:sz w:val="24"/>
          <w:szCs w:val="24"/>
        </w:rPr>
        <w:t xml:space="preserve">). </w:t>
      </w:r>
      <w:r w:rsidR="00225F7D" w:rsidRPr="007D6B58">
        <w:rPr>
          <w:rFonts w:ascii="Times New Roman" w:hAnsi="Times New Roman" w:cs="Times New Roman"/>
          <w:i/>
          <w:sz w:val="24"/>
          <w:szCs w:val="24"/>
        </w:rPr>
        <w:t xml:space="preserve">Campesinado y </w:t>
      </w:r>
      <w:proofErr w:type="spellStart"/>
      <w:r w:rsidR="00225F7D" w:rsidRPr="007D6B58">
        <w:rPr>
          <w:rFonts w:ascii="Times New Roman" w:hAnsi="Times New Roman" w:cs="Times New Roman"/>
          <w:i/>
          <w:sz w:val="24"/>
          <w:szCs w:val="24"/>
        </w:rPr>
        <w:t>agronegocios</w:t>
      </w:r>
      <w:proofErr w:type="spellEnd"/>
      <w:r w:rsidR="00225F7D" w:rsidRPr="007D6B58">
        <w:rPr>
          <w:rFonts w:ascii="Times New Roman" w:hAnsi="Times New Roman" w:cs="Times New Roman"/>
          <w:i/>
          <w:sz w:val="24"/>
          <w:szCs w:val="24"/>
        </w:rPr>
        <w:t xml:space="preserve"> en América Latina</w:t>
      </w:r>
      <w:r w:rsidR="00225F7D" w:rsidRPr="006B3EA1">
        <w:rPr>
          <w:rFonts w:ascii="Times New Roman" w:hAnsi="Times New Roman" w:cs="Times New Roman"/>
          <w:sz w:val="24"/>
          <w:szCs w:val="24"/>
        </w:rPr>
        <w:t>. CLACSO.</w:t>
      </w:r>
    </w:p>
    <w:p w14:paraId="00000076" w14:textId="36239DA9" w:rsidR="000A54D7" w:rsidRPr="006B3EA1" w:rsidRDefault="00225F7D"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González De Molina, M. </w:t>
      </w:r>
      <w:r w:rsidR="007D6B58">
        <w:rPr>
          <w:rFonts w:ascii="Times New Roman" w:hAnsi="Times New Roman" w:cs="Times New Roman"/>
          <w:sz w:val="24"/>
          <w:szCs w:val="24"/>
        </w:rPr>
        <w:t>(</w:t>
      </w:r>
      <w:r w:rsidRPr="006B3EA1">
        <w:rPr>
          <w:rFonts w:ascii="Times New Roman" w:hAnsi="Times New Roman" w:cs="Times New Roman"/>
          <w:sz w:val="24"/>
          <w:szCs w:val="24"/>
        </w:rPr>
        <w:t>2013</w:t>
      </w:r>
      <w:r w:rsidR="007D6B58">
        <w:rPr>
          <w:rFonts w:ascii="Times New Roman" w:hAnsi="Times New Roman" w:cs="Times New Roman"/>
          <w:sz w:val="24"/>
          <w:szCs w:val="24"/>
        </w:rPr>
        <w:t>)</w:t>
      </w:r>
      <w:r w:rsidRPr="006B3EA1">
        <w:rPr>
          <w:rFonts w:ascii="Times New Roman" w:hAnsi="Times New Roman" w:cs="Times New Roman"/>
          <w:sz w:val="24"/>
          <w:szCs w:val="24"/>
        </w:rPr>
        <w:t>. Las experiencias agroecológicas y su incidencia en el desarrollo rural sostenible. La necesi</w:t>
      </w:r>
      <w:r w:rsidR="007D6B58">
        <w:rPr>
          <w:rFonts w:ascii="Times New Roman" w:hAnsi="Times New Roman" w:cs="Times New Roman"/>
          <w:sz w:val="24"/>
          <w:szCs w:val="24"/>
        </w:rPr>
        <w:t>dad de una agroecología política</w:t>
      </w:r>
      <w:r w:rsidRPr="006B3EA1">
        <w:rPr>
          <w:rFonts w:ascii="Times New Roman" w:hAnsi="Times New Roman" w:cs="Times New Roman"/>
          <w:sz w:val="24"/>
          <w:szCs w:val="24"/>
        </w:rPr>
        <w:t xml:space="preserve">. </w:t>
      </w:r>
      <w:proofErr w:type="spellStart"/>
      <w:r w:rsidRPr="007D6B58">
        <w:rPr>
          <w:rFonts w:ascii="Times New Roman" w:hAnsi="Times New Roman" w:cs="Times New Roman"/>
          <w:i/>
          <w:sz w:val="24"/>
          <w:szCs w:val="24"/>
        </w:rPr>
        <w:t>Agroecologia</w:t>
      </w:r>
      <w:proofErr w:type="spellEnd"/>
      <w:r w:rsidRPr="007D6B58">
        <w:rPr>
          <w:rFonts w:ascii="Times New Roman" w:hAnsi="Times New Roman" w:cs="Times New Roman"/>
          <w:i/>
          <w:sz w:val="24"/>
          <w:szCs w:val="24"/>
        </w:rPr>
        <w:t xml:space="preserve"> e os </w:t>
      </w:r>
      <w:proofErr w:type="spellStart"/>
      <w:r w:rsidRPr="007D6B58">
        <w:rPr>
          <w:rFonts w:ascii="Times New Roman" w:hAnsi="Times New Roman" w:cs="Times New Roman"/>
          <w:i/>
          <w:sz w:val="24"/>
          <w:szCs w:val="24"/>
        </w:rPr>
        <w:t>desafios</w:t>
      </w:r>
      <w:proofErr w:type="spellEnd"/>
      <w:r w:rsidRPr="007D6B58">
        <w:rPr>
          <w:rFonts w:ascii="Times New Roman" w:hAnsi="Times New Roman" w:cs="Times New Roman"/>
          <w:i/>
          <w:sz w:val="24"/>
          <w:szCs w:val="24"/>
        </w:rPr>
        <w:t xml:space="preserve"> </w:t>
      </w:r>
      <w:r w:rsidRPr="007D6B58">
        <w:rPr>
          <w:rFonts w:ascii="Times New Roman" w:hAnsi="Times New Roman" w:cs="Times New Roman"/>
          <w:i/>
          <w:sz w:val="24"/>
          <w:szCs w:val="24"/>
        </w:rPr>
        <w:lastRenderedPageBreak/>
        <w:t xml:space="preserve">da </w:t>
      </w:r>
      <w:proofErr w:type="spellStart"/>
      <w:r w:rsidRPr="007D6B58">
        <w:rPr>
          <w:rFonts w:ascii="Times New Roman" w:hAnsi="Times New Roman" w:cs="Times New Roman"/>
          <w:i/>
          <w:sz w:val="24"/>
          <w:szCs w:val="24"/>
        </w:rPr>
        <w:t>transição</w:t>
      </w:r>
      <w:proofErr w:type="spellEnd"/>
      <w:r w:rsidRPr="007D6B58">
        <w:rPr>
          <w:rFonts w:ascii="Times New Roman" w:hAnsi="Times New Roman" w:cs="Times New Roman"/>
          <w:i/>
          <w:sz w:val="24"/>
          <w:szCs w:val="24"/>
        </w:rPr>
        <w:t xml:space="preserve"> agroecológica </w:t>
      </w:r>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Sauer</w:t>
      </w:r>
      <w:proofErr w:type="spellEnd"/>
      <w:r w:rsidRPr="006B3EA1">
        <w:rPr>
          <w:rFonts w:ascii="Times New Roman" w:hAnsi="Times New Roman" w:cs="Times New Roman"/>
          <w:sz w:val="24"/>
          <w:szCs w:val="24"/>
        </w:rPr>
        <w:t xml:space="preserve">, S. y Villamil </w:t>
      </w:r>
      <w:proofErr w:type="spellStart"/>
      <w:r w:rsidRPr="006B3EA1">
        <w:rPr>
          <w:rFonts w:ascii="Times New Roman" w:hAnsi="Times New Roman" w:cs="Times New Roman"/>
          <w:sz w:val="24"/>
          <w:szCs w:val="24"/>
        </w:rPr>
        <w:t>Balestro</w:t>
      </w:r>
      <w:proofErr w:type="spellEnd"/>
      <w:r w:rsidRPr="006B3EA1">
        <w:rPr>
          <w:rFonts w:ascii="Times New Roman" w:hAnsi="Times New Roman" w:cs="Times New Roman"/>
          <w:sz w:val="24"/>
          <w:szCs w:val="24"/>
        </w:rPr>
        <w:t xml:space="preserve">, M., </w:t>
      </w:r>
      <w:proofErr w:type="spellStart"/>
      <w:r w:rsidRPr="006B3EA1">
        <w:rPr>
          <w:rFonts w:ascii="Times New Roman" w:hAnsi="Times New Roman" w:cs="Times New Roman"/>
          <w:sz w:val="24"/>
          <w:szCs w:val="24"/>
        </w:rPr>
        <w:t>orgs</w:t>
      </w:r>
      <w:proofErr w:type="spellEnd"/>
      <w:r w:rsidRPr="006B3EA1">
        <w:rPr>
          <w:rFonts w:ascii="Times New Roman" w:hAnsi="Times New Roman" w:cs="Times New Roman"/>
          <w:sz w:val="24"/>
          <w:szCs w:val="24"/>
        </w:rPr>
        <w:t xml:space="preserve">. 2da. ed. Sao Paulo: </w:t>
      </w:r>
      <w:proofErr w:type="spellStart"/>
      <w:r w:rsidRPr="006B3EA1">
        <w:rPr>
          <w:rFonts w:ascii="Times New Roman" w:hAnsi="Times New Roman" w:cs="Times New Roman"/>
          <w:sz w:val="24"/>
          <w:szCs w:val="24"/>
        </w:rPr>
        <w:t>Expressão</w:t>
      </w:r>
      <w:proofErr w:type="spellEnd"/>
      <w:r w:rsidRPr="006B3EA1">
        <w:rPr>
          <w:rFonts w:ascii="Times New Roman" w:hAnsi="Times New Roman" w:cs="Times New Roman"/>
          <w:sz w:val="24"/>
          <w:szCs w:val="24"/>
        </w:rPr>
        <w:t xml:space="preserve"> Popular, Brasil.</w:t>
      </w:r>
    </w:p>
    <w:p w14:paraId="00000077" w14:textId="19717121" w:rsidR="000A54D7" w:rsidRDefault="00225F7D" w:rsidP="00C007B7">
      <w:pPr>
        <w:pBdr>
          <w:top w:val="nil"/>
          <w:left w:val="nil"/>
          <w:bottom w:val="nil"/>
          <w:right w:val="nil"/>
          <w:between w:val="nil"/>
        </w:pBdr>
        <w:spacing w:before="280" w:after="28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Instituto Nacional de Estadística y Cens</w:t>
      </w:r>
      <w:r w:rsidR="001A61F7" w:rsidRPr="006B3EA1">
        <w:rPr>
          <w:rFonts w:ascii="Times New Roman" w:hAnsi="Times New Roman" w:cs="Times New Roman"/>
          <w:color w:val="000000"/>
          <w:sz w:val="24"/>
          <w:szCs w:val="24"/>
        </w:rPr>
        <w:t xml:space="preserve">os República Argentina [INDEC] </w:t>
      </w:r>
      <w:r w:rsidR="007D6B58">
        <w:rPr>
          <w:rFonts w:ascii="Times New Roman" w:hAnsi="Times New Roman" w:cs="Times New Roman"/>
          <w:color w:val="000000"/>
          <w:sz w:val="24"/>
          <w:szCs w:val="24"/>
        </w:rPr>
        <w:t>(</w:t>
      </w:r>
      <w:r w:rsidR="00E05C38">
        <w:rPr>
          <w:rFonts w:ascii="Times New Roman" w:hAnsi="Times New Roman" w:cs="Times New Roman"/>
          <w:color w:val="000000"/>
          <w:sz w:val="24"/>
          <w:szCs w:val="24"/>
        </w:rPr>
        <w:t>marzo de 2022</w:t>
      </w:r>
      <w:r w:rsidR="007D6B5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w:t>
      </w:r>
      <w:r w:rsidR="00E05C38" w:rsidRPr="00E05C38">
        <w:rPr>
          <w:rFonts w:ascii="Times New Roman" w:hAnsi="Times New Roman" w:cs="Times New Roman"/>
          <w:i/>
          <w:color w:val="000000"/>
          <w:sz w:val="24"/>
          <w:szCs w:val="24"/>
        </w:rPr>
        <w:t>Incidencia de la pobreza y la indigencia</w:t>
      </w:r>
      <w:r w:rsidR="00E05C38">
        <w:rPr>
          <w:rFonts w:ascii="Times New Roman" w:hAnsi="Times New Roman" w:cs="Times New Roman"/>
          <w:i/>
          <w:color w:val="000000"/>
          <w:sz w:val="24"/>
          <w:szCs w:val="24"/>
        </w:rPr>
        <w:t xml:space="preserve"> en 31 aglomerados urbanos. </w:t>
      </w:r>
      <w:r w:rsidR="00E05C38" w:rsidRPr="00E05C38">
        <w:rPr>
          <w:rFonts w:ascii="Times New Roman" w:hAnsi="Times New Roman" w:cs="Times New Roman"/>
          <w:i/>
          <w:color w:val="000000"/>
          <w:sz w:val="24"/>
          <w:szCs w:val="24"/>
        </w:rPr>
        <w:t>Segundo semestre de 2021</w:t>
      </w:r>
      <w:r w:rsidR="00E05C38">
        <w:rPr>
          <w:rFonts w:ascii="Times New Roman" w:hAnsi="Times New Roman" w:cs="Times New Roman"/>
          <w:i/>
          <w:color w:val="000000"/>
          <w:sz w:val="24"/>
          <w:szCs w:val="24"/>
        </w:rPr>
        <w:t xml:space="preserve">. </w:t>
      </w:r>
      <w:r w:rsidRPr="007D6B58">
        <w:rPr>
          <w:rFonts w:ascii="Times New Roman" w:hAnsi="Times New Roman" w:cs="Times New Roman"/>
          <w:i/>
          <w:color w:val="000000"/>
          <w:sz w:val="24"/>
          <w:szCs w:val="24"/>
        </w:rPr>
        <w:t xml:space="preserve">Condiciones de </w:t>
      </w:r>
      <w:r w:rsidRPr="00E05C38">
        <w:rPr>
          <w:rFonts w:ascii="Times New Roman" w:hAnsi="Times New Roman" w:cs="Times New Roman"/>
          <w:color w:val="000000"/>
          <w:sz w:val="24"/>
          <w:szCs w:val="24"/>
        </w:rPr>
        <w:t>vida</w:t>
      </w:r>
      <w:r w:rsidR="00837B84" w:rsidRPr="00E05C38">
        <w:rPr>
          <w:rFonts w:ascii="Times New Roman" w:hAnsi="Times New Roman" w:cs="Times New Roman"/>
          <w:color w:val="000000"/>
          <w:sz w:val="24"/>
          <w:szCs w:val="24"/>
        </w:rPr>
        <w:t>,</w:t>
      </w:r>
      <w:r w:rsidRPr="00E05C38">
        <w:rPr>
          <w:rFonts w:ascii="Times New Roman" w:hAnsi="Times New Roman" w:cs="Times New Roman"/>
          <w:color w:val="000000"/>
          <w:sz w:val="24"/>
          <w:szCs w:val="24"/>
        </w:rPr>
        <w:t xml:space="preserve">  </w:t>
      </w:r>
      <w:r w:rsidR="00E05C38" w:rsidRPr="00E05C38">
        <w:rPr>
          <w:rFonts w:ascii="Times New Roman" w:hAnsi="Times New Roman" w:cs="Times New Roman"/>
          <w:color w:val="000000"/>
          <w:sz w:val="24"/>
          <w:szCs w:val="24"/>
        </w:rPr>
        <w:t>vol. 6</w:t>
      </w:r>
      <w:r w:rsidR="007D6B58" w:rsidRPr="00E05C38">
        <w:rPr>
          <w:rFonts w:ascii="Times New Roman" w:hAnsi="Times New Roman" w:cs="Times New Roman"/>
          <w:color w:val="000000"/>
          <w:sz w:val="24"/>
          <w:szCs w:val="24"/>
        </w:rPr>
        <w:t>, n</w:t>
      </w:r>
      <w:r w:rsidR="00837B84" w:rsidRPr="00E05C38">
        <w:rPr>
          <w:rFonts w:ascii="Times New Roman" w:hAnsi="Times New Roman" w:cs="Times New Roman"/>
          <w:color w:val="000000"/>
          <w:sz w:val="24"/>
          <w:szCs w:val="24"/>
        </w:rPr>
        <w:t>úm.</w:t>
      </w:r>
      <w:r w:rsidRPr="00E05C38">
        <w:rPr>
          <w:rFonts w:ascii="Times New Roman" w:hAnsi="Times New Roman" w:cs="Times New Roman"/>
          <w:color w:val="000000"/>
          <w:sz w:val="24"/>
          <w:szCs w:val="24"/>
        </w:rPr>
        <w:t xml:space="preserve"> 4</w:t>
      </w:r>
      <w:r w:rsidRPr="00837B84">
        <w:rPr>
          <w:rFonts w:ascii="Times New Roman" w:hAnsi="Times New Roman" w:cs="Times New Roman"/>
          <w:color w:val="000000"/>
          <w:sz w:val="24"/>
          <w:szCs w:val="24"/>
        </w:rPr>
        <w:t xml:space="preserve">. </w:t>
      </w:r>
      <w:r w:rsidRPr="007D6B58">
        <w:rPr>
          <w:rFonts w:ascii="Times New Roman" w:hAnsi="Times New Roman" w:cs="Times New Roman"/>
          <w:color w:val="000000"/>
          <w:sz w:val="24"/>
          <w:szCs w:val="24"/>
        </w:rPr>
        <w:t>Ministerio de Economía Argentina</w:t>
      </w:r>
      <w:r w:rsidR="007D6B58" w:rsidRPr="007D6B58">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w:t>
      </w:r>
      <w:hyperlink r:id="rId23" w:history="1">
        <w:r w:rsidR="00905DA1" w:rsidRPr="00D73975">
          <w:rPr>
            <w:rStyle w:val="Hipervnculo"/>
            <w:rFonts w:ascii="Times New Roman" w:hAnsi="Times New Roman" w:cs="Times New Roman"/>
            <w:sz w:val="24"/>
            <w:szCs w:val="24"/>
          </w:rPr>
          <w:t>https://www.indec.gob.ar/uploads/informesdeprensa/eph_pobreza_03_22F5E124A94B.pdf</w:t>
        </w:r>
      </w:hyperlink>
    </w:p>
    <w:p w14:paraId="00000078" w14:textId="08101614" w:rsidR="000A54D7" w:rsidRPr="006B3EA1" w:rsidRDefault="00225F7D"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Instituto Nacional de Tecnología Agropecuaria</w:t>
      </w:r>
      <w:r w:rsidR="001A61F7" w:rsidRPr="006B3EA1">
        <w:rPr>
          <w:rFonts w:ascii="Times New Roman" w:hAnsi="Times New Roman" w:cs="Times New Roman"/>
          <w:sz w:val="24"/>
          <w:szCs w:val="24"/>
        </w:rPr>
        <w:t xml:space="preserve"> [INTA] </w:t>
      </w:r>
      <w:r w:rsidR="007D6B58">
        <w:rPr>
          <w:rFonts w:ascii="Times New Roman" w:hAnsi="Times New Roman" w:cs="Times New Roman"/>
          <w:sz w:val="24"/>
          <w:szCs w:val="24"/>
        </w:rPr>
        <w:t>(</w:t>
      </w:r>
      <w:r w:rsidR="001A61F7" w:rsidRPr="006B3EA1">
        <w:rPr>
          <w:rFonts w:ascii="Times New Roman" w:hAnsi="Times New Roman" w:cs="Times New Roman"/>
          <w:sz w:val="24"/>
          <w:szCs w:val="24"/>
        </w:rPr>
        <w:t>2012</w:t>
      </w:r>
      <w:r w:rsidR="007D6B58">
        <w:rPr>
          <w:rFonts w:ascii="Times New Roman" w:hAnsi="Times New Roman" w:cs="Times New Roman"/>
          <w:sz w:val="24"/>
          <w:szCs w:val="24"/>
        </w:rPr>
        <w:t>)</w:t>
      </w:r>
      <w:r w:rsidRPr="006B3EA1">
        <w:rPr>
          <w:rFonts w:ascii="Times New Roman" w:hAnsi="Times New Roman" w:cs="Times New Roman"/>
          <w:sz w:val="24"/>
          <w:szCs w:val="24"/>
        </w:rPr>
        <w:t xml:space="preserve">. </w:t>
      </w:r>
      <w:r w:rsidRPr="001D3671">
        <w:rPr>
          <w:rFonts w:ascii="Times New Roman" w:hAnsi="Times New Roman" w:cs="Times New Roman"/>
          <w:i/>
          <w:sz w:val="24"/>
          <w:szCs w:val="24"/>
        </w:rPr>
        <w:t>El camino de la transición agroecológica</w:t>
      </w:r>
      <w:r w:rsidRPr="006B3EA1">
        <w:rPr>
          <w:rFonts w:ascii="Times New Roman" w:hAnsi="Times New Roman" w:cs="Times New Roman"/>
          <w:sz w:val="24"/>
          <w:szCs w:val="24"/>
        </w:rPr>
        <w:t>.</w:t>
      </w:r>
      <w:r w:rsidR="00B25E09" w:rsidRPr="006B3EA1">
        <w:rPr>
          <w:rFonts w:ascii="Times New Roman" w:hAnsi="Times New Roman" w:cs="Times New Roman"/>
          <w:sz w:val="24"/>
          <w:szCs w:val="24"/>
        </w:rPr>
        <w:t xml:space="preserve"> </w:t>
      </w:r>
      <w:r w:rsidRPr="006B3EA1">
        <w:rPr>
          <w:rFonts w:ascii="Times New Roman" w:hAnsi="Times New Roman" w:cs="Times New Roman"/>
          <w:sz w:val="24"/>
          <w:szCs w:val="24"/>
        </w:rPr>
        <w:t>Ediciones INTA</w:t>
      </w:r>
      <w:r w:rsidR="001D3671">
        <w:rPr>
          <w:rFonts w:ascii="Times New Roman" w:hAnsi="Times New Roman" w:cs="Times New Roman"/>
          <w:sz w:val="24"/>
          <w:szCs w:val="24"/>
        </w:rPr>
        <w:t>.</w:t>
      </w:r>
      <w:r w:rsidRPr="006B3EA1">
        <w:rPr>
          <w:rFonts w:ascii="Times New Roman" w:hAnsi="Times New Roman" w:cs="Times New Roman"/>
          <w:sz w:val="24"/>
          <w:szCs w:val="24"/>
        </w:rPr>
        <w:t xml:space="preserve"> </w:t>
      </w:r>
      <w:r w:rsidRPr="006B3EA1">
        <w:rPr>
          <w:rFonts w:ascii="Times New Roman" w:hAnsi="Times New Roman" w:cs="Times New Roman"/>
          <w:color w:val="0563C1"/>
          <w:sz w:val="24"/>
          <w:szCs w:val="24"/>
          <w:u w:val="single"/>
        </w:rPr>
        <w:t>https://inta.gob.ar/sites/default/files/script-tmp-inta_-_el_camino_de_la_transicin_agroecolgica.pdf</w:t>
      </w:r>
    </w:p>
    <w:p w14:paraId="00000079" w14:textId="5ACC8FF7" w:rsidR="000A54D7" w:rsidRPr="006B3EA1" w:rsidRDefault="00B25E09"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International Panel of </w:t>
      </w:r>
      <w:proofErr w:type="spellStart"/>
      <w:r w:rsidRPr="006B3EA1">
        <w:rPr>
          <w:rFonts w:ascii="Times New Roman" w:hAnsi="Times New Roman" w:cs="Times New Roman"/>
          <w:sz w:val="24"/>
          <w:szCs w:val="24"/>
        </w:rPr>
        <w:t>Experts</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on</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Sustainable</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Food</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Systems</w:t>
      </w:r>
      <w:proofErr w:type="spellEnd"/>
      <w:r w:rsidRPr="006B3EA1">
        <w:rPr>
          <w:rFonts w:ascii="Times New Roman" w:hAnsi="Times New Roman" w:cs="Times New Roman"/>
          <w:sz w:val="24"/>
          <w:szCs w:val="24"/>
        </w:rPr>
        <w:t xml:space="preserve"> [</w:t>
      </w:r>
      <w:r w:rsidR="001A61F7" w:rsidRPr="006B3EA1">
        <w:rPr>
          <w:rFonts w:ascii="Times New Roman" w:hAnsi="Times New Roman" w:cs="Times New Roman"/>
          <w:sz w:val="24"/>
          <w:szCs w:val="24"/>
        </w:rPr>
        <w:t>IPES-FOOD</w:t>
      </w:r>
      <w:r w:rsidRPr="006B3EA1">
        <w:rPr>
          <w:rFonts w:ascii="Times New Roman" w:hAnsi="Times New Roman" w:cs="Times New Roman"/>
          <w:sz w:val="24"/>
          <w:szCs w:val="24"/>
        </w:rPr>
        <w:t xml:space="preserve">] </w:t>
      </w:r>
      <w:r w:rsidR="001D3671">
        <w:rPr>
          <w:rFonts w:ascii="Times New Roman" w:hAnsi="Times New Roman" w:cs="Times New Roman"/>
          <w:sz w:val="24"/>
          <w:szCs w:val="24"/>
        </w:rPr>
        <w:t>(</w:t>
      </w:r>
      <w:r w:rsidR="00225F7D" w:rsidRPr="006B3EA1">
        <w:rPr>
          <w:rFonts w:ascii="Times New Roman" w:hAnsi="Times New Roman" w:cs="Times New Roman"/>
          <w:sz w:val="24"/>
          <w:szCs w:val="24"/>
        </w:rPr>
        <w:t>2017</w:t>
      </w:r>
      <w:r w:rsidR="001D3671">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r w:rsidR="00225F7D" w:rsidRPr="001D3671">
        <w:rPr>
          <w:rFonts w:ascii="Times New Roman" w:hAnsi="Times New Roman" w:cs="Times New Roman"/>
          <w:i/>
          <w:sz w:val="24"/>
          <w:szCs w:val="24"/>
        </w:rPr>
        <w:t xml:space="preserve">Demasiado grandes para alimentarnos. </w:t>
      </w:r>
      <w:r w:rsidRPr="001D3671">
        <w:rPr>
          <w:rFonts w:ascii="Times New Roman" w:hAnsi="Times New Roman" w:cs="Times New Roman"/>
          <w:i/>
          <w:sz w:val="24"/>
          <w:szCs w:val="24"/>
        </w:rPr>
        <w:t xml:space="preserve">Versión breve del informe </w:t>
      </w:r>
      <w:proofErr w:type="spellStart"/>
      <w:r w:rsidRPr="001D3671">
        <w:rPr>
          <w:rFonts w:ascii="Times New Roman" w:hAnsi="Times New Roman" w:cs="Times New Roman"/>
          <w:i/>
          <w:sz w:val="24"/>
          <w:szCs w:val="24"/>
        </w:rPr>
        <w:t>Too</w:t>
      </w:r>
      <w:proofErr w:type="spellEnd"/>
      <w:r w:rsidRPr="001D3671">
        <w:rPr>
          <w:rFonts w:ascii="Times New Roman" w:hAnsi="Times New Roman" w:cs="Times New Roman"/>
          <w:i/>
          <w:sz w:val="24"/>
          <w:szCs w:val="24"/>
        </w:rPr>
        <w:t xml:space="preserve"> Big To </w:t>
      </w:r>
      <w:proofErr w:type="spellStart"/>
      <w:r w:rsidRPr="001D3671">
        <w:rPr>
          <w:rFonts w:ascii="Times New Roman" w:hAnsi="Times New Roman" w:cs="Times New Roman"/>
          <w:i/>
          <w:sz w:val="24"/>
          <w:szCs w:val="24"/>
        </w:rPr>
        <w:t>Feed</w:t>
      </w:r>
      <w:proofErr w:type="spellEnd"/>
      <w:r w:rsidRPr="001D3671">
        <w:rPr>
          <w:rFonts w:ascii="Times New Roman" w:hAnsi="Times New Roman" w:cs="Times New Roman"/>
          <w:i/>
          <w:sz w:val="24"/>
          <w:szCs w:val="24"/>
        </w:rPr>
        <w:t>: Cómo las empresas dominantes se han vuelto demasiado grandes para alimentar</w:t>
      </w:r>
      <w:r w:rsidR="001D3671" w:rsidRPr="001D3671">
        <w:rPr>
          <w:rFonts w:ascii="Times New Roman" w:hAnsi="Times New Roman" w:cs="Times New Roman"/>
          <w:i/>
          <w:sz w:val="24"/>
          <w:szCs w:val="24"/>
        </w:rPr>
        <w:t xml:space="preserve"> a la humanidad sustentablemente.</w:t>
      </w:r>
      <w:r w:rsidR="001D3671">
        <w:rPr>
          <w:rFonts w:ascii="Times New Roman" w:hAnsi="Times New Roman" w:cs="Times New Roman"/>
          <w:i/>
          <w:sz w:val="24"/>
          <w:szCs w:val="24"/>
        </w:rPr>
        <w:t xml:space="preserve"> </w:t>
      </w:r>
      <w:r w:rsidR="001D3671">
        <w:rPr>
          <w:rFonts w:ascii="Times New Roman" w:hAnsi="Times New Roman" w:cs="Times New Roman"/>
          <w:sz w:val="24"/>
          <w:szCs w:val="24"/>
        </w:rPr>
        <w:t xml:space="preserve">Grupo </w:t>
      </w:r>
      <w:r w:rsidR="001D3671" w:rsidRPr="001D3671">
        <w:rPr>
          <w:rFonts w:ascii="Times New Roman" w:hAnsi="Times New Roman" w:cs="Times New Roman"/>
          <w:sz w:val="24"/>
          <w:szCs w:val="24"/>
        </w:rPr>
        <w:t>ETC</w:t>
      </w:r>
      <w:r w:rsidR="001D3671">
        <w:rPr>
          <w:rFonts w:ascii="Times New Roman" w:hAnsi="Times New Roman" w:cs="Times New Roman"/>
          <w:sz w:val="24"/>
          <w:szCs w:val="24"/>
        </w:rPr>
        <w:t xml:space="preserve"> en asociación con </w:t>
      </w:r>
      <w:r w:rsidR="001D3671" w:rsidRPr="001D3671">
        <w:rPr>
          <w:rFonts w:ascii="Times New Roman" w:hAnsi="Times New Roman" w:cs="Times New Roman"/>
          <w:sz w:val="24"/>
          <w:szCs w:val="24"/>
        </w:rPr>
        <w:t>IPES-FOOD</w:t>
      </w:r>
      <w:r w:rsidR="001D3671">
        <w:rPr>
          <w:rFonts w:ascii="Times New Roman" w:hAnsi="Times New Roman" w:cs="Times New Roman"/>
          <w:sz w:val="24"/>
          <w:szCs w:val="24"/>
        </w:rPr>
        <w:t>.</w:t>
      </w:r>
      <w:r w:rsidR="001D3671">
        <w:rPr>
          <w:rFonts w:ascii="Times New Roman" w:hAnsi="Times New Roman" w:cs="Times New Roman"/>
          <w:i/>
          <w:sz w:val="24"/>
          <w:szCs w:val="24"/>
        </w:rPr>
        <w:t xml:space="preserve"> </w:t>
      </w:r>
      <w:r w:rsidR="001D3671">
        <w:rPr>
          <w:rFonts w:ascii="Times New Roman" w:hAnsi="Times New Roman" w:cs="Times New Roman"/>
          <w:sz w:val="24"/>
          <w:szCs w:val="24"/>
        </w:rPr>
        <w:t xml:space="preserve"> </w:t>
      </w:r>
      <w:hyperlink r:id="rId24" w:history="1">
        <w:r w:rsidRPr="006B3EA1">
          <w:rPr>
            <w:rStyle w:val="Hipervnculo"/>
            <w:rFonts w:ascii="Times New Roman" w:hAnsi="Times New Roman" w:cs="Times New Roman"/>
            <w:sz w:val="24"/>
            <w:szCs w:val="24"/>
          </w:rPr>
          <w:t>https://www.ipes-food.org/_img/upload/files/tbtf_internet_quality_spanish(1).pdf</w:t>
        </w:r>
      </w:hyperlink>
    </w:p>
    <w:p w14:paraId="3865F07D" w14:textId="6F277314" w:rsidR="00B25E09" w:rsidRPr="006B3EA1" w:rsidRDefault="00B25E09"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K. de </w:t>
      </w:r>
      <w:proofErr w:type="spellStart"/>
      <w:r w:rsidRPr="006B3EA1">
        <w:rPr>
          <w:rFonts w:ascii="Times New Roman" w:hAnsi="Times New Roman" w:cs="Times New Roman"/>
          <w:sz w:val="24"/>
          <w:szCs w:val="24"/>
        </w:rPr>
        <w:t>Gorban</w:t>
      </w:r>
      <w:proofErr w:type="spellEnd"/>
      <w:r w:rsidRPr="006B3EA1">
        <w:rPr>
          <w:rFonts w:ascii="Times New Roman" w:hAnsi="Times New Roman" w:cs="Times New Roman"/>
          <w:sz w:val="24"/>
          <w:szCs w:val="24"/>
        </w:rPr>
        <w:t xml:space="preserve">, M. </w:t>
      </w:r>
      <w:r w:rsidR="001D3671">
        <w:rPr>
          <w:rFonts w:ascii="Times New Roman" w:hAnsi="Times New Roman" w:cs="Times New Roman"/>
          <w:sz w:val="24"/>
          <w:szCs w:val="24"/>
        </w:rPr>
        <w:t>(</w:t>
      </w:r>
      <w:r w:rsidRPr="006B3EA1">
        <w:rPr>
          <w:rFonts w:ascii="Times New Roman" w:hAnsi="Times New Roman" w:cs="Times New Roman"/>
          <w:sz w:val="24"/>
          <w:szCs w:val="24"/>
        </w:rPr>
        <w:t>2015</w:t>
      </w:r>
      <w:r w:rsidR="001D3671">
        <w:rPr>
          <w:rFonts w:ascii="Times New Roman" w:hAnsi="Times New Roman" w:cs="Times New Roman"/>
          <w:sz w:val="24"/>
          <w:szCs w:val="24"/>
        </w:rPr>
        <w:t>)</w:t>
      </w:r>
      <w:r w:rsidRPr="006B3EA1">
        <w:rPr>
          <w:rFonts w:ascii="Times New Roman" w:hAnsi="Times New Roman" w:cs="Times New Roman"/>
          <w:sz w:val="24"/>
          <w:szCs w:val="24"/>
        </w:rPr>
        <w:t xml:space="preserve">. Hablemos de soberanía alimentaria. Seguido de Alimentos para todos o ganancias para pocos. </w:t>
      </w:r>
      <w:r w:rsidRPr="001D3671">
        <w:rPr>
          <w:rFonts w:ascii="Times New Roman" w:hAnsi="Times New Roman" w:cs="Times New Roman"/>
          <w:i/>
          <w:sz w:val="24"/>
          <w:szCs w:val="24"/>
        </w:rPr>
        <w:t>Declaración final de la Comisión de Soberanía Alimentaria de la Cumbre Social del MERCOSUR</w:t>
      </w:r>
      <w:r w:rsidRPr="006B3EA1">
        <w:rPr>
          <w:rFonts w:ascii="Times New Roman" w:hAnsi="Times New Roman" w:cs="Times New Roman"/>
          <w:sz w:val="24"/>
          <w:szCs w:val="24"/>
        </w:rPr>
        <w:t xml:space="preserve">. San Miguel de Tucumán, 2008. CALISA. </w:t>
      </w:r>
      <w:hyperlink r:id="rId25" w:history="1">
        <w:r w:rsidRPr="006B3EA1">
          <w:rPr>
            <w:rStyle w:val="Hipervnculo"/>
            <w:rFonts w:ascii="Times New Roman" w:hAnsi="Times New Roman" w:cs="Times New Roman"/>
            <w:sz w:val="24"/>
            <w:szCs w:val="24"/>
          </w:rPr>
          <w:t>https://saludsocioambiental.net.ar/wp-content/uploads/2020/09/Hablemos-de-Soberania-Alimentaria-Myriam-Gorban.pdf</w:t>
        </w:r>
      </w:hyperlink>
    </w:p>
    <w:p w14:paraId="0000007B" w14:textId="4F9B4614" w:rsidR="000A54D7" w:rsidRPr="006B3EA1" w:rsidRDefault="00B25E09"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 </w:t>
      </w:r>
      <w:r w:rsidR="001A61F7" w:rsidRPr="006B3EA1">
        <w:rPr>
          <w:rFonts w:ascii="Times New Roman" w:hAnsi="Times New Roman" w:cs="Times New Roman"/>
          <w:sz w:val="24"/>
          <w:szCs w:val="24"/>
        </w:rPr>
        <w:t xml:space="preserve">K. de </w:t>
      </w:r>
      <w:proofErr w:type="spellStart"/>
      <w:r w:rsidR="001A61F7" w:rsidRPr="006B3EA1">
        <w:rPr>
          <w:rFonts w:ascii="Times New Roman" w:hAnsi="Times New Roman" w:cs="Times New Roman"/>
          <w:sz w:val="24"/>
          <w:szCs w:val="24"/>
        </w:rPr>
        <w:t>Gorban</w:t>
      </w:r>
      <w:proofErr w:type="spellEnd"/>
      <w:r w:rsidR="001A61F7" w:rsidRPr="006B3EA1">
        <w:rPr>
          <w:rFonts w:ascii="Times New Roman" w:hAnsi="Times New Roman" w:cs="Times New Roman"/>
          <w:sz w:val="24"/>
          <w:szCs w:val="24"/>
        </w:rPr>
        <w:t xml:space="preserve">, M. et al. </w:t>
      </w:r>
      <w:r w:rsidR="001D3671">
        <w:rPr>
          <w:rFonts w:ascii="Times New Roman" w:hAnsi="Times New Roman" w:cs="Times New Roman"/>
          <w:sz w:val="24"/>
          <w:szCs w:val="24"/>
        </w:rPr>
        <w:t>(</w:t>
      </w:r>
      <w:r w:rsidR="001A61F7" w:rsidRPr="006B3EA1">
        <w:rPr>
          <w:rFonts w:ascii="Times New Roman" w:hAnsi="Times New Roman" w:cs="Times New Roman"/>
          <w:sz w:val="24"/>
          <w:szCs w:val="24"/>
        </w:rPr>
        <w:t>2011</w:t>
      </w:r>
      <w:r w:rsidR="001D3671">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r w:rsidR="00225F7D" w:rsidRPr="001D3671">
        <w:rPr>
          <w:rFonts w:ascii="Times New Roman" w:hAnsi="Times New Roman" w:cs="Times New Roman"/>
          <w:i/>
          <w:sz w:val="24"/>
          <w:szCs w:val="24"/>
        </w:rPr>
        <w:t>Seguridad y Soberanía alimentaria</w:t>
      </w:r>
      <w:r w:rsidR="00225F7D" w:rsidRPr="006B3EA1">
        <w:rPr>
          <w:rFonts w:ascii="Times New Roman" w:hAnsi="Times New Roman" w:cs="Times New Roman"/>
          <w:sz w:val="24"/>
          <w:szCs w:val="24"/>
        </w:rPr>
        <w:t xml:space="preserve">. Colección cuadernos. </w:t>
      </w:r>
    </w:p>
    <w:p w14:paraId="30E68CAB" w14:textId="7366A2A5" w:rsidR="00B25E09" w:rsidRPr="006B3EA1" w:rsidRDefault="00B25E09"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Lapegna</w:t>
      </w:r>
      <w:proofErr w:type="spellEnd"/>
      <w:r w:rsidRPr="006B3EA1">
        <w:rPr>
          <w:rFonts w:ascii="Times New Roman" w:hAnsi="Times New Roman" w:cs="Times New Roman"/>
          <w:sz w:val="24"/>
          <w:szCs w:val="24"/>
        </w:rPr>
        <w:t xml:space="preserve">, P., &amp; Otero, G. </w:t>
      </w:r>
      <w:r w:rsidR="00451CC8">
        <w:rPr>
          <w:rFonts w:ascii="Times New Roman" w:hAnsi="Times New Roman" w:cs="Times New Roman"/>
          <w:sz w:val="24"/>
          <w:szCs w:val="24"/>
        </w:rPr>
        <w:t>(</w:t>
      </w:r>
      <w:r w:rsidRPr="006B3EA1">
        <w:rPr>
          <w:rFonts w:ascii="Times New Roman" w:hAnsi="Times New Roman" w:cs="Times New Roman"/>
          <w:sz w:val="24"/>
          <w:szCs w:val="24"/>
        </w:rPr>
        <w:t>2016</w:t>
      </w:r>
      <w:r w:rsidR="00451CC8">
        <w:rPr>
          <w:rFonts w:ascii="Times New Roman" w:hAnsi="Times New Roman" w:cs="Times New Roman"/>
          <w:sz w:val="24"/>
          <w:szCs w:val="24"/>
        </w:rPr>
        <w:t>)</w:t>
      </w:r>
      <w:r w:rsidRPr="006B3EA1">
        <w:rPr>
          <w:rFonts w:ascii="Times New Roman" w:hAnsi="Times New Roman" w:cs="Times New Roman"/>
          <w:sz w:val="24"/>
          <w:szCs w:val="24"/>
        </w:rPr>
        <w:t>. Cultivos transgénicos en América Latina:</w:t>
      </w:r>
      <w:r w:rsidR="00451CC8">
        <w:rPr>
          <w:rFonts w:ascii="Times New Roman" w:hAnsi="Times New Roman" w:cs="Times New Roman"/>
          <w:sz w:val="24"/>
          <w:szCs w:val="24"/>
        </w:rPr>
        <w:t xml:space="preserve"> </w:t>
      </w:r>
      <w:r w:rsidRPr="006B3EA1">
        <w:rPr>
          <w:rFonts w:ascii="Times New Roman" w:hAnsi="Times New Roman" w:cs="Times New Roman"/>
          <w:sz w:val="24"/>
          <w:szCs w:val="24"/>
        </w:rPr>
        <w:t xml:space="preserve">expropiación, valor negativo y Estado. </w:t>
      </w:r>
      <w:r w:rsidRPr="00451CC8">
        <w:rPr>
          <w:rFonts w:ascii="Times New Roman" w:hAnsi="Times New Roman" w:cs="Times New Roman"/>
          <w:i/>
          <w:sz w:val="24"/>
          <w:szCs w:val="24"/>
        </w:rPr>
        <w:t>Estudios Críticos del Desarrollo</w:t>
      </w:r>
      <w:r w:rsidR="00316E7A">
        <w:rPr>
          <w:rFonts w:ascii="Times New Roman" w:hAnsi="Times New Roman" w:cs="Times New Roman"/>
          <w:sz w:val="24"/>
          <w:szCs w:val="24"/>
        </w:rPr>
        <w:t xml:space="preserve">, vol. </w:t>
      </w:r>
      <w:r w:rsidRPr="006B3EA1">
        <w:rPr>
          <w:rFonts w:ascii="Times New Roman" w:hAnsi="Times New Roman" w:cs="Times New Roman"/>
          <w:sz w:val="24"/>
          <w:szCs w:val="24"/>
        </w:rPr>
        <w:t>6</w:t>
      </w:r>
      <w:r w:rsidR="00316E7A">
        <w:rPr>
          <w:rFonts w:ascii="Times New Roman" w:hAnsi="Times New Roman" w:cs="Times New Roman"/>
          <w:sz w:val="24"/>
          <w:szCs w:val="24"/>
        </w:rPr>
        <w:t xml:space="preserve">, </w:t>
      </w:r>
      <w:r w:rsidR="00837B84">
        <w:rPr>
          <w:rFonts w:ascii="Times New Roman" w:hAnsi="Times New Roman" w:cs="Times New Roman"/>
          <w:sz w:val="24"/>
          <w:szCs w:val="24"/>
        </w:rPr>
        <w:t>núm.</w:t>
      </w:r>
      <w:r w:rsidR="00316E7A">
        <w:rPr>
          <w:rFonts w:ascii="Times New Roman" w:hAnsi="Times New Roman" w:cs="Times New Roman"/>
          <w:sz w:val="24"/>
          <w:szCs w:val="24"/>
        </w:rPr>
        <w:t xml:space="preserve"> 2</w:t>
      </w:r>
      <w:r w:rsidRPr="006B3EA1">
        <w:rPr>
          <w:rFonts w:ascii="Times New Roman" w:hAnsi="Times New Roman" w:cs="Times New Roman"/>
          <w:sz w:val="24"/>
          <w:szCs w:val="24"/>
        </w:rPr>
        <w:t xml:space="preserve">. </w:t>
      </w:r>
      <w:hyperlink r:id="rId26" w:history="1">
        <w:r w:rsidRPr="006B3EA1">
          <w:rPr>
            <w:rStyle w:val="Hipervnculo"/>
            <w:rFonts w:ascii="Times New Roman" w:hAnsi="Times New Roman" w:cs="Times New Roman"/>
            <w:sz w:val="24"/>
            <w:szCs w:val="24"/>
          </w:rPr>
          <w:t>https://estudiosdeldesarrollo.mx/estudioscriticosdeldesarrollo/wp-content/uploads/2019/01/ECD11-1.pdf</w:t>
        </w:r>
      </w:hyperlink>
    </w:p>
    <w:p w14:paraId="17AF481A" w14:textId="300DB1A4" w:rsidR="00B25E09" w:rsidRPr="006B3EA1" w:rsidRDefault="00421D14" w:rsidP="00C007B7">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La vía Campesina (</w:t>
      </w:r>
      <w:r w:rsidR="00B25E09" w:rsidRPr="006B3EA1">
        <w:rPr>
          <w:rFonts w:ascii="Times New Roman" w:hAnsi="Times New Roman" w:cs="Times New Roman"/>
          <w:sz w:val="24"/>
          <w:szCs w:val="24"/>
        </w:rPr>
        <w:t>2003</w:t>
      </w:r>
      <w:r>
        <w:rPr>
          <w:rFonts w:ascii="Times New Roman" w:hAnsi="Times New Roman" w:cs="Times New Roman"/>
          <w:sz w:val="24"/>
          <w:szCs w:val="24"/>
        </w:rPr>
        <w:t xml:space="preserve">). </w:t>
      </w:r>
      <w:r w:rsidR="00B25E09" w:rsidRPr="00421D14">
        <w:rPr>
          <w:rFonts w:ascii="Times New Roman" w:hAnsi="Times New Roman" w:cs="Times New Roman"/>
          <w:i/>
          <w:sz w:val="24"/>
          <w:szCs w:val="24"/>
        </w:rPr>
        <w:t>¿Qu</w:t>
      </w:r>
      <w:r w:rsidRPr="00421D14">
        <w:rPr>
          <w:rFonts w:ascii="Times New Roman" w:hAnsi="Times New Roman" w:cs="Times New Roman"/>
          <w:i/>
          <w:sz w:val="24"/>
          <w:szCs w:val="24"/>
        </w:rPr>
        <w:t>é es la soberanía alimentaria?</w:t>
      </w:r>
      <w:r w:rsidR="00B25E09" w:rsidRPr="006B3EA1">
        <w:rPr>
          <w:rFonts w:ascii="Times New Roman" w:hAnsi="Times New Roman" w:cs="Times New Roman"/>
          <w:sz w:val="24"/>
          <w:szCs w:val="24"/>
        </w:rPr>
        <w:t xml:space="preserve"> La Vía Campesina. </w:t>
      </w:r>
      <w:hyperlink r:id="rId27" w:history="1">
        <w:r w:rsidR="00B25E09" w:rsidRPr="006B3EA1">
          <w:rPr>
            <w:rStyle w:val="Hipervnculo"/>
            <w:rFonts w:ascii="Times New Roman" w:hAnsi="Times New Roman" w:cs="Times New Roman"/>
            <w:sz w:val="24"/>
            <w:szCs w:val="24"/>
          </w:rPr>
          <w:t>https://viacampesina.org/es/que-es-la-soberania-alimentaria/</w:t>
        </w:r>
      </w:hyperlink>
    </w:p>
    <w:p w14:paraId="0000007E" w14:textId="47C7A1CB" w:rsidR="000A54D7" w:rsidRPr="006B3EA1" w:rsidRDefault="00B25E09" w:rsidP="00C007B7">
      <w:pPr>
        <w:spacing w:before="120" w:after="120"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 </w:t>
      </w:r>
      <w:r w:rsidR="00152EEB" w:rsidRPr="006B3EA1">
        <w:rPr>
          <w:rFonts w:ascii="Times New Roman" w:hAnsi="Times New Roman" w:cs="Times New Roman"/>
          <w:sz w:val="24"/>
          <w:szCs w:val="24"/>
        </w:rPr>
        <w:t xml:space="preserve">Leguizamón, A. </w:t>
      </w:r>
      <w:r w:rsidR="00421D14">
        <w:rPr>
          <w:rFonts w:ascii="Times New Roman" w:hAnsi="Times New Roman" w:cs="Times New Roman"/>
          <w:sz w:val="24"/>
          <w:szCs w:val="24"/>
        </w:rPr>
        <w:t>(</w:t>
      </w:r>
      <w:r w:rsidR="00905DA1">
        <w:rPr>
          <w:rFonts w:ascii="Times New Roman" w:hAnsi="Times New Roman" w:cs="Times New Roman"/>
          <w:sz w:val="24"/>
          <w:szCs w:val="24"/>
        </w:rPr>
        <w:t>201</w:t>
      </w:r>
      <w:r w:rsidR="00152EEB" w:rsidRPr="006B3EA1">
        <w:rPr>
          <w:rFonts w:ascii="Times New Roman" w:hAnsi="Times New Roman" w:cs="Times New Roman"/>
          <w:sz w:val="24"/>
          <w:szCs w:val="24"/>
        </w:rPr>
        <w:t>6</w:t>
      </w:r>
      <w:r w:rsidR="00421D14">
        <w:rPr>
          <w:rFonts w:ascii="Times New Roman" w:hAnsi="Times New Roman" w:cs="Times New Roman"/>
          <w:sz w:val="24"/>
          <w:szCs w:val="24"/>
        </w:rPr>
        <w:t>)</w:t>
      </w:r>
      <w:r w:rsidR="00225F7D" w:rsidRPr="006B3EA1">
        <w:rPr>
          <w:rFonts w:ascii="Times New Roman" w:hAnsi="Times New Roman" w:cs="Times New Roman"/>
          <w:sz w:val="24"/>
          <w:szCs w:val="24"/>
        </w:rPr>
        <w:t xml:space="preserve">. Las luchas por la justicia ambiental en la Argentina sojera. </w:t>
      </w:r>
      <w:r w:rsidR="00225F7D" w:rsidRPr="00421D14">
        <w:rPr>
          <w:rFonts w:ascii="Times New Roman" w:hAnsi="Times New Roman" w:cs="Times New Roman"/>
          <w:i/>
          <w:sz w:val="24"/>
          <w:szCs w:val="24"/>
        </w:rPr>
        <w:t>Estudios Críticos del Desarrollo</w:t>
      </w:r>
      <w:r w:rsidR="00225F7D" w:rsidRPr="006B3EA1">
        <w:rPr>
          <w:rFonts w:ascii="Times New Roman" w:hAnsi="Times New Roman" w:cs="Times New Roman"/>
          <w:sz w:val="24"/>
          <w:szCs w:val="24"/>
        </w:rPr>
        <w:t xml:space="preserve"> vol. VI, </w:t>
      </w:r>
      <w:r w:rsidR="00837B84">
        <w:rPr>
          <w:rFonts w:ascii="Times New Roman" w:hAnsi="Times New Roman" w:cs="Times New Roman"/>
          <w:sz w:val="24"/>
          <w:szCs w:val="24"/>
        </w:rPr>
        <w:t>núm.</w:t>
      </w:r>
      <w:r w:rsidR="00225F7D" w:rsidRPr="006B3EA1">
        <w:rPr>
          <w:rFonts w:ascii="Times New Roman" w:hAnsi="Times New Roman" w:cs="Times New Roman"/>
          <w:sz w:val="24"/>
          <w:szCs w:val="24"/>
        </w:rPr>
        <w:t xml:space="preserve"> 11, julio-diciembre. Universidad Autónoma de Zacatecas.</w:t>
      </w:r>
    </w:p>
    <w:p w14:paraId="0000007F" w14:textId="53A0C067" w:rsidR="000A54D7" w:rsidRPr="006B3EA1" w:rsidRDefault="00152EEB" w:rsidP="00C007B7">
      <w:pPr>
        <w:spacing w:after="120"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lastRenderedPageBreak/>
        <w:t xml:space="preserve">Machado Aráoz, H. </w:t>
      </w:r>
      <w:r w:rsidR="00421D14">
        <w:rPr>
          <w:rFonts w:ascii="Times New Roman" w:hAnsi="Times New Roman" w:cs="Times New Roman"/>
          <w:sz w:val="24"/>
          <w:szCs w:val="24"/>
        </w:rPr>
        <w:t>(</w:t>
      </w:r>
      <w:r w:rsidR="00225F7D" w:rsidRPr="006B3EA1">
        <w:rPr>
          <w:rFonts w:ascii="Times New Roman" w:hAnsi="Times New Roman" w:cs="Times New Roman"/>
          <w:sz w:val="24"/>
          <w:szCs w:val="24"/>
        </w:rPr>
        <w:t>2013</w:t>
      </w:r>
      <w:r w:rsidR="00421D14">
        <w:rPr>
          <w:rFonts w:ascii="Times New Roman" w:hAnsi="Times New Roman" w:cs="Times New Roman"/>
          <w:sz w:val="24"/>
          <w:szCs w:val="24"/>
        </w:rPr>
        <w:t>)</w:t>
      </w:r>
      <w:r w:rsidR="00225F7D" w:rsidRPr="006B3EA1">
        <w:rPr>
          <w:rFonts w:ascii="Times New Roman" w:hAnsi="Times New Roman" w:cs="Times New Roman"/>
          <w:sz w:val="24"/>
          <w:szCs w:val="24"/>
        </w:rPr>
        <w:t xml:space="preserve">. Crisis ecológica, conflictos socioambientales y orden neocolonial: las paradojas de </w:t>
      </w:r>
      <w:proofErr w:type="spellStart"/>
      <w:r w:rsidR="00225F7D" w:rsidRPr="006B3EA1">
        <w:rPr>
          <w:rFonts w:ascii="Times New Roman" w:hAnsi="Times New Roman" w:cs="Times New Roman"/>
          <w:sz w:val="24"/>
          <w:szCs w:val="24"/>
        </w:rPr>
        <w:t>NuestrAmérica</w:t>
      </w:r>
      <w:proofErr w:type="spellEnd"/>
      <w:r w:rsidR="00225F7D" w:rsidRPr="006B3EA1">
        <w:rPr>
          <w:rFonts w:ascii="Times New Roman" w:hAnsi="Times New Roman" w:cs="Times New Roman"/>
          <w:sz w:val="24"/>
          <w:szCs w:val="24"/>
        </w:rPr>
        <w:t xml:space="preserve"> en las fronteras del extractivismo. </w:t>
      </w:r>
      <w:r w:rsidR="00225F7D" w:rsidRPr="00421D14">
        <w:rPr>
          <w:rFonts w:ascii="Times New Roman" w:hAnsi="Times New Roman" w:cs="Times New Roman"/>
          <w:i/>
          <w:sz w:val="24"/>
          <w:szCs w:val="24"/>
        </w:rPr>
        <w:t xml:space="preserve">REBELA </w:t>
      </w:r>
      <w:r w:rsidR="00421D14">
        <w:rPr>
          <w:rFonts w:ascii="Times New Roman" w:hAnsi="Times New Roman" w:cs="Times New Roman"/>
          <w:sz w:val="24"/>
          <w:szCs w:val="24"/>
        </w:rPr>
        <w:t>v</w:t>
      </w:r>
      <w:r w:rsidR="00837B84">
        <w:rPr>
          <w:rFonts w:ascii="Times New Roman" w:hAnsi="Times New Roman" w:cs="Times New Roman"/>
          <w:sz w:val="24"/>
          <w:szCs w:val="24"/>
        </w:rPr>
        <w:t>ol.</w:t>
      </w:r>
      <w:r w:rsidR="00225F7D" w:rsidRPr="006B3EA1">
        <w:rPr>
          <w:rFonts w:ascii="Times New Roman" w:hAnsi="Times New Roman" w:cs="Times New Roman"/>
          <w:sz w:val="24"/>
          <w:szCs w:val="24"/>
        </w:rPr>
        <w:t xml:space="preserve"> 3, </w:t>
      </w:r>
      <w:r w:rsidR="00421D14">
        <w:rPr>
          <w:rFonts w:ascii="Times New Roman" w:hAnsi="Times New Roman" w:cs="Times New Roman"/>
          <w:sz w:val="24"/>
          <w:szCs w:val="24"/>
        </w:rPr>
        <w:t>n</w:t>
      </w:r>
      <w:r w:rsidR="00837B84">
        <w:rPr>
          <w:rFonts w:ascii="Times New Roman" w:hAnsi="Times New Roman" w:cs="Times New Roman"/>
          <w:sz w:val="24"/>
          <w:szCs w:val="24"/>
        </w:rPr>
        <w:t>úm.</w:t>
      </w:r>
      <w:r w:rsidR="00225F7D" w:rsidRPr="006B3EA1">
        <w:rPr>
          <w:rFonts w:ascii="Times New Roman" w:hAnsi="Times New Roman" w:cs="Times New Roman"/>
          <w:sz w:val="24"/>
          <w:szCs w:val="24"/>
        </w:rPr>
        <w:t xml:space="preserve"> 1.</w:t>
      </w:r>
    </w:p>
    <w:p w14:paraId="00000080" w14:textId="7AA422BA" w:rsidR="000A54D7" w:rsidRPr="006B3EA1" w:rsidRDefault="00152EEB" w:rsidP="00C007B7">
      <w:pPr>
        <w:spacing w:after="120"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McMichael, P. </w:t>
      </w:r>
      <w:r w:rsidR="00421D14">
        <w:rPr>
          <w:rFonts w:ascii="Times New Roman" w:hAnsi="Times New Roman" w:cs="Times New Roman"/>
          <w:sz w:val="24"/>
          <w:szCs w:val="24"/>
        </w:rPr>
        <w:t>(</w:t>
      </w:r>
      <w:r w:rsidR="00225F7D" w:rsidRPr="006B3EA1">
        <w:rPr>
          <w:rFonts w:ascii="Times New Roman" w:hAnsi="Times New Roman" w:cs="Times New Roman"/>
          <w:sz w:val="24"/>
          <w:szCs w:val="24"/>
        </w:rPr>
        <w:t>2009</w:t>
      </w:r>
      <w:r w:rsidR="00421D14">
        <w:rPr>
          <w:rFonts w:ascii="Times New Roman" w:hAnsi="Times New Roman" w:cs="Times New Roman"/>
          <w:sz w:val="24"/>
          <w:szCs w:val="24"/>
        </w:rPr>
        <w:t>)</w:t>
      </w:r>
      <w:r w:rsidR="00225F7D" w:rsidRPr="006B3EA1">
        <w:rPr>
          <w:rFonts w:ascii="Times New Roman" w:hAnsi="Times New Roman" w:cs="Times New Roman"/>
          <w:sz w:val="24"/>
          <w:szCs w:val="24"/>
        </w:rPr>
        <w:t xml:space="preserve">. A </w:t>
      </w:r>
      <w:proofErr w:type="spellStart"/>
      <w:r w:rsidR="00225F7D" w:rsidRPr="006B3EA1">
        <w:rPr>
          <w:rFonts w:ascii="Times New Roman" w:hAnsi="Times New Roman" w:cs="Times New Roman"/>
          <w:sz w:val="24"/>
          <w:szCs w:val="24"/>
        </w:rPr>
        <w:t>food</w:t>
      </w:r>
      <w:proofErr w:type="spellEnd"/>
      <w:r w:rsidR="00225F7D" w:rsidRPr="006B3EA1">
        <w:rPr>
          <w:rFonts w:ascii="Times New Roman" w:hAnsi="Times New Roman" w:cs="Times New Roman"/>
          <w:sz w:val="24"/>
          <w:szCs w:val="24"/>
        </w:rPr>
        <w:t xml:space="preserve"> </w:t>
      </w:r>
      <w:proofErr w:type="spellStart"/>
      <w:r w:rsidR="00225F7D" w:rsidRPr="006B3EA1">
        <w:rPr>
          <w:rFonts w:ascii="Times New Roman" w:hAnsi="Times New Roman" w:cs="Times New Roman"/>
          <w:sz w:val="24"/>
          <w:szCs w:val="24"/>
        </w:rPr>
        <w:t>regime</w:t>
      </w:r>
      <w:proofErr w:type="spellEnd"/>
      <w:r w:rsidR="00225F7D" w:rsidRPr="006B3EA1">
        <w:rPr>
          <w:rFonts w:ascii="Times New Roman" w:hAnsi="Times New Roman" w:cs="Times New Roman"/>
          <w:sz w:val="24"/>
          <w:szCs w:val="24"/>
        </w:rPr>
        <w:t xml:space="preserve"> </w:t>
      </w:r>
      <w:proofErr w:type="spellStart"/>
      <w:r w:rsidR="00225F7D" w:rsidRPr="006B3EA1">
        <w:rPr>
          <w:rFonts w:ascii="Times New Roman" w:hAnsi="Times New Roman" w:cs="Times New Roman"/>
          <w:sz w:val="24"/>
          <w:szCs w:val="24"/>
        </w:rPr>
        <w:t>genealogy</w:t>
      </w:r>
      <w:proofErr w:type="spellEnd"/>
      <w:r w:rsidR="00225F7D" w:rsidRPr="006B3EA1">
        <w:rPr>
          <w:rFonts w:ascii="Times New Roman" w:hAnsi="Times New Roman" w:cs="Times New Roman"/>
          <w:sz w:val="24"/>
          <w:szCs w:val="24"/>
        </w:rPr>
        <w:t xml:space="preserve">. </w:t>
      </w:r>
      <w:proofErr w:type="spellStart"/>
      <w:r w:rsidR="00225F7D" w:rsidRPr="00421D14">
        <w:rPr>
          <w:rFonts w:ascii="Times New Roman" w:hAnsi="Times New Roman" w:cs="Times New Roman"/>
          <w:i/>
          <w:sz w:val="24"/>
          <w:szCs w:val="24"/>
        </w:rPr>
        <w:t>The</w:t>
      </w:r>
      <w:proofErr w:type="spellEnd"/>
      <w:r w:rsidR="00225F7D" w:rsidRPr="00421D14">
        <w:rPr>
          <w:rFonts w:ascii="Times New Roman" w:hAnsi="Times New Roman" w:cs="Times New Roman"/>
          <w:i/>
          <w:sz w:val="24"/>
          <w:szCs w:val="24"/>
        </w:rPr>
        <w:t xml:space="preserve"> </w:t>
      </w:r>
      <w:proofErr w:type="spellStart"/>
      <w:r w:rsidR="00225F7D" w:rsidRPr="00421D14">
        <w:rPr>
          <w:rFonts w:ascii="Times New Roman" w:hAnsi="Times New Roman" w:cs="Times New Roman"/>
          <w:i/>
          <w:sz w:val="24"/>
          <w:szCs w:val="24"/>
        </w:rPr>
        <w:t>Journal</w:t>
      </w:r>
      <w:proofErr w:type="spellEnd"/>
      <w:r w:rsidR="00225F7D" w:rsidRPr="00421D14">
        <w:rPr>
          <w:rFonts w:ascii="Times New Roman" w:hAnsi="Times New Roman" w:cs="Times New Roman"/>
          <w:i/>
          <w:sz w:val="24"/>
          <w:szCs w:val="24"/>
        </w:rPr>
        <w:t xml:space="preserve"> of </w:t>
      </w:r>
      <w:proofErr w:type="spellStart"/>
      <w:r w:rsidR="00225F7D" w:rsidRPr="00421D14">
        <w:rPr>
          <w:rFonts w:ascii="Times New Roman" w:hAnsi="Times New Roman" w:cs="Times New Roman"/>
          <w:i/>
          <w:sz w:val="24"/>
          <w:szCs w:val="24"/>
        </w:rPr>
        <w:t>Peasant</w:t>
      </w:r>
      <w:proofErr w:type="spellEnd"/>
      <w:r w:rsidR="00225F7D" w:rsidRPr="00421D14">
        <w:rPr>
          <w:rFonts w:ascii="Times New Roman" w:hAnsi="Times New Roman" w:cs="Times New Roman"/>
          <w:i/>
          <w:sz w:val="24"/>
          <w:szCs w:val="24"/>
        </w:rPr>
        <w:t xml:space="preserve"> </w:t>
      </w:r>
      <w:proofErr w:type="spellStart"/>
      <w:r w:rsidR="00225F7D" w:rsidRPr="00421D14">
        <w:rPr>
          <w:rFonts w:ascii="Times New Roman" w:hAnsi="Times New Roman" w:cs="Times New Roman"/>
          <w:i/>
          <w:sz w:val="24"/>
          <w:szCs w:val="24"/>
        </w:rPr>
        <w:t>Studies</w:t>
      </w:r>
      <w:proofErr w:type="spellEnd"/>
      <w:r w:rsidR="00421D14">
        <w:rPr>
          <w:rFonts w:ascii="Times New Roman" w:hAnsi="Times New Roman" w:cs="Times New Roman"/>
          <w:sz w:val="24"/>
          <w:szCs w:val="24"/>
        </w:rPr>
        <w:t xml:space="preserve">, </w:t>
      </w:r>
      <w:r w:rsidR="002371EE">
        <w:rPr>
          <w:rFonts w:ascii="Times New Roman" w:hAnsi="Times New Roman" w:cs="Times New Roman"/>
          <w:sz w:val="24"/>
          <w:szCs w:val="24"/>
        </w:rPr>
        <w:t>v</w:t>
      </w:r>
      <w:r w:rsidR="00837B84">
        <w:rPr>
          <w:rFonts w:ascii="Times New Roman" w:hAnsi="Times New Roman" w:cs="Times New Roman"/>
          <w:sz w:val="24"/>
          <w:szCs w:val="24"/>
        </w:rPr>
        <w:t xml:space="preserve">ol. </w:t>
      </w:r>
      <w:r w:rsidR="00421D14">
        <w:rPr>
          <w:rFonts w:ascii="Times New Roman" w:hAnsi="Times New Roman" w:cs="Times New Roman"/>
          <w:sz w:val="24"/>
          <w:szCs w:val="24"/>
        </w:rPr>
        <w:t xml:space="preserve">36(1) </w:t>
      </w:r>
      <w:r w:rsidR="002371EE">
        <w:rPr>
          <w:rFonts w:ascii="Times New Roman" w:hAnsi="Times New Roman" w:cs="Times New Roman"/>
          <w:sz w:val="24"/>
          <w:szCs w:val="24"/>
        </w:rPr>
        <w:t>(pp.139</w:t>
      </w:r>
      <w:r w:rsidR="00225F7D" w:rsidRPr="006B3EA1">
        <w:rPr>
          <w:rFonts w:ascii="Times New Roman" w:hAnsi="Times New Roman" w:cs="Times New Roman"/>
          <w:sz w:val="24"/>
          <w:szCs w:val="24"/>
        </w:rPr>
        <w:t>-169</w:t>
      </w:r>
      <w:r w:rsidR="00421D14">
        <w:rPr>
          <w:rFonts w:ascii="Times New Roman" w:hAnsi="Times New Roman" w:cs="Times New Roman"/>
          <w:sz w:val="24"/>
          <w:szCs w:val="24"/>
        </w:rPr>
        <w:t>)</w:t>
      </w:r>
      <w:r w:rsidR="00225F7D" w:rsidRPr="006B3EA1">
        <w:rPr>
          <w:rFonts w:ascii="Times New Roman" w:hAnsi="Times New Roman" w:cs="Times New Roman"/>
          <w:sz w:val="24"/>
          <w:szCs w:val="24"/>
        </w:rPr>
        <w:t>.</w:t>
      </w:r>
    </w:p>
    <w:p w14:paraId="6FD181EF" w14:textId="026589A1" w:rsidR="00417987" w:rsidRPr="006B3EA1" w:rsidRDefault="00417987" w:rsidP="00C007B7">
      <w:pPr>
        <w:spacing w:line="360" w:lineRule="auto"/>
        <w:ind w:hanging="720"/>
        <w:jc w:val="both"/>
        <w:rPr>
          <w:rFonts w:ascii="Times New Roman" w:hAnsi="Times New Roman" w:cs="Times New Roman"/>
          <w:sz w:val="24"/>
          <w:szCs w:val="24"/>
        </w:rPr>
      </w:pPr>
      <w:proofErr w:type="spellStart"/>
      <w:r w:rsidRPr="002371EE">
        <w:rPr>
          <w:rFonts w:ascii="Times New Roman" w:hAnsi="Times New Roman" w:cs="Times New Roman"/>
          <w:sz w:val="24"/>
          <w:szCs w:val="24"/>
        </w:rPr>
        <w:t>Merchand</w:t>
      </w:r>
      <w:proofErr w:type="spellEnd"/>
      <w:r w:rsidRPr="002371EE">
        <w:rPr>
          <w:rFonts w:ascii="Times New Roman" w:hAnsi="Times New Roman" w:cs="Times New Roman"/>
          <w:sz w:val="24"/>
          <w:szCs w:val="24"/>
        </w:rPr>
        <w:t xml:space="preserve"> Rojas, M. A. </w:t>
      </w:r>
      <w:r w:rsidR="002371EE" w:rsidRPr="002371EE">
        <w:rPr>
          <w:rFonts w:ascii="Times New Roman" w:hAnsi="Times New Roman" w:cs="Times New Roman"/>
          <w:sz w:val="24"/>
          <w:szCs w:val="24"/>
        </w:rPr>
        <w:t>(</w:t>
      </w:r>
      <w:r w:rsidRPr="002371EE">
        <w:rPr>
          <w:rFonts w:ascii="Times New Roman" w:hAnsi="Times New Roman" w:cs="Times New Roman"/>
          <w:sz w:val="24"/>
          <w:szCs w:val="24"/>
        </w:rPr>
        <w:t>2016</w:t>
      </w:r>
      <w:r w:rsidR="002371EE" w:rsidRPr="002371EE">
        <w:rPr>
          <w:rFonts w:ascii="Times New Roman" w:hAnsi="Times New Roman" w:cs="Times New Roman"/>
          <w:sz w:val="24"/>
          <w:szCs w:val="24"/>
        </w:rPr>
        <w:t xml:space="preserve">). </w:t>
      </w:r>
      <w:proofErr w:type="spellStart"/>
      <w:r w:rsidRPr="002371EE">
        <w:rPr>
          <w:rFonts w:ascii="Times New Roman" w:hAnsi="Times New Roman" w:cs="Times New Roman"/>
          <w:sz w:val="24"/>
          <w:szCs w:val="24"/>
        </w:rPr>
        <w:t>Neoextractivismo</w:t>
      </w:r>
      <w:proofErr w:type="spellEnd"/>
      <w:r w:rsidRPr="002371EE">
        <w:rPr>
          <w:rFonts w:ascii="Times New Roman" w:hAnsi="Times New Roman" w:cs="Times New Roman"/>
          <w:sz w:val="24"/>
          <w:szCs w:val="24"/>
        </w:rPr>
        <w:t xml:space="preserve"> y conflicto</w:t>
      </w:r>
      <w:r w:rsidR="002371EE" w:rsidRPr="002371EE">
        <w:rPr>
          <w:rFonts w:ascii="Times New Roman" w:hAnsi="Times New Roman" w:cs="Times New Roman"/>
          <w:sz w:val="24"/>
          <w:szCs w:val="24"/>
        </w:rPr>
        <w:t>s ambientales en América Latina</w:t>
      </w:r>
      <w:r w:rsidRPr="002371EE">
        <w:rPr>
          <w:rFonts w:ascii="Times New Roman" w:hAnsi="Times New Roman" w:cs="Times New Roman"/>
          <w:sz w:val="24"/>
          <w:szCs w:val="24"/>
        </w:rPr>
        <w:t xml:space="preserve">. </w:t>
      </w:r>
      <w:r w:rsidRPr="002371EE">
        <w:rPr>
          <w:rFonts w:ascii="Times New Roman" w:hAnsi="Times New Roman" w:cs="Times New Roman"/>
          <w:i/>
          <w:sz w:val="24"/>
          <w:szCs w:val="24"/>
        </w:rPr>
        <w:t>Espiral</w:t>
      </w:r>
      <w:r w:rsidRPr="002371EE">
        <w:rPr>
          <w:rFonts w:ascii="Times New Roman" w:hAnsi="Times New Roman" w:cs="Times New Roman"/>
          <w:sz w:val="24"/>
          <w:szCs w:val="24"/>
        </w:rPr>
        <w:t>, vol. XXXIII, núm. 66, mayo-agosto</w:t>
      </w:r>
      <w:r w:rsidR="002371EE" w:rsidRPr="002371EE">
        <w:rPr>
          <w:rFonts w:ascii="Times New Roman" w:hAnsi="Times New Roman" w:cs="Times New Roman"/>
          <w:sz w:val="24"/>
          <w:szCs w:val="24"/>
        </w:rPr>
        <w:t xml:space="preserve"> (pp.</w:t>
      </w:r>
      <w:r w:rsidRPr="002371EE">
        <w:rPr>
          <w:rFonts w:ascii="Times New Roman" w:hAnsi="Times New Roman" w:cs="Times New Roman"/>
          <w:sz w:val="24"/>
          <w:szCs w:val="24"/>
        </w:rPr>
        <w:t>155-192</w:t>
      </w:r>
      <w:r w:rsidR="002371EE" w:rsidRPr="002371EE">
        <w:rPr>
          <w:rFonts w:ascii="Times New Roman" w:hAnsi="Times New Roman" w:cs="Times New Roman"/>
          <w:sz w:val="24"/>
          <w:szCs w:val="24"/>
        </w:rPr>
        <w:t>)</w:t>
      </w:r>
      <w:r w:rsidRPr="002371EE">
        <w:rPr>
          <w:rFonts w:ascii="Times New Roman" w:hAnsi="Times New Roman" w:cs="Times New Roman"/>
          <w:sz w:val="24"/>
          <w:szCs w:val="24"/>
        </w:rPr>
        <w:t xml:space="preserve">. Universidad de Guadalajara. México.  </w:t>
      </w:r>
      <w:hyperlink r:id="rId28" w:history="1">
        <w:r w:rsidRPr="002371EE">
          <w:rPr>
            <w:rStyle w:val="Hipervnculo"/>
            <w:rFonts w:ascii="Times New Roman" w:hAnsi="Times New Roman" w:cs="Times New Roman"/>
            <w:sz w:val="24"/>
            <w:szCs w:val="24"/>
          </w:rPr>
          <w:t>https://www.redalyc.org/pdf/138/13844799005.pdf</w:t>
        </w:r>
      </w:hyperlink>
    </w:p>
    <w:p w14:paraId="00000082" w14:textId="760BA181" w:rsidR="000A54D7" w:rsidRPr="006B3EA1" w:rsidRDefault="00417987"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 </w:t>
      </w:r>
      <w:r w:rsidR="00152EEB" w:rsidRPr="006B3EA1">
        <w:rPr>
          <w:rFonts w:ascii="Times New Roman" w:hAnsi="Times New Roman" w:cs="Times New Roman"/>
          <w:sz w:val="24"/>
          <w:szCs w:val="24"/>
        </w:rPr>
        <w:t>Nieto Gómez, L</w:t>
      </w:r>
      <w:r w:rsidR="008C32AC">
        <w:rPr>
          <w:rFonts w:ascii="Times New Roman" w:hAnsi="Times New Roman" w:cs="Times New Roman"/>
          <w:sz w:val="24"/>
          <w:szCs w:val="24"/>
        </w:rPr>
        <w:t xml:space="preserve">. </w:t>
      </w:r>
      <w:r w:rsidR="00152EEB" w:rsidRPr="006B3EA1">
        <w:rPr>
          <w:rFonts w:ascii="Times New Roman" w:hAnsi="Times New Roman" w:cs="Times New Roman"/>
          <w:sz w:val="24"/>
          <w:szCs w:val="24"/>
        </w:rPr>
        <w:t xml:space="preserve">et al. </w:t>
      </w:r>
      <w:r w:rsidR="002371EE">
        <w:rPr>
          <w:rFonts w:ascii="Times New Roman" w:hAnsi="Times New Roman" w:cs="Times New Roman"/>
          <w:sz w:val="24"/>
          <w:szCs w:val="24"/>
        </w:rPr>
        <w:t>(</w:t>
      </w:r>
      <w:r w:rsidR="00152EEB" w:rsidRPr="006B3EA1">
        <w:rPr>
          <w:rFonts w:ascii="Times New Roman" w:hAnsi="Times New Roman" w:cs="Times New Roman"/>
          <w:sz w:val="24"/>
          <w:szCs w:val="24"/>
        </w:rPr>
        <w:t>2013</w:t>
      </w:r>
      <w:r w:rsidR="002371EE">
        <w:rPr>
          <w:rFonts w:ascii="Times New Roman" w:hAnsi="Times New Roman" w:cs="Times New Roman"/>
          <w:sz w:val="24"/>
          <w:szCs w:val="24"/>
        </w:rPr>
        <w:t>)</w:t>
      </w:r>
      <w:r w:rsidR="00152EEB" w:rsidRPr="006B3EA1">
        <w:rPr>
          <w:rFonts w:ascii="Times New Roman" w:hAnsi="Times New Roman" w:cs="Times New Roman"/>
          <w:sz w:val="24"/>
          <w:szCs w:val="24"/>
        </w:rPr>
        <w:t xml:space="preserve">. </w:t>
      </w:r>
      <w:r w:rsidR="00225F7D" w:rsidRPr="006B3EA1">
        <w:rPr>
          <w:rFonts w:ascii="Times New Roman" w:hAnsi="Times New Roman" w:cs="Times New Roman"/>
          <w:sz w:val="24"/>
          <w:szCs w:val="24"/>
        </w:rPr>
        <w:t xml:space="preserve">Bases </w:t>
      </w:r>
      <w:proofErr w:type="spellStart"/>
      <w:r w:rsidR="00225F7D" w:rsidRPr="006B3EA1">
        <w:rPr>
          <w:rFonts w:ascii="Times New Roman" w:hAnsi="Times New Roman" w:cs="Times New Roman"/>
          <w:sz w:val="24"/>
          <w:szCs w:val="24"/>
        </w:rPr>
        <w:t>pluriepistemológicas</w:t>
      </w:r>
      <w:proofErr w:type="spellEnd"/>
      <w:r w:rsidR="00225F7D" w:rsidRPr="006B3EA1">
        <w:rPr>
          <w:rFonts w:ascii="Times New Roman" w:hAnsi="Times New Roman" w:cs="Times New Roman"/>
          <w:sz w:val="24"/>
          <w:szCs w:val="24"/>
        </w:rPr>
        <w:t xml:space="preserve"> de los estudios en agroecología. </w:t>
      </w:r>
      <w:r w:rsidR="00225F7D" w:rsidRPr="002371EE">
        <w:rPr>
          <w:rFonts w:ascii="Times New Roman" w:hAnsi="Times New Roman" w:cs="Times New Roman"/>
          <w:i/>
          <w:sz w:val="24"/>
          <w:szCs w:val="24"/>
        </w:rPr>
        <w:t>Entramado</w:t>
      </w:r>
      <w:r w:rsidR="008C32AC">
        <w:rPr>
          <w:rFonts w:ascii="Times New Roman" w:hAnsi="Times New Roman" w:cs="Times New Roman"/>
          <w:i/>
          <w:sz w:val="24"/>
          <w:szCs w:val="24"/>
        </w:rPr>
        <w:t>,</w:t>
      </w:r>
      <w:r w:rsidR="00225F7D" w:rsidRPr="002371EE">
        <w:rPr>
          <w:rFonts w:ascii="Times New Roman" w:hAnsi="Times New Roman" w:cs="Times New Roman"/>
          <w:i/>
          <w:sz w:val="24"/>
          <w:szCs w:val="24"/>
        </w:rPr>
        <w:t> </w:t>
      </w:r>
      <w:r w:rsidR="00225F7D" w:rsidRPr="006B3EA1">
        <w:rPr>
          <w:rFonts w:ascii="Times New Roman" w:hAnsi="Times New Roman" w:cs="Times New Roman"/>
          <w:sz w:val="24"/>
          <w:szCs w:val="24"/>
        </w:rPr>
        <w:t>vol.9</w:t>
      </w:r>
      <w:r w:rsidR="002371EE">
        <w:rPr>
          <w:rFonts w:ascii="Times New Roman" w:hAnsi="Times New Roman" w:cs="Times New Roman"/>
          <w:sz w:val="24"/>
          <w:szCs w:val="24"/>
        </w:rPr>
        <w:t xml:space="preserve">, núm. </w:t>
      </w:r>
      <w:r w:rsidR="00225F7D" w:rsidRPr="006B3EA1">
        <w:rPr>
          <w:rFonts w:ascii="Times New Roman" w:hAnsi="Times New Roman" w:cs="Times New Roman"/>
          <w:sz w:val="24"/>
          <w:szCs w:val="24"/>
        </w:rPr>
        <w:t>1</w:t>
      </w:r>
      <w:r w:rsidR="002371EE">
        <w:rPr>
          <w:rFonts w:ascii="Times New Roman" w:hAnsi="Times New Roman" w:cs="Times New Roman"/>
          <w:sz w:val="24"/>
          <w:szCs w:val="24"/>
        </w:rPr>
        <w:t xml:space="preserve">. </w:t>
      </w:r>
      <w:proofErr w:type="spellStart"/>
      <w:r w:rsidR="002371EE" w:rsidRPr="002371EE">
        <w:rPr>
          <w:rFonts w:ascii="Times New Roman" w:hAnsi="Times New Roman" w:cs="Times New Roman"/>
          <w:sz w:val="24"/>
          <w:szCs w:val="24"/>
        </w:rPr>
        <w:t>Print</w:t>
      </w:r>
      <w:proofErr w:type="spellEnd"/>
      <w:r w:rsidR="002371EE" w:rsidRPr="002371EE">
        <w:rPr>
          <w:rFonts w:ascii="Times New Roman" w:hAnsi="Times New Roman" w:cs="Times New Roman"/>
          <w:sz w:val="24"/>
          <w:szCs w:val="24"/>
        </w:rPr>
        <w:t xml:space="preserve"> </w:t>
      </w:r>
      <w:proofErr w:type="spellStart"/>
      <w:r w:rsidR="002371EE" w:rsidRPr="002371EE">
        <w:rPr>
          <w:rFonts w:ascii="Times New Roman" w:hAnsi="Times New Roman" w:cs="Times New Roman"/>
          <w:sz w:val="24"/>
          <w:szCs w:val="24"/>
        </w:rPr>
        <w:t>version</w:t>
      </w:r>
      <w:proofErr w:type="spellEnd"/>
      <w:r w:rsidR="002371EE" w:rsidRPr="002371EE">
        <w:rPr>
          <w:rFonts w:ascii="Times New Roman" w:hAnsi="Times New Roman" w:cs="Times New Roman"/>
          <w:sz w:val="24"/>
          <w:szCs w:val="24"/>
        </w:rPr>
        <w:t xml:space="preserve"> ISSN 1900-3803</w:t>
      </w:r>
      <w:r w:rsidR="002371EE">
        <w:rPr>
          <w:rFonts w:ascii="Times New Roman" w:hAnsi="Times New Roman" w:cs="Times New Roman"/>
          <w:sz w:val="24"/>
          <w:szCs w:val="24"/>
        </w:rPr>
        <w:t xml:space="preserve">. </w:t>
      </w:r>
      <w:hyperlink r:id="rId29">
        <w:r w:rsidR="00225F7D" w:rsidRPr="006B3EA1">
          <w:rPr>
            <w:rFonts w:ascii="Times New Roman" w:hAnsi="Times New Roman" w:cs="Times New Roman"/>
            <w:color w:val="0563C1"/>
            <w:sz w:val="24"/>
            <w:szCs w:val="24"/>
            <w:u w:val="single"/>
          </w:rPr>
          <w:t>http://www.scielo.org.co/scielo.php?script=sci_arttext&amp;pid=S1900-38032013000100013</w:t>
        </w:r>
      </w:hyperlink>
    </w:p>
    <w:p w14:paraId="1D0A93C6" w14:textId="2568433B" w:rsidR="00417987" w:rsidRPr="006B3EA1" w:rsidRDefault="002371EE" w:rsidP="00C007B7">
      <w:pPr>
        <w:spacing w:after="120"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Organización de las Naciones Unidas para la Alimentación y la Agricultura [FAO] </w:t>
      </w:r>
      <w:r>
        <w:rPr>
          <w:rFonts w:ascii="Times New Roman" w:hAnsi="Times New Roman" w:cs="Times New Roman"/>
          <w:sz w:val="24"/>
          <w:szCs w:val="24"/>
        </w:rPr>
        <w:t>(</w:t>
      </w:r>
      <w:r w:rsidR="00417987" w:rsidRPr="006B3EA1">
        <w:rPr>
          <w:rFonts w:ascii="Times New Roman" w:hAnsi="Times New Roman" w:cs="Times New Roman"/>
          <w:sz w:val="24"/>
          <w:szCs w:val="24"/>
        </w:rPr>
        <w:t>1996</w:t>
      </w:r>
      <w:r>
        <w:rPr>
          <w:rFonts w:ascii="Times New Roman" w:hAnsi="Times New Roman" w:cs="Times New Roman"/>
          <w:sz w:val="24"/>
          <w:szCs w:val="24"/>
        </w:rPr>
        <w:t xml:space="preserve">a). </w:t>
      </w:r>
      <w:r w:rsidR="00417987" w:rsidRPr="006B3EA1">
        <w:rPr>
          <w:rFonts w:ascii="Times New Roman" w:hAnsi="Times New Roman" w:cs="Times New Roman"/>
          <w:sz w:val="24"/>
          <w:szCs w:val="24"/>
        </w:rPr>
        <w:t>Enseñanzas de la revolución verde: h</w:t>
      </w:r>
      <w:r>
        <w:rPr>
          <w:rFonts w:ascii="Times New Roman" w:hAnsi="Times New Roman" w:cs="Times New Roman"/>
          <w:sz w:val="24"/>
          <w:szCs w:val="24"/>
        </w:rPr>
        <w:t>acia una nueva revolución verde</w:t>
      </w:r>
      <w:r w:rsidR="00417987" w:rsidRPr="002371EE">
        <w:rPr>
          <w:rFonts w:ascii="Times New Roman" w:hAnsi="Times New Roman" w:cs="Times New Roman"/>
          <w:i/>
          <w:sz w:val="24"/>
          <w:szCs w:val="24"/>
        </w:rPr>
        <w:t>. Cumbre mundial sobre la alimentación</w:t>
      </w:r>
      <w:r w:rsidR="00417987" w:rsidRPr="006B3EA1">
        <w:rPr>
          <w:rFonts w:ascii="Times New Roman" w:hAnsi="Times New Roman" w:cs="Times New Roman"/>
          <w:sz w:val="24"/>
          <w:szCs w:val="24"/>
        </w:rPr>
        <w:t xml:space="preserve">. Roma. </w:t>
      </w:r>
    </w:p>
    <w:p w14:paraId="00000084" w14:textId="10FB7BE4" w:rsidR="000A54D7" w:rsidRPr="006B3EA1" w:rsidRDefault="002371EE" w:rsidP="00C007B7">
      <w:pPr>
        <w:spacing w:after="120"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Organización de las Naciones Unidas para la Alimentación y la Agricultura [FAO] </w:t>
      </w:r>
      <w:r>
        <w:rPr>
          <w:rFonts w:ascii="Times New Roman" w:hAnsi="Times New Roman" w:cs="Times New Roman"/>
          <w:sz w:val="24"/>
          <w:szCs w:val="24"/>
        </w:rPr>
        <w:t>(</w:t>
      </w:r>
      <w:r w:rsidRPr="006B3EA1">
        <w:rPr>
          <w:rFonts w:ascii="Times New Roman" w:hAnsi="Times New Roman" w:cs="Times New Roman"/>
          <w:sz w:val="24"/>
          <w:szCs w:val="24"/>
        </w:rPr>
        <w:t xml:space="preserve">13-17 de noviembre </w:t>
      </w:r>
      <w:r>
        <w:rPr>
          <w:rFonts w:ascii="Times New Roman" w:hAnsi="Times New Roman" w:cs="Times New Roman"/>
          <w:sz w:val="24"/>
          <w:szCs w:val="24"/>
        </w:rPr>
        <w:t xml:space="preserve">de </w:t>
      </w:r>
      <w:r w:rsidR="00225F7D" w:rsidRPr="006B3EA1">
        <w:rPr>
          <w:rFonts w:ascii="Times New Roman" w:hAnsi="Times New Roman" w:cs="Times New Roman"/>
          <w:sz w:val="24"/>
          <w:szCs w:val="24"/>
        </w:rPr>
        <w:t>1996</w:t>
      </w:r>
      <w:r w:rsidR="00417987" w:rsidRPr="006B3EA1">
        <w:rPr>
          <w:rFonts w:ascii="Times New Roman" w:hAnsi="Times New Roman" w:cs="Times New Roman"/>
          <w:sz w:val="24"/>
          <w:szCs w:val="24"/>
        </w:rPr>
        <w:t>b</w:t>
      </w:r>
      <w:r>
        <w:rPr>
          <w:rFonts w:ascii="Times New Roman" w:hAnsi="Times New Roman" w:cs="Times New Roman"/>
          <w:sz w:val="24"/>
          <w:szCs w:val="24"/>
        </w:rPr>
        <w:t>)</w:t>
      </w:r>
      <w:r w:rsidR="00225F7D" w:rsidRPr="006B3EA1">
        <w:rPr>
          <w:rFonts w:ascii="Times New Roman" w:hAnsi="Times New Roman" w:cs="Times New Roman"/>
          <w:sz w:val="24"/>
          <w:szCs w:val="24"/>
        </w:rPr>
        <w:t>. Cumbre Mundial sobre la Alimentación</w:t>
      </w:r>
      <w:r>
        <w:rPr>
          <w:rFonts w:ascii="Times New Roman" w:hAnsi="Times New Roman" w:cs="Times New Roman"/>
          <w:sz w:val="24"/>
          <w:szCs w:val="24"/>
        </w:rPr>
        <w:t xml:space="preserve">. </w:t>
      </w:r>
      <w:r w:rsidR="00225F7D" w:rsidRPr="002371EE">
        <w:rPr>
          <w:rFonts w:ascii="Times New Roman" w:hAnsi="Times New Roman" w:cs="Times New Roman"/>
          <w:i/>
          <w:sz w:val="24"/>
          <w:szCs w:val="24"/>
        </w:rPr>
        <w:t>Declaración de Roma sobre la Seguridad Alimentaria Mundial</w:t>
      </w:r>
      <w:r>
        <w:rPr>
          <w:rFonts w:ascii="Times New Roman" w:hAnsi="Times New Roman" w:cs="Times New Roman"/>
          <w:sz w:val="24"/>
          <w:szCs w:val="24"/>
        </w:rPr>
        <w:t xml:space="preserve">. </w:t>
      </w:r>
      <w:r w:rsidR="00225F7D" w:rsidRPr="006B3EA1">
        <w:rPr>
          <w:rFonts w:ascii="Times New Roman" w:hAnsi="Times New Roman" w:cs="Times New Roman"/>
          <w:sz w:val="24"/>
          <w:szCs w:val="24"/>
        </w:rPr>
        <w:t xml:space="preserve">Roma, Italia. </w:t>
      </w:r>
    </w:p>
    <w:p w14:paraId="00000086" w14:textId="5C6FB77B" w:rsidR="000A54D7" w:rsidRPr="006B3EA1" w:rsidRDefault="00225F7D"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Organización Mundia</w:t>
      </w:r>
      <w:r w:rsidR="00152EEB" w:rsidRPr="006B3EA1">
        <w:rPr>
          <w:rFonts w:ascii="Times New Roman" w:hAnsi="Times New Roman" w:cs="Times New Roman"/>
          <w:sz w:val="24"/>
          <w:szCs w:val="24"/>
        </w:rPr>
        <w:t xml:space="preserve">l de las Naciones Unidas [ONU] </w:t>
      </w:r>
      <w:r w:rsidR="002371EE">
        <w:rPr>
          <w:rFonts w:ascii="Times New Roman" w:hAnsi="Times New Roman" w:cs="Times New Roman"/>
          <w:sz w:val="24"/>
          <w:szCs w:val="24"/>
        </w:rPr>
        <w:t>(</w:t>
      </w:r>
      <w:r w:rsidRPr="006B3EA1">
        <w:rPr>
          <w:rFonts w:ascii="Times New Roman" w:hAnsi="Times New Roman" w:cs="Times New Roman"/>
          <w:sz w:val="24"/>
          <w:szCs w:val="24"/>
        </w:rPr>
        <w:t>1948</w:t>
      </w:r>
      <w:r w:rsidR="002371EE">
        <w:rPr>
          <w:rFonts w:ascii="Times New Roman" w:hAnsi="Times New Roman" w:cs="Times New Roman"/>
          <w:sz w:val="24"/>
          <w:szCs w:val="24"/>
        </w:rPr>
        <w:t>)</w:t>
      </w:r>
      <w:r w:rsidRPr="006B3EA1">
        <w:rPr>
          <w:rFonts w:ascii="Times New Roman" w:hAnsi="Times New Roman" w:cs="Times New Roman"/>
          <w:sz w:val="24"/>
          <w:szCs w:val="24"/>
        </w:rPr>
        <w:t xml:space="preserve">. </w:t>
      </w:r>
      <w:r w:rsidRPr="002371EE">
        <w:rPr>
          <w:rFonts w:ascii="Times New Roman" w:hAnsi="Times New Roman" w:cs="Times New Roman"/>
          <w:i/>
          <w:sz w:val="24"/>
          <w:szCs w:val="24"/>
        </w:rPr>
        <w:t>Declaración Universal de los Derechos Humanos</w:t>
      </w:r>
      <w:r w:rsidRPr="006B3EA1">
        <w:rPr>
          <w:rFonts w:ascii="Times New Roman" w:hAnsi="Times New Roman" w:cs="Times New Roman"/>
          <w:sz w:val="24"/>
          <w:szCs w:val="24"/>
        </w:rPr>
        <w:t xml:space="preserve">. Paris. </w:t>
      </w:r>
      <w:hyperlink r:id="rId30">
        <w:r w:rsidRPr="006B3EA1">
          <w:rPr>
            <w:rFonts w:ascii="Times New Roman" w:hAnsi="Times New Roman" w:cs="Times New Roman"/>
            <w:color w:val="0563C1"/>
            <w:sz w:val="24"/>
            <w:szCs w:val="24"/>
            <w:u w:val="single"/>
          </w:rPr>
          <w:t>https://www.un.org/es/about-us/universal-declaration-of-human-rights</w:t>
        </w:r>
      </w:hyperlink>
    </w:p>
    <w:p w14:paraId="6EDB4E68" w14:textId="367AFD71" w:rsidR="00417987" w:rsidRPr="006B3EA1" w:rsidRDefault="00417987"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Otero, G. </w:t>
      </w:r>
      <w:r w:rsidR="002371EE">
        <w:rPr>
          <w:rFonts w:ascii="Times New Roman" w:hAnsi="Times New Roman" w:cs="Times New Roman"/>
          <w:sz w:val="24"/>
          <w:szCs w:val="24"/>
        </w:rPr>
        <w:t>(</w:t>
      </w:r>
      <w:r w:rsidRPr="006B3EA1">
        <w:rPr>
          <w:rFonts w:ascii="Times New Roman" w:hAnsi="Times New Roman" w:cs="Times New Roman"/>
          <w:sz w:val="24"/>
          <w:szCs w:val="24"/>
        </w:rPr>
        <w:t>2013</w:t>
      </w:r>
      <w:r w:rsidR="002371EE">
        <w:rPr>
          <w:rFonts w:ascii="Times New Roman" w:hAnsi="Times New Roman" w:cs="Times New Roman"/>
          <w:sz w:val="24"/>
          <w:szCs w:val="24"/>
        </w:rPr>
        <w:t xml:space="preserve">). </w:t>
      </w:r>
      <w:r w:rsidRPr="006B3EA1">
        <w:rPr>
          <w:rFonts w:ascii="Times New Roman" w:hAnsi="Times New Roman" w:cs="Times New Roman"/>
          <w:sz w:val="24"/>
          <w:szCs w:val="24"/>
        </w:rPr>
        <w:t xml:space="preserve">El régimen alimentario neoliberal y su crisis: Estado, </w:t>
      </w:r>
      <w:proofErr w:type="spellStart"/>
      <w:r w:rsidRPr="006B3EA1">
        <w:rPr>
          <w:rFonts w:ascii="Times New Roman" w:hAnsi="Times New Roman" w:cs="Times New Roman"/>
          <w:sz w:val="24"/>
          <w:szCs w:val="24"/>
        </w:rPr>
        <w:t>agroempresas</w:t>
      </w:r>
      <w:proofErr w:type="spellEnd"/>
      <w:r w:rsidRPr="006B3EA1">
        <w:rPr>
          <w:rFonts w:ascii="Times New Roman" w:hAnsi="Times New Roman" w:cs="Times New Roman"/>
          <w:sz w:val="24"/>
          <w:szCs w:val="24"/>
        </w:rPr>
        <w:t xml:space="preserve"> </w:t>
      </w:r>
      <w:r w:rsidR="002371EE">
        <w:rPr>
          <w:rFonts w:ascii="Times New Roman" w:hAnsi="Times New Roman" w:cs="Times New Roman"/>
          <w:sz w:val="24"/>
          <w:szCs w:val="24"/>
        </w:rPr>
        <w:t>multinacionales y biotecnología</w:t>
      </w:r>
      <w:r w:rsidRPr="006B3EA1">
        <w:rPr>
          <w:rFonts w:ascii="Times New Roman" w:hAnsi="Times New Roman" w:cs="Times New Roman"/>
          <w:sz w:val="24"/>
          <w:szCs w:val="24"/>
        </w:rPr>
        <w:t xml:space="preserve">. </w:t>
      </w:r>
      <w:r w:rsidRPr="002371EE">
        <w:rPr>
          <w:rFonts w:ascii="Times New Roman" w:hAnsi="Times New Roman" w:cs="Times New Roman"/>
          <w:i/>
          <w:sz w:val="24"/>
          <w:szCs w:val="24"/>
        </w:rPr>
        <w:t>Antípoda. Revista de Antropología y Arqueología</w:t>
      </w:r>
      <w:r w:rsidRPr="006B3EA1">
        <w:rPr>
          <w:rFonts w:ascii="Times New Roman" w:hAnsi="Times New Roman" w:cs="Times New Roman"/>
          <w:sz w:val="24"/>
          <w:szCs w:val="24"/>
        </w:rPr>
        <w:t xml:space="preserve">, </w:t>
      </w:r>
      <w:r w:rsidR="002371EE">
        <w:rPr>
          <w:rFonts w:ascii="Times New Roman" w:hAnsi="Times New Roman" w:cs="Times New Roman"/>
          <w:sz w:val="24"/>
          <w:szCs w:val="24"/>
        </w:rPr>
        <w:t xml:space="preserve">núm. </w:t>
      </w:r>
      <w:r w:rsidRPr="006B3EA1">
        <w:rPr>
          <w:rFonts w:ascii="Times New Roman" w:hAnsi="Times New Roman" w:cs="Times New Roman"/>
          <w:sz w:val="24"/>
          <w:szCs w:val="24"/>
        </w:rPr>
        <w:t xml:space="preserve">17, julio-diciembre, </w:t>
      </w:r>
      <w:r w:rsidR="002371EE">
        <w:rPr>
          <w:rFonts w:ascii="Times New Roman" w:hAnsi="Times New Roman" w:cs="Times New Roman"/>
          <w:sz w:val="24"/>
          <w:szCs w:val="24"/>
        </w:rPr>
        <w:t>(</w:t>
      </w:r>
      <w:r w:rsidRPr="006B3EA1">
        <w:rPr>
          <w:rFonts w:ascii="Times New Roman" w:hAnsi="Times New Roman" w:cs="Times New Roman"/>
          <w:sz w:val="24"/>
          <w:szCs w:val="24"/>
        </w:rPr>
        <w:t>pp. 49-78</w:t>
      </w:r>
      <w:r w:rsidR="002371EE">
        <w:rPr>
          <w:rFonts w:ascii="Times New Roman" w:hAnsi="Times New Roman" w:cs="Times New Roman"/>
          <w:sz w:val="24"/>
          <w:szCs w:val="24"/>
        </w:rPr>
        <w:t>)</w:t>
      </w:r>
      <w:r w:rsidRPr="006B3EA1">
        <w:rPr>
          <w:rFonts w:ascii="Times New Roman" w:hAnsi="Times New Roman" w:cs="Times New Roman"/>
          <w:sz w:val="24"/>
          <w:szCs w:val="24"/>
        </w:rPr>
        <w:t xml:space="preserve">. Universidad de Los Andes. </w:t>
      </w:r>
      <w:hyperlink r:id="rId31" w:history="1">
        <w:r w:rsidRPr="006B3EA1">
          <w:rPr>
            <w:rStyle w:val="Hipervnculo"/>
            <w:rFonts w:ascii="Times New Roman" w:hAnsi="Times New Roman" w:cs="Times New Roman"/>
            <w:sz w:val="24"/>
            <w:szCs w:val="24"/>
          </w:rPr>
          <w:t>https://www.redalyc.org/pdf/814/81429096004.pdf</w:t>
        </w:r>
      </w:hyperlink>
    </w:p>
    <w:p w14:paraId="6E5BE144" w14:textId="26A5FEB3" w:rsidR="00417987" w:rsidRPr="006B3EA1" w:rsidRDefault="002371EE" w:rsidP="00C007B7">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Otero, G. y</w:t>
      </w:r>
      <w:r w:rsidR="00417987" w:rsidRPr="006B3EA1">
        <w:rPr>
          <w:rFonts w:ascii="Times New Roman" w:hAnsi="Times New Roman" w:cs="Times New Roman"/>
          <w:sz w:val="24"/>
          <w:szCs w:val="24"/>
        </w:rPr>
        <w:t xml:space="preserve"> </w:t>
      </w:r>
      <w:proofErr w:type="spellStart"/>
      <w:r w:rsidR="00417987" w:rsidRPr="006B3EA1">
        <w:rPr>
          <w:rFonts w:ascii="Times New Roman" w:hAnsi="Times New Roman" w:cs="Times New Roman"/>
          <w:sz w:val="24"/>
          <w:szCs w:val="24"/>
        </w:rPr>
        <w:t>Pechlaner</w:t>
      </w:r>
      <w:proofErr w:type="spellEnd"/>
      <w:r w:rsidR="00417987" w:rsidRPr="006B3EA1">
        <w:rPr>
          <w:rFonts w:ascii="Times New Roman" w:hAnsi="Times New Roman" w:cs="Times New Roman"/>
          <w:sz w:val="24"/>
          <w:szCs w:val="24"/>
        </w:rPr>
        <w:t xml:space="preserve">, G. </w:t>
      </w:r>
      <w:r>
        <w:rPr>
          <w:rFonts w:ascii="Times New Roman" w:hAnsi="Times New Roman" w:cs="Times New Roman"/>
          <w:sz w:val="24"/>
          <w:szCs w:val="24"/>
        </w:rPr>
        <w:t>(</w:t>
      </w:r>
      <w:r w:rsidR="00417987" w:rsidRPr="006B3EA1">
        <w:rPr>
          <w:rFonts w:ascii="Times New Roman" w:hAnsi="Times New Roman" w:cs="Times New Roman"/>
          <w:sz w:val="24"/>
          <w:szCs w:val="24"/>
        </w:rPr>
        <w:t>2014</w:t>
      </w:r>
      <w:r>
        <w:rPr>
          <w:rFonts w:ascii="Times New Roman" w:hAnsi="Times New Roman" w:cs="Times New Roman"/>
          <w:sz w:val="24"/>
          <w:szCs w:val="24"/>
        </w:rPr>
        <w:t xml:space="preserve">). </w:t>
      </w:r>
      <w:r w:rsidR="00417987" w:rsidRPr="006B3EA1">
        <w:rPr>
          <w:rFonts w:ascii="Times New Roman" w:hAnsi="Times New Roman" w:cs="Times New Roman"/>
          <w:sz w:val="24"/>
          <w:szCs w:val="24"/>
        </w:rPr>
        <w:t>Dieta neoliberal y desigualdad en los países del TLCAN: ¿converge</w:t>
      </w:r>
      <w:r>
        <w:rPr>
          <w:rFonts w:ascii="Times New Roman" w:hAnsi="Times New Roman" w:cs="Times New Roman"/>
          <w:sz w:val="24"/>
          <w:szCs w:val="24"/>
        </w:rPr>
        <w:t>ncia o divergencia alimentaria?</w:t>
      </w:r>
      <w:r w:rsidR="00417987" w:rsidRPr="006B3EA1">
        <w:rPr>
          <w:rFonts w:ascii="Times New Roman" w:hAnsi="Times New Roman" w:cs="Times New Roman"/>
          <w:sz w:val="24"/>
          <w:szCs w:val="24"/>
        </w:rPr>
        <w:t xml:space="preserve"> </w:t>
      </w:r>
      <w:r w:rsidR="00417987" w:rsidRPr="002371EE">
        <w:rPr>
          <w:rFonts w:ascii="Times New Roman" w:hAnsi="Times New Roman" w:cs="Times New Roman"/>
          <w:i/>
          <w:sz w:val="24"/>
          <w:szCs w:val="24"/>
        </w:rPr>
        <w:t>Estudios críticos del desarrollo</w:t>
      </w:r>
      <w:r>
        <w:rPr>
          <w:rFonts w:ascii="Times New Roman" w:hAnsi="Times New Roman" w:cs="Times New Roman"/>
          <w:sz w:val="24"/>
          <w:szCs w:val="24"/>
        </w:rPr>
        <w:t xml:space="preserve">, vol. IV, 2do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núm. 7 (p</w:t>
      </w:r>
      <w:r w:rsidR="00417987" w:rsidRPr="006B3EA1">
        <w:rPr>
          <w:rFonts w:ascii="Times New Roman" w:hAnsi="Times New Roman" w:cs="Times New Roman"/>
          <w:sz w:val="24"/>
          <w:szCs w:val="24"/>
        </w:rPr>
        <w:t>p.67-99</w:t>
      </w:r>
      <w:r>
        <w:rPr>
          <w:rFonts w:ascii="Times New Roman" w:hAnsi="Times New Roman" w:cs="Times New Roman"/>
          <w:sz w:val="24"/>
          <w:szCs w:val="24"/>
        </w:rPr>
        <w:t>)</w:t>
      </w:r>
      <w:r w:rsidR="00417987" w:rsidRPr="006B3EA1">
        <w:rPr>
          <w:rFonts w:ascii="Times New Roman" w:hAnsi="Times New Roman" w:cs="Times New Roman"/>
          <w:sz w:val="24"/>
          <w:szCs w:val="24"/>
        </w:rPr>
        <w:t>.</w:t>
      </w:r>
      <w:r>
        <w:rPr>
          <w:rFonts w:ascii="Times New Roman" w:hAnsi="Times New Roman" w:cs="Times New Roman"/>
          <w:sz w:val="24"/>
          <w:szCs w:val="24"/>
        </w:rPr>
        <w:t xml:space="preserve"> </w:t>
      </w:r>
      <w:r w:rsidR="00417987" w:rsidRPr="006B3EA1">
        <w:rPr>
          <w:rFonts w:ascii="Times New Roman" w:hAnsi="Times New Roman" w:cs="Times New Roman"/>
          <w:sz w:val="24"/>
          <w:szCs w:val="24"/>
        </w:rPr>
        <w:t xml:space="preserve"> </w:t>
      </w:r>
      <w:hyperlink r:id="rId32" w:history="1">
        <w:r w:rsidR="00417987" w:rsidRPr="006B3EA1">
          <w:rPr>
            <w:rStyle w:val="Hipervnculo"/>
            <w:rFonts w:ascii="Times New Roman" w:hAnsi="Times New Roman" w:cs="Times New Roman"/>
            <w:sz w:val="24"/>
            <w:szCs w:val="24"/>
          </w:rPr>
          <w:t>https://estudiosdeldesarrollo.mx/estudioscriticosdeldesarrollo/wp-content/uploads/2019/01/ECD7-3.pdf</w:t>
        </w:r>
      </w:hyperlink>
    </w:p>
    <w:p w14:paraId="00000089" w14:textId="4F000445" w:rsidR="000A54D7" w:rsidRPr="006B3EA1" w:rsidRDefault="00225F7D"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lastRenderedPageBreak/>
        <w:t>Ottmann</w:t>
      </w:r>
      <w:proofErr w:type="spellEnd"/>
      <w:r w:rsidRPr="006B3EA1">
        <w:rPr>
          <w:rFonts w:ascii="Times New Roman" w:hAnsi="Times New Roman" w:cs="Times New Roman"/>
          <w:sz w:val="24"/>
          <w:szCs w:val="24"/>
        </w:rPr>
        <w:t xml:space="preserve">, G. </w:t>
      </w:r>
      <w:r w:rsidR="002371EE">
        <w:rPr>
          <w:rFonts w:ascii="Times New Roman" w:hAnsi="Times New Roman" w:cs="Times New Roman"/>
          <w:sz w:val="24"/>
          <w:szCs w:val="24"/>
        </w:rPr>
        <w:t>(2</w:t>
      </w:r>
      <w:r w:rsidRPr="006B3EA1">
        <w:rPr>
          <w:rFonts w:ascii="Times New Roman" w:hAnsi="Times New Roman" w:cs="Times New Roman"/>
          <w:sz w:val="24"/>
          <w:szCs w:val="24"/>
        </w:rPr>
        <w:t>005</w:t>
      </w:r>
      <w:r w:rsidR="002371EE">
        <w:rPr>
          <w:rFonts w:ascii="Times New Roman" w:hAnsi="Times New Roman" w:cs="Times New Roman"/>
          <w:sz w:val="24"/>
          <w:szCs w:val="24"/>
        </w:rPr>
        <w:t>)</w:t>
      </w:r>
      <w:r w:rsidRPr="006B3EA1">
        <w:rPr>
          <w:rFonts w:ascii="Times New Roman" w:hAnsi="Times New Roman" w:cs="Times New Roman"/>
          <w:sz w:val="24"/>
          <w:szCs w:val="24"/>
        </w:rPr>
        <w:t xml:space="preserve">. </w:t>
      </w:r>
      <w:r w:rsidRPr="002371EE">
        <w:rPr>
          <w:rFonts w:ascii="Times New Roman" w:hAnsi="Times New Roman" w:cs="Times New Roman"/>
          <w:i/>
          <w:sz w:val="24"/>
          <w:szCs w:val="24"/>
        </w:rPr>
        <w:t xml:space="preserve">Agroecología e historia rural en la estructura social agraria santafesina. Elementos para el análisis del desarrollo agroecológico de una provincia argentina </w:t>
      </w:r>
      <w:r w:rsidR="002371EE">
        <w:rPr>
          <w:rFonts w:ascii="Times New Roman" w:hAnsi="Times New Roman" w:cs="Times New Roman"/>
          <w:sz w:val="24"/>
          <w:szCs w:val="24"/>
        </w:rPr>
        <w:t>(Tesis de Doctorado)</w:t>
      </w:r>
      <w:r w:rsidRPr="006B3EA1">
        <w:rPr>
          <w:rFonts w:ascii="Times New Roman" w:hAnsi="Times New Roman" w:cs="Times New Roman"/>
          <w:sz w:val="24"/>
          <w:szCs w:val="24"/>
        </w:rPr>
        <w:t>. Instituto de Sociología y Estudios Campesinos. Universidad de Córdoba. España.</w:t>
      </w:r>
    </w:p>
    <w:p w14:paraId="0000008A" w14:textId="0156B496" w:rsidR="000A54D7" w:rsidRPr="006B3EA1" w:rsidRDefault="00225F7D"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proofErr w:type="spellStart"/>
      <w:r w:rsidRPr="006B3EA1">
        <w:rPr>
          <w:rFonts w:ascii="Times New Roman" w:hAnsi="Times New Roman" w:cs="Times New Roman"/>
          <w:color w:val="000000"/>
          <w:sz w:val="24"/>
          <w:szCs w:val="24"/>
        </w:rPr>
        <w:t>Patti</w:t>
      </w:r>
      <w:proofErr w:type="spellEnd"/>
      <w:r w:rsidRPr="006B3EA1">
        <w:rPr>
          <w:rFonts w:ascii="Times New Roman" w:hAnsi="Times New Roman" w:cs="Times New Roman"/>
          <w:color w:val="000000"/>
          <w:sz w:val="24"/>
          <w:szCs w:val="24"/>
        </w:rPr>
        <w:t xml:space="preserve">, E. </w:t>
      </w:r>
      <w:r w:rsidR="002371EE">
        <w:rPr>
          <w:rFonts w:ascii="Times New Roman" w:hAnsi="Times New Roman" w:cs="Times New Roman"/>
          <w:color w:val="000000"/>
          <w:sz w:val="24"/>
          <w:szCs w:val="24"/>
        </w:rPr>
        <w:t>(</w:t>
      </w:r>
      <w:r w:rsidRPr="006B3EA1">
        <w:rPr>
          <w:rFonts w:ascii="Times New Roman" w:hAnsi="Times New Roman" w:cs="Times New Roman"/>
          <w:color w:val="000000"/>
          <w:sz w:val="24"/>
          <w:szCs w:val="24"/>
        </w:rPr>
        <w:t>2019</w:t>
      </w:r>
      <w:r w:rsidR="002371EE">
        <w:rPr>
          <w:rFonts w:ascii="Times New Roman" w:hAnsi="Times New Roman" w:cs="Times New Roman"/>
          <w:color w:val="000000"/>
          <w:sz w:val="24"/>
          <w:szCs w:val="24"/>
        </w:rPr>
        <w:t>)</w:t>
      </w:r>
      <w:r w:rsidRPr="006B3EA1">
        <w:rPr>
          <w:rFonts w:ascii="Times New Roman" w:hAnsi="Times New Roman" w:cs="Times New Roman"/>
          <w:color w:val="000000"/>
          <w:sz w:val="24"/>
          <w:szCs w:val="24"/>
        </w:rPr>
        <w:t>. Economía, clases sociales y estilos de vida.</w:t>
      </w:r>
      <w:r w:rsidR="00417987" w:rsidRPr="006B3EA1">
        <w:rPr>
          <w:rFonts w:ascii="Times New Roman" w:hAnsi="Times New Roman" w:cs="Times New Roman"/>
          <w:color w:val="000000"/>
          <w:sz w:val="24"/>
          <w:szCs w:val="24"/>
        </w:rPr>
        <w:t xml:space="preserve"> En</w:t>
      </w:r>
      <w:r w:rsidRPr="006B3EA1">
        <w:rPr>
          <w:rFonts w:ascii="Times New Roman" w:hAnsi="Times New Roman" w:cs="Times New Roman"/>
          <w:color w:val="000000"/>
          <w:sz w:val="24"/>
          <w:szCs w:val="24"/>
        </w:rPr>
        <w:t xml:space="preserve"> Ruth </w:t>
      </w:r>
      <w:proofErr w:type="spellStart"/>
      <w:r w:rsidRPr="006B3EA1">
        <w:rPr>
          <w:rFonts w:ascii="Times New Roman" w:hAnsi="Times New Roman" w:cs="Times New Roman"/>
          <w:color w:val="000000"/>
          <w:sz w:val="24"/>
          <w:szCs w:val="24"/>
        </w:rPr>
        <w:t>Sautu</w:t>
      </w:r>
      <w:proofErr w:type="spellEnd"/>
      <w:r w:rsidRPr="006B3EA1">
        <w:rPr>
          <w:rFonts w:ascii="Times New Roman" w:hAnsi="Times New Roman" w:cs="Times New Roman"/>
          <w:color w:val="000000"/>
          <w:sz w:val="24"/>
          <w:szCs w:val="24"/>
        </w:rPr>
        <w:t xml:space="preserve"> (reseña de libros). </w:t>
      </w:r>
      <w:r w:rsidRPr="002371EE">
        <w:rPr>
          <w:rFonts w:ascii="Times New Roman" w:hAnsi="Times New Roman" w:cs="Times New Roman"/>
          <w:i/>
          <w:color w:val="000000"/>
          <w:sz w:val="24"/>
          <w:szCs w:val="24"/>
        </w:rPr>
        <w:t>Revista Estado y Políticas Públicas</w:t>
      </w:r>
      <w:r w:rsidRPr="006B3EA1">
        <w:rPr>
          <w:rFonts w:ascii="Times New Roman" w:hAnsi="Times New Roman" w:cs="Times New Roman"/>
          <w:color w:val="000000"/>
          <w:sz w:val="24"/>
          <w:szCs w:val="24"/>
        </w:rPr>
        <w:t>, 7 (12)</w:t>
      </w:r>
      <w:r w:rsidR="002371EE">
        <w:rPr>
          <w:rFonts w:ascii="Times New Roman" w:hAnsi="Times New Roman" w:cs="Times New Roman"/>
          <w:color w:val="000000"/>
          <w:sz w:val="24"/>
          <w:szCs w:val="24"/>
        </w:rPr>
        <w:t xml:space="preserve"> (pp.</w:t>
      </w:r>
      <w:r w:rsidRPr="006B3EA1">
        <w:rPr>
          <w:rFonts w:ascii="Times New Roman" w:hAnsi="Times New Roman" w:cs="Times New Roman"/>
          <w:color w:val="000000"/>
          <w:sz w:val="24"/>
          <w:szCs w:val="24"/>
        </w:rPr>
        <w:t xml:space="preserve"> 217-222</w:t>
      </w:r>
      <w:r w:rsidR="002371EE">
        <w:rPr>
          <w:rFonts w:ascii="Times New Roman" w:hAnsi="Times New Roman" w:cs="Times New Roman"/>
          <w:color w:val="000000"/>
          <w:sz w:val="24"/>
          <w:szCs w:val="24"/>
        </w:rPr>
        <w:t>)</w:t>
      </w:r>
      <w:r w:rsidRPr="006B3EA1">
        <w:rPr>
          <w:rFonts w:ascii="Times New Roman" w:hAnsi="Times New Roman" w:cs="Times New Roman"/>
          <w:color w:val="000000"/>
          <w:sz w:val="24"/>
          <w:szCs w:val="24"/>
        </w:rPr>
        <w:t>.</w:t>
      </w:r>
    </w:p>
    <w:p w14:paraId="0000008B" w14:textId="27C0C491" w:rsidR="000A54D7" w:rsidRPr="006B3EA1" w:rsidRDefault="00225F7D"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Paredes, J. </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2010</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w:t>
      </w:r>
      <w:r w:rsidRPr="00590AD2">
        <w:rPr>
          <w:rFonts w:ascii="Times New Roman" w:hAnsi="Times New Roman" w:cs="Times New Roman"/>
          <w:i/>
          <w:color w:val="000000"/>
          <w:sz w:val="24"/>
          <w:szCs w:val="24"/>
        </w:rPr>
        <w:t>Hilando fino: desde el feminismo comunitario</w:t>
      </w:r>
      <w:r w:rsidRPr="006B3EA1">
        <w:rPr>
          <w:rFonts w:ascii="Times New Roman" w:hAnsi="Times New Roman" w:cs="Times New Roman"/>
          <w:color w:val="000000"/>
          <w:sz w:val="24"/>
          <w:szCs w:val="24"/>
        </w:rPr>
        <w:t>. La Paz, Mujeres Creando Comunidad.</w:t>
      </w:r>
      <w:r w:rsidR="00417987" w:rsidRPr="006B3EA1">
        <w:rPr>
          <w:rFonts w:ascii="Times New Roman" w:hAnsi="Times New Roman" w:cs="Times New Roman"/>
          <w:color w:val="000000"/>
          <w:sz w:val="24"/>
          <w:szCs w:val="24"/>
        </w:rPr>
        <w:t xml:space="preserve"> </w:t>
      </w:r>
      <w:hyperlink r:id="rId33" w:history="1">
        <w:r w:rsidR="00417987" w:rsidRPr="006B3EA1">
          <w:rPr>
            <w:rStyle w:val="Hipervnculo"/>
            <w:rFonts w:ascii="Times New Roman" w:hAnsi="Times New Roman" w:cs="Times New Roman"/>
            <w:sz w:val="24"/>
            <w:szCs w:val="24"/>
          </w:rPr>
          <w:t>https://sjlatinoamerica.files.wordpress.com/2013/06/paredes-julieta-hilando-fino-desde-el-feminismo-comunitario.pdf</w:t>
        </w:r>
      </w:hyperlink>
    </w:p>
    <w:p w14:paraId="1C363991" w14:textId="77777777" w:rsidR="009147F7" w:rsidRDefault="005C3171" w:rsidP="00C007B7">
      <w:pPr>
        <w:pBdr>
          <w:top w:val="nil"/>
          <w:left w:val="nil"/>
          <w:bottom w:val="nil"/>
          <w:right w:val="nil"/>
          <w:between w:val="nil"/>
        </w:pBdr>
        <w:spacing w:before="240" w:after="240" w:line="360" w:lineRule="auto"/>
        <w:ind w:hanging="720"/>
        <w:jc w:val="both"/>
        <w:rPr>
          <w:rFonts w:ascii="Times New Roman" w:hAnsi="Times New Roman" w:cs="Times New Roman"/>
          <w:sz w:val="24"/>
          <w:szCs w:val="24"/>
        </w:rPr>
      </w:pPr>
      <w:r w:rsidRPr="005C3171">
        <w:rPr>
          <w:rFonts w:ascii="Times New Roman" w:hAnsi="Times New Roman" w:cs="Times New Roman"/>
          <w:sz w:val="24"/>
          <w:szCs w:val="24"/>
        </w:rPr>
        <w:t>P</w:t>
      </w:r>
      <w:r>
        <w:rPr>
          <w:rFonts w:ascii="Times New Roman" w:hAnsi="Times New Roman" w:cs="Times New Roman"/>
          <w:sz w:val="24"/>
          <w:szCs w:val="24"/>
        </w:rPr>
        <w:t xml:space="preserve">ellón, </w:t>
      </w:r>
      <w:r w:rsidRPr="005C3171">
        <w:rPr>
          <w:rFonts w:ascii="Times New Roman" w:hAnsi="Times New Roman" w:cs="Times New Roman"/>
          <w:sz w:val="24"/>
          <w:szCs w:val="24"/>
        </w:rPr>
        <w:t>I. (2020)</w:t>
      </w:r>
      <w:r>
        <w:rPr>
          <w:rFonts w:ascii="Times New Roman" w:hAnsi="Times New Roman" w:cs="Times New Roman"/>
          <w:sz w:val="24"/>
          <w:szCs w:val="24"/>
        </w:rPr>
        <w:t xml:space="preserve">. </w:t>
      </w:r>
      <w:r w:rsidRPr="005C3171">
        <w:rPr>
          <w:rFonts w:ascii="Times New Roman" w:hAnsi="Times New Roman" w:cs="Times New Roman"/>
          <w:sz w:val="24"/>
          <w:szCs w:val="24"/>
        </w:rPr>
        <w:t>Políticas sociales y disposición final de la basura: CORMECOR ¿un nuevo "gigante" o un "pequeño" Leviatán? En Políticas sociales y emociones. (Per</w:t>
      </w:r>
      <w:proofErr w:type="gramStart"/>
      <w:r w:rsidRPr="005C3171">
        <w:rPr>
          <w:rFonts w:ascii="Times New Roman" w:hAnsi="Times New Roman" w:cs="Times New Roman"/>
          <w:sz w:val="24"/>
          <w:szCs w:val="24"/>
        </w:rPr>
        <w:t>)vivencias</w:t>
      </w:r>
      <w:proofErr w:type="gramEnd"/>
      <w:r w:rsidRPr="005C3171">
        <w:rPr>
          <w:rFonts w:ascii="Times New Roman" w:hAnsi="Times New Roman" w:cs="Times New Roman"/>
          <w:sz w:val="24"/>
          <w:szCs w:val="24"/>
        </w:rPr>
        <w:t xml:space="preserve"> en torno a las intervenciones estatales. </w:t>
      </w:r>
    </w:p>
    <w:p w14:paraId="0000008D" w14:textId="674B2014" w:rsidR="000A54D7" w:rsidRPr="006B3EA1" w:rsidRDefault="00225F7D"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Pérez Orozco, A. </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2014</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w:t>
      </w:r>
      <w:r w:rsidRPr="00590AD2">
        <w:rPr>
          <w:rFonts w:ascii="Times New Roman" w:hAnsi="Times New Roman" w:cs="Times New Roman"/>
          <w:i/>
          <w:color w:val="000000"/>
          <w:sz w:val="24"/>
          <w:szCs w:val="24"/>
        </w:rPr>
        <w:t>Subversión feminista de la economía: aportes para un debate sobre el conflicto capital-vida</w:t>
      </w:r>
      <w:r w:rsidRPr="006B3EA1">
        <w:rPr>
          <w:rFonts w:ascii="Times New Roman" w:hAnsi="Times New Roman" w:cs="Times New Roman"/>
          <w:color w:val="000000"/>
          <w:sz w:val="24"/>
          <w:szCs w:val="24"/>
        </w:rPr>
        <w:t xml:space="preserve">. Madrid: Traficante de sueños. </w:t>
      </w:r>
    </w:p>
    <w:p w14:paraId="716257B8" w14:textId="451527BA" w:rsidR="00417987" w:rsidRPr="006B3EA1" w:rsidRDefault="00417987"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Pleyers</w:t>
      </w:r>
      <w:proofErr w:type="spellEnd"/>
      <w:r w:rsidRPr="006B3EA1">
        <w:rPr>
          <w:rFonts w:ascii="Times New Roman" w:hAnsi="Times New Roman" w:cs="Times New Roman"/>
          <w:sz w:val="24"/>
          <w:szCs w:val="24"/>
        </w:rPr>
        <w:t xml:space="preserve">, G. </w:t>
      </w:r>
      <w:r w:rsidR="00590AD2">
        <w:rPr>
          <w:rFonts w:ascii="Times New Roman" w:hAnsi="Times New Roman" w:cs="Times New Roman"/>
          <w:sz w:val="24"/>
          <w:szCs w:val="24"/>
        </w:rPr>
        <w:t>(</w:t>
      </w:r>
      <w:r w:rsidRPr="006B3EA1">
        <w:rPr>
          <w:rFonts w:ascii="Times New Roman" w:hAnsi="Times New Roman" w:cs="Times New Roman"/>
          <w:sz w:val="24"/>
          <w:szCs w:val="24"/>
        </w:rPr>
        <w:t>2020</w:t>
      </w:r>
      <w:r w:rsidR="00590AD2">
        <w:rPr>
          <w:rFonts w:ascii="Times New Roman" w:hAnsi="Times New Roman" w:cs="Times New Roman"/>
          <w:sz w:val="24"/>
          <w:szCs w:val="24"/>
        </w:rPr>
        <w:t xml:space="preserve">). </w:t>
      </w:r>
      <w:r w:rsidRPr="006B3EA1">
        <w:rPr>
          <w:rFonts w:ascii="Times New Roman" w:hAnsi="Times New Roman" w:cs="Times New Roman"/>
          <w:sz w:val="24"/>
          <w:szCs w:val="24"/>
        </w:rPr>
        <w:t xml:space="preserve">Los movimientos sociales y la batalla por el significado de la crisis del coronavirus. </w:t>
      </w:r>
      <w:r w:rsidRPr="00590AD2">
        <w:rPr>
          <w:rFonts w:ascii="Times New Roman" w:hAnsi="Times New Roman" w:cs="Times New Roman"/>
          <w:i/>
          <w:sz w:val="24"/>
          <w:szCs w:val="24"/>
        </w:rPr>
        <w:t>Revista Pensamiento y Acción Interdisciplinaria</w:t>
      </w:r>
      <w:r w:rsidR="00590AD2">
        <w:rPr>
          <w:rFonts w:ascii="Times New Roman" w:hAnsi="Times New Roman" w:cs="Times New Roman"/>
          <w:sz w:val="24"/>
          <w:szCs w:val="24"/>
        </w:rPr>
        <w:t>, 6 (1) (pp.</w:t>
      </w:r>
      <w:r w:rsidRPr="006B3EA1">
        <w:rPr>
          <w:rFonts w:ascii="Times New Roman" w:hAnsi="Times New Roman" w:cs="Times New Roman"/>
          <w:sz w:val="24"/>
          <w:szCs w:val="24"/>
        </w:rPr>
        <w:t>108-121</w:t>
      </w:r>
      <w:r w:rsidR="00590AD2">
        <w:rPr>
          <w:rFonts w:ascii="Times New Roman" w:hAnsi="Times New Roman" w:cs="Times New Roman"/>
          <w:sz w:val="24"/>
          <w:szCs w:val="24"/>
        </w:rPr>
        <w:t>)</w:t>
      </w:r>
      <w:r w:rsidRPr="006B3EA1">
        <w:rPr>
          <w:rFonts w:ascii="Times New Roman" w:hAnsi="Times New Roman" w:cs="Times New Roman"/>
          <w:sz w:val="24"/>
          <w:szCs w:val="24"/>
        </w:rPr>
        <w:t>.</w:t>
      </w:r>
    </w:p>
    <w:p w14:paraId="00000090" w14:textId="17C3A6F0" w:rsidR="000A54D7" w:rsidRPr="006B3EA1" w:rsidRDefault="00225F7D"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Prager</w:t>
      </w:r>
      <w:proofErr w:type="spellEnd"/>
      <w:r w:rsidRPr="006B3EA1">
        <w:rPr>
          <w:rFonts w:ascii="Times New Roman" w:hAnsi="Times New Roman" w:cs="Times New Roman"/>
          <w:sz w:val="24"/>
          <w:szCs w:val="24"/>
        </w:rPr>
        <w:t xml:space="preserve">, M., Restrepo, J. M., Ángel </w:t>
      </w:r>
      <w:r w:rsidR="00590AD2">
        <w:rPr>
          <w:rFonts w:ascii="Times New Roman" w:hAnsi="Times New Roman" w:cs="Times New Roman"/>
          <w:sz w:val="24"/>
          <w:szCs w:val="24"/>
        </w:rPr>
        <w:t>Sánchez, D. I., Malagón M., R. y</w:t>
      </w:r>
      <w:r w:rsidRPr="006B3EA1">
        <w:rPr>
          <w:rFonts w:ascii="Times New Roman" w:hAnsi="Times New Roman" w:cs="Times New Roman"/>
          <w:sz w:val="24"/>
          <w:szCs w:val="24"/>
        </w:rPr>
        <w:t xml:space="preserve"> Zamorano </w:t>
      </w:r>
      <w:proofErr w:type="spellStart"/>
      <w:r w:rsidRPr="006B3EA1">
        <w:rPr>
          <w:rFonts w:ascii="Times New Roman" w:hAnsi="Times New Roman" w:cs="Times New Roman"/>
          <w:sz w:val="24"/>
          <w:szCs w:val="24"/>
        </w:rPr>
        <w:t>Montañéz</w:t>
      </w:r>
      <w:proofErr w:type="spellEnd"/>
      <w:r w:rsidRPr="006B3EA1">
        <w:rPr>
          <w:rFonts w:ascii="Times New Roman" w:hAnsi="Times New Roman" w:cs="Times New Roman"/>
          <w:sz w:val="24"/>
          <w:szCs w:val="24"/>
        </w:rPr>
        <w:t xml:space="preserve">, A. </w:t>
      </w:r>
      <w:r w:rsidR="00590AD2">
        <w:rPr>
          <w:rFonts w:ascii="Times New Roman" w:hAnsi="Times New Roman" w:cs="Times New Roman"/>
          <w:sz w:val="24"/>
          <w:szCs w:val="24"/>
        </w:rPr>
        <w:t>(</w:t>
      </w:r>
      <w:r w:rsidRPr="006B3EA1">
        <w:rPr>
          <w:rFonts w:ascii="Times New Roman" w:hAnsi="Times New Roman" w:cs="Times New Roman"/>
          <w:sz w:val="24"/>
          <w:szCs w:val="24"/>
        </w:rPr>
        <w:t>2002</w:t>
      </w:r>
      <w:r w:rsidR="00590AD2">
        <w:rPr>
          <w:rFonts w:ascii="Times New Roman" w:hAnsi="Times New Roman" w:cs="Times New Roman"/>
          <w:sz w:val="24"/>
          <w:szCs w:val="24"/>
        </w:rPr>
        <w:t>)</w:t>
      </w:r>
      <w:r w:rsidRPr="006B3EA1">
        <w:rPr>
          <w:rFonts w:ascii="Times New Roman" w:hAnsi="Times New Roman" w:cs="Times New Roman"/>
          <w:sz w:val="24"/>
          <w:szCs w:val="24"/>
        </w:rPr>
        <w:t xml:space="preserve">. </w:t>
      </w:r>
      <w:r w:rsidRPr="00590AD2">
        <w:rPr>
          <w:rFonts w:ascii="Times New Roman" w:hAnsi="Times New Roman" w:cs="Times New Roman"/>
          <w:i/>
          <w:sz w:val="24"/>
          <w:szCs w:val="24"/>
        </w:rPr>
        <w:t>Agroecología. Una disciplina para el estudio y desarrollo de sistemas sostenibles</w:t>
      </w:r>
      <w:r w:rsidRPr="006B3EA1">
        <w:rPr>
          <w:rFonts w:ascii="Times New Roman" w:hAnsi="Times New Roman" w:cs="Times New Roman"/>
          <w:sz w:val="24"/>
          <w:szCs w:val="24"/>
        </w:rPr>
        <w:t>. Universidad Nacional de Colombia. Sede Palmira. Palmira.</w:t>
      </w:r>
    </w:p>
    <w:p w14:paraId="00000091" w14:textId="16CF8A4D" w:rsidR="000A54D7" w:rsidRPr="006B3EA1" w:rsidRDefault="00225F7D"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proofErr w:type="spellStart"/>
      <w:r w:rsidRPr="006B3EA1">
        <w:rPr>
          <w:rFonts w:ascii="Times New Roman" w:hAnsi="Times New Roman" w:cs="Times New Roman"/>
          <w:color w:val="000000"/>
          <w:sz w:val="24"/>
          <w:szCs w:val="24"/>
        </w:rPr>
        <w:t>Puleo</w:t>
      </w:r>
      <w:proofErr w:type="spellEnd"/>
      <w:r w:rsidRPr="006B3EA1">
        <w:rPr>
          <w:rFonts w:ascii="Times New Roman" w:hAnsi="Times New Roman" w:cs="Times New Roman"/>
          <w:color w:val="000000"/>
          <w:sz w:val="24"/>
          <w:szCs w:val="24"/>
        </w:rPr>
        <w:t xml:space="preserve">, A. </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2017</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Perspectivas </w:t>
      </w:r>
      <w:proofErr w:type="spellStart"/>
      <w:r w:rsidRPr="006B3EA1">
        <w:rPr>
          <w:rFonts w:ascii="Times New Roman" w:hAnsi="Times New Roman" w:cs="Times New Roman"/>
          <w:color w:val="000000"/>
          <w:sz w:val="24"/>
          <w:szCs w:val="24"/>
        </w:rPr>
        <w:t>ecofeministas</w:t>
      </w:r>
      <w:proofErr w:type="spellEnd"/>
      <w:r w:rsidRPr="006B3EA1">
        <w:rPr>
          <w:rFonts w:ascii="Times New Roman" w:hAnsi="Times New Roman" w:cs="Times New Roman"/>
          <w:color w:val="000000"/>
          <w:sz w:val="24"/>
          <w:szCs w:val="24"/>
        </w:rPr>
        <w:t xml:space="preserve"> de la ciencia y el conocimiento. La crítica al sesgo </w:t>
      </w:r>
      <w:proofErr w:type="spellStart"/>
      <w:r w:rsidRPr="006B3EA1">
        <w:rPr>
          <w:rFonts w:ascii="Times New Roman" w:hAnsi="Times New Roman" w:cs="Times New Roman"/>
          <w:color w:val="000000"/>
          <w:sz w:val="24"/>
          <w:szCs w:val="24"/>
        </w:rPr>
        <w:t>andro</w:t>
      </w:r>
      <w:proofErr w:type="spellEnd"/>
      <w:r w:rsidRPr="006B3EA1">
        <w:rPr>
          <w:rFonts w:ascii="Times New Roman" w:hAnsi="Times New Roman" w:cs="Times New Roman"/>
          <w:color w:val="000000"/>
          <w:sz w:val="24"/>
          <w:szCs w:val="24"/>
        </w:rPr>
        <w:t>-antropocéntrico.</w:t>
      </w:r>
      <w:r w:rsidR="00417987" w:rsidRPr="006B3EA1">
        <w:rPr>
          <w:rFonts w:ascii="Times New Roman" w:hAnsi="Times New Roman" w:cs="Times New Roman"/>
          <w:sz w:val="24"/>
          <w:szCs w:val="24"/>
        </w:rPr>
        <w:t xml:space="preserve">  </w:t>
      </w:r>
      <w:proofErr w:type="spellStart"/>
      <w:r w:rsidR="00417987" w:rsidRPr="009147F7">
        <w:rPr>
          <w:rFonts w:ascii="Times New Roman" w:hAnsi="Times New Roman" w:cs="Times New Roman"/>
          <w:i/>
          <w:color w:val="000000"/>
          <w:sz w:val="24"/>
          <w:szCs w:val="24"/>
        </w:rPr>
        <w:t>Daimon</w:t>
      </w:r>
      <w:proofErr w:type="spellEnd"/>
      <w:r w:rsidR="00417987" w:rsidRPr="009147F7">
        <w:rPr>
          <w:rFonts w:ascii="Times New Roman" w:hAnsi="Times New Roman" w:cs="Times New Roman"/>
          <w:i/>
          <w:color w:val="000000"/>
          <w:sz w:val="24"/>
          <w:szCs w:val="24"/>
        </w:rPr>
        <w:t>.</w:t>
      </w:r>
      <w:r w:rsidR="00417987" w:rsidRPr="006B3EA1">
        <w:rPr>
          <w:rFonts w:ascii="Times New Roman" w:hAnsi="Times New Roman" w:cs="Times New Roman"/>
          <w:color w:val="000000"/>
          <w:sz w:val="24"/>
          <w:szCs w:val="24"/>
        </w:rPr>
        <w:t xml:space="preserve"> </w:t>
      </w:r>
      <w:r w:rsidR="00417987" w:rsidRPr="00590AD2">
        <w:rPr>
          <w:rFonts w:ascii="Times New Roman" w:hAnsi="Times New Roman" w:cs="Times New Roman"/>
          <w:i/>
          <w:color w:val="000000"/>
          <w:sz w:val="24"/>
          <w:szCs w:val="24"/>
        </w:rPr>
        <w:t>Revista Internacional de Filosofía</w:t>
      </w:r>
      <w:r w:rsidR="00417987" w:rsidRPr="006B3EA1">
        <w:rPr>
          <w:rFonts w:ascii="Times New Roman" w:hAnsi="Times New Roman" w:cs="Times New Roman"/>
          <w:color w:val="000000"/>
          <w:sz w:val="24"/>
          <w:szCs w:val="24"/>
        </w:rPr>
        <w:t xml:space="preserve">, Suplemento 6 </w:t>
      </w:r>
      <w:r w:rsidR="00590AD2">
        <w:rPr>
          <w:rFonts w:ascii="Times New Roman" w:hAnsi="Times New Roman" w:cs="Times New Roman"/>
          <w:color w:val="000000"/>
          <w:sz w:val="24"/>
          <w:szCs w:val="24"/>
        </w:rPr>
        <w:t xml:space="preserve">(pp. </w:t>
      </w:r>
      <w:r w:rsidR="00417987" w:rsidRPr="006B3EA1">
        <w:rPr>
          <w:rFonts w:ascii="Times New Roman" w:hAnsi="Times New Roman" w:cs="Times New Roman"/>
          <w:color w:val="000000"/>
          <w:sz w:val="24"/>
          <w:szCs w:val="24"/>
        </w:rPr>
        <w:t>41-54</w:t>
      </w:r>
      <w:r w:rsidR="00590AD2">
        <w:rPr>
          <w:rFonts w:ascii="Times New Roman" w:hAnsi="Times New Roman" w:cs="Times New Roman"/>
          <w:color w:val="000000"/>
          <w:sz w:val="24"/>
          <w:szCs w:val="24"/>
        </w:rPr>
        <w:t>).</w:t>
      </w:r>
      <w:r w:rsidR="00417987" w:rsidRPr="006B3EA1">
        <w:rPr>
          <w:rFonts w:ascii="Times New Roman" w:hAnsi="Times New Roman" w:cs="Times New Roman"/>
          <w:color w:val="000000"/>
          <w:sz w:val="24"/>
          <w:szCs w:val="24"/>
        </w:rPr>
        <w:t xml:space="preserve"> ISSN: 1130-0507 (papel) y 1989-4651 (electrónico) </w:t>
      </w:r>
      <w:hyperlink r:id="rId34" w:history="1">
        <w:r w:rsidR="00417987" w:rsidRPr="006B3EA1">
          <w:rPr>
            <w:rStyle w:val="Hipervnculo"/>
            <w:rFonts w:ascii="Times New Roman" w:hAnsi="Times New Roman" w:cs="Times New Roman"/>
            <w:sz w:val="24"/>
            <w:szCs w:val="24"/>
          </w:rPr>
          <w:t>http://dx.doi.org/10.6018/daimon/290751</w:t>
        </w:r>
      </w:hyperlink>
      <w:r w:rsidR="00417987" w:rsidRPr="006B3EA1">
        <w:rPr>
          <w:rFonts w:ascii="Times New Roman" w:hAnsi="Times New Roman" w:cs="Times New Roman"/>
          <w:color w:val="000000"/>
          <w:sz w:val="24"/>
          <w:szCs w:val="24"/>
        </w:rPr>
        <w:t xml:space="preserve">. </w:t>
      </w:r>
    </w:p>
    <w:p w14:paraId="00000092" w14:textId="1DEC7566" w:rsidR="000A54D7" w:rsidRPr="006B3EA1" w:rsidRDefault="00225F7D"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proofErr w:type="spellStart"/>
      <w:r w:rsidRPr="006B3EA1">
        <w:rPr>
          <w:rFonts w:ascii="Times New Roman" w:hAnsi="Times New Roman" w:cs="Times New Roman"/>
          <w:color w:val="000000"/>
          <w:sz w:val="24"/>
          <w:szCs w:val="24"/>
        </w:rPr>
        <w:t>Puleo</w:t>
      </w:r>
      <w:proofErr w:type="spellEnd"/>
      <w:r w:rsidRPr="006B3EA1">
        <w:rPr>
          <w:rFonts w:ascii="Times New Roman" w:hAnsi="Times New Roman" w:cs="Times New Roman"/>
          <w:color w:val="000000"/>
          <w:sz w:val="24"/>
          <w:szCs w:val="24"/>
        </w:rPr>
        <w:t xml:space="preserve">, A. </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2011</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 xml:space="preserve">. Los </w:t>
      </w:r>
      <w:proofErr w:type="spellStart"/>
      <w:r w:rsidRPr="006B3EA1">
        <w:rPr>
          <w:rFonts w:ascii="Times New Roman" w:hAnsi="Times New Roman" w:cs="Times New Roman"/>
          <w:color w:val="000000"/>
          <w:sz w:val="24"/>
          <w:szCs w:val="24"/>
        </w:rPr>
        <w:t>ecofeminismos</w:t>
      </w:r>
      <w:proofErr w:type="spellEnd"/>
      <w:r w:rsidRPr="006B3EA1">
        <w:rPr>
          <w:rFonts w:ascii="Times New Roman" w:hAnsi="Times New Roman" w:cs="Times New Roman"/>
          <w:color w:val="000000"/>
          <w:sz w:val="24"/>
          <w:szCs w:val="24"/>
        </w:rPr>
        <w:t xml:space="preserve"> en su diversidad. </w:t>
      </w:r>
      <w:proofErr w:type="spellStart"/>
      <w:r w:rsidRPr="006B3EA1">
        <w:rPr>
          <w:rFonts w:ascii="Times New Roman" w:hAnsi="Times New Roman" w:cs="Times New Roman"/>
          <w:color w:val="000000"/>
          <w:sz w:val="24"/>
          <w:szCs w:val="24"/>
        </w:rPr>
        <w:t>Puleo</w:t>
      </w:r>
      <w:proofErr w:type="spellEnd"/>
      <w:r w:rsidRPr="006B3EA1">
        <w:rPr>
          <w:rFonts w:ascii="Times New Roman" w:hAnsi="Times New Roman" w:cs="Times New Roman"/>
          <w:color w:val="000000"/>
          <w:sz w:val="24"/>
          <w:szCs w:val="24"/>
        </w:rPr>
        <w:t xml:space="preserve">, A. (ed.) </w:t>
      </w:r>
      <w:r w:rsidRPr="00590AD2">
        <w:rPr>
          <w:rFonts w:ascii="Times New Roman" w:hAnsi="Times New Roman" w:cs="Times New Roman"/>
          <w:i/>
          <w:color w:val="000000"/>
          <w:sz w:val="24"/>
          <w:szCs w:val="24"/>
        </w:rPr>
        <w:t>Ecofeminismo para otro mundo posible</w:t>
      </w:r>
      <w:r w:rsidR="00590AD2">
        <w:rPr>
          <w:rFonts w:ascii="Times New Roman" w:hAnsi="Times New Roman" w:cs="Times New Roman"/>
          <w:color w:val="000000"/>
          <w:sz w:val="24"/>
          <w:szCs w:val="24"/>
        </w:rPr>
        <w:t>. Madrid: Cátedra (</w:t>
      </w:r>
      <w:r w:rsidRPr="006B3EA1">
        <w:rPr>
          <w:rFonts w:ascii="Times New Roman" w:hAnsi="Times New Roman" w:cs="Times New Roman"/>
          <w:color w:val="000000"/>
          <w:sz w:val="24"/>
          <w:szCs w:val="24"/>
        </w:rPr>
        <w:t>pp. 29-85</w:t>
      </w:r>
      <w:r w:rsidR="00590AD2">
        <w:rPr>
          <w:rFonts w:ascii="Times New Roman" w:hAnsi="Times New Roman" w:cs="Times New Roman"/>
          <w:color w:val="000000"/>
          <w:sz w:val="24"/>
          <w:szCs w:val="24"/>
        </w:rPr>
        <w:t>)</w:t>
      </w:r>
      <w:r w:rsidRPr="006B3EA1">
        <w:rPr>
          <w:rFonts w:ascii="Times New Roman" w:hAnsi="Times New Roman" w:cs="Times New Roman"/>
          <w:color w:val="000000"/>
          <w:sz w:val="24"/>
          <w:szCs w:val="24"/>
        </w:rPr>
        <w:t>. </w:t>
      </w:r>
    </w:p>
    <w:p w14:paraId="00000093" w14:textId="466F13C6" w:rsidR="000A54D7" w:rsidRPr="006B3EA1" w:rsidRDefault="00225F7D"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Quijano, A.</w:t>
      </w:r>
      <w:r w:rsidR="00152EEB" w:rsidRPr="006B3EA1">
        <w:rPr>
          <w:rFonts w:ascii="Times New Roman" w:hAnsi="Times New Roman" w:cs="Times New Roman"/>
          <w:sz w:val="24"/>
          <w:szCs w:val="24"/>
        </w:rPr>
        <w:t xml:space="preserve"> </w:t>
      </w:r>
      <w:r w:rsidR="00590AD2">
        <w:rPr>
          <w:rFonts w:ascii="Times New Roman" w:hAnsi="Times New Roman" w:cs="Times New Roman"/>
          <w:sz w:val="24"/>
          <w:szCs w:val="24"/>
        </w:rPr>
        <w:t>(</w:t>
      </w:r>
      <w:r w:rsidRPr="006B3EA1">
        <w:rPr>
          <w:rFonts w:ascii="Times New Roman" w:hAnsi="Times New Roman" w:cs="Times New Roman"/>
          <w:sz w:val="24"/>
          <w:szCs w:val="24"/>
        </w:rPr>
        <w:t>2014</w:t>
      </w:r>
      <w:r w:rsidR="00590AD2">
        <w:rPr>
          <w:rFonts w:ascii="Times New Roman" w:hAnsi="Times New Roman" w:cs="Times New Roman"/>
          <w:sz w:val="24"/>
          <w:szCs w:val="24"/>
        </w:rPr>
        <w:t>)</w:t>
      </w:r>
      <w:r w:rsidRPr="006B3EA1">
        <w:rPr>
          <w:rFonts w:ascii="Times New Roman" w:hAnsi="Times New Roman" w:cs="Times New Roman"/>
          <w:sz w:val="24"/>
          <w:szCs w:val="24"/>
        </w:rPr>
        <w:t xml:space="preserve">. </w:t>
      </w:r>
      <w:proofErr w:type="spellStart"/>
      <w:r w:rsidRPr="00590AD2">
        <w:rPr>
          <w:rFonts w:ascii="Times New Roman" w:hAnsi="Times New Roman" w:cs="Times New Roman"/>
          <w:i/>
          <w:sz w:val="24"/>
          <w:szCs w:val="24"/>
        </w:rPr>
        <w:t>Colonialidad</w:t>
      </w:r>
      <w:proofErr w:type="spellEnd"/>
      <w:r w:rsidRPr="00590AD2">
        <w:rPr>
          <w:rFonts w:ascii="Times New Roman" w:hAnsi="Times New Roman" w:cs="Times New Roman"/>
          <w:i/>
          <w:sz w:val="24"/>
          <w:szCs w:val="24"/>
        </w:rPr>
        <w:t xml:space="preserve"> del poder, eurocentrismo y América Latina. Cuestiones y horizontes: de la dependencia histórico-estructural a la </w:t>
      </w:r>
      <w:proofErr w:type="spellStart"/>
      <w:r w:rsidRPr="00590AD2">
        <w:rPr>
          <w:rFonts w:ascii="Times New Roman" w:hAnsi="Times New Roman" w:cs="Times New Roman"/>
          <w:i/>
          <w:sz w:val="24"/>
          <w:szCs w:val="24"/>
        </w:rPr>
        <w:t>colonialidad</w:t>
      </w:r>
      <w:proofErr w:type="spellEnd"/>
      <w:r w:rsidRPr="00590AD2">
        <w:rPr>
          <w:rFonts w:ascii="Times New Roman" w:hAnsi="Times New Roman" w:cs="Times New Roman"/>
          <w:i/>
          <w:sz w:val="24"/>
          <w:szCs w:val="24"/>
        </w:rPr>
        <w:t>/</w:t>
      </w:r>
      <w:proofErr w:type="spellStart"/>
      <w:r w:rsidRPr="00590AD2">
        <w:rPr>
          <w:rFonts w:ascii="Times New Roman" w:hAnsi="Times New Roman" w:cs="Times New Roman"/>
          <w:i/>
          <w:sz w:val="24"/>
          <w:szCs w:val="24"/>
        </w:rPr>
        <w:t>descolonialidad</w:t>
      </w:r>
      <w:proofErr w:type="spellEnd"/>
      <w:r w:rsidRPr="00590AD2">
        <w:rPr>
          <w:rFonts w:ascii="Times New Roman" w:hAnsi="Times New Roman" w:cs="Times New Roman"/>
          <w:i/>
          <w:sz w:val="24"/>
          <w:szCs w:val="24"/>
        </w:rPr>
        <w:t xml:space="preserve"> del poder</w:t>
      </w:r>
      <w:r w:rsidRPr="006B3EA1">
        <w:rPr>
          <w:rFonts w:ascii="Times New Roman" w:hAnsi="Times New Roman" w:cs="Times New Roman"/>
          <w:sz w:val="24"/>
          <w:szCs w:val="24"/>
        </w:rPr>
        <w:t>.  Colección Antologías. CLACSO. Buenos Aires</w:t>
      </w:r>
    </w:p>
    <w:p w14:paraId="00000095" w14:textId="7BA43CD3" w:rsidR="000A54D7" w:rsidRPr="006B3EA1" w:rsidRDefault="00152EEB" w:rsidP="00C007B7">
      <w:pPr>
        <w:spacing w:line="360" w:lineRule="auto"/>
        <w:ind w:hanging="720"/>
        <w:jc w:val="both"/>
        <w:rPr>
          <w:rFonts w:ascii="Times New Roman" w:hAnsi="Times New Roman" w:cs="Times New Roman"/>
          <w:sz w:val="24"/>
          <w:szCs w:val="24"/>
        </w:rPr>
      </w:pPr>
      <w:r w:rsidRPr="00590AD2">
        <w:rPr>
          <w:rFonts w:ascii="Times New Roman" w:hAnsi="Times New Roman" w:cs="Times New Roman"/>
          <w:sz w:val="24"/>
          <w:szCs w:val="24"/>
        </w:rPr>
        <w:lastRenderedPageBreak/>
        <w:t xml:space="preserve">Rivero, A. </w:t>
      </w:r>
      <w:r w:rsidR="00590AD2" w:rsidRPr="00590AD2">
        <w:rPr>
          <w:rFonts w:ascii="Times New Roman" w:hAnsi="Times New Roman" w:cs="Times New Roman"/>
          <w:sz w:val="24"/>
          <w:szCs w:val="24"/>
        </w:rPr>
        <w:t>(</w:t>
      </w:r>
      <w:r w:rsidR="00225F7D" w:rsidRPr="00590AD2">
        <w:rPr>
          <w:rFonts w:ascii="Times New Roman" w:hAnsi="Times New Roman" w:cs="Times New Roman"/>
          <w:sz w:val="24"/>
          <w:szCs w:val="24"/>
        </w:rPr>
        <w:t>2017</w:t>
      </w:r>
      <w:r w:rsidR="00590AD2" w:rsidRPr="00590AD2">
        <w:rPr>
          <w:rFonts w:ascii="Times New Roman" w:hAnsi="Times New Roman" w:cs="Times New Roman"/>
          <w:sz w:val="24"/>
          <w:szCs w:val="24"/>
        </w:rPr>
        <w:t>)</w:t>
      </w:r>
      <w:r w:rsidR="00225F7D" w:rsidRPr="00590AD2">
        <w:rPr>
          <w:rFonts w:ascii="Times New Roman" w:hAnsi="Times New Roman" w:cs="Times New Roman"/>
          <w:sz w:val="24"/>
          <w:szCs w:val="24"/>
        </w:rPr>
        <w:t xml:space="preserve">. Hacia un estado del arte un marco conceptual de la soberanía alimentaria. </w:t>
      </w:r>
      <w:r w:rsidR="00225F7D" w:rsidRPr="00590AD2">
        <w:rPr>
          <w:rFonts w:ascii="Times New Roman" w:hAnsi="Times New Roman" w:cs="Times New Roman"/>
          <w:i/>
          <w:sz w:val="24"/>
          <w:szCs w:val="24"/>
        </w:rPr>
        <w:t>Revista Ciudad Paz-ando</w:t>
      </w:r>
      <w:r w:rsidR="00590AD2">
        <w:rPr>
          <w:rFonts w:ascii="Times New Roman" w:hAnsi="Times New Roman" w:cs="Times New Roman"/>
          <w:sz w:val="24"/>
          <w:szCs w:val="24"/>
        </w:rPr>
        <w:t xml:space="preserve">, vol. 10, núm. 10 </w:t>
      </w:r>
      <w:r w:rsidR="00590AD2" w:rsidRPr="00590AD2">
        <w:rPr>
          <w:rFonts w:ascii="Times New Roman" w:hAnsi="Times New Roman" w:cs="Times New Roman"/>
          <w:sz w:val="24"/>
          <w:szCs w:val="24"/>
        </w:rPr>
        <w:t>(</w:t>
      </w:r>
      <w:r w:rsidR="00225F7D" w:rsidRPr="00590AD2">
        <w:rPr>
          <w:rFonts w:ascii="Times New Roman" w:hAnsi="Times New Roman" w:cs="Times New Roman"/>
          <w:sz w:val="24"/>
          <w:szCs w:val="24"/>
        </w:rPr>
        <w:t>pp. 20-32</w:t>
      </w:r>
      <w:r w:rsidR="00590AD2" w:rsidRPr="00590AD2">
        <w:rPr>
          <w:rFonts w:ascii="Times New Roman" w:hAnsi="Times New Roman" w:cs="Times New Roman"/>
          <w:sz w:val="24"/>
          <w:szCs w:val="24"/>
        </w:rPr>
        <w:t>)</w:t>
      </w:r>
      <w:r w:rsidR="00225F7D" w:rsidRPr="00590AD2">
        <w:rPr>
          <w:rFonts w:ascii="Times New Roman" w:hAnsi="Times New Roman" w:cs="Times New Roman"/>
          <w:sz w:val="24"/>
          <w:szCs w:val="24"/>
        </w:rPr>
        <w:t>.</w:t>
      </w:r>
      <w:r w:rsidR="00590AD2" w:rsidRPr="00590AD2">
        <w:t xml:space="preserve"> </w:t>
      </w:r>
      <w:r w:rsidR="00590AD2" w:rsidRPr="00590AD2">
        <w:rPr>
          <w:rFonts w:ascii="Times New Roman" w:hAnsi="Times New Roman" w:cs="Times New Roman"/>
          <w:sz w:val="24"/>
          <w:szCs w:val="24"/>
        </w:rPr>
        <w:t>Universidad Distrital Francisco José de Caldas</w:t>
      </w:r>
      <w:r w:rsidR="00590AD2">
        <w:rPr>
          <w:rFonts w:ascii="Times New Roman" w:hAnsi="Times New Roman" w:cs="Times New Roman"/>
          <w:sz w:val="24"/>
          <w:szCs w:val="24"/>
        </w:rPr>
        <w:t>.</w:t>
      </w:r>
    </w:p>
    <w:p w14:paraId="00000096" w14:textId="484B04C0" w:rsidR="000A54D7" w:rsidRPr="006B3EA1" w:rsidRDefault="00152EEB" w:rsidP="00C007B7">
      <w:pPr>
        <w:spacing w:line="360" w:lineRule="auto"/>
        <w:ind w:hanging="720"/>
        <w:jc w:val="both"/>
        <w:rPr>
          <w:rFonts w:ascii="Times New Roman" w:hAnsi="Times New Roman" w:cs="Times New Roman"/>
          <w:color w:val="0563C1"/>
          <w:sz w:val="24"/>
          <w:szCs w:val="24"/>
          <w:u w:val="single"/>
        </w:rPr>
      </w:pPr>
      <w:proofErr w:type="spellStart"/>
      <w:r w:rsidRPr="006B3EA1">
        <w:rPr>
          <w:rFonts w:ascii="Times New Roman" w:hAnsi="Times New Roman" w:cs="Times New Roman"/>
          <w:sz w:val="24"/>
          <w:szCs w:val="24"/>
        </w:rPr>
        <w:t>Rossi</w:t>
      </w:r>
      <w:proofErr w:type="spellEnd"/>
      <w:r w:rsidRPr="006B3EA1">
        <w:rPr>
          <w:rFonts w:ascii="Times New Roman" w:hAnsi="Times New Roman" w:cs="Times New Roman"/>
          <w:sz w:val="24"/>
          <w:szCs w:val="24"/>
        </w:rPr>
        <w:t xml:space="preserve">, E. M. </w:t>
      </w:r>
      <w:r w:rsidR="002654CE">
        <w:rPr>
          <w:rFonts w:ascii="Times New Roman" w:hAnsi="Times New Roman" w:cs="Times New Roman"/>
          <w:sz w:val="24"/>
          <w:szCs w:val="24"/>
        </w:rPr>
        <w:t>(</w:t>
      </w:r>
      <w:r w:rsidR="00225F7D" w:rsidRPr="006B3EA1">
        <w:rPr>
          <w:rFonts w:ascii="Times New Roman" w:hAnsi="Times New Roman" w:cs="Times New Roman"/>
          <w:sz w:val="24"/>
          <w:szCs w:val="24"/>
        </w:rPr>
        <w:t>2020</w:t>
      </w:r>
      <w:r w:rsidR="002654CE">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r w:rsidR="00225F7D" w:rsidRPr="002654CE">
        <w:rPr>
          <w:rFonts w:ascii="Times New Roman" w:hAnsi="Times New Roman" w:cs="Times New Roman"/>
          <w:i/>
          <w:sz w:val="24"/>
          <w:szCs w:val="24"/>
        </w:rPr>
        <w:t>Inmunología &amp; agrotóxicos. Recopilación de citas de publicaciones científicas nacionales e internacionales sobre inmunosupresión causada por agrotóxicos.</w:t>
      </w:r>
      <w:r w:rsidR="00225F7D" w:rsidRPr="006B3EA1">
        <w:rPr>
          <w:rFonts w:ascii="Times New Roman" w:hAnsi="Times New Roman" w:cs="Times New Roman"/>
          <w:sz w:val="24"/>
          <w:szCs w:val="24"/>
        </w:rPr>
        <w:t xml:space="preserve"> </w:t>
      </w:r>
      <w:r w:rsidR="004A0E97">
        <w:rPr>
          <w:rFonts w:ascii="Times New Roman" w:hAnsi="Times New Roman" w:cs="Times New Roman"/>
          <w:sz w:val="24"/>
          <w:szCs w:val="24"/>
        </w:rPr>
        <w:t>N</w:t>
      </w:r>
      <w:r w:rsidR="002654CE">
        <w:rPr>
          <w:rFonts w:ascii="Times New Roman" w:hAnsi="Times New Roman" w:cs="Times New Roman"/>
          <w:sz w:val="24"/>
          <w:szCs w:val="24"/>
        </w:rPr>
        <w:t xml:space="preserve">aturaleza de derechos. </w:t>
      </w:r>
      <w:hyperlink r:id="rId35">
        <w:r w:rsidR="00225F7D" w:rsidRPr="006B3EA1">
          <w:rPr>
            <w:rFonts w:ascii="Times New Roman" w:hAnsi="Times New Roman" w:cs="Times New Roman"/>
            <w:color w:val="0563C1"/>
            <w:sz w:val="24"/>
            <w:szCs w:val="24"/>
            <w:u w:val="single"/>
          </w:rPr>
          <w:t>https://surcosdigital.com/wp-content/uploads/2020/04/Inmunolog%C3%ADa-y-agrot%C3%B3xicos.pdf</w:t>
        </w:r>
      </w:hyperlink>
    </w:p>
    <w:p w14:paraId="00000097" w14:textId="6E9BEA63" w:rsidR="000A54D7" w:rsidRDefault="00631D9F" w:rsidP="00C007B7">
      <w:pPr>
        <w:spacing w:line="360" w:lineRule="auto"/>
        <w:ind w:hanging="720"/>
        <w:jc w:val="both"/>
        <w:rPr>
          <w:rStyle w:val="Hipervnculo"/>
          <w:rFonts w:ascii="Times New Roman" w:hAnsi="Times New Roman" w:cs="Times New Roman"/>
          <w:sz w:val="24"/>
          <w:szCs w:val="24"/>
        </w:rPr>
      </w:pPr>
      <w:r>
        <w:rPr>
          <w:rFonts w:ascii="Times New Roman" w:hAnsi="Times New Roman" w:cs="Times New Roman"/>
          <w:sz w:val="24"/>
          <w:szCs w:val="24"/>
        </w:rPr>
        <w:t>Rosset, P. y</w:t>
      </w:r>
      <w:r w:rsidR="00225F7D" w:rsidRPr="006B3EA1">
        <w:rPr>
          <w:rFonts w:ascii="Times New Roman" w:hAnsi="Times New Roman" w:cs="Times New Roman"/>
          <w:sz w:val="24"/>
          <w:szCs w:val="24"/>
        </w:rPr>
        <w:t xml:space="preserve"> Martínez Torres, M. E. </w:t>
      </w:r>
      <w:r w:rsidR="002654CE">
        <w:rPr>
          <w:rFonts w:ascii="Times New Roman" w:hAnsi="Times New Roman" w:cs="Times New Roman"/>
          <w:sz w:val="24"/>
          <w:szCs w:val="24"/>
        </w:rPr>
        <w:t>(2016).</w:t>
      </w:r>
      <w:r w:rsidR="00225F7D" w:rsidRPr="006B3EA1">
        <w:rPr>
          <w:rFonts w:ascii="Times New Roman" w:hAnsi="Times New Roman" w:cs="Times New Roman"/>
          <w:sz w:val="24"/>
          <w:szCs w:val="24"/>
        </w:rPr>
        <w:t xml:space="preserve"> Agroecología, territorio, </w:t>
      </w:r>
      <w:proofErr w:type="spellStart"/>
      <w:r w:rsidR="00225F7D" w:rsidRPr="006B3EA1">
        <w:rPr>
          <w:rFonts w:ascii="Times New Roman" w:hAnsi="Times New Roman" w:cs="Times New Roman"/>
          <w:sz w:val="24"/>
          <w:szCs w:val="24"/>
        </w:rPr>
        <w:t>recampesinización</w:t>
      </w:r>
      <w:proofErr w:type="spellEnd"/>
      <w:r w:rsidR="00225F7D" w:rsidRPr="006B3EA1">
        <w:rPr>
          <w:rFonts w:ascii="Times New Roman" w:hAnsi="Times New Roman" w:cs="Times New Roman"/>
          <w:sz w:val="24"/>
          <w:szCs w:val="24"/>
        </w:rPr>
        <w:t xml:space="preserve"> y movimientos sociales. </w:t>
      </w:r>
      <w:r w:rsidR="00225F7D" w:rsidRPr="002654CE">
        <w:rPr>
          <w:rFonts w:ascii="Times New Roman" w:hAnsi="Times New Roman" w:cs="Times New Roman"/>
          <w:i/>
          <w:sz w:val="24"/>
          <w:szCs w:val="24"/>
        </w:rPr>
        <w:t>Estudios Sociales</w:t>
      </w:r>
      <w:r w:rsidR="009147F7">
        <w:rPr>
          <w:rFonts w:ascii="Times New Roman" w:hAnsi="Times New Roman" w:cs="Times New Roman"/>
          <w:sz w:val="24"/>
          <w:szCs w:val="24"/>
        </w:rPr>
        <w:t xml:space="preserve">, </w:t>
      </w:r>
      <w:r w:rsidR="00225F7D" w:rsidRPr="006B3EA1">
        <w:rPr>
          <w:rFonts w:ascii="Times New Roman" w:hAnsi="Times New Roman" w:cs="Times New Roman"/>
          <w:sz w:val="24"/>
          <w:szCs w:val="24"/>
        </w:rPr>
        <w:t xml:space="preserve">vol. 25, </w:t>
      </w:r>
      <w:r w:rsidR="002654CE">
        <w:rPr>
          <w:rFonts w:ascii="Times New Roman" w:hAnsi="Times New Roman" w:cs="Times New Roman"/>
          <w:sz w:val="24"/>
          <w:szCs w:val="24"/>
        </w:rPr>
        <w:t>núm.47 (</w:t>
      </w:r>
      <w:r w:rsidR="00225F7D" w:rsidRPr="006B3EA1">
        <w:rPr>
          <w:rFonts w:ascii="Times New Roman" w:hAnsi="Times New Roman" w:cs="Times New Roman"/>
          <w:sz w:val="24"/>
          <w:szCs w:val="24"/>
        </w:rPr>
        <w:t>pp. 273-299</w:t>
      </w:r>
      <w:r w:rsidR="002654CE">
        <w:rPr>
          <w:rFonts w:ascii="Times New Roman" w:hAnsi="Times New Roman" w:cs="Times New Roman"/>
          <w:sz w:val="24"/>
          <w:szCs w:val="24"/>
        </w:rPr>
        <w:t>)</w:t>
      </w:r>
      <w:r w:rsidR="00225F7D" w:rsidRPr="006B3EA1">
        <w:rPr>
          <w:rFonts w:ascii="Times New Roman" w:hAnsi="Times New Roman" w:cs="Times New Roman"/>
          <w:sz w:val="24"/>
          <w:szCs w:val="24"/>
        </w:rPr>
        <w:t xml:space="preserve">. Centro de Investigación en Alimentación y Desarrollo, A. C. </w:t>
      </w:r>
      <w:hyperlink r:id="rId36" w:history="1">
        <w:r w:rsidR="009147F7" w:rsidRPr="00D73975">
          <w:rPr>
            <w:rStyle w:val="Hipervnculo"/>
            <w:rFonts w:ascii="Times New Roman" w:hAnsi="Times New Roman" w:cs="Times New Roman"/>
            <w:sz w:val="24"/>
            <w:szCs w:val="24"/>
          </w:rPr>
          <w:t>https://www.redalyc.org/pdf/417/41744004011.pdf</w:t>
        </w:r>
      </w:hyperlink>
    </w:p>
    <w:p w14:paraId="00000098" w14:textId="36A33AED" w:rsidR="000A54D7" w:rsidRPr="006B3EA1" w:rsidRDefault="00225F7D" w:rsidP="00C007B7">
      <w:pPr>
        <w:widowControl w:val="0"/>
        <w:pBdr>
          <w:top w:val="nil"/>
          <w:left w:val="nil"/>
          <w:bottom w:val="nil"/>
          <w:right w:val="nil"/>
          <w:between w:val="nil"/>
        </w:pBdr>
        <w:spacing w:before="193"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Segato</w:t>
      </w:r>
      <w:proofErr w:type="spellEnd"/>
      <w:r w:rsidRPr="006B3EA1">
        <w:rPr>
          <w:rFonts w:ascii="Times New Roman" w:hAnsi="Times New Roman" w:cs="Times New Roman"/>
          <w:sz w:val="24"/>
          <w:szCs w:val="24"/>
        </w:rPr>
        <w:t xml:space="preserve">, R. </w:t>
      </w:r>
      <w:r w:rsidR="002654CE">
        <w:rPr>
          <w:rFonts w:ascii="Times New Roman" w:hAnsi="Times New Roman" w:cs="Times New Roman"/>
          <w:sz w:val="24"/>
          <w:szCs w:val="24"/>
        </w:rPr>
        <w:t>(</w:t>
      </w:r>
      <w:r w:rsidRPr="006B3EA1">
        <w:rPr>
          <w:rFonts w:ascii="Times New Roman" w:hAnsi="Times New Roman" w:cs="Times New Roman"/>
          <w:sz w:val="24"/>
          <w:szCs w:val="24"/>
        </w:rPr>
        <w:t>2011</w:t>
      </w:r>
      <w:r w:rsidR="002654CE">
        <w:rPr>
          <w:rFonts w:ascii="Times New Roman" w:hAnsi="Times New Roman" w:cs="Times New Roman"/>
          <w:sz w:val="24"/>
          <w:szCs w:val="24"/>
        </w:rPr>
        <w:t>)</w:t>
      </w:r>
      <w:r w:rsidRPr="006B3EA1">
        <w:rPr>
          <w:rFonts w:ascii="Times New Roman" w:hAnsi="Times New Roman" w:cs="Times New Roman"/>
          <w:sz w:val="24"/>
          <w:szCs w:val="24"/>
        </w:rPr>
        <w:t xml:space="preserve">. Género y </w:t>
      </w:r>
      <w:proofErr w:type="spellStart"/>
      <w:r w:rsidRPr="006B3EA1">
        <w:rPr>
          <w:rFonts w:ascii="Times New Roman" w:hAnsi="Times New Roman" w:cs="Times New Roman"/>
          <w:sz w:val="24"/>
          <w:szCs w:val="24"/>
        </w:rPr>
        <w:t>colonialidad</w:t>
      </w:r>
      <w:proofErr w:type="spellEnd"/>
      <w:r w:rsidRPr="006B3EA1">
        <w:rPr>
          <w:rFonts w:ascii="Times New Roman" w:hAnsi="Times New Roman" w:cs="Times New Roman"/>
          <w:sz w:val="24"/>
          <w:szCs w:val="24"/>
        </w:rPr>
        <w:t xml:space="preserve">: en busca de claves de lectura y de un vocabulario estratégico </w:t>
      </w:r>
      <w:proofErr w:type="spellStart"/>
      <w:r w:rsidRPr="006B3EA1">
        <w:rPr>
          <w:rFonts w:ascii="Times New Roman" w:hAnsi="Times New Roman" w:cs="Times New Roman"/>
          <w:sz w:val="24"/>
          <w:szCs w:val="24"/>
        </w:rPr>
        <w:t>descolonial</w:t>
      </w:r>
      <w:proofErr w:type="spellEnd"/>
      <w:r w:rsidRPr="006B3EA1">
        <w:rPr>
          <w:rFonts w:ascii="Times New Roman" w:hAnsi="Times New Roman" w:cs="Times New Roman"/>
          <w:sz w:val="24"/>
          <w:szCs w:val="24"/>
        </w:rPr>
        <w:t xml:space="preserve">. En Karina </w:t>
      </w:r>
      <w:proofErr w:type="spellStart"/>
      <w:r w:rsidRPr="006B3EA1">
        <w:rPr>
          <w:rFonts w:ascii="Times New Roman" w:hAnsi="Times New Roman" w:cs="Times New Roman"/>
          <w:sz w:val="24"/>
          <w:szCs w:val="24"/>
        </w:rPr>
        <w:t>Bidaseca</w:t>
      </w:r>
      <w:proofErr w:type="spellEnd"/>
      <w:r w:rsidRPr="006B3EA1">
        <w:rPr>
          <w:rFonts w:ascii="Times New Roman" w:hAnsi="Times New Roman" w:cs="Times New Roman"/>
          <w:sz w:val="24"/>
          <w:szCs w:val="24"/>
        </w:rPr>
        <w:t xml:space="preserve"> y Vanesa </w:t>
      </w:r>
      <w:proofErr w:type="spellStart"/>
      <w:r w:rsidRPr="006B3EA1">
        <w:rPr>
          <w:rFonts w:ascii="Times New Roman" w:hAnsi="Times New Roman" w:cs="Times New Roman"/>
          <w:sz w:val="24"/>
          <w:szCs w:val="24"/>
        </w:rPr>
        <w:t>Vázques</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comps</w:t>
      </w:r>
      <w:proofErr w:type="spellEnd"/>
      <w:r w:rsidRPr="006B3EA1">
        <w:rPr>
          <w:rFonts w:ascii="Times New Roman" w:hAnsi="Times New Roman" w:cs="Times New Roman"/>
          <w:sz w:val="24"/>
          <w:szCs w:val="24"/>
        </w:rPr>
        <w:t xml:space="preserve">.). </w:t>
      </w:r>
      <w:r w:rsidRPr="002654CE">
        <w:rPr>
          <w:rFonts w:ascii="Times New Roman" w:hAnsi="Times New Roman" w:cs="Times New Roman"/>
          <w:i/>
          <w:sz w:val="24"/>
          <w:szCs w:val="24"/>
        </w:rPr>
        <w:t xml:space="preserve">Feminismos y </w:t>
      </w:r>
      <w:proofErr w:type="spellStart"/>
      <w:r w:rsidRPr="002654CE">
        <w:rPr>
          <w:rFonts w:ascii="Times New Roman" w:hAnsi="Times New Roman" w:cs="Times New Roman"/>
          <w:i/>
          <w:sz w:val="24"/>
          <w:szCs w:val="24"/>
        </w:rPr>
        <w:t>poscolonialidad</w:t>
      </w:r>
      <w:proofErr w:type="spellEnd"/>
      <w:r w:rsidRPr="002654CE">
        <w:rPr>
          <w:rFonts w:ascii="Times New Roman" w:hAnsi="Times New Roman" w:cs="Times New Roman"/>
          <w:i/>
          <w:sz w:val="24"/>
          <w:szCs w:val="24"/>
        </w:rPr>
        <w:t>: descolonizando el feminismo desde y en América Latina</w:t>
      </w:r>
      <w:r w:rsidR="002654CE">
        <w:rPr>
          <w:rFonts w:ascii="Times New Roman" w:hAnsi="Times New Roman" w:cs="Times New Roman"/>
          <w:sz w:val="24"/>
          <w:szCs w:val="24"/>
        </w:rPr>
        <w:t>. Buenos Aires. Godot (pp. 17-</w:t>
      </w:r>
      <w:r w:rsidRPr="006B3EA1">
        <w:rPr>
          <w:rFonts w:ascii="Times New Roman" w:hAnsi="Times New Roman" w:cs="Times New Roman"/>
          <w:sz w:val="24"/>
          <w:szCs w:val="24"/>
        </w:rPr>
        <w:t>48</w:t>
      </w:r>
      <w:r w:rsidR="002654CE">
        <w:rPr>
          <w:rFonts w:ascii="Times New Roman" w:hAnsi="Times New Roman" w:cs="Times New Roman"/>
          <w:sz w:val="24"/>
          <w:szCs w:val="24"/>
        </w:rPr>
        <w:t>)</w:t>
      </w:r>
      <w:r w:rsidRPr="006B3EA1">
        <w:rPr>
          <w:rFonts w:ascii="Times New Roman" w:hAnsi="Times New Roman" w:cs="Times New Roman"/>
          <w:sz w:val="24"/>
          <w:szCs w:val="24"/>
        </w:rPr>
        <w:t>.</w:t>
      </w:r>
    </w:p>
    <w:p w14:paraId="00000099" w14:textId="4FC02A8C" w:rsidR="000A54D7" w:rsidRDefault="00225F7D"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Sevilla Guzmán, </w:t>
      </w:r>
      <w:r w:rsidR="002654CE">
        <w:rPr>
          <w:rFonts w:ascii="Times New Roman" w:hAnsi="Times New Roman" w:cs="Times New Roman"/>
          <w:sz w:val="24"/>
          <w:szCs w:val="24"/>
        </w:rPr>
        <w:t>E. y</w:t>
      </w:r>
      <w:r w:rsidR="00152EEB" w:rsidRPr="006B3EA1">
        <w:rPr>
          <w:rFonts w:ascii="Times New Roman" w:hAnsi="Times New Roman" w:cs="Times New Roman"/>
          <w:sz w:val="24"/>
          <w:szCs w:val="24"/>
        </w:rPr>
        <w:t xml:space="preserve"> Soler Montiel, M. </w:t>
      </w:r>
      <w:r w:rsidR="002654CE">
        <w:rPr>
          <w:rFonts w:ascii="Times New Roman" w:hAnsi="Times New Roman" w:cs="Times New Roman"/>
          <w:sz w:val="24"/>
          <w:szCs w:val="24"/>
        </w:rPr>
        <w:t>(</w:t>
      </w:r>
      <w:r w:rsidRPr="006B3EA1">
        <w:rPr>
          <w:rFonts w:ascii="Times New Roman" w:hAnsi="Times New Roman" w:cs="Times New Roman"/>
          <w:sz w:val="24"/>
          <w:szCs w:val="24"/>
        </w:rPr>
        <w:t>2010</w:t>
      </w:r>
      <w:r w:rsidR="002654CE">
        <w:rPr>
          <w:rFonts w:ascii="Times New Roman" w:hAnsi="Times New Roman" w:cs="Times New Roman"/>
          <w:sz w:val="24"/>
          <w:szCs w:val="24"/>
        </w:rPr>
        <w:t>)</w:t>
      </w:r>
      <w:r w:rsidRPr="006B3EA1">
        <w:rPr>
          <w:rFonts w:ascii="Times New Roman" w:hAnsi="Times New Roman" w:cs="Times New Roman"/>
          <w:sz w:val="24"/>
          <w:szCs w:val="24"/>
        </w:rPr>
        <w:t xml:space="preserve">. Agroecología y soberanía alimentaria: alternativas a la globalización agroalimentaria. En </w:t>
      </w:r>
      <w:r w:rsidRPr="002654CE">
        <w:rPr>
          <w:rFonts w:ascii="Times New Roman" w:hAnsi="Times New Roman" w:cs="Times New Roman"/>
          <w:i/>
          <w:sz w:val="24"/>
          <w:szCs w:val="24"/>
        </w:rPr>
        <w:t>PH Cuadernos</w:t>
      </w:r>
      <w:r w:rsidR="002654CE">
        <w:rPr>
          <w:rFonts w:ascii="Times New Roman" w:hAnsi="Times New Roman" w:cs="Times New Roman"/>
          <w:sz w:val="24"/>
          <w:szCs w:val="24"/>
        </w:rPr>
        <w:t>.</w:t>
      </w:r>
      <w:r w:rsidRPr="006B3EA1">
        <w:rPr>
          <w:rFonts w:ascii="Times New Roman" w:hAnsi="Times New Roman" w:cs="Times New Roman"/>
          <w:sz w:val="24"/>
          <w:szCs w:val="24"/>
        </w:rPr>
        <w:t xml:space="preserve"> </w:t>
      </w:r>
      <w:hyperlink r:id="rId37" w:history="1">
        <w:r w:rsidR="00DA0335" w:rsidRPr="00D73975">
          <w:rPr>
            <w:rStyle w:val="Hipervnculo"/>
            <w:rFonts w:ascii="Times New Roman" w:hAnsi="Times New Roman" w:cs="Times New Roman"/>
            <w:sz w:val="24"/>
            <w:szCs w:val="24"/>
          </w:rPr>
          <w:t>http://institucional.us.es/compromiso/libreconf/docs/agroecologia.pdf</w:t>
        </w:r>
      </w:hyperlink>
    </w:p>
    <w:p w14:paraId="0000009A" w14:textId="69557E32" w:rsidR="000A54D7" w:rsidRPr="006B3EA1" w:rsidRDefault="00152EEB" w:rsidP="00C007B7">
      <w:pPr>
        <w:pBdr>
          <w:top w:val="nil"/>
          <w:left w:val="nil"/>
          <w:bottom w:val="nil"/>
          <w:right w:val="nil"/>
          <w:between w:val="nil"/>
        </w:pBdr>
        <w:spacing w:before="240" w:after="240" w:line="360" w:lineRule="auto"/>
        <w:ind w:hanging="720"/>
        <w:jc w:val="both"/>
        <w:rPr>
          <w:rFonts w:ascii="Times New Roman" w:hAnsi="Times New Roman" w:cs="Times New Roman"/>
          <w:color w:val="000000"/>
          <w:sz w:val="24"/>
          <w:szCs w:val="24"/>
        </w:rPr>
      </w:pPr>
      <w:r w:rsidRPr="006B3EA1">
        <w:rPr>
          <w:rFonts w:ascii="Times New Roman" w:hAnsi="Times New Roman" w:cs="Times New Roman"/>
          <w:color w:val="000000"/>
          <w:sz w:val="24"/>
          <w:szCs w:val="24"/>
        </w:rPr>
        <w:t xml:space="preserve">Sevilla Guzmán, E. </w:t>
      </w:r>
      <w:r w:rsidR="002654CE">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2006</w:t>
      </w:r>
      <w:r w:rsidR="002654CE">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 xml:space="preserve">. Agroecología y cultura agroecológica: hacia una “re” construcción de la Soberanía Alimentaria. </w:t>
      </w:r>
      <w:r w:rsidR="00225F7D" w:rsidRPr="002654CE">
        <w:rPr>
          <w:rFonts w:ascii="Times New Roman" w:hAnsi="Times New Roman" w:cs="Times New Roman"/>
          <w:i/>
          <w:color w:val="000000"/>
          <w:sz w:val="24"/>
          <w:szCs w:val="24"/>
        </w:rPr>
        <w:t xml:space="preserve">Agroecología </w:t>
      </w:r>
      <w:r w:rsidR="002654CE">
        <w:rPr>
          <w:rFonts w:ascii="Times New Roman" w:hAnsi="Times New Roman" w:cs="Times New Roman"/>
          <w:color w:val="000000"/>
          <w:sz w:val="24"/>
          <w:szCs w:val="24"/>
        </w:rPr>
        <w:t xml:space="preserve">1 (pp. </w:t>
      </w:r>
      <w:r w:rsidR="00225F7D" w:rsidRPr="006B3EA1">
        <w:rPr>
          <w:rFonts w:ascii="Times New Roman" w:hAnsi="Times New Roman" w:cs="Times New Roman"/>
          <w:color w:val="000000"/>
          <w:sz w:val="24"/>
          <w:szCs w:val="24"/>
        </w:rPr>
        <w:t>7-18</w:t>
      </w:r>
      <w:r w:rsidR="002654CE">
        <w:rPr>
          <w:rFonts w:ascii="Times New Roman" w:hAnsi="Times New Roman" w:cs="Times New Roman"/>
          <w:color w:val="000000"/>
          <w:sz w:val="24"/>
          <w:szCs w:val="24"/>
        </w:rPr>
        <w:t>)</w:t>
      </w:r>
      <w:r w:rsidR="00225F7D" w:rsidRPr="006B3EA1">
        <w:rPr>
          <w:rFonts w:ascii="Times New Roman" w:hAnsi="Times New Roman" w:cs="Times New Roman"/>
          <w:color w:val="000000"/>
          <w:sz w:val="24"/>
          <w:szCs w:val="24"/>
        </w:rPr>
        <w:t>.</w:t>
      </w:r>
      <w:r w:rsidR="002654CE">
        <w:rPr>
          <w:rFonts w:ascii="Times New Roman" w:hAnsi="Times New Roman" w:cs="Times New Roman"/>
          <w:color w:val="000000"/>
          <w:sz w:val="24"/>
          <w:szCs w:val="24"/>
        </w:rPr>
        <w:t xml:space="preserve"> </w:t>
      </w:r>
      <w:hyperlink r:id="rId38" w:history="1">
        <w:r w:rsidR="00B03E27" w:rsidRPr="006B3EA1">
          <w:rPr>
            <w:rStyle w:val="Hipervnculo"/>
            <w:rFonts w:ascii="Times New Roman" w:hAnsi="Times New Roman" w:cs="Times New Roman"/>
            <w:sz w:val="24"/>
            <w:szCs w:val="24"/>
          </w:rPr>
          <w:t>https://revistas.um.es/agroecologia/article/view/13/4</w:t>
        </w:r>
      </w:hyperlink>
    </w:p>
    <w:p w14:paraId="491A5442" w14:textId="0936E714" w:rsidR="00B03E27" w:rsidRPr="006B3EA1" w:rsidRDefault="00B03E27"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Teubal</w:t>
      </w:r>
      <w:proofErr w:type="spellEnd"/>
      <w:r w:rsidRPr="006B3EA1">
        <w:rPr>
          <w:rFonts w:ascii="Times New Roman" w:hAnsi="Times New Roman" w:cs="Times New Roman"/>
          <w:sz w:val="24"/>
          <w:szCs w:val="24"/>
        </w:rPr>
        <w:t xml:space="preserve">, M. </w:t>
      </w:r>
      <w:r w:rsidR="002654CE">
        <w:rPr>
          <w:rFonts w:ascii="Times New Roman" w:hAnsi="Times New Roman" w:cs="Times New Roman"/>
          <w:sz w:val="24"/>
          <w:szCs w:val="24"/>
        </w:rPr>
        <w:t>(</w:t>
      </w:r>
      <w:r w:rsidRPr="006B3EA1">
        <w:rPr>
          <w:rFonts w:ascii="Times New Roman" w:hAnsi="Times New Roman" w:cs="Times New Roman"/>
          <w:sz w:val="24"/>
          <w:szCs w:val="24"/>
        </w:rPr>
        <w:t>2006</w:t>
      </w:r>
      <w:r w:rsidR="002654CE">
        <w:rPr>
          <w:rFonts w:ascii="Times New Roman" w:hAnsi="Times New Roman" w:cs="Times New Roman"/>
          <w:sz w:val="24"/>
          <w:szCs w:val="24"/>
        </w:rPr>
        <w:t xml:space="preserve">). </w:t>
      </w:r>
      <w:r w:rsidRPr="006B3EA1">
        <w:rPr>
          <w:rFonts w:ascii="Times New Roman" w:hAnsi="Times New Roman" w:cs="Times New Roman"/>
          <w:sz w:val="24"/>
          <w:szCs w:val="24"/>
        </w:rPr>
        <w:t>Soja transgénica y crisis del m</w:t>
      </w:r>
      <w:r w:rsidR="002654CE">
        <w:rPr>
          <w:rFonts w:ascii="Times New Roman" w:hAnsi="Times New Roman" w:cs="Times New Roman"/>
          <w:sz w:val="24"/>
          <w:szCs w:val="24"/>
        </w:rPr>
        <w:t>odelo agroalimentario argentino</w:t>
      </w:r>
      <w:r w:rsidRPr="006B3EA1">
        <w:rPr>
          <w:rFonts w:ascii="Times New Roman" w:hAnsi="Times New Roman" w:cs="Times New Roman"/>
          <w:sz w:val="24"/>
          <w:szCs w:val="24"/>
        </w:rPr>
        <w:t xml:space="preserve">. </w:t>
      </w:r>
      <w:r w:rsidRPr="002654CE">
        <w:rPr>
          <w:rFonts w:ascii="Times New Roman" w:hAnsi="Times New Roman" w:cs="Times New Roman"/>
          <w:i/>
          <w:sz w:val="24"/>
          <w:szCs w:val="24"/>
        </w:rPr>
        <w:t>Realidad Económica</w:t>
      </w:r>
      <w:r w:rsidR="002654CE">
        <w:rPr>
          <w:rFonts w:ascii="Times New Roman" w:hAnsi="Times New Roman" w:cs="Times New Roman"/>
          <w:sz w:val="24"/>
          <w:szCs w:val="24"/>
        </w:rPr>
        <w:t xml:space="preserve">, 196 (pp. </w:t>
      </w:r>
      <w:r w:rsidRPr="006B3EA1">
        <w:rPr>
          <w:rFonts w:ascii="Times New Roman" w:hAnsi="Times New Roman" w:cs="Times New Roman"/>
          <w:sz w:val="24"/>
          <w:szCs w:val="24"/>
        </w:rPr>
        <w:t>204-221</w:t>
      </w:r>
      <w:r w:rsidR="002654CE">
        <w:rPr>
          <w:rFonts w:ascii="Times New Roman" w:hAnsi="Times New Roman" w:cs="Times New Roman"/>
          <w:sz w:val="24"/>
          <w:szCs w:val="24"/>
        </w:rPr>
        <w:t>)</w:t>
      </w:r>
      <w:r w:rsidRPr="006B3EA1">
        <w:rPr>
          <w:rFonts w:ascii="Times New Roman" w:hAnsi="Times New Roman" w:cs="Times New Roman"/>
          <w:sz w:val="24"/>
          <w:szCs w:val="24"/>
        </w:rPr>
        <w:t xml:space="preserve">. </w:t>
      </w:r>
      <w:hyperlink r:id="rId39" w:history="1">
        <w:r w:rsidRPr="006B3EA1">
          <w:rPr>
            <w:rStyle w:val="Hipervnculo"/>
            <w:rFonts w:ascii="Times New Roman" w:hAnsi="Times New Roman" w:cs="Times New Roman"/>
            <w:sz w:val="24"/>
            <w:szCs w:val="24"/>
          </w:rPr>
          <w:t>https://www.iade.org.ar/noticias/soja-transgenica-y-crisis-del-modelo-agroalimentario-argentino</w:t>
        </w:r>
      </w:hyperlink>
    </w:p>
    <w:p w14:paraId="121F38E7" w14:textId="0ADA44B2" w:rsidR="00B03E27" w:rsidRPr="006B3EA1" w:rsidRDefault="00B03E27" w:rsidP="00C007B7">
      <w:pPr>
        <w:spacing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Teubal</w:t>
      </w:r>
      <w:proofErr w:type="spellEnd"/>
      <w:r w:rsidRPr="006B3EA1">
        <w:rPr>
          <w:rFonts w:ascii="Times New Roman" w:hAnsi="Times New Roman" w:cs="Times New Roman"/>
          <w:sz w:val="24"/>
          <w:szCs w:val="24"/>
        </w:rPr>
        <w:t xml:space="preserve">, M., Domínguez, D., &amp; Sabatino, P. </w:t>
      </w:r>
      <w:r w:rsidR="002654CE">
        <w:rPr>
          <w:rFonts w:ascii="Times New Roman" w:hAnsi="Times New Roman" w:cs="Times New Roman"/>
          <w:sz w:val="24"/>
          <w:szCs w:val="24"/>
        </w:rPr>
        <w:t>(</w:t>
      </w:r>
      <w:r w:rsidRPr="006B3EA1">
        <w:rPr>
          <w:rFonts w:ascii="Times New Roman" w:hAnsi="Times New Roman" w:cs="Times New Roman"/>
          <w:sz w:val="24"/>
          <w:szCs w:val="24"/>
        </w:rPr>
        <w:t>2005</w:t>
      </w:r>
      <w:r w:rsidR="002654CE">
        <w:rPr>
          <w:rFonts w:ascii="Times New Roman" w:hAnsi="Times New Roman" w:cs="Times New Roman"/>
          <w:sz w:val="24"/>
          <w:szCs w:val="24"/>
        </w:rPr>
        <w:t xml:space="preserve">). </w:t>
      </w:r>
      <w:r w:rsidRPr="006B3EA1">
        <w:rPr>
          <w:rFonts w:ascii="Times New Roman" w:hAnsi="Times New Roman" w:cs="Times New Roman"/>
          <w:sz w:val="24"/>
          <w:szCs w:val="24"/>
        </w:rPr>
        <w:t>Transformaciones agrarias en la Argentina. Agricultura indus</w:t>
      </w:r>
      <w:r w:rsidR="002654CE">
        <w:rPr>
          <w:rFonts w:ascii="Times New Roman" w:hAnsi="Times New Roman" w:cs="Times New Roman"/>
          <w:sz w:val="24"/>
          <w:szCs w:val="24"/>
        </w:rPr>
        <w:t>trial y sistema agroalimentario</w:t>
      </w:r>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G</w:t>
      </w:r>
      <w:r w:rsidR="00DA0335">
        <w:rPr>
          <w:rFonts w:ascii="Times New Roman" w:hAnsi="Times New Roman" w:cs="Times New Roman"/>
          <w:sz w:val="24"/>
          <w:szCs w:val="24"/>
        </w:rPr>
        <w:t>iarraca</w:t>
      </w:r>
      <w:proofErr w:type="spellEnd"/>
      <w:r w:rsidRPr="006B3EA1">
        <w:rPr>
          <w:rFonts w:ascii="Times New Roman" w:hAnsi="Times New Roman" w:cs="Times New Roman"/>
          <w:sz w:val="24"/>
          <w:szCs w:val="24"/>
        </w:rPr>
        <w:t xml:space="preserve">, N. y </w:t>
      </w:r>
      <w:proofErr w:type="spellStart"/>
      <w:r w:rsidRPr="006B3EA1">
        <w:rPr>
          <w:rFonts w:ascii="Times New Roman" w:hAnsi="Times New Roman" w:cs="Times New Roman"/>
          <w:sz w:val="24"/>
          <w:szCs w:val="24"/>
        </w:rPr>
        <w:t>T</w:t>
      </w:r>
      <w:r w:rsidR="00DA0335">
        <w:rPr>
          <w:rFonts w:ascii="Times New Roman" w:hAnsi="Times New Roman" w:cs="Times New Roman"/>
          <w:sz w:val="24"/>
          <w:szCs w:val="24"/>
        </w:rPr>
        <w:t>eubal</w:t>
      </w:r>
      <w:proofErr w:type="spellEnd"/>
      <w:r w:rsidRPr="006B3EA1">
        <w:rPr>
          <w:rFonts w:ascii="Times New Roman" w:hAnsi="Times New Roman" w:cs="Times New Roman"/>
          <w:sz w:val="24"/>
          <w:szCs w:val="24"/>
        </w:rPr>
        <w:t xml:space="preserve">, M. (Coord.). </w:t>
      </w:r>
      <w:r w:rsidRPr="002654CE">
        <w:rPr>
          <w:rFonts w:ascii="Times New Roman" w:hAnsi="Times New Roman" w:cs="Times New Roman"/>
          <w:i/>
          <w:sz w:val="24"/>
          <w:szCs w:val="24"/>
        </w:rPr>
        <w:t>El campo argentino en la encrucijada. Estrategias y resistencias soc</w:t>
      </w:r>
      <w:r w:rsidRPr="00DA0335">
        <w:rPr>
          <w:rFonts w:ascii="Times New Roman" w:hAnsi="Times New Roman" w:cs="Times New Roman"/>
          <w:sz w:val="24"/>
          <w:szCs w:val="24"/>
        </w:rPr>
        <w:t>iales</w:t>
      </w:r>
      <w:r w:rsidR="00DA0335" w:rsidRPr="00DA0335">
        <w:rPr>
          <w:rFonts w:ascii="Times New Roman" w:hAnsi="Times New Roman" w:cs="Times New Roman"/>
          <w:sz w:val="24"/>
          <w:szCs w:val="24"/>
        </w:rPr>
        <w:t xml:space="preserve">: </w:t>
      </w:r>
      <w:r w:rsidRPr="00DA0335">
        <w:rPr>
          <w:rFonts w:ascii="Times New Roman" w:hAnsi="Times New Roman" w:cs="Times New Roman"/>
          <w:sz w:val="24"/>
          <w:szCs w:val="24"/>
        </w:rPr>
        <w:t>ecos en la ciudad</w:t>
      </w:r>
      <w:r w:rsidR="00DA0335" w:rsidRPr="00DA0335">
        <w:rPr>
          <w:rFonts w:ascii="Times New Roman" w:hAnsi="Times New Roman" w:cs="Times New Roman"/>
          <w:sz w:val="24"/>
          <w:szCs w:val="24"/>
        </w:rPr>
        <w:t>.</w:t>
      </w:r>
      <w:r w:rsidR="00DA0335">
        <w:rPr>
          <w:rFonts w:ascii="Times New Roman" w:hAnsi="Times New Roman" w:cs="Times New Roman"/>
          <w:sz w:val="24"/>
          <w:szCs w:val="24"/>
        </w:rPr>
        <w:t xml:space="preserve"> </w:t>
      </w:r>
      <w:r w:rsidRPr="006B3EA1">
        <w:rPr>
          <w:rFonts w:ascii="Times New Roman" w:hAnsi="Times New Roman" w:cs="Times New Roman"/>
          <w:sz w:val="24"/>
          <w:szCs w:val="24"/>
        </w:rPr>
        <w:t xml:space="preserve">Alianza. </w:t>
      </w:r>
      <w:r w:rsidR="002654CE">
        <w:rPr>
          <w:rFonts w:ascii="Times New Roman" w:hAnsi="Times New Roman" w:cs="Times New Roman"/>
          <w:sz w:val="24"/>
          <w:szCs w:val="24"/>
        </w:rPr>
        <w:t xml:space="preserve">(pp. </w:t>
      </w:r>
      <w:r w:rsidRPr="006B3EA1">
        <w:rPr>
          <w:rFonts w:ascii="Times New Roman" w:hAnsi="Times New Roman" w:cs="Times New Roman"/>
          <w:sz w:val="24"/>
          <w:szCs w:val="24"/>
        </w:rPr>
        <w:t>37-78</w:t>
      </w:r>
      <w:r w:rsidR="002654CE">
        <w:rPr>
          <w:rFonts w:ascii="Times New Roman" w:hAnsi="Times New Roman" w:cs="Times New Roman"/>
          <w:sz w:val="24"/>
          <w:szCs w:val="24"/>
        </w:rPr>
        <w:t>)</w:t>
      </w:r>
      <w:r w:rsidRPr="006B3EA1">
        <w:rPr>
          <w:rFonts w:ascii="Times New Roman" w:hAnsi="Times New Roman" w:cs="Times New Roman"/>
          <w:sz w:val="24"/>
          <w:szCs w:val="24"/>
        </w:rPr>
        <w:t>.</w:t>
      </w:r>
    </w:p>
    <w:p w14:paraId="0000009D" w14:textId="7E89B99D" w:rsidR="000A54D7" w:rsidRPr="006B3EA1" w:rsidRDefault="00152EEB" w:rsidP="00C007B7">
      <w:pPr>
        <w:widowControl w:val="0"/>
        <w:pBdr>
          <w:top w:val="nil"/>
          <w:left w:val="nil"/>
          <w:bottom w:val="nil"/>
          <w:right w:val="nil"/>
          <w:between w:val="nil"/>
        </w:pBdr>
        <w:spacing w:before="193"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Toledo, V. </w:t>
      </w:r>
      <w:r w:rsidR="00E506D9">
        <w:rPr>
          <w:rFonts w:ascii="Times New Roman" w:hAnsi="Times New Roman" w:cs="Times New Roman"/>
          <w:sz w:val="24"/>
          <w:szCs w:val="24"/>
        </w:rPr>
        <w:t>(</w:t>
      </w:r>
      <w:r w:rsidR="00225F7D" w:rsidRPr="006B3EA1">
        <w:rPr>
          <w:rFonts w:ascii="Times New Roman" w:hAnsi="Times New Roman" w:cs="Times New Roman"/>
          <w:sz w:val="24"/>
          <w:szCs w:val="24"/>
        </w:rPr>
        <w:t>2012</w:t>
      </w:r>
      <w:r w:rsidR="00E506D9">
        <w:rPr>
          <w:rFonts w:ascii="Times New Roman" w:hAnsi="Times New Roman" w:cs="Times New Roman"/>
          <w:sz w:val="24"/>
          <w:szCs w:val="24"/>
        </w:rPr>
        <w:t>)</w:t>
      </w:r>
      <w:r w:rsidR="00225F7D" w:rsidRPr="006B3EA1">
        <w:rPr>
          <w:rFonts w:ascii="Times New Roman" w:hAnsi="Times New Roman" w:cs="Times New Roman"/>
          <w:sz w:val="24"/>
          <w:szCs w:val="24"/>
        </w:rPr>
        <w:t>. La agroecología en Latinoamérica: tres revoluciones, una misma transformación</w:t>
      </w:r>
      <w:r w:rsidR="00E506D9">
        <w:rPr>
          <w:rFonts w:ascii="Times New Roman" w:hAnsi="Times New Roman" w:cs="Times New Roman"/>
          <w:sz w:val="24"/>
          <w:szCs w:val="24"/>
        </w:rPr>
        <w:t xml:space="preserve">. </w:t>
      </w:r>
      <w:r w:rsidR="00E506D9" w:rsidRPr="00E506D9">
        <w:rPr>
          <w:rFonts w:ascii="Times New Roman" w:hAnsi="Times New Roman" w:cs="Times New Roman"/>
          <w:i/>
          <w:sz w:val="24"/>
          <w:szCs w:val="24"/>
        </w:rPr>
        <w:t>Agroecología</w:t>
      </w:r>
      <w:r w:rsidR="00E506D9">
        <w:rPr>
          <w:rFonts w:ascii="Times New Roman" w:hAnsi="Times New Roman" w:cs="Times New Roman"/>
          <w:sz w:val="24"/>
          <w:szCs w:val="24"/>
        </w:rPr>
        <w:t xml:space="preserve"> 6 (pp.</w:t>
      </w:r>
      <w:r w:rsidR="00225F7D" w:rsidRPr="006B3EA1">
        <w:rPr>
          <w:rFonts w:ascii="Times New Roman" w:hAnsi="Times New Roman" w:cs="Times New Roman"/>
          <w:sz w:val="24"/>
          <w:szCs w:val="24"/>
        </w:rPr>
        <w:t xml:space="preserve"> 37-46</w:t>
      </w:r>
      <w:r w:rsidR="00E506D9">
        <w:rPr>
          <w:rFonts w:ascii="Times New Roman" w:hAnsi="Times New Roman" w:cs="Times New Roman"/>
          <w:sz w:val="24"/>
          <w:szCs w:val="24"/>
        </w:rPr>
        <w:t>)</w:t>
      </w:r>
      <w:r w:rsidR="00225F7D" w:rsidRPr="006B3EA1">
        <w:rPr>
          <w:rFonts w:ascii="Times New Roman" w:hAnsi="Times New Roman" w:cs="Times New Roman"/>
          <w:sz w:val="24"/>
          <w:szCs w:val="24"/>
        </w:rPr>
        <w:t>.</w:t>
      </w:r>
    </w:p>
    <w:p w14:paraId="0000009E" w14:textId="157A4CBD" w:rsidR="000A54D7" w:rsidRPr="006B3EA1" w:rsidRDefault="00152EEB" w:rsidP="00C007B7">
      <w:pPr>
        <w:widowControl w:val="0"/>
        <w:pBdr>
          <w:top w:val="nil"/>
          <w:left w:val="nil"/>
          <w:bottom w:val="nil"/>
          <w:right w:val="nil"/>
          <w:between w:val="nil"/>
        </w:pBdr>
        <w:spacing w:before="193"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lastRenderedPageBreak/>
        <w:t xml:space="preserve">Ulloa, A. </w:t>
      </w:r>
      <w:r w:rsidR="00E506D9">
        <w:rPr>
          <w:rFonts w:ascii="Times New Roman" w:hAnsi="Times New Roman" w:cs="Times New Roman"/>
          <w:sz w:val="24"/>
          <w:szCs w:val="24"/>
        </w:rPr>
        <w:t>(</w:t>
      </w:r>
      <w:r w:rsidR="00225F7D" w:rsidRPr="006B3EA1">
        <w:rPr>
          <w:rFonts w:ascii="Times New Roman" w:hAnsi="Times New Roman" w:cs="Times New Roman"/>
          <w:sz w:val="24"/>
          <w:szCs w:val="24"/>
        </w:rPr>
        <w:t>2016</w:t>
      </w:r>
      <w:r w:rsidR="00E506D9">
        <w:rPr>
          <w:rFonts w:ascii="Times New Roman" w:hAnsi="Times New Roman" w:cs="Times New Roman"/>
          <w:sz w:val="24"/>
          <w:szCs w:val="24"/>
        </w:rPr>
        <w:t>)</w:t>
      </w:r>
      <w:r w:rsidR="00225F7D" w:rsidRPr="006B3EA1">
        <w:rPr>
          <w:rFonts w:ascii="Times New Roman" w:hAnsi="Times New Roman" w:cs="Times New Roman"/>
          <w:sz w:val="24"/>
          <w:szCs w:val="24"/>
        </w:rPr>
        <w:t xml:space="preserve">. Feminismos territoriales en América Latina: defensas de la vida frente a los extractivismos. </w:t>
      </w:r>
      <w:r w:rsidR="00225F7D" w:rsidRPr="00E506D9">
        <w:rPr>
          <w:rFonts w:ascii="Times New Roman" w:hAnsi="Times New Roman" w:cs="Times New Roman"/>
          <w:i/>
          <w:sz w:val="24"/>
          <w:szCs w:val="24"/>
        </w:rPr>
        <w:t xml:space="preserve">Nómadas </w:t>
      </w:r>
      <w:r w:rsidR="00E506D9" w:rsidRPr="00E506D9">
        <w:rPr>
          <w:rFonts w:ascii="Times New Roman" w:hAnsi="Times New Roman" w:cs="Times New Roman"/>
          <w:i/>
          <w:sz w:val="24"/>
          <w:szCs w:val="24"/>
        </w:rPr>
        <w:t>45</w:t>
      </w:r>
      <w:r w:rsidR="00E506D9">
        <w:rPr>
          <w:rFonts w:ascii="Times New Roman" w:hAnsi="Times New Roman" w:cs="Times New Roman"/>
          <w:sz w:val="24"/>
          <w:szCs w:val="24"/>
        </w:rPr>
        <w:t>, octubre</w:t>
      </w:r>
      <w:r w:rsidR="00225F7D" w:rsidRPr="006B3EA1">
        <w:rPr>
          <w:rFonts w:ascii="Times New Roman" w:hAnsi="Times New Roman" w:cs="Times New Roman"/>
          <w:sz w:val="24"/>
          <w:szCs w:val="24"/>
        </w:rPr>
        <w:t xml:space="preserve"> </w:t>
      </w:r>
      <w:r w:rsidR="00E506D9">
        <w:rPr>
          <w:rFonts w:ascii="Times New Roman" w:hAnsi="Times New Roman" w:cs="Times New Roman"/>
          <w:sz w:val="24"/>
          <w:szCs w:val="24"/>
        </w:rPr>
        <w:t>(</w:t>
      </w:r>
      <w:r w:rsidR="00225F7D" w:rsidRPr="006B3EA1">
        <w:rPr>
          <w:rFonts w:ascii="Times New Roman" w:hAnsi="Times New Roman" w:cs="Times New Roman"/>
          <w:sz w:val="24"/>
          <w:szCs w:val="24"/>
        </w:rPr>
        <w:t>pp. 132-139</w:t>
      </w:r>
      <w:r w:rsidR="00E506D9">
        <w:rPr>
          <w:rFonts w:ascii="Times New Roman" w:hAnsi="Times New Roman" w:cs="Times New Roman"/>
          <w:sz w:val="24"/>
          <w:szCs w:val="24"/>
        </w:rPr>
        <w:t>)</w:t>
      </w:r>
      <w:r w:rsidR="00225F7D" w:rsidRPr="006B3EA1">
        <w:rPr>
          <w:rFonts w:ascii="Times New Roman" w:hAnsi="Times New Roman" w:cs="Times New Roman"/>
          <w:sz w:val="24"/>
          <w:szCs w:val="24"/>
        </w:rPr>
        <w:t>.</w:t>
      </w:r>
    </w:p>
    <w:p w14:paraId="0000009F" w14:textId="5BA79EBB" w:rsidR="000A54D7" w:rsidRDefault="00152EEB" w:rsidP="00C007B7">
      <w:pPr>
        <w:spacing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 xml:space="preserve">Van Der </w:t>
      </w:r>
      <w:proofErr w:type="spellStart"/>
      <w:r w:rsidRPr="006B3EA1">
        <w:rPr>
          <w:rFonts w:ascii="Times New Roman" w:hAnsi="Times New Roman" w:cs="Times New Roman"/>
          <w:sz w:val="24"/>
          <w:szCs w:val="24"/>
        </w:rPr>
        <w:t>Ploeg</w:t>
      </w:r>
      <w:proofErr w:type="spellEnd"/>
      <w:r w:rsidRPr="006B3EA1">
        <w:rPr>
          <w:rFonts w:ascii="Times New Roman" w:hAnsi="Times New Roman" w:cs="Times New Roman"/>
          <w:sz w:val="24"/>
          <w:szCs w:val="24"/>
        </w:rPr>
        <w:t xml:space="preserve">, J. D. </w:t>
      </w:r>
      <w:r w:rsidR="00E506D9">
        <w:rPr>
          <w:rFonts w:ascii="Times New Roman" w:hAnsi="Times New Roman" w:cs="Times New Roman"/>
          <w:sz w:val="24"/>
          <w:szCs w:val="24"/>
        </w:rPr>
        <w:t>(</w:t>
      </w:r>
      <w:r w:rsidR="00225F7D" w:rsidRPr="006B3EA1">
        <w:rPr>
          <w:rFonts w:ascii="Times New Roman" w:hAnsi="Times New Roman" w:cs="Times New Roman"/>
          <w:sz w:val="24"/>
          <w:szCs w:val="24"/>
        </w:rPr>
        <w:t>2012</w:t>
      </w:r>
      <w:r w:rsidR="00E506D9">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proofErr w:type="spellStart"/>
      <w:r w:rsidR="00E506D9" w:rsidRPr="00E506D9">
        <w:rPr>
          <w:rFonts w:ascii="Times New Roman" w:hAnsi="Times New Roman" w:cs="Times New Roman"/>
          <w:sz w:val="24"/>
          <w:szCs w:val="24"/>
        </w:rPr>
        <w:t>The</w:t>
      </w:r>
      <w:proofErr w:type="spellEnd"/>
      <w:r w:rsidR="00E506D9" w:rsidRPr="00E506D9">
        <w:rPr>
          <w:rFonts w:ascii="Times New Roman" w:hAnsi="Times New Roman" w:cs="Times New Roman"/>
          <w:sz w:val="24"/>
          <w:szCs w:val="24"/>
        </w:rPr>
        <w:t xml:space="preserve"> drivers of </w:t>
      </w:r>
      <w:proofErr w:type="spellStart"/>
      <w:r w:rsidR="00E506D9" w:rsidRPr="00E506D9">
        <w:rPr>
          <w:rFonts w:ascii="Times New Roman" w:hAnsi="Times New Roman" w:cs="Times New Roman"/>
          <w:sz w:val="24"/>
          <w:szCs w:val="24"/>
        </w:rPr>
        <w:t>change</w:t>
      </w:r>
      <w:proofErr w:type="spellEnd"/>
      <w:r w:rsidR="00E506D9" w:rsidRPr="00E506D9">
        <w:rPr>
          <w:rFonts w:ascii="Times New Roman" w:hAnsi="Times New Roman" w:cs="Times New Roman"/>
          <w:sz w:val="24"/>
          <w:szCs w:val="24"/>
        </w:rPr>
        <w:t xml:space="preserve">: </w:t>
      </w:r>
      <w:proofErr w:type="spellStart"/>
      <w:r w:rsidR="00E506D9" w:rsidRPr="00E506D9">
        <w:rPr>
          <w:rFonts w:ascii="Times New Roman" w:hAnsi="Times New Roman" w:cs="Times New Roman"/>
          <w:sz w:val="24"/>
          <w:szCs w:val="24"/>
        </w:rPr>
        <w:t>The</w:t>
      </w:r>
      <w:proofErr w:type="spellEnd"/>
      <w:r w:rsidR="00E506D9" w:rsidRPr="00E506D9">
        <w:rPr>
          <w:rFonts w:ascii="Times New Roman" w:hAnsi="Times New Roman" w:cs="Times New Roman"/>
          <w:sz w:val="24"/>
          <w:szCs w:val="24"/>
        </w:rPr>
        <w:t xml:space="preserve"> role of </w:t>
      </w:r>
      <w:proofErr w:type="spellStart"/>
      <w:r w:rsidR="00E506D9" w:rsidRPr="00E506D9">
        <w:rPr>
          <w:rFonts w:ascii="Times New Roman" w:hAnsi="Times New Roman" w:cs="Times New Roman"/>
          <w:sz w:val="24"/>
          <w:szCs w:val="24"/>
        </w:rPr>
        <w:t>peasants</w:t>
      </w:r>
      <w:proofErr w:type="spellEnd"/>
      <w:r w:rsidR="00E506D9" w:rsidRPr="00E506D9">
        <w:rPr>
          <w:rFonts w:ascii="Times New Roman" w:hAnsi="Times New Roman" w:cs="Times New Roman"/>
          <w:sz w:val="24"/>
          <w:szCs w:val="24"/>
        </w:rPr>
        <w:t xml:space="preserve"> in </w:t>
      </w:r>
      <w:proofErr w:type="spellStart"/>
      <w:r w:rsidR="00E506D9" w:rsidRPr="00E506D9">
        <w:rPr>
          <w:rFonts w:ascii="Times New Roman" w:hAnsi="Times New Roman" w:cs="Times New Roman"/>
          <w:sz w:val="24"/>
          <w:szCs w:val="24"/>
        </w:rPr>
        <w:t>the</w:t>
      </w:r>
      <w:proofErr w:type="spellEnd"/>
      <w:r w:rsidR="00E506D9" w:rsidRPr="00E506D9">
        <w:rPr>
          <w:rFonts w:ascii="Times New Roman" w:hAnsi="Times New Roman" w:cs="Times New Roman"/>
          <w:sz w:val="24"/>
          <w:szCs w:val="24"/>
        </w:rPr>
        <w:t xml:space="preserve"> </w:t>
      </w:r>
      <w:proofErr w:type="spellStart"/>
      <w:r w:rsidR="00E506D9" w:rsidRPr="00E506D9">
        <w:rPr>
          <w:rFonts w:ascii="Times New Roman" w:hAnsi="Times New Roman" w:cs="Times New Roman"/>
          <w:sz w:val="24"/>
          <w:szCs w:val="24"/>
        </w:rPr>
        <w:t>creation</w:t>
      </w:r>
      <w:proofErr w:type="spellEnd"/>
      <w:r w:rsidR="00E506D9" w:rsidRPr="00E506D9">
        <w:rPr>
          <w:rFonts w:ascii="Times New Roman" w:hAnsi="Times New Roman" w:cs="Times New Roman"/>
          <w:sz w:val="24"/>
          <w:szCs w:val="24"/>
        </w:rPr>
        <w:t xml:space="preserve"> of </w:t>
      </w:r>
      <w:proofErr w:type="spellStart"/>
      <w:r w:rsidR="00E506D9" w:rsidRPr="00E506D9">
        <w:rPr>
          <w:rFonts w:ascii="Times New Roman" w:hAnsi="Times New Roman" w:cs="Times New Roman"/>
          <w:sz w:val="24"/>
          <w:szCs w:val="24"/>
        </w:rPr>
        <w:t>an</w:t>
      </w:r>
      <w:proofErr w:type="spellEnd"/>
      <w:r w:rsidR="00E506D9" w:rsidRPr="00E506D9">
        <w:rPr>
          <w:rFonts w:ascii="Times New Roman" w:hAnsi="Times New Roman" w:cs="Times New Roman"/>
          <w:sz w:val="24"/>
          <w:szCs w:val="24"/>
        </w:rPr>
        <w:t xml:space="preserve"> agro-</w:t>
      </w:r>
      <w:proofErr w:type="spellStart"/>
      <w:r w:rsidR="00E506D9" w:rsidRPr="00E506D9">
        <w:rPr>
          <w:rFonts w:ascii="Times New Roman" w:hAnsi="Times New Roman" w:cs="Times New Roman"/>
          <w:sz w:val="24"/>
          <w:szCs w:val="24"/>
        </w:rPr>
        <w:t>ecological</w:t>
      </w:r>
      <w:proofErr w:type="spellEnd"/>
      <w:r w:rsidR="00E506D9" w:rsidRPr="00E506D9">
        <w:rPr>
          <w:rFonts w:ascii="Times New Roman" w:hAnsi="Times New Roman" w:cs="Times New Roman"/>
          <w:sz w:val="24"/>
          <w:szCs w:val="24"/>
        </w:rPr>
        <w:t xml:space="preserve"> </w:t>
      </w:r>
      <w:proofErr w:type="spellStart"/>
      <w:r w:rsidR="00E506D9" w:rsidRPr="00E506D9">
        <w:rPr>
          <w:rFonts w:ascii="Times New Roman" w:hAnsi="Times New Roman" w:cs="Times New Roman"/>
          <w:sz w:val="24"/>
          <w:szCs w:val="24"/>
        </w:rPr>
        <w:t>agriculture</w:t>
      </w:r>
      <w:proofErr w:type="spellEnd"/>
      <w:r w:rsidR="00E506D9" w:rsidRPr="00E506D9">
        <w:rPr>
          <w:rFonts w:ascii="Times New Roman" w:hAnsi="Times New Roman" w:cs="Times New Roman"/>
          <w:sz w:val="24"/>
          <w:szCs w:val="24"/>
        </w:rPr>
        <w:t xml:space="preserve">. </w:t>
      </w:r>
      <w:r w:rsidR="00E506D9">
        <w:rPr>
          <w:rFonts w:ascii="Times New Roman" w:hAnsi="Times New Roman" w:cs="Times New Roman"/>
          <w:i/>
          <w:sz w:val="24"/>
          <w:szCs w:val="24"/>
        </w:rPr>
        <w:t xml:space="preserve">Agroecología, </w:t>
      </w:r>
      <w:r w:rsidR="00E506D9" w:rsidRPr="00E506D9">
        <w:rPr>
          <w:rFonts w:ascii="Times New Roman" w:hAnsi="Times New Roman" w:cs="Times New Roman"/>
          <w:sz w:val="24"/>
          <w:szCs w:val="24"/>
        </w:rPr>
        <w:t xml:space="preserve">6 (pp. 47–54). </w:t>
      </w:r>
      <w:hyperlink r:id="rId40" w:history="1">
        <w:r w:rsidR="00E02FED" w:rsidRPr="00D73975">
          <w:rPr>
            <w:rStyle w:val="Hipervnculo"/>
            <w:rFonts w:ascii="Times New Roman" w:hAnsi="Times New Roman" w:cs="Times New Roman"/>
            <w:sz w:val="24"/>
            <w:szCs w:val="24"/>
          </w:rPr>
          <w:t>https://revistas.um.es/agroecologia/article/view/160661</w:t>
        </w:r>
      </w:hyperlink>
    </w:p>
    <w:p w14:paraId="000000A0" w14:textId="02B2AADB" w:rsidR="000A54D7" w:rsidRPr="006B3EA1" w:rsidRDefault="00E506D9" w:rsidP="00C007B7">
      <w:p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Van der </w:t>
      </w:r>
      <w:proofErr w:type="spellStart"/>
      <w:r>
        <w:rPr>
          <w:rFonts w:ascii="Times New Roman" w:hAnsi="Times New Roman" w:cs="Times New Roman"/>
          <w:sz w:val="24"/>
          <w:szCs w:val="24"/>
        </w:rPr>
        <w:t>Ploeg</w:t>
      </w:r>
      <w:proofErr w:type="spellEnd"/>
      <w:r>
        <w:rPr>
          <w:rFonts w:ascii="Times New Roman" w:hAnsi="Times New Roman" w:cs="Times New Roman"/>
          <w:sz w:val="24"/>
          <w:szCs w:val="24"/>
        </w:rPr>
        <w:t>, J. D. (</w:t>
      </w:r>
      <w:r w:rsidR="00225F7D" w:rsidRPr="006B3EA1">
        <w:rPr>
          <w:rFonts w:ascii="Times New Roman" w:hAnsi="Times New Roman" w:cs="Times New Roman"/>
          <w:sz w:val="24"/>
          <w:szCs w:val="24"/>
        </w:rPr>
        <w:t>2008</w:t>
      </w:r>
      <w:r>
        <w:rPr>
          <w:rFonts w:ascii="Times New Roman" w:hAnsi="Times New Roman" w:cs="Times New Roman"/>
          <w:sz w:val="24"/>
          <w:szCs w:val="24"/>
        </w:rPr>
        <w:t>)</w:t>
      </w:r>
      <w:r w:rsidR="00225F7D" w:rsidRPr="006B3EA1">
        <w:rPr>
          <w:rFonts w:ascii="Times New Roman" w:hAnsi="Times New Roman" w:cs="Times New Roman"/>
          <w:sz w:val="24"/>
          <w:szCs w:val="24"/>
        </w:rPr>
        <w:t xml:space="preserve">. </w:t>
      </w:r>
      <w:proofErr w:type="spellStart"/>
      <w:r w:rsidR="00225F7D" w:rsidRPr="00E506D9">
        <w:rPr>
          <w:rFonts w:ascii="Times New Roman" w:hAnsi="Times New Roman" w:cs="Times New Roman"/>
          <w:i/>
          <w:sz w:val="24"/>
          <w:szCs w:val="24"/>
        </w:rPr>
        <w:t>The</w:t>
      </w:r>
      <w:proofErr w:type="spellEnd"/>
      <w:r w:rsidR="00225F7D" w:rsidRPr="00E506D9">
        <w:rPr>
          <w:rFonts w:ascii="Times New Roman" w:hAnsi="Times New Roman" w:cs="Times New Roman"/>
          <w:i/>
          <w:sz w:val="24"/>
          <w:szCs w:val="24"/>
        </w:rPr>
        <w:t xml:space="preserve"> new </w:t>
      </w:r>
      <w:proofErr w:type="spellStart"/>
      <w:r w:rsidR="00225F7D" w:rsidRPr="00E506D9">
        <w:rPr>
          <w:rFonts w:ascii="Times New Roman" w:hAnsi="Times New Roman" w:cs="Times New Roman"/>
          <w:i/>
          <w:sz w:val="24"/>
          <w:szCs w:val="24"/>
        </w:rPr>
        <w:t>peasantries</w:t>
      </w:r>
      <w:proofErr w:type="spellEnd"/>
      <w:r w:rsidR="00225F7D" w:rsidRPr="00E506D9">
        <w:rPr>
          <w:rFonts w:ascii="Times New Roman" w:hAnsi="Times New Roman" w:cs="Times New Roman"/>
          <w:i/>
          <w:sz w:val="24"/>
          <w:szCs w:val="24"/>
        </w:rPr>
        <w:t xml:space="preserve">. </w:t>
      </w:r>
      <w:proofErr w:type="spellStart"/>
      <w:r w:rsidR="00225F7D" w:rsidRPr="00E506D9">
        <w:rPr>
          <w:rFonts w:ascii="Times New Roman" w:hAnsi="Times New Roman" w:cs="Times New Roman"/>
          <w:i/>
          <w:sz w:val="24"/>
          <w:szCs w:val="24"/>
        </w:rPr>
        <w:t>Struggles</w:t>
      </w:r>
      <w:proofErr w:type="spellEnd"/>
      <w:r w:rsidR="00225F7D" w:rsidRPr="00E506D9">
        <w:rPr>
          <w:rFonts w:ascii="Times New Roman" w:hAnsi="Times New Roman" w:cs="Times New Roman"/>
          <w:i/>
          <w:sz w:val="24"/>
          <w:szCs w:val="24"/>
        </w:rPr>
        <w:t xml:space="preserve"> </w:t>
      </w:r>
      <w:proofErr w:type="spellStart"/>
      <w:r w:rsidR="00225F7D" w:rsidRPr="00E506D9">
        <w:rPr>
          <w:rFonts w:ascii="Times New Roman" w:hAnsi="Times New Roman" w:cs="Times New Roman"/>
          <w:i/>
          <w:sz w:val="24"/>
          <w:szCs w:val="24"/>
        </w:rPr>
        <w:t>for</w:t>
      </w:r>
      <w:proofErr w:type="spellEnd"/>
      <w:r w:rsidR="00225F7D" w:rsidRPr="00E506D9">
        <w:rPr>
          <w:rFonts w:ascii="Times New Roman" w:hAnsi="Times New Roman" w:cs="Times New Roman"/>
          <w:i/>
          <w:sz w:val="24"/>
          <w:szCs w:val="24"/>
        </w:rPr>
        <w:t xml:space="preserve"> </w:t>
      </w:r>
      <w:proofErr w:type="spellStart"/>
      <w:r w:rsidR="00225F7D" w:rsidRPr="00E506D9">
        <w:rPr>
          <w:rFonts w:ascii="Times New Roman" w:hAnsi="Times New Roman" w:cs="Times New Roman"/>
          <w:i/>
          <w:sz w:val="24"/>
          <w:szCs w:val="24"/>
        </w:rPr>
        <w:t>autonomy</w:t>
      </w:r>
      <w:proofErr w:type="spellEnd"/>
      <w:r w:rsidR="00225F7D" w:rsidRPr="00E506D9">
        <w:rPr>
          <w:rFonts w:ascii="Times New Roman" w:hAnsi="Times New Roman" w:cs="Times New Roman"/>
          <w:i/>
          <w:sz w:val="24"/>
          <w:szCs w:val="24"/>
        </w:rPr>
        <w:t xml:space="preserve"> and </w:t>
      </w:r>
      <w:proofErr w:type="spellStart"/>
      <w:r w:rsidR="00225F7D" w:rsidRPr="00E506D9">
        <w:rPr>
          <w:rFonts w:ascii="Times New Roman" w:hAnsi="Times New Roman" w:cs="Times New Roman"/>
          <w:i/>
          <w:sz w:val="24"/>
          <w:szCs w:val="24"/>
        </w:rPr>
        <w:t>sustainability</w:t>
      </w:r>
      <w:proofErr w:type="spellEnd"/>
      <w:r w:rsidR="00225F7D" w:rsidRPr="00E506D9">
        <w:rPr>
          <w:rFonts w:ascii="Times New Roman" w:hAnsi="Times New Roman" w:cs="Times New Roman"/>
          <w:i/>
          <w:sz w:val="24"/>
          <w:szCs w:val="24"/>
        </w:rPr>
        <w:t xml:space="preserve"> in </w:t>
      </w:r>
      <w:proofErr w:type="spellStart"/>
      <w:r w:rsidR="00225F7D" w:rsidRPr="00E506D9">
        <w:rPr>
          <w:rFonts w:ascii="Times New Roman" w:hAnsi="Times New Roman" w:cs="Times New Roman"/>
          <w:i/>
          <w:sz w:val="24"/>
          <w:szCs w:val="24"/>
        </w:rPr>
        <w:t>an</w:t>
      </w:r>
      <w:proofErr w:type="spellEnd"/>
      <w:r w:rsidR="00225F7D" w:rsidRPr="00E506D9">
        <w:rPr>
          <w:rFonts w:ascii="Times New Roman" w:hAnsi="Times New Roman" w:cs="Times New Roman"/>
          <w:i/>
          <w:sz w:val="24"/>
          <w:szCs w:val="24"/>
        </w:rPr>
        <w:t xml:space="preserve"> era of </w:t>
      </w:r>
      <w:proofErr w:type="spellStart"/>
      <w:r w:rsidR="00225F7D" w:rsidRPr="00E506D9">
        <w:rPr>
          <w:rFonts w:ascii="Times New Roman" w:hAnsi="Times New Roman" w:cs="Times New Roman"/>
          <w:i/>
          <w:sz w:val="24"/>
          <w:szCs w:val="24"/>
        </w:rPr>
        <w:t>empire</w:t>
      </w:r>
      <w:proofErr w:type="spellEnd"/>
      <w:r w:rsidR="00225F7D" w:rsidRPr="00E506D9">
        <w:rPr>
          <w:rFonts w:ascii="Times New Roman" w:hAnsi="Times New Roman" w:cs="Times New Roman"/>
          <w:i/>
          <w:sz w:val="24"/>
          <w:szCs w:val="24"/>
        </w:rPr>
        <w:t xml:space="preserve"> and </w:t>
      </w:r>
      <w:proofErr w:type="spellStart"/>
      <w:r w:rsidR="00225F7D" w:rsidRPr="00E506D9">
        <w:rPr>
          <w:rFonts w:ascii="Times New Roman" w:hAnsi="Times New Roman" w:cs="Times New Roman"/>
          <w:i/>
          <w:sz w:val="24"/>
          <w:szCs w:val="24"/>
        </w:rPr>
        <w:t>globalization</w:t>
      </w:r>
      <w:proofErr w:type="spellEnd"/>
      <w:r w:rsidR="00225F7D" w:rsidRPr="006B3EA1">
        <w:rPr>
          <w:rFonts w:ascii="Times New Roman" w:hAnsi="Times New Roman" w:cs="Times New Roman"/>
          <w:sz w:val="24"/>
          <w:szCs w:val="24"/>
        </w:rPr>
        <w:t xml:space="preserve">. Londres, </w:t>
      </w:r>
      <w:proofErr w:type="spellStart"/>
      <w:r w:rsidR="00225F7D" w:rsidRPr="006B3EA1">
        <w:rPr>
          <w:rFonts w:ascii="Times New Roman" w:hAnsi="Times New Roman" w:cs="Times New Roman"/>
          <w:sz w:val="24"/>
          <w:szCs w:val="24"/>
        </w:rPr>
        <w:t>Earthscan</w:t>
      </w:r>
      <w:proofErr w:type="spellEnd"/>
      <w:r w:rsidR="00225F7D" w:rsidRPr="006B3EA1">
        <w:rPr>
          <w:rFonts w:ascii="Times New Roman" w:hAnsi="Times New Roman" w:cs="Times New Roman"/>
          <w:sz w:val="24"/>
          <w:szCs w:val="24"/>
        </w:rPr>
        <w:t>.</w:t>
      </w:r>
    </w:p>
    <w:p w14:paraId="732DC352" w14:textId="1A2FA011" w:rsidR="00B03E27" w:rsidRPr="006B3EA1" w:rsidRDefault="00B03E27" w:rsidP="00C007B7">
      <w:pPr>
        <w:spacing w:after="120" w:line="360" w:lineRule="auto"/>
        <w:ind w:hanging="720"/>
        <w:jc w:val="both"/>
        <w:rPr>
          <w:rFonts w:ascii="Times New Roman" w:hAnsi="Times New Roman" w:cs="Times New Roman"/>
          <w:sz w:val="24"/>
          <w:szCs w:val="24"/>
        </w:rPr>
      </w:pPr>
      <w:proofErr w:type="spellStart"/>
      <w:r w:rsidRPr="006B3EA1">
        <w:rPr>
          <w:rFonts w:ascii="Times New Roman" w:hAnsi="Times New Roman" w:cs="Times New Roman"/>
          <w:sz w:val="24"/>
          <w:szCs w:val="24"/>
        </w:rPr>
        <w:t>Wittman</w:t>
      </w:r>
      <w:proofErr w:type="spellEnd"/>
      <w:r w:rsidRPr="006B3EA1">
        <w:rPr>
          <w:rFonts w:ascii="Times New Roman" w:hAnsi="Times New Roman" w:cs="Times New Roman"/>
          <w:sz w:val="24"/>
          <w:szCs w:val="24"/>
        </w:rPr>
        <w:t>, H</w:t>
      </w:r>
      <w:r w:rsidR="00E02FED">
        <w:rPr>
          <w:rFonts w:ascii="Times New Roman" w:hAnsi="Times New Roman" w:cs="Times New Roman"/>
          <w:sz w:val="24"/>
          <w:szCs w:val="24"/>
        </w:rPr>
        <w:t>.</w:t>
      </w:r>
      <w:bookmarkStart w:id="1" w:name="_GoBack"/>
      <w:bookmarkEnd w:id="1"/>
      <w:r w:rsidRPr="006B3EA1">
        <w:rPr>
          <w:rFonts w:ascii="Times New Roman" w:hAnsi="Times New Roman" w:cs="Times New Roman"/>
          <w:sz w:val="24"/>
          <w:szCs w:val="24"/>
        </w:rPr>
        <w:t xml:space="preserve"> </w:t>
      </w:r>
      <w:r w:rsidR="00E506D9">
        <w:rPr>
          <w:rFonts w:ascii="Times New Roman" w:hAnsi="Times New Roman" w:cs="Times New Roman"/>
          <w:sz w:val="24"/>
          <w:szCs w:val="24"/>
        </w:rPr>
        <w:t>(</w:t>
      </w:r>
      <w:r w:rsidRPr="006B3EA1">
        <w:rPr>
          <w:rFonts w:ascii="Times New Roman" w:hAnsi="Times New Roman" w:cs="Times New Roman"/>
          <w:sz w:val="24"/>
          <w:szCs w:val="24"/>
        </w:rPr>
        <w:t>2011</w:t>
      </w:r>
      <w:r w:rsidR="00E506D9">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Food</w:t>
      </w:r>
      <w:proofErr w:type="spellEnd"/>
      <w:r w:rsidRPr="006B3EA1">
        <w:rPr>
          <w:rFonts w:ascii="Times New Roman" w:hAnsi="Times New Roman" w:cs="Times New Roman"/>
          <w:sz w:val="24"/>
          <w:szCs w:val="24"/>
        </w:rPr>
        <w:t xml:space="preserve"> </w:t>
      </w:r>
      <w:proofErr w:type="spellStart"/>
      <w:r w:rsidRPr="006B3EA1">
        <w:rPr>
          <w:rFonts w:ascii="Times New Roman" w:hAnsi="Times New Roman" w:cs="Times New Roman"/>
          <w:sz w:val="24"/>
          <w:szCs w:val="24"/>
        </w:rPr>
        <w:t>Sovereignty</w:t>
      </w:r>
      <w:proofErr w:type="spellEnd"/>
      <w:r w:rsidRPr="006B3EA1">
        <w:rPr>
          <w:rFonts w:ascii="Times New Roman" w:hAnsi="Times New Roman" w:cs="Times New Roman"/>
          <w:sz w:val="24"/>
          <w:szCs w:val="24"/>
        </w:rPr>
        <w:t xml:space="preserve">: A new </w:t>
      </w:r>
      <w:proofErr w:type="spellStart"/>
      <w:r w:rsidRPr="006B3EA1">
        <w:rPr>
          <w:rFonts w:ascii="Times New Roman" w:hAnsi="Times New Roman" w:cs="Times New Roman"/>
          <w:sz w:val="24"/>
          <w:szCs w:val="24"/>
        </w:rPr>
        <w:t>rights</w:t>
      </w:r>
      <w:proofErr w:type="spellEnd"/>
      <w:r w:rsidR="00E506D9">
        <w:rPr>
          <w:rFonts w:ascii="Times New Roman" w:hAnsi="Times New Roman" w:cs="Times New Roman"/>
          <w:sz w:val="24"/>
          <w:szCs w:val="24"/>
        </w:rPr>
        <w:t xml:space="preserve"> </w:t>
      </w:r>
      <w:proofErr w:type="spellStart"/>
      <w:r w:rsidR="00E506D9">
        <w:rPr>
          <w:rFonts w:ascii="Times New Roman" w:hAnsi="Times New Roman" w:cs="Times New Roman"/>
          <w:sz w:val="24"/>
          <w:szCs w:val="24"/>
        </w:rPr>
        <w:t>framework</w:t>
      </w:r>
      <w:proofErr w:type="spellEnd"/>
      <w:r w:rsidR="00E506D9">
        <w:rPr>
          <w:rFonts w:ascii="Times New Roman" w:hAnsi="Times New Roman" w:cs="Times New Roman"/>
          <w:sz w:val="24"/>
          <w:szCs w:val="24"/>
        </w:rPr>
        <w:t xml:space="preserve"> </w:t>
      </w:r>
      <w:proofErr w:type="spellStart"/>
      <w:r w:rsidR="00E506D9">
        <w:rPr>
          <w:rFonts w:ascii="Times New Roman" w:hAnsi="Times New Roman" w:cs="Times New Roman"/>
          <w:sz w:val="24"/>
          <w:szCs w:val="24"/>
        </w:rPr>
        <w:t>for</w:t>
      </w:r>
      <w:proofErr w:type="spellEnd"/>
      <w:r w:rsidR="00E506D9">
        <w:rPr>
          <w:rFonts w:ascii="Times New Roman" w:hAnsi="Times New Roman" w:cs="Times New Roman"/>
          <w:sz w:val="24"/>
          <w:szCs w:val="24"/>
        </w:rPr>
        <w:t xml:space="preserve"> </w:t>
      </w:r>
      <w:proofErr w:type="spellStart"/>
      <w:r w:rsidR="00E506D9">
        <w:rPr>
          <w:rFonts w:ascii="Times New Roman" w:hAnsi="Times New Roman" w:cs="Times New Roman"/>
          <w:sz w:val="24"/>
          <w:szCs w:val="24"/>
        </w:rPr>
        <w:t>food</w:t>
      </w:r>
      <w:proofErr w:type="spellEnd"/>
      <w:r w:rsidR="00E506D9">
        <w:rPr>
          <w:rFonts w:ascii="Times New Roman" w:hAnsi="Times New Roman" w:cs="Times New Roman"/>
          <w:sz w:val="24"/>
          <w:szCs w:val="24"/>
        </w:rPr>
        <w:t xml:space="preserve"> and </w:t>
      </w:r>
      <w:proofErr w:type="spellStart"/>
      <w:r w:rsidR="00E506D9">
        <w:rPr>
          <w:rFonts w:ascii="Times New Roman" w:hAnsi="Times New Roman" w:cs="Times New Roman"/>
          <w:sz w:val="24"/>
          <w:szCs w:val="24"/>
        </w:rPr>
        <w:t>nature</w:t>
      </w:r>
      <w:proofErr w:type="spellEnd"/>
      <w:r w:rsidR="00E506D9">
        <w:rPr>
          <w:rFonts w:ascii="Times New Roman" w:hAnsi="Times New Roman" w:cs="Times New Roman"/>
          <w:sz w:val="24"/>
          <w:szCs w:val="24"/>
        </w:rPr>
        <w:t>?</w:t>
      </w:r>
      <w:r w:rsidRPr="006B3EA1">
        <w:rPr>
          <w:rFonts w:ascii="Times New Roman" w:hAnsi="Times New Roman" w:cs="Times New Roman"/>
          <w:sz w:val="24"/>
          <w:szCs w:val="24"/>
        </w:rPr>
        <w:t xml:space="preserve"> </w:t>
      </w:r>
      <w:proofErr w:type="spellStart"/>
      <w:r w:rsidRPr="00E506D9">
        <w:rPr>
          <w:rFonts w:ascii="Times New Roman" w:hAnsi="Times New Roman" w:cs="Times New Roman"/>
          <w:i/>
          <w:sz w:val="24"/>
          <w:szCs w:val="24"/>
        </w:rPr>
        <w:t>Environment</w:t>
      </w:r>
      <w:proofErr w:type="spellEnd"/>
      <w:r w:rsidRPr="00E506D9">
        <w:rPr>
          <w:rFonts w:ascii="Times New Roman" w:hAnsi="Times New Roman" w:cs="Times New Roman"/>
          <w:i/>
          <w:sz w:val="24"/>
          <w:szCs w:val="24"/>
        </w:rPr>
        <w:t xml:space="preserve"> and </w:t>
      </w:r>
      <w:proofErr w:type="spellStart"/>
      <w:r w:rsidRPr="00E506D9">
        <w:rPr>
          <w:rFonts w:ascii="Times New Roman" w:hAnsi="Times New Roman" w:cs="Times New Roman"/>
          <w:i/>
          <w:sz w:val="24"/>
          <w:szCs w:val="24"/>
        </w:rPr>
        <w:t>Society</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Advances</w:t>
      </w:r>
      <w:proofErr w:type="spellEnd"/>
      <w:r w:rsidRPr="00E506D9">
        <w:rPr>
          <w:rFonts w:ascii="Times New Roman" w:hAnsi="Times New Roman" w:cs="Times New Roman"/>
          <w:i/>
          <w:sz w:val="24"/>
          <w:szCs w:val="24"/>
        </w:rPr>
        <w:t xml:space="preserve"> in </w:t>
      </w:r>
      <w:proofErr w:type="spellStart"/>
      <w:r w:rsidRPr="00E506D9">
        <w:rPr>
          <w:rFonts w:ascii="Times New Roman" w:hAnsi="Times New Roman" w:cs="Times New Roman"/>
          <w:i/>
          <w:sz w:val="24"/>
          <w:szCs w:val="24"/>
        </w:rPr>
        <w:t>Research</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Special</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Issue</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on</w:t>
      </w:r>
      <w:proofErr w:type="spellEnd"/>
      <w:r w:rsidRPr="00E506D9">
        <w:rPr>
          <w:rFonts w:ascii="Times New Roman" w:hAnsi="Times New Roman" w:cs="Times New Roman"/>
          <w:i/>
          <w:sz w:val="24"/>
          <w:szCs w:val="24"/>
        </w:rPr>
        <w:t xml:space="preserve"> “</w:t>
      </w:r>
      <w:proofErr w:type="spellStart"/>
      <w:r w:rsidRPr="00E506D9">
        <w:rPr>
          <w:rFonts w:ascii="Times New Roman" w:hAnsi="Times New Roman" w:cs="Times New Roman"/>
          <w:i/>
          <w:sz w:val="24"/>
          <w:szCs w:val="24"/>
        </w:rPr>
        <w:t>Food</w:t>
      </w:r>
      <w:proofErr w:type="spellEnd"/>
      <w:r w:rsidRPr="00E506D9">
        <w:rPr>
          <w:rFonts w:ascii="Times New Roman" w:hAnsi="Times New Roman" w:cs="Times New Roman"/>
          <w:i/>
          <w:sz w:val="24"/>
          <w:szCs w:val="24"/>
        </w:rPr>
        <w:t>”</w:t>
      </w:r>
      <w:r w:rsidR="00E506D9">
        <w:rPr>
          <w:rFonts w:ascii="Times New Roman" w:hAnsi="Times New Roman" w:cs="Times New Roman"/>
          <w:sz w:val="24"/>
          <w:szCs w:val="24"/>
        </w:rPr>
        <w:t>, v</w:t>
      </w:r>
      <w:r w:rsidRPr="006B3EA1">
        <w:rPr>
          <w:rFonts w:ascii="Times New Roman" w:hAnsi="Times New Roman" w:cs="Times New Roman"/>
          <w:sz w:val="24"/>
          <w:szCs w:val="24"/>
        </w:rPr>
        <w:t>ol</w:t>
      </w:r>
      <w:r w:rsidR="00E506D9">
        <w:rPr>
          <w:rFonts w:ascii="Times New Roman" w:hAnsi="Times New Roman" w:cs="Times New Roman"/>
          <w:sz w:val="24"/>
          <w:szCs w:val="24"/>
        </w:rPr>
        <w:t>. 2 (1) (pp. 87-105)</w:t>
      </w:r>
      <w:r w:rsidRPr="006B3EA1">
        <w:rPr>
          <w:rFonts w:ascii="Times New Roman" w:hAnsi="Times New Roman" w:cs="Times New Roman"/>
          <w:sz w:val="24"/>
          <w:szCs w:val="24"/>
        </w:rPr>
        <w:t>.</w:t>
      </w:r>
    </w:p>
    <w:p w14:paraId="000000A2" w14:textId="3CC0336E" w:rsidR="000A54D7" w:rsidRPr="006B3EA1" w:rsidRDefault="00225F7D" w:rsidP="00C007B7">
      <w:pPr>
        <w:spacing w:after="120" w:line="360" w:lineRule="auto"/>
        <w:ind w:hanging="720"/>
        <w:jc w:val="both"/>
        <w:rPr>
          <w:rFonts w:ascii="Times New Roman" w:hAnsi="Times New Roman" w:cs="Times New Roman"/>
          <w:sz w:val="24"/>
          <w:szCs w:val="24"/>
        </w:rPr>
      </w:pPr>
      <w:r w:rsidRPr="006B3EA1">
        <w:rPr>
          <w:rFonts w:ascii="Times New Roman" w:hAnsi="Times New Roman" w:cs="Times New Roman"/>
          <w:sz w:val="24"/>
          <w:szCs w:val="24"/>
        </w:rPr>
        <w:t>Wrigh</w:t>
      </w:r>
      <w:r w:rsidR="00152EEB" w:rsidRPr="006B3EA1">
        <w:rPr>
          <w:rFonts w:ascii="Times New Roman" w:hAnsi="Times New Roman" w:cs="Times New Roman"/>
          <w:sz w:val="24"/>
          <w:szCs w:val="24"/>
        </w:rPr>
        <w:t xml:space="preserve">t, E. O. </w:t>
      </w:r>
      <w:r w:rsidR="00846CD6">
        <w:rPr>
          <w:rFonts w:ascii="Times New Roman" w:hAnsi="Times New Roman" w:cs="Times New Roman"/>
          <w:sz w:val="24"/>
          <w:szCs w:val="24"/>
        </w:rPr>
        <w:t>(</w:t>
      </w:r>
      <w:r w:rsidRPr="006B3EA1">
        <w:rPr>
          <w:rFonts w:ascii="Times New Roman" w:hAnsi="Times New Roman" w:cs="Times New Roman"/>
          <w:sz w:val="24"/>
          <w:szCs w:val="24"/>
        </w:rPr>
        <w:t>2010</w:t>
      </w:r>
      <w:r w:rsidR="00846CD6">
        <w:rPr>
          <w:rFonts w:ascii="Times New Roman" w:hAnsi="Times New Roman" w:cs="Times New Roman"/>
          <w:sz w:val="24"/>
          <w:szCs w:val="24"/>
        </w:rPr>
        <w:t>)</w:t>
      </w:r>
      <w:r w:rsidRPr="006B3EA1">
        <w:rPr>
          <w:rFonts w:ascii="Times New Roman" w:hAnsi="Times New Roman" w:cs="Times New Roman"/>
          <w:sz w:val="24"/>
          <w:szCs w:val="24"/>
        </w:rPr>
        <w:t>.</w:t>
      </w:r>
      <w:r w:rsidRPr="00E506D9">
        <w:rPr>
          <w:rFonts w:ascii="Times New Roman" w:hAnsi="Times New Roman" w:cs="Times New Roman"/>
          <w:i/>
          <w:sz w:val="24"/>
          <w:szCs w:val="24"/>
        </w:rPr>
        <w:t xml:space="preserve"> Preguntas a la desigualdad. Ensayos sobre análisis de clase, socialismo y marxismo. </w:t>
      </w:r>
      <w:r w:rsidRPr="006B3EA1">
        <w:rPr>
          <w:rFonts w:ascii="Times New Roman" w:hAnsi="Times New Roman" w:cs="Times New Roman"/>
          <w:sz w:val="24"/>
          <w:szCs w:val="24"/>
        </w:rPr>
        <w:t xml:space="preserve">Bogotá, Universidad de Rosario. </w:t>
      </w:r>
    </w:p>
    <w:p w14:paraId="000000A3" w14:textId="77777777" w:rsidR="000A54D7" w:rsidRPr="006B3EA1" w:rsidRDefault="000A54D7" w:rsidP="00C007B7">
      <w:pPr>
        <w:spacing w:after="120" w:line="360" w:lineRule="auto"/>
        <w:ind w:hanging="720"/>
        <w:jc w:val="both"/>
        <w:rPr>
          <w:rFonts w:ascii="Times New Roman" w:hAnsi="Times New Roman" w:cs="Times New Roman"/>
          <w:sz w:val="24"/>
          <w:szCs w:val="24"/>
        </w:rPr>
      </w:pPr>
    </w:p>
    <w:p w14:paraId="000000A7" w14:textId="77777777" w:rsidR="000A54D7" w:rsidRPr="006B3EA1" w:rsidRDefault="000A54D7" w:rsidP="00C007B7">
      <w:pPr>
        <w:spacing w:before="120" w:after="120" w:line="360" w:lineRule="auto"/>
        <w:ind w:hanging="720"/>
        <w:jc w:val="both"/>
        <w:rPr>
          <w:rFonts w:ascii="Times New Roman" w:hAnsi="Times New Roman" w:cs="Times New Roman"/>
          <w:sz w:val="24"/>
          <w:szCs w:val="24"/>
        </w:rPr>
      </w:pPr>
    </w:p>
    <w:sectPr w:rsidR="000A54D7" w:rsidRPr="006B3EA1">
      <w:footerReference w:type="default" r:id="rId4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CD52" w14:textId="77777777" w:rsidR="00CF4395" w:rsidRDefault="00CF4395">
      <w:pPr>
        <w:spacing w:after="0" w:line="240" w:lineRule="auto"/>
      </w:pPr>
      <w:r>
        <w:separator/>
      </w:r>
    </w:p>
  </w:endnote>
  <w:endnote w:type="continuationSeparator" w:id="0">
    <w:p w14:paraId="5AEECCA9" w14:textId="77777777" w:rsidR="00CF4395" w:rsidRDefault="00C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649763"/>
      <w:docPartObj>
        <w:docPartGallery w:val="Page Numbers (Bottom of Page)"/>
        <w:docPartUnique/>
      </w:docPartObj>
    </w:sdtPr>
    <w:sdtEndPr/>
    <w:sdtContent>
      <w:p w14:paraId="6CEB90D0" w14:textId="77777777" w:rsidR="0052713D" w:rsidRDefault="0052713D">
        <w:pPr>
          <w:pStyle w:val="Piedepgina"/>
          <w:jc w:val="right"/>
        </w:pPr>
        <w:r>
          <w:fldChar w:fldCharType="begin"/>
        </w:r>
        <w:r>
          <w:instrText>PAGE   \* MERGEFORMAT</w:instrText>
        </w:r>
        <w:r>
          <w:fldChar w:fldCharType="separate"/>
        </w:r>
        <w:r w:rsidR="00E02FED" w:rsidRPr="00E02FED">
          <w:rPr>
            <w:noProof/>
            <w:lang w:val="es-ES"/>
          </w:rPr>
          <w:t>18</w:t>
        </w:r>
        <w:r>
          <w:fldChar w:fldCharType="end"/>
        </w:r>
      </w:p>
    </w:sdtContent>
  </w:sdt>
  <w:p w14:paraId="17ACBF05" w14:textId="77777777" w:rsidR="0052713D" w:rsidRDefault="005271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EDA5" w14:textId="77777777" w:rsidR="00CF4395" w:rsidRDefault="00CF4395">
      <w:pPr>
        <w:spacing w:after="0" w:line="240" w:lineRule="auto"/>
      </w:pPr>
      <w:r>
        <w:separator/>
      </w:r>
    </w:p>
  </w:footnote>
  <w:footnote w:type="continuationSeparator" w:id="0">
    <w:p w14:paraId="67DEC91E" w14:textId="77777777" w:rsidR="00CF4395" w:rsidRDefault="00CF4395">
      <w:pPr>
        <w:spacing w:after="0" w:line="240" w:lineRule="auto"/>
      </w:pPr>
      <w:r>
        <w:continuationSeparator/>
      </w:r>
    </w:p>
  </w:footnote>
  <w:footnote w:id="1">
    <w:p w14:paraId="5630067F" w14:textId="057103C0" w:rsidR="002371EE" w:rsidRPr="00325253" w:rsidRDefault="002371EE" w:rsidP="006D053C">
      <w:pPr>
        <w:pStyle w:val="Textonotapie"/>
        <w:jc w:val="both"/>
        <w:rPr>
          <w:rFonts w:ascii="Times New Roman" w:hAnsi="Times New Roman" w:cs="Times New Roman"/>
          <w:sz w:val="18"/>
          <w:szCs w:val="18"/>
        </w:rPr>
      </w:pPr>
      <w:r w:rsidRPr="00325253">
        <w:rPr>
          <w:rStyle w:val="Refdenotaalpie"/>
          <w:rFonts w:ascii="Times New Roman" w:hAnsi="Times New Roman" w:cs="Times New Roman"/>
          <w:sz w:val="18"/>
          <w:szCs w:val="18"/>
        </w:rPr>
        <w:footnoteRef/>
      </w:r>
      <w:r w:rsidRPr="00325253">
        <w:rPr>
          <w:rFonts w:ascii="Times New Roman" w:hAnsi="Times New Roman" w:cs="Times New Roman"/>
          <w:sz w:val="18"/>
          <w:szCs w:val="18"/>
        </w:rPr>
        <w:t xml:space="preserve"> Lic. Comunicación Social (UBA), maestrando en Investigación en Ciencias Sociales de la UBA. Email: merytiscornia@gmail.com</w:t>
      </w:r>
    </w:p>
  </w:footnote>
  <w:footnote w:id="2">
    <w:p w14:paraId="000000A8" w14:textId="003FF197" w:rsidR="002371EE" w:rsidRPr="00325253" w:rsidRDefault="002371EE" w:rsidP="006D053C">
      <w:pPr>
        <w:pBdr>
          <w:top w:val="nil"/>
          <w:left w:val="nil"/>
          <w:bottom w:val="nil"/>
          <w:right w:val="nil"/>
          <w:between w:val="nil"/>
        </w:pBdr>
        <w:spacing w:after="0" w:line="240" w:lineRule="auto"/>
        <w:jc w:val="both"/>
        <w:rPr>
          <w:rFonts w:ascii="Times New Roman" w:eastAsia="Arial" w:hAnsi="Times New Roman" w:cs="Times New Roman"/>
          <w:color w:val="000000"/>
          <w:sz w:val="18"/>
          <w:szCs w:val="18"/>
        </w:rPr>
      </w:pPr>
      <w:r w:rsidRPr="00325253">
        <w:rPr>
          <w:rFonts w:ascii="Times New Roman" w:hAnsi="Times New Roman" w:cs="Times New Roman"/>
          <w:sz w:val="18"/>
          <w:szCs w:val="18"/>
          <w:vertAlign w:val="superscript"/>
        </w:rPr>
        <w:footnoteRef/>
      </w:r>
      <w:r w:rsidRPr="00325253">
        <w:rPr>
          <w:rFonts w:ascii="Times New Roman" w:eastAsia="Arial" w:hAnsi="Times New Roman" w:cs="Times New Roman"/>
          <w:color w:val="000000"/>
          <w:sz w:val="18"/>
          <w:szCs w:val="18"/>
        </w:rPr>
        <w:t xml:space="preserve"> </w:t>
      </w:r>
      <w:r w:rsidRPr="00325253">
        <w:rPr>
          <w:rFonts w:ascii="Times New Roman" w:hAnsi="Times New Roman" w:cs="Times New Roman"/>
          <w:color w:val="000000"/>
          <w:sz w:val="18"/>
          <w:szCs w:val="18"/>
        </w:rPr>
        <w:t xml:space="preserve">La ultra profesionalización en la agricultura argentina moderna aumentó la polarización entre los </w:t>
      </w:r>
      <w:r w:rsidRPr="00325253">
        <w:rPr>
          <w:rFonts w:ascii="Times New Roman" w:hAnsi="Times New Roman" w:cs="Times New Roman"/>
          <w:sz w:val="18"/>
          <w:szCs w:val="18"/>
        </w:rPr>
        <w:t>agentes</w:t>
      </w:r>
      <w:r w:rsidRPr="00325253">
        <w:rPr>
          <w:rFonts w:ascii="Times New Roman" w:hAnsi="Times New Roman" w:cs="Times New Roman"/>
          <w:color w:val="000000"/>
          <w:sz w:val="18"/>
          <w:szCs w:val="18"/>
        </w:rPr>
        <w:t xml:space="preserve"> del agronegocio y el campesinado, a la vez que implicó el aumento de las desigualdades sociales al quedar vastos sectores de la sociedad sin empleos estable, tanto por la falta de trabajo en la producción agropecuaria y los requisitos profesionales (“una agricultura sin agricultores”) como por la desindustrialización y reducción del Estado (Dalle, 2010; </w:t>
      </w:r>
      <w:proofErr w:type="spellStart"/>
      <w:r w:rsidRPr="00325253">
        <w:rPr>
          <w:rFonts w:ascii="Times New Roman" w:hAnsi="Times New Roman" w:cs="Times New Roman"/>
          <w:color w:val="000000"/>
          <w:sz w:val="18"/>
          <w:szCs w:val="18"/>
        </w:rPr>
        <w:t>Giarraca</w:t>
      </w:r>
      <w:proofErr w:type="spellEnd"/>
      <w:r w:rsidRPr="00325253">
        <w:rPr>
          <w:rFonts w:ascii="Times New Roman" w:hAnsi="Times New Roman" w:cs="Times New Roman"/>
          <w:color w:val="000000"/>
          <w:sz w:val="18"/>
          <w:szCs w:val="18"/>
        </w:rPr>
        <w:t xml:space="preserve"> &amp; </w:t>
      </w:r>
      <w:proofErr w:type="spellStart"/>
      <w:r w:rsidRPr="00325253">
        <w:rPr>
          <w:rFonts w:ascii="Times New Roman" w:hAnsi="Times New Roman" w:cs="Times New Roman"/>
          <w:color w:val="000000"/>
          <w:sz w:val="18"/>
          <w:szCs w:val="18"/>
        </w:rPr>
        <w:t>Teubal</w:t>
      </w:r>
      <w:proofErr w:type="spellEnd"/>
      <w:r w:rsidRPr="00325253">
        <w:rPr>
          <w:rFonts w:ascii="Times New Roman" w:hAnsi="Times New Roman" w:cs="Times New Roman"/>
          <w:color w:val="000000"/>
          <w:sz w:val="18"/>
          <w:szCs w:val="18"/>
        </w:rPr>
        <w:t>, 2006).</w:t>
      </w:r>
    </w:p>
  </w:footnote>
  <w:footnote w:id="3">
    <w:p w14:paraId="000000A9" w14:textId="67C88E45" w:rsidR="002371EE" w:rsidRPr="00325253" w:rsidRDefault="002371EE" w:rsidP="006D053C">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325253">
        <w:rPr>
          <w:rFonts w:ascii="Times New Roman" w:hAnsi="Times New Roman" w:cs="Times New Roman"/>
          <w:sz w:val="18"/>
          <w:szCs w:val="18"/>
          <w:vertAlign w:val="superscript"/>
        </w:rPr>
        <w:footnoteRef/>
      </w:r>
      <w:r w:rsidRPr="00325253">
        <w:rPr>
          <w:rFonts w:ascii="Times New Roman" w:hAnsi="Times New Roman" w:cs="Times New Roman"/>
          <w:color w:val="000000"/>
          <w:sz w:val="18"/>
          <w:szCs w:val="18"/>
        </w:rPr>
        <w:t xml:space="preserve"> Se utiliza el término </w:t>
      </w:r>
      <w:proofErr w:type="spellStart"/>
      <w:r w:rsidRPr="00325253">
        <w:rPr>
          <w:rFonts w:ascii="Times New Roman" w:hAnsi="Times New Roman" w:cs="Times New Roman"/>
          <w:color w:val="000000"/>
          <w:sz w:val="18"/>
          <w:szCs w:val="18"/>
        </w:rPr>
        <w:t>neorregulación</w:t>
      </w:r>
      <w:proofErr w:type="spellEnd"/>
      <w:r w:rsidRPr="00325253">
        <w:rPr>
          <w:rFonts w:ascii="Times New Roman" w:hAnsi="Times New Roman" w:cs="Times New Roman"/>
          <w:color w:val="000000"/>
          <w:sz w:val="18"/>
          <w:szCs w:val="18"/>
        </w:rPr>
        <w:t xml:space="preserve"> en vez de desregulación a razón de que el Estado nacional coordina políticas y regulaciones asociadas con el globalismo neoliberal para facilitar el desarrollo de las ETN (Otero, 2013).</w:t>
      </w:r>
    </w:p>
  </w:footnote>
  <w:footnote w:id="4">
    <w:p w14:paraId="000000AA" w14:textId="1AB9EAD4" w:rsidR="002371EE" w:rsidRPr="00325253" w:rsidRDefault="002371EE">
      <w:pPr>
        <w:pBdr>
          <w:top w:val="nil"/>
          <w:left w:val="nil"/>
          <w:bottom w:val="nil"/>
          <w:right w:val="nil"/>
          <w:between w:val="nil"/>
        </w:pBdr>
        <w:spacing w:line="240" w:lineRule="auto"/>
        <w:jc w:val="both"/>
        <w:rPr>
          <w:rFonts w:ascii="Times New Roman" w:hAnsi="Times New Roman" w:cs="Times New Roman"/>
          <w:color w:val="000000"/>
          <w:sz w:val="18"/>
          <w:szCs w:val="18"/>
        </w:rPr>
      </w:pPr>
      <w:r w:rsidRPr="00325253">
        <w:rPr>
          <w:rFonts w:ascii="Times New Roman" w:hAnsi="Times New Roman" w:cs="Times New Roman"/>
          <w:sz w:val="18"/>
          <w:szCs w:val="18"/>
          <w:vertAlign w:val="superscript"/>
        </w:rPr>
        <w:footnoteRef/>
      </w:r>
      <w:r w:rsidRPr="00325253">
        <w:rPr>
          <w:rFonts w:ascii="Times New Roman" w:eastAsia="Times New Roman" w:hAnsi="Times New Roman" w:cs="Times New Roman"/>
          <w:color w:val="000000"/>
          <w:sz w:val="18"/>
          <w:szCs w:val="18"/>
        </w:rPr>
        <w:t xml:space="preserve"> </w:t>
      </w:r>
      <w:r w:rsidRPr="00325253">
        <w:rPr>
          <w:rFonts w:ascii="Times New Roman" w:hAnsi="Times New Roman" w:cs="Times New Roman"/>
          <w:color w:val="000000"/>
          <w:sz w:val="18"/>
          <w:szCs w:val="18"/>
        </w:rPr>
        <w:t>El movimiento social campesino denominado “La Vía Campesina” es un movimiento internacional que está compuesto de campesinas/os, pequeñas/os productoras/es, migrantes, sin tierra, trabajadoras/es de la tierra de todo el mundo. Promueve la justicia social y la dignidad defendiendo la agricultura sostenible a pequeña escala. Se opone al agronegocio y a las empresas transnacionales (La Vía Campesina, 2021).</w:t>
      </w:r>
    </w:p>
  </w:footnote>
  <w:footnote w:id="5">
    <w:p w14:paraId="000000AB" w14:textId="77777777" w:rsidR="002371EE" w:rsidRPr="00325253" w:rsidRDefault="002371EE">
      <w:pPr>
        <w:pBdr>
          <w:top w:val="nil"/>
          <w:left w:val="nil"/>
          <w:bottom w:val="nil"/>
          <w:right w:val="nil"/>
          <w:between w:val="nil"/>
        </w:pBdr>
        <w:spacing w:after="0" w:line="240" w:lineRule="auto"/>
        <w:jc w:val="both"/>
        <w:rPr>
          <w:rFonts w:ascii="Times New Roman" w:hAnsi="Times New Roman" w:cs="Times New Roman"/>
          <w:color w:val="000000"/>
          <w:sz w:val="18"/>
          <w:szCs w:val="18"/>
        </w:rPr>
      </w:pPr>
      <w:r w:rsidRPr="00325253">
        <w:rPr>
          <w:rFonts w:ascii="Times New Roman" w:hAnsi="Times New Roman" w:cs="Times New Roman"/>
          <w:sz w:val="18"/>
          <w:szCs w:val="18"/>
          <w:vertAlign w:val="superscript"/>
        </w:rPr>
        <w:footnoteRef/>
      </w:r>
      <w:r w:rsidRPr="00325253">
        <w:rPr>
          <w:rFonts w:ascii="Times New Roman" w:hAnsi="Times New Roman" w:cs="Times New Roman"/>
          <w:color w:val="000000"/>
          <w:sz w:val="18"/>
          <w:szCs w:val="18"/>
        </w:rPr>
        <w:t xml:space="preserve"> Se plantean estos dos enfoques porque tanto el género como la clase, tienen efectos recíprocos y sistémicos, pero son dimensiones diferentes de las relaciones sociales. Mientras que la opresión de clase puede desaparecer una vez que se permitan realmente la igualdad de oportunidades, la opresión de género puede combatirse mediante la no discriminación, el reconocimiento de los derechos reproductivos, el reconocimiento de los derechos de todas/os (Wright, 2010), la no violencia hacia los pueblos, cuerpos, subjetividades y territorio y la objetividad de la ciencia empática del feminismo.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7"/>
    <w:rsid w:val="0000566B"/>
    <w:rsid w:val="000133C8"/>
    <w:rsid w:val="00033031"/>
    <w:rsid w:val="00091BD9"/>
    <w:rsid w:val="00097A19"/>
    <w:rsid w:val="000A54D7"/>
    <w:rsid w:val="000C1264"/>
    <w:rsid w:val="000C360C"/>
    <w:rsid w:val="000D753E"/>
    <w:rsid w:val="000E7E15"/>
    <w:rsid w:val="00130FBC"/>
    <w:rsid w:val="00152EEB"/>
    <w:rsid w:val="001A2910"/>
    <w:rsid w:val="001A61F7"/>
    <w:rsid w:val="001D3671"/>
    <w:rsid w:val="00217AAE"/>
    <w:rsid w:val="00225F7D"/>
    <w:rsid w:val="002371EE"/>
    <w:rsid w:val="00237A4A"/>
    <w:rsid w:val="002654CE"/>
    <w:rsid w:val="00276533"/>
    <w:rsid w:val="002A52FB"/>
    <w:rsid w:val="00316E7A"/>
    <w:rsid w:val="00320755"/>
    <w:rsid w:val="00325253"/>
    <w:rsid w:val="00346B06"/>
    <w:rsid w:val="00373BAF"/>
    <w:rsid w:val="003A7D6A"/>
    <w:rsid w:val="003B7BA0"/>
    <w:rsid w:val="003F7447"/>
    <w:rsid w:val="00405F33"/>
    <w:rsid w:val="00417987"/>
    <w:rsid w:val="00421D14"/>
    <w:rsid w:val="004438EE"/>
    <w:rsid w:val="00451CC8"/>
    <w:rsid w:val="004A0E97"/>
    <w:rsid w:val="004C7AC4"/>
    <w:rsid w:val="004D6664"/>
    <w:rsid w:val="004E7FF0"/>
    <w:rsid w:val="005018E3"/>
    <w:rsid w:val="00513B4E"/>
    <w:rsid w:val="0052713D"/>
    <w:rsid w:val="005400BA"/>
    <w:rsid w:val="00545C5A"/>
    <w:rsid w:val="00590AD2"/>
    <w:rsid w:val="005C3171"/>
    <w:rsid w:val="00631D9F"/>
    <w:rsid w:val="0063379C"/>
    <w:rsid w:val="006347DF"/>
    <w:rsid w:val="006747E2"/>
    <w:rsid w:val="006B3EA1"/>
    <w:rsid w:val="006C7369"/>
    <w:rsid w:val="006D053C"/>
    <w:rsid w:val="006D2A0A"/>
    <w:rsid w:val="00700D59"/>
    <w:rsid w:val="007066D1"/>
    <w:rsid w:val="00735EE9"/>
    <w:rsid w:val="00747F00"/>
    <w:rsid w:val="0076173B"/>
    <w:rsid w:val="00763B50"/>
    <w:rsid w:val="00764238"/>
    <w:rsid w:val="00780ACF"/>
    <w:rsid w:val="00782D0C"/>
    <w:rsid w:val="007B0D0E"/>
    <w:rsid w:val="007D6B58"/>
    <w:rsid w:val="007E157C"/>
    <w:rsid w:val="007F1CE8"/>
    <w:rsid w:val="00812500"/>
    <w:rsid w:val="00837B84"/>
    <w:rsid w:val="00846CD6"/>
    <w:rsid w:val="0086607E"/>
    <w:rsid w:val="00886DBA"/>
    <w:rsid w:val="008C2F25"/>
    <w:rsid w:val="008C32AC"/>
    <w:rsid w:val="008C41B2"/>
    <w:rsid w:val="008D766E"/>
    <w:rsid w:val="00905DA1"/>
    <w:rsid w:val="0091262D"/>
    <w:rsid w:val="009147F7"/>
    <w:rsid w:val="00932F43"/>
    <w:rsid w:val="00947243"/>
    <w:rsid w:val="0097493C"/>
    <w:rsid w:val="00991C2D"/>
    <w:rsid w:val="009A398A"/>
    <w:rsid w:val="00A007A5"/>
    <w:rsid w:val="00A474DF"/>
    <w:rsid w:val="00A94ABD"/>
    <w:rsid w:val="00AB046F"/>
    <w:rsid w:val="00AC0410"/>
    <w:rsid w:val="00AD7CBB"/>
    <w:rsid w:val="00B03E27"/>
    <w:rsid w:val="00B15317"/>
    <w:rsid w:val="00B153EC"/>
    <w:rsid w:val="00B22AD6"/>
    <w:rsid w:val="00B25E09"/>
    <w:rsid w:val="00B659ED"/>
    <w:rsid w:val="00BE4A51"/>
    <w:rsid w:val="00C007B7"/>
    <w:rsid w:val="00C1080A"/>
    <w:rsid w:val="00C36C9F"/>
    <w:rsid w:val="00C402DB"/>
    <w:rsid w:val="00C92BC0"/>
    <w:rsid w:val="00CA4AD8"/>
    <w:rsid w:val="00CB514D"/>
    <w:rsid w:val="00CC6A2C"/>
    <w:rsid w:val="00CF4395"/>
    <w:rsid w:val="00D14EAC"/>
    <w:rsid w:val="00D83643"/>
    <w:rsid w:val="00DA0335"/>
    <w:rsid w:val="00DB5CC9"/>
    <w:rsid w:val="00DE1178"/>
    <w:rsid w:val="00E02FED"/>
    <w:rsid w:val="00E05C38"/>
    <w:rsid w:val="00E506D9"/>
    <w:rsid w:val="00E51632"/>
    <w:rsid w:val="00EB0CA4"/>
    <w:rsid w:val="00EC10D8"/>
    <w:rsid w:val="00ED5FAB"/>
    <w:rsid w:val="00EE7C22"/>
    <w:rsid w:val="00F16847"/>
    <w:rsid w:val="00F215CE"/>
    <w:rsid w:val="00F6160D"/>
    <w:rsid w:val="00FB2905"/>
    <w:rsid w:val="00FB4F37"/>
    <w:rsid w:val="00FD12C5"/>
    <w:rsid w:val="00FD6016"/>
    <w:rsid w:val="00FF09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8542B-92E8-4BFF-9EA6-2D76D02C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F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D73F7"/>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BD73F7"/>
    <w:pPr>
      <w:spacing w:after="0" w:line="240" w:lineRule="auto"/>
    </w:pPr>
    <w:rPr>
      <w:rFonts w:ascii="Arial" w:eastAsia="Arial" w:hAnsi="Arial" w:cs="Arial"/>
      <w:sz w:val="20"/>
      <w:szCs w:val="20"/>
    </w:rPr>
  </w:style>
  <w:style w:type="character" w:customStyle="1" w:styleId="TextonotapieCar">
    <w:name w:val="Texto nota pie Car"/>
    <w:basedOn w:val="Fuentedeprrafopredeter"/>
    <w:link w:val="Textonotapie"/>
    <w:uiPriority w:val="99"/>
    <w:rsid w:val="00BD73F7"/>
    <w:rPr>
      <w:rFonts w:ascii="Arial" w:eastAsia="Arial" w:hAnsi="Arial" w:cs="Arial"/>
      <w:sz w:val="20"/>
      <w:szCs w:val="20"/>
      <w:lang w:eastAsia="es-AR"/>
    </w:rPr>
  </w:style>
  <w:style w:type="character" w:styleId="Refdenotaalpie">
    <w:name w:val="footnote reference"/>
    <w:basedOn w:val="Fuentedeprrafopredeter"/>
    <w:uiPriority w:val="99"/>
    <w:semiHidden/>
    <w:unhideWhenUsed/>
    <w:rsid w:val="00BD73F7"/>
    <w:rPr>
      <w:vertAlign w:val="superscript"/>
    </w:rPr>
  </w:style>
  <w:style w:type="character" w:styleId="Hipervnculo">
    <w:name w:val="Hyperlink"/>
    <w:basedOn w:val="Fuentedeprrafopredeter"/>
    <w:uiPriority w:val="99"/>
    <w:unhideWhenUsed/>
    <w:rsid w:val="00D95FD3"/>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gd">
    <w:name w:val="gd"/>
    <w:basedOn w:val="Fuentedeprrafopredeter"/>
    <w:rsid w:val="00A94ABD"/>
  </w:style>
  <w:style w:type="character" w:customStyle="1" w:styleId="g3">
    <w:name w:val="g3"/>
    <w:basedOn w:val="Fuentedeprrafopredeter"/>
    <w:rsid w:val="00A94ABD"/>
  </w:style>
  <w:style w:type="character" w:customStyle="1" w:styleId="hb">
    <w:name w:val="hb"/>
    <w:basedOn w:val="Fuentedeprrafopredeter"/>
    <w:rsid w:val="00A94ABD"/>
  </w:style>
  <w:style w:type="character" w:customStyle="1" w:styleId="g2">
    <w:name w:val="g2"/>
    <w:basedOn w:val="Fuentedeprrafopredeter"/>
    <w:rsid w:val="00A94ABD"/>
  </w:style>
  <w:style w:type="paragraph" w:styleId="Textodeglobo">
    <w:name w:val="Balloon Text"/>
    <w:basedOn w:val="Normal"/>
    <w:link w:val="TextodegloboCar"/>
    <w:uiPriority w:val="99"/>
    <w:semiHidden/>
    <w:unhideWhenUsed/>
    <w:rsid w:val="00D83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643"/>
    <w:rPr>
      <w:rFonts w:ascii="Segoe UI" w:hAnsi="Segoe UI" w:cs="Segoe UI"/>
      <w:sz w:val="18"/>
      <w:szCs w:val="18"/>
    </w:rPr>
  </w:style>
  <w:style w:type="paragraph" w:styleId="Encabezado">
    <w:name w:val="header"/>
    <w:basedOn w:val="Normal"/>
    <w:link w:val="EncabezadoCar"/>
    <w:uiPriority w:val="99"/>
    <w:unhideWhenUsed/>
    <w:rsid w:val="00527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713D"/>
  </w:style>
  <w:style w:type="paragraph" w:styleId="Piedepgina">
    <w:name w:val="footer"/>
    <w:basedOn w:val="Normal"/>
    <w:link w:val="PiedepginaCar"/>
    <w:uiPriority w:val="99"/>
    <w:unhideWhenUsed/>
    <w:rsid w:val="00527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6798">
      <w:bodyDiv w:val="1"/>
      <w:marLeft w:val="0"/>
      <w:marRight w:val="0"/>
      <w:marTop w:val="0"/>
      <w:marBottom w:val="0"/>
      <w:divBdr>
        <w:top w:val="none" w:sz="0" w:space="0" w:color="auto"/>
        <w:left w:val="none" w:sz="0" w:space="0" w:color="auto"/>
        <w:bottom w:val="none" w:sz="0" w:space="0" w:color="auto"/>
        <w:right w:val="none" w:sz="0" w:space="0" w:color="auto"/>
      </w:divBdr>
    </w:div>
    <w:div w:id="115880024">
      <w:bodyDiv w:val="1"/>
      <w:marLeft w:val="0"/>
      <w:marRight w:val="0"/>
      <w:marTop w:val="0"/>
      <w:marBottom w:val="0"/>
      <w:divBdr>
        <w:top w:val="none" w:sz="0" w:space="0" w:color="auto"/>
        <w:left w:val="none" w:sz="0" w:space="0" w:color="auto"/>
        <w:bottom w:val="none" w:sz="0" w:space="0" w:color="auto"/>
        <w:right w:val="none" w:sz="0" w:space="0" w:color="auto"/>
      </w:divBdr>
    </w:div>
    <w:div w:id="381297104">
      <w:bodyDiv w:val="1"/>
      <w:marLeft w:val="0"/>
      <w:marRight w:val="0"/>
      <w:marTop w:val="0"/>
      <w:marBottom w:val="0"/>
      <w:divBdr>
        <w:top w:val="none" w:sz="0" w:space="0" w:color="auto"/>
        <w:left w:val="none" w:sz="0" w:space="0" w:color="auto"/>
        <w:bottom w:val="none" w:sz="0" w:space="0" w:color="auto"/>
        <w:right w:val="none" w:sz="0" w:space="0" w:color="auto"/>
      </w:divBdr>
    </w:div>
    <w:div w:id="523709163">
      <w:bodyDiv w:val="1"/>
      <w:marLeft w:val="0"/>
      <w:marRight w:val="0"/>
      <w:marTop w:val="0"/>
      <w:marBottom w:val="0"/>
      <w:divBdr>
        <w:top w:val="none" w:sz="0" w:space="0" w:color="auto"/>
        <w:left w:val="none" w:sz="0" w:space="0" w:color="auto"/>
        <w:bottom w:val="none" w:sz="0" w:space="0" w:color="auto"/>
        <w:right w:val="none" w:sz="0" w:space="0" w:color="auto"/>
      </w:divBdr>
    </w:div>
    <w:div w:id="630332207">
      <w:bodyDiv w:val="1"/>
      <w:marLeft w:val="0"/>
      <w:marRight w:val="0"/>
      <w:marTop w:val="0"/>
      <w:marBottom w:val="0"/>
      <w:divBdr>
        <w:top w:val="none" w:sz="0" w:space="0" w:color="auto"/>
        <w:left w:val="none" w:sz="0" w:space="0" w:color="auto"/>
        <w:bottom w:val="none" w:sz="0" w:space="0" w:color="auto"/>
        <w:right w:val="none" w:sz="0" w:space="0" w:color="auto"/>
      </w:divBdr>
    </w:div>
    <w:div w:id="734356040">
      <w:bodyDiv w:val="1"/>
      <w:marLeft w:val="0"/>
      <w:marRight w:val="0"/>
      <w:marTop w:val="0"/>
      <w:marBottom w:val="0"/>
      <w:divBdr>
        <w:top w:val="none" w:sz="0" w:space="0" w:color="auto"/>
        <w:left w:val="none" w:sz="0" w:space="0" w:color="auto"/>
        <w:bottom w:val="none" w:sz="0" w:space="0" w:color="auto"/>
        <w:right w:val="none" w:sz="0" w:space="0" w:color="auto"/>
      </w:divBdr>
    </w:div>
    <w:div w:id="782698092">
      <w:bodyDiv w:val="1"/>
      <w:marLeft w:val="0"/>
      <w:marRight w:val="0"/>
      <w:marTop w:val="0"/>
      <w:marBottom w:val="0"/>
      <w:divBdr>
        <w:top w:val="none" w:sz="0" w:space="0" w:color="auto"/>
        <w:left w:val="none" w:sz="0" w:space="0" w:color="auto"/>
        <w:bottom w:val="none" w:sz="0" w:space="0" w:color="auto"/>
        <w:right w:val="none" w:sz="0" w:space="0" w:color="auto"/>
      </w:divBdr>
    </w:div>
    <w:div w:id="798188335">
      <w:bodyDiv w:val="1"/>
      <w:marLeft w:val="0"/>
      <w:marRight w:val="0"/>
      <w:marTop w:val="0"/>
      <w:marBottom w:val="0"/>
      <w:divBdr>
        <w:top w:val="none" w:sz="0" w:space="0" w:color="auto"/>
        <w:left w:val="none" w:sz="0" w:space="0" w:color="auto"/>
        <w:bottom w:val="none" w:sz="0" w:space="0" w:color="auto"/>
        <w:right w:val="none" w:sz="0" w:space="0" w:color="auto"/>
      </w:divBdr>
    </w:div>
    <w:div w:id="858354546">
      <w:bodyDiv w:val="1"/>
      <w:marLeft w:val="0"/>
      <w:marRight w:val="0"/>
      <w:marTop w:val="0"/>
      <w:marBottom w:val="0"/>
      <w:divBdr>
        <w:top w:val="none" w:sz="0" w:space="0" w:color="auto"/>
        <w:left w:val="none" w:sz="0" w:space="0" w:color="auto"/>
        <w:bottom w:val="none" w:sz="0" w:space="0" w:color="auto"/>
        <w:right w:val="none" w:sz="0" w:space="0" w:color="auto"/>
      </w:divBdr>
    </w:div>
    <w:div w:id="976837188">
      <w:bodyDiv w:val="1"/>
      <w:marLeft w:val="0"/>
      <w:marRight w:val="0"/>
      <w:marTop w:val="0"/>
      <w:marBottom w:val="0"/>
      <w:divBdr>
        <w:top w:val="none" w:sz="0" w:space="0" w:color="auto"/>
        <w:left w:val="none" w:sz="0" w:space="0" w:color="auto"/>
        <w:bottom w:val="none" w:sz="0" w:space="0" w:color="auto"/>
        <w:right w:val="none" w:sz="0" w:space="0" w:color="auto"/>
      </w:divBdr>
    </w:div>
    <w:div w:id="986471113">
      <w:bodyDiv w:val="1"/>
      <w:marLeft w:val="0"/>
      <w:marRight w:val="0"/>
      <w:marTop w:val="0"/>
      <w:marBottom w:val="0"/>
      <w:divBdr>
        <w:top w:val="none" w:sz="0" w:space="0" w:color="auto"/>
        <w:left w:val="none" w:sz="0" w:space="0" w:color="auto"/>
        <w:bottom w:val="none" w:sz="0" w:space="0" w:color="auto"/>
        <w:right w:val="none" w:sz="0" w:space="0" w:color="auto"/>
      </w:divBdr>
    </w:div>
    <w:div w:id="1491826115">
      <w:bodyDiv w:val="1"/>
      <w:marLeft w:val="0"/>
      <w:marRight w:val="0"/>
      <w:marTop w:val="0"/>
      <w:marBottom w:val="0"/>
      <w:divBdr>
        <w:top w:val="none" w:sz="0" w:space="0" w:color="auto"/>
        <w:left w:val="none" w:sz="0" w:space="0" w:color="auto"/>
        <w:bottom w:val="none" w:sz="0" w:space="0" w:color="auto"/>
        <w:right w:val="none" w:sz="0" w:space="0" w:color="auto"/>
      </w:divBdr>
      <w:divsChild>
        <w:div w:id="166285526">
          <w:marLeft w:val="0"/>
          <w:marRight w:val="0"/>
          <w:marTop w:val="0"/>
          <w:marBottom w:val="0"/>
          <w:divBdr>
            <w:top w:val="none" w:sz="0" w:space="0" w:color="auto"/>
            <w:left w:val="none" w:sz="0" w:space="0" w:color="auto"/>
            <w:bottom w:val="none" w:sz="0" w:space="0" w:color="auto"/>
            <w:right w:val="none" w:sz="0" w:space="0" w:color="auto"/>
          </w:divBdr>
          <w:divsChild>
            <w:div w:id="178813147">
              <w:marLeft w:val="0"/>
              <w:marRight w:val="0"/>
              <w:marTop w:val="0"/>
              <w:marBottom w:val="0"/>
              <w:divBdr>
                <w:top w:val="none" w:sz="0" w:space="0" w:color="auto"/>
                <w:left w:val="none" w:sz="0" w:space="0" w:color="auto"/>
                <w:bottom w:val="none" w:sz="0" w:space="0" w:color="auto"/>
                <w:right w:val="none" w:sz="0" w:space="0" w:color="auto"/>
              </w:divBdr>
            </w:div>
          </w:divsChild>
        </w:div>
        <w:div w:id="2099205198">
          <w:marLeft w:val="0"/>
          <w:marRight w:val="0"/>
          <w:marTop w:val="0"/>
          <w:marBottom w:val="0"/>
          <w:divBdr>
            <w:top w:val="none" w:sz="0" w:space="0" w:color="auto"/>
            <w:left w:val="none" w:sz="0" w:space="0" w:color="auto"/>
            <w:bottom w:val="none" w:sz="0" w:space="0" w:color="auto"/>
            <w:right w:val="none" w:sz="0" w:space="0" w:color="auto"/>
          </w:divBdr>
          <w:divsChild>
            <w:div w:id="1654292469">
              <w:marLeft w:val="0"/>
              <w:marRight w:val="0"/>
              <w:marTop w:val="0"/>
              <w:marBottom w:val="0"/>
              <w:divBdr>
                <w:top w:val="none" w:sz="0" w:space="0" w:color="auto"/>
                <w:left w:val="none" w:sz="0" w:space="0" w:color="auto"/>
                <w:bottom w:val="none" w:sz="0" w:space="0" w:color="auto"/>
                <w:right w:val="none" w:sz="0" w:space="0" w:color="auto"/>
              </w:divBdr>
              <w:divsChild>
                <w:div w:id="2131707414">
                  <w:marLeft w:val="0"/>
                  <w:marRight w:val="0"/>
                  <w:marTop w:val="120"/>
                  <w:marBottom w:val="0"/>
                  <w:divBdr>
                    <w:top w:val="none" w:sz="0" w:space="0" w:color="auto"/>
                    <w:left w:val="none" w:sz="0" w:space="0" w:color="auto"/>
                    <w:bottom w:val="none" w:sz="0" w:space="0" w:color="auto"/>
                    <w:right w:val="none" w:sz="0" w:space="0" w:color="auto"/>
                  </w:divBdr>
                  <w:divsChild>
                    <w:div w:id="478226331">
                      <w:marLeft w:val="0"/>
                      <w:marRight w:val="0"/>
                      <w:marTop w:val="0"/>
                      <w:marBottom w:val="0"/>
                      <w:divBdr>
                        <w:top w:val="none" w:sz="0" w:space="0" w:color="auto"/>
                        <w:left w:val="none" w:sz="0" w:space="0" w:color="auto"/>
                        <w:bottom w:val="none" w:sz="0" w:space="0" w:color="auto"/>
                        <w:right w:val="none" w:sz="0" w:space="0" w:color="auto"/>
                      </w:divBdr>
                      <w:divsChild>
                        <w:div w:id="2074153449">
                          <w:marLeft w:val="0"/>
                          <w:marRight w:val="0"/>
                          <w:marTop w:val="0"/>
                          <w:marBottom w:val="0"/>
                          <w:divBdr>
                            <w:top w:val="none" w:sz="0" w:space="0" w:color="auto"/>
                            <w:left w:val="none" w:sz="0" w:space="0" w:color="auto"/>
                            <w:bottom w:val="none" w:sz="0" w:space="0" w:color="auto"/>
                            <w:right w:val="none" w:sz="0" w:space="0" w:color="auto"/>
                          </w:divBdr>
                          <w:divsChild>
                            <w:div w:id="181169901">
                              <w:marLeft w:val="0"/>
                              <w:marRight w:val="0"/>
                              <w:marTop w:val="0"/>
                              <w:marBottom w:val="0"/>
                              <w:divBdr>
                                <w:top w:val="none" w:sz="0" w:space="0" w:color="auto"/>
                                <w:left w:val="none" w:sz="0" w:space="0" w:color="auto"/>
                                <w:bottom w:val="none" w:sz="0" w:space="0" w:color="auto"/>
                                <w:right w:val="none" w:sz="0" w:space="0" w:color="auto"/>
                              </w:divBdr>
                            </w:div>
                            <w:div w:id="768232216">
                              <w:marLeft w:val="0"/>
                              <w:marRight w:val="0"/>
                              <w:marTop w:val="0"/>
                              <w:marBottom w:val="0"/>
                              <w:divBdr>
                                <w:top w:val="none" w:sz="0" w:space="0" w:color="auto"/>
                                <w:left w:val="none" w:sz="0" w:space="0" w:color="auto"/>
                                <w:bottom w:val="none" w:sz="0" w:space="0" w:color="auto"/>
                                <w:right w:val="none" w:sz="0" w:space="0" w:color="auto"/>
                              </w:divBdr>
                            </w:div>
                            <w:div w:id="908883179">
                              <w:marLeft w:val="0"/>
                              <w:marRight w:val="0"/>
                              <w:marTop w:val="0"/>
                              <w:marBottom w:val="0"/>
                              <w:divBdr>
                                <w:top w:val="none" w:sz="0" w:space="0" w:color="auto"/>
                                <w:left w:val="none" w:sz="0" w:space="0" w:color="auto"/>
                                <w:bottom w:val="none" w:sz="0" w:space="0" w:color="auto"/>
                                <w:right w:val="none" w:sz="0" w:space="0" w:color="auto"/>
                              </w:divBdr>
                            </w:div>
                            <w:div w:id="16776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1421">
              <w:marLeft w:val="0"/>
              <w:marRight w:val="0"/>
              <w:marTop w:val="0"/>
              <w:marBottom w:val="0"/>
              <w:divBdr>
                <w:top w:val="none" w:sz="0" w:space="0" w:color="auto"/>
                <w:left w:val="none" w:sz="0" w:space="0" w:color="auto"/>
                <w:bottom w:val="none" w:sz="0" w:space="0" w:color="auto"/>
                <w:right w:val="none" w:sz="0" w:space="0" w:color="auto"/>
              </w:divBdr>
              <w:divsChild>
                <w:div w:id="517814658">
                  <w:marLeft w:val="0"/>
                  <w:marRight w:val="0"/>
                  <w:marTop w:val="0"/>
                  <w:marBottom w:val="0"/>
                  <w:divBdr>
                    <w:top w:val="none" w:sz="0" w:space="0" w:color="auto"/>
                    <w:left w:val="none" w:sz="0" w:space="0" w:color="auto"/>
                    <w:bottom w:val="none" w:sz="0" w:space="0" w:color="auto"/>
                    <w:right w:val="none" w:sz="0" w:space="0" w:color="auto"/>
                  </w:divBdr>
                </w:div>
                <w:div w:id="645159663">
                  <w:marLeft w:val="300"/>
                  <w:marRight w:val="0"/>
                  <w:marTop w:val="0"/>
                  <w:marBottom w:val="0"/>
                  <w:divBdr>
                    <w:top w:val="none" w:sz="0" w:space="0" w:color="auto"/>
                    <w:left w:val="none" w:sz="0" w:space="0" w:color="auto"/>
                    <w:bottom w:val="none" w:sz="0" w:space="0" w:color="auto"/>
                    <w:right w:val="none" w:sz="0" w:space="0" w:color="auto"/>
                  </w:divBdr>
                </w:div>
                <w:div w:id="1107509541">
                  <w:marLeft w:val="60"/>
                  <w:marRight w:val="0"/>
                  <w:marTop w:val="0"/>
                  <w:marBottom w:val="0"/>
                  <w:divBdr>
                    <w:top w:val="none" w:sz="0" w:space="0" w:color="auto"/>
                    <w:left w:val="none" w:sz="0" w:space="0" w:color="auto"/>
                    <w:bottom w:val="none" w:sz="0" w:space="0" w:color="auto"/>
                    <w:right w:val="none" w:sz="0" w:space="0" w:color="auto"/>
                  </w:divBdr>
                </w:div>
                <w:div w:id="1537622809">
                  <w:marLeft w:val="300"/>
                  <w:marRight w:val="0"/>
                  <w:marTop w:val="0"/>
                  <w:marBottom w:val="0"/>
                  <w:divBdr>
                    <w:top w:val="none" w:sz="0" w:space="0" w:color="auto"/>
                    <w:left w:val="none" w:sz="0" w:space="0" w:color="auto"/>
                    <w:bottom w:val="none" w:sz="0" w:space="0" w:color="auto"/>
                    <w:right w:val="none" w:sz="0" w:space="0" w:color="auto"/>
                  </w:divBdr>
                </w:div>
                <w:div w:id="2138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1753">
      <w:bodyDiv w:val="1"/>
      <w:marLeft w:val="0"/>
      <w:marRight w:val="0"/>
      <w:marTop w:val="0"/>
      <w:marBottom w:val="0"/>
      <w:divBdr>
        <w:top w:val="none" w:sz="0" w:space="0" w:color="auto"/>
        <w:left w:val="none" w:sz="0" w:space="0" w:color="auto"/>
        <w:bottom w:val="none" w:sz="0" w:space="0" w:color="auto"/>
        <w:right w:val="none" w:sz="0" w:space="0" w:color="auto"/>
      </w:divBdr>
    </w:div>
    <w:div w:id="1897206348">
      <w:bodyDiv w:val="1"/>
      <w:marLeft w:val="0"/>
      <w:marRight w:val="0"/>
      <w:marTop w:val="0"/>
      <w:marBottom w:val="0"/>
      <w:divBdr>
        <w:top w:val="none" w:sz="0" w:space="0" w:color="auto"/>
        <w:left w:val="none" w:sz="0" w:space="0" w:color="auto"/>
        <w:bottom w:val="none" w:sz="0" w:space="0" w:color="auto"/>
        <w:right w:val="none" w:sz="0" w:space="0" w:color="auto"/>
      </w:divBdr>
    </w:div>
    <w:div w:id="2057393974">
      <w:bodyDiv w:val="1"/>
      <w:marLeft w:val="0"/>
      <w:marRight w:val="0"/>
      <w:marTop w:val="0"/>
      <w:marBottom w:val="0"/>
      <w:divBdr>
        <w:top w:val="none" w:sz="0" w:space="0" w:color="auto"/>
        <w:left w:val="none" w:sz="0" w:space="0" w:color="auto"/>
        <w:bottom w:val="none" w:sz="0" w:space="0" w:color="auto"/>
        <w:right w:val="none" w:sz="0" w:space="0" w:color="auto"/>
      </w:divBdr>
    </w:div>
    <w:div w:id="2134013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org.ar/scielo.php?pid=S1515-59942012000200003&amp;script=sci_arttext" TargetMode="External"/><Relationship Id="rId18" Type="http://schemas.openxmlformats.org/officeDocument/2006/relationships/hyperlink" Target="https://publicaciones.sociales.uba.ar/index.php/socialesendebate/article/view/3304/2704" TargetMode="External"/><Relationship Id="rId26" Type="http://schemas.openxmlformats.org/officeDocument/2006/relationships/hyperlink" Target="https://estudiosdeldesarrollo.mx/estudioscriticosdeldesarrollo/wp-content/uploads/2019/01/ECD11-1.pdf" TargetMode="External"/><Relationship Id="rId39" Type="http://schemas.openxmlformats.org/officeDocument/2006/relationships/hyperlink" Target="https://www.iade.org.ar/noticias/soja-transgenica-y-crisis-del-modelo-agroalimentario-argentino" TargetMode="External"/><Relationship Id="rId21" Type="http://schemas.openxmlformats.org/officeDocument/2006/relationships/hyperlink" Target="https://www.academia.edu/36792959/Un_modelo_agroalimentario_es_necesario_urgente_y_posible" TargetMode="External"/><Relationship Id="rId34" Type="http://schemas.openxmlformats.org/officeDocument/2006/relationships/hyperlink" Target="http://dx.doi.org/10.6018/daimon/29075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ww.fao.org/agroecology/database/detail/es/c/1253619/" TargetMode="External"/><Relationship Id="rId20" Type="http://schemas.openxmlformats.org/officeDocument/2006/relationships/hyperlink" Target="https://guiadenoticias.com.ar/diario/desnutricion-y-mala-alimentacion-en-argentina-mas-evidente-que-nunca/" TargetMode="External"/><Relationship Id="rId29" Type="http://schemas.openxmlformats.org/officeDocument/2006/relationships/hyperlink" Target="http://www.scielo.org.co/scielo.php?script=sci_arttext&amp;pid=S1900-3803201300010001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leftreview.es/issues/114/articles/notas-para-un-manifiesto-feminista.pdf" TargetMode="External"/><Relationship Id="rId24" Type="http://schemas.openxmlformats.org/officeDocument/2006/relationships/hyperlink" Target="https://www.ipes-food.org/_img/upload/files/tbtf_internet_quality_spanish(1).pdf" TargetMode="External"/><Relationship Id="rId32" Type="http://schemas.openxmlformats.org/officeDocument/2006/relationships/hyperlink" Target="https://estudiosdeldesarrollo.mx/estudioscriticosdeldesarrollo/wp-content/uploads/2019/01/ECD7-3.pdf" TargetMode="External"/><Relationship Id="rId37" Type="http://schemas.openxmlformats.org/officeDocument/2006/relationships/hyperlink" Target="http://institucional.us.es/compromiso/libreconf/docs/agroecologia.pdf" TargetMode="External"/><Relationship Id="rId40" Type="http://schemas.openxmlformats.org/officeDocument/2006/relationships/hyperlink" Target="https://revistas.um.es/agroecologia/article/view/160661" TargetMode="External"/><Relationship Id="rId5" Type="http://schemas.openxmlformats.org/officeDocument/2006/relationships/webSettings" Target="webSettings.xml"/><Relationship Id="rId15" Type="http://schemas.openxmlformats.org/officeDocument/2006/relationships/hyperlink" Target="http://www.fao.org/3/y7106s/y7106s.pdf" TargetMode="External"/><Relationship Id="rId23" Type="http://schemas.openxmlformats.org/officeDocument/2006/relationships/hyperlink" Target="https://www.indec.gob.ar/uploads/informesdeprensa/eph_pobreza_03_22F5E124A94B.pdf" TargetMode="External"/><Relationship Id="rId28" Type="http://schemas.openxmlformats.org/officeDocument/2006/relationships/hyperlink" Target="https://www.redalyc.org/pdf/138/13844799005.pdf" TargetMode="External"/><Relationship Id="rId36" Type="http://schemas.openxmlformats.org/officeDocument/2006/relationships/hyperlink" Target="https://www.redalyc.org/pdf/417/41744004011.pdf" TargetMode="External"/><Relationship Id="rId10" Type="http://schemas.openxmlformats.org/officeDocument/2006/relationships/hyperlink" Target="https://www.foei.org/es/recursos/publicaciones/concentracion-poder-sistema-alimentario-mundial-amenaza-grandes-datos" TargetMode="External"/><Relationship Id="rId19" Type="http://schemas.openxmlformats.org/officeDocument/2006/relationships/hyperlink" Target="https://ri.conicet.gov.ar/bitstream/handle/11336/55264/CONICET_Digital_Nro.756ac4d8-cbfb-4ffc-86d1-7b69871f0849_A.pdf?sequence=2&amp;isAllowed=y" TargetMode="External"/><Relationship Id="rId31" Type="http://schemas.openxmlformats.org/officeDocument/2006/relationships/hyperlink" Target="https://www.redalyc.org/pdf/814/81429096004.pdf" TargetMode="External"/><Relationship Id="rId4" Type="http://schemas.openxmlformats.org/officeDocument/2006/relationships/settings" Target="settings.xml"/><Relationship Id="rId9" Type="http://schemas.openxmlformats.org/officeDocument/2006/relationships/hyperlink" Target="https://www.clacso.org/wp-content/uploads/2020/09/01-Paul-Almeida.pdf" TargetMode="External"/><Relationship Id="rId14" Type="http://schemas.openxmlformats.org/officeDocument/2006/relationships/hyperlink" Target="http://www.boaventuradesousasantos.pt/media/La%20caida%20del%20angelus%20novus_ILSA.pdf" TargetMode="External"/><Relationship Id="rId22" Type="http://schemas.openxmlformats.org/officeDocument/2006/relationships/hyperlink" Target="https://www.ficargentina.org/informacion/alimentacion/" TargetMode="External"/><Relationship Id="rId27" Type="http://schemas.openxmlformats.org/officeDocument/2006/relationships/hyperlink" Target="https://viacampesina.org/es/que-es-la-soberania-alimentaria/" TargetMode="External"/><Relationship Id="rId30" Type="http://schemas.openxmlformats.org/officeDocument/2006/relationships/hyperlink" Target="https://www.un.org/es/about-us/universal-declaration-of-human-rights" TargetMode="External"/><Relationship Id="rId35" Type="http://schemas.openxmlformats.org/officeDocument/2006/relationships/hyperlink" Target="https://surcosdigital.com/wp-content/uploads/2020/04/Inmunolog%C3%ADa-y-agrot%C3%B3xicos.pdf" TargetMode="External"/><Relationship Id="rId43" Type="http://schemas.openxmlformats.org/officeDocument/2006/relationships/theme" Target="theme/theme1.xml"/><Relationship Id="rId8" Type="http://schemas.openxmlformats.org/officeDocument/2006/relationships/hyperlink" Target="http://biblioteca.clacso.edu.ar/ar/libros/grupos/alimonda.pdf" TargetMode="External"/><Relationship Id="rId3" Type="http://schemas.openxmlformats.org/officeDocument/2006/relationships/styles" Target="styles.xml"/><Relationship Id="rId12" Type="http://schemas.openxmlformats.org/officeDocument/2006/relationships/hyperlink" Target="https://ri.conicet.gov.ar/bitstream/handle/11336/79933/CONICET_Digital_Nro.8f8129ad-445b-4312-ae12-8b299a3e316e_A.pdf?sequence=2&amp;isAllowed=y" TargetMode="External"/><Relationship Id="rId17" Type="http://schemas.openxmlformats.org/officeDocument/2006/relationships/hyperlink" Target="https://www.fao.org/agroecology/database/detail/es/c/1253619/" TargetMode="External"/><Relationship Id="rId25" Type="http://schemas.openxmlformats.org/officeDocument/2006/relationships/hyperlink" Target="https://saludsocioambiental.net.ar/wp-content/uploads/2020/09/Hablemos-de-Soberania-Alimentaria-Myriam-Gorban.pdf" TargetMode="External"/><Relationship Id="rId33" Type="http://schemas.openxmlformats.org/officeDocument/2006/relationships/hyperlink" Target="https://sjlatinoamerica.files.wordpress.com/2013/06/paredes-julieta-hilando-fino-desde-el-feminismo-comunitario.pdf" TargetMode="External"/><Relationship Id="rId38" Type="http://schemas.openxmlformats.org/officeDocument/2006/relationships/hyperlink" Target="https://revistas.um.es/agroecologia/article/view/1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LVwD4HfIlmf13Xq1wBe9vSbRQ==">AMUW2mU57wwHxFJ+UjaWYU3KeWA6Q07kMwyMljT4OATon4Iz6Y93/QqEQvnQ7cRpB150yXUuy4WH0gARRWq1JCXmpZskdI9vOlaJ/3E9hF9wc4Us+dUGYc0SzAnTR8iMBgqa5e4q7+Kr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71C37-0E47-4185-971D-604219E7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20</Pages>
  <Words>7417</Words>
  <Characters>40798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59</cp:revision>
  <cp:lastPrinted>2022-08-23T12:11:00Z</cp:lastPrinted>
  <dcterms:created xsi:type="dcterms:W3CDTF">2021-12-13T11:52:00Z</dcterms:created>
  <dcterms:modified xsi:type="dcterms:W3CDTF">2022-08-24T16:24:00Z</dcterms:modified>
</cp:coreProperties>
</file>