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AD" w:rsidRPr="008D350E" w:rsidRDefault="00AC5F6D" w:rsidP="008D350E">
      <w:pPr>
        <w:pStyle w:val="NormalWeb"/>
        <w:shd w:val="clear" w:color="auto" w:fill="FFFFFF"/>
        <w:spacing w:before="0" w:beforeAutospacing="0" w:line="360" w:lineRule="auto"/>
        <w:jc w:val="center"/>
        <w:rPr>
          <w:rFonts w:eastAsiaTheme="minorHAnsi"/>
          <w:b/>
          <w:lang w:eastAsia="en-US"/>
        </w:rPr>
      </w:pPr>
      <w:r w:rsidRPr="008D350E">
        <w:rPr>
          <w:rFonts w:eastAsiaTheme="minorHAnsi"/>
          <w:b/>
          <w:lang w:eastAsia="en-US"/>
        </w:rPr>
        <w:t>EL</w:t>
      </w:r>
      <w:r w:rsidR="00B913EE" w:rsidRPr="008D350E">
        <w:rPr>
          <w:rFonts w:eastAsiaTheme="minorHAnsi"/>
          <w:b/>
          <w:lang w:eastAsia="en-US"/>
        </w:rPr>
        <w:t xml:space="preserve"> PROCESO DE CAMBIO SOCIAL </w:t>
      </w:r>
      <w:r w:rsidR="004524AB" w:rsidRPr="008D350E">
        <w:rPr>
          <w:rFonts w:eastAsiaTheme="minorHAnsi"/>
          <w:b/>
          <w:lang w:eastAsia="en-US"/>
        </w:rPr>
        <w:t xml:space="preserve">DE LA </w:t>
      </w:r>
      <w:r w:rsidR="00B913EE" w:rsidRPr="008D350E">
        <w:rPr>
          <w:rFonts w:eastAsiaTheme="minorHAnsi"/>
          <w:b/>
          <w:lang w:eastAsia="en-US"/>
        </w:rPr>
        <w:t xml:space="preserve">REVOLUCIÓN VERDE EN EL </w:t>
      </w:r>
      <w:r w:rsidR="005C7839" w:rsidRPr="008D350E">
        <w:rPr>
          <w:rFonts w:eastAsiaTheme="minorHAnsi"/>
          <w:b/>
          <w:lang w:eastAsia="en-US"/>
        </w:rPr>
        <w:t xml:space="preserve">SISTEMA </w:t>
      </w:r>
      <w:r w:rsidR="003970C6" w:rsidRPr="008D350E">
        <w:rPr>
          <w:rFonts w:eastAsiaTheme="minorHAnsi"/>
          <w:b/>
          <w:lang w:eastAsia="en-US"/>
        </w:rPr>
        <w:t>AGRO</w:t>
      </w:r>
      <w:r w:rsidR="005C7839" w:rsidRPr="008D350E">
        <w:rPr>
          <w:rFonts w:eastAsiaTheme="minorHAnsi"/>
          <w:b/>
          <w:lang w:eastAsia="en-US"/>
        </w:rPr>
        <w:t xml:space="preserve">ALIMENTARIO </w:t>
      </w:r>
      <w:r w:rsidR="00CF22B6" w:rsidRPr="008D350E">
        <w:rPr>
          <w:rFonts w:eastAsiaTheme="minorHAnsi"/>
          <w:b/>
          <w:lang w:eastAsia="en-US"/>
        </w:rPr>
        <w:t>GLOBAL</w:t>
      </w:r>
    </w:p>
    <w:p w:rsidR="00AD4C8A" w:rsidRPr="008D350E" w:rsidRDefault="00AD4C8A" w:rsidP="008D350E">
      <w:pPr>
        <w:pStyle w:val="NormalWeb"/>
        <w:shd w:val="clear" w:color="auto" w:fill="FFFFFF"/>
        <w:spacing w:before="0" w:beforeAutospacing="0" w:line="360" w:lineRule="auto"/>
        <w:jc w:val="right"/>
        <w:rPr>
          <w:rFonts w:eastAsiaTheme="minorHAnsi"/>
          <w:lang w:eastAsia="en-US"/>
        </w:rPr>
      </w:pPr>
      <w:r w:rsidRPr="008D350E">
        <w:rPr>
          <w:rFonts w:eastAsiaTheme="minorHAnsi"/>
          <w:lang w:eastAsia="en-US"/>
        </w:rPr>
        <w:t>María Tiscornia</w:t>
      </w:r>
      <w:r w:rsidR="00826C76" w:rsidRPr="008D350E">
        <w:rPr>
          <w:rStyle w:val="Refdenotaalpie"/>
          <w:rFonts w:eastAsiaTheme="minorHAnsi"/>
          <w:lang w:eastAsia="en-US"/>
        </w:rPr>
        <w:footnoteReference w:id="1"/>
      </w:r>
    </w:p>
    <w:p w:rsidR="00BD13F2" w:rsidRPr="008D350E" w:rsidRDefault="001D160D" w:rsidP="008D350E">
      <w:pPr>
        <w:spacing w:line="360" w:lineRule="auto"/>
        <w:jc w:val="center"/>
        <w:rPr>
          <w:rFonts w:ascii="Times New Roman" w:hAnsi="Times New Roman" w:cs="Times New Roman"/>
          <w:b/>
          <w:sz w:val="24"/>
          <w:szCs w:val="24"/>
        </w:rPr>
      </w:pPr>
      <w:r w:rsidRPr="008D350E">
        <w:rPr>
          <w:rFonts w:ascii="Times New Roman" w:hAnsi="Times New Roman" w:cs="Times New Roman"/>
          <w:b/>
          <w:sz w:val="24"/>
          <w:szCs w:val="24"/>
        </w:rPr>
        <w:t>Resumen</w:t>
      </w:r>
    </w:p>
    <w:p w:rsidR="008F6820" w:rsidRPr="008D350E" w:rsidRDefault="00BD13F2"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Este </w:t>
      </w:r>
      <w:r w:rsidR="00064FCA" w:rsidRPr="008D350E">
        <w:rPr>
          <w:rFonts w:ascii="Times New Roman" w:hAnsi="Times New Roman" w:cs="Times New Roman"/>
          <w:sz w:val="24"/>
          <w:szCs w:val="24"/>
        </w:rPr>
        <w:t xml:space="preserve">trabajo </w:t>
      </w:r>
      <w:r w:rsidR="006B15D2" w:rsidRPr="006B15D2">
        <w:rPr>
          <w:rFonts w:ascii="Times New Roman" w:hAnsi="Times New Roman" w:cs="Times New Roman"/>
          <w:sz w:val="24"/>
          <w:szCs w:val="24"/>
        </w:rPr>
        <w:t>es un análisis cualitativo de fuentes bibliográficas y construcción de tipos ideales del proceso social de la Revolución Verde en el sistema agroalimentario global</w:t>
      </w:r>
      <w:r w:rsidR="006B15D2">
        <w:rPr>
          <w:rFonts w:ascii="Times New Roman" w:hAnsi="Times New Roman" w:cs="Times New Roman"/>
          <w:sz w:val="24"/>
          <w:szCs w:val="24"/>
        </w:rPr>
        <w:t>,</w:t>
      </w:r>
      <w:r w:rsidRPr="008D350E">
        <w:rPr>
          <w:rFonts w:ascii="Times New Roman" w:hAnsi="Times New Roman" w:cs="Times New Roman"/>
          <w:sz w:val="24"/>
          <w:szCs w:val="24"/>
        </w:rPr>
        <w:t xml:space="preserve"> en las últimas </w:t>
      </w:r>
      <w:r w:rsidR="00064FCA" w:rsidRPr="008D350E">
        <w:rPr>
          <w:rFonts w:ascii="Times New Roman" w:hAnsi="Times New Roman" w:cs="Times New Roman"/>
          <w:sz w:val="24"/>
          <w:szCs w:val="24"/>
        </w:rPr>
        <w:t>seis</w:t>
      </w:r>
      <w:r w:rsidRPr="008D350E">
        <w:rPr>
          <w:rFonts w:ascii="Times New Roman" w:hAnsi="Times New Roman" w:cs="Times New Roman"/>
          <w:sz w:val="24"/>
          <w:szCs w:val="24"/>
        </w:rPr>
        <w:t xml:space="preserve"> décadas. Para ello se </w:t>
      </w:r>
      <w:r w:rsidR="003C06F8" w:rsidRPr="008D350E">
        <w:rPr>
          <w:rFonts w:ascii="Times New Roman" w:hAnsi="Times New Roman" w:cs="Times New Roman"/>
          <w:sz w:val="24"/>
          <w:szCs w:val="24"/>
        </w:rPr>
        <w:t>desarrollar</w:t>
      </w:r>
      <w:r w:rsidR="007D41CE" w:rsidRPr="008D350E">
        <w:rPr>
          <w:rFonts w:ascii="Times New Roman" w:hAnsi="Times New Roman" w:cs="Times New Roman"/>
          <w:sz w:val="24"/>
          <w:szCs w:val="24"/>
        </w:rPr>
        <w:t>an</w:t>
      </w:r>
      <w:r w:rsidR="00373AA7" w:rsidRPr="008D350E">
        <w:rPr>
          <w:rFonts w:ascii="Times New Roman" w:hAnsi="Times New Roman" w:cs="Times New Roman"/>
          <w:sz w:val="24"/>
          <w:szCs w:val="24"/>
        </w:rPr>
        <w:t xml:space="preserve"> los conceptos de </w:t>
      </w:r>
      <w:r w:rsidR="00064FCA" w:rsidRPr="008D350E">
        <w:rPr>
          <w:rFonts w:ascii="Times New Roman" w:hAnsi="Times New Roman" w:cs="Times New Roman"/>
          <w:sz w:val="24"/>
          <w:szCs w:val="24"/>
        </w:rPr>
        <w:t>cambio s</w:t>
      </w:r>
      <w:r w:rsidR="00373AA7" w:rsidRPr="008D350E">
        <w:rPr>
          <w:rFonts w:ascii="Times New Roman" w:hAnsi="Times New Roman" w:cs="Times New Roman"/>
          <w:sz w:val="24"/>
          <w:szCs w:val="24"/>
        </w:rPr>
        <w:t xml:space="preserve">ocial y progreso social </w:t>
      </w:r>
      <w:r w:rsidR="00D476C1" w:rsidRPr="008D350E">
        <w:rPr>
          <w:rFonts w:ascii="Times New Roman" w:hAnsi="Times New Roman" w:cs="Times New Roman"/>
          <w:sz w:val="24"/>
          <w:szCs w:val="24"/>
        </w:rPr>
        <w:t xml:space="preserve">a fin de </w:t>
      </w:r>
      <w:r w:rsidR="00D41CDE" w:rsidRPr="008D350E">
        <w:rPr>
          <w:rFonts w:ascii="Times New Roman" w:hAnsi="Times New Roman" w:cs="Times New Roman"/>
          <w:sz w:val="24"/>
          <w:szCs w:val="24"/>
        </w:rPr>
        <w:t>abordar</w:t>
      </w:r>
      <w:r w:rsidR="00373AA7" w:rsidRPr="008D350E">
        <w:rPr>
          <w:rFonts w:ascii="Times New Roman" w:hAnsi="Times New Roman" w:cs="Times New Roman"/>
          <w:sz w:val="24"/>
          <w:szCs w:val="24"/>
        </w:rPr>
        <w:t xml:space="preserve"> las transformaciones y repercusiones tecnológicas, económicas, sociales y culturales que representan el agronegocio y el extractivismo en el paradigma actual de los sistemas agroalimentarios. Asimismo, se </w:t>
      </w:r>
      <w:r w:rsidR="007D41CE" w:rsidRPr="008D350E">
        <w:rPr>
          <w:rFonts w:ascii="Times New Roman" w:hAnsi="Times New Roman" w:cs="Times New Roman"/>
          <w:sz w:val="24"/>
          <w:szCs w:val="24"/>
        </w:rPr>
        <w:t>plantea</w:t>
      </w:r>
      <w:r w:rsidR="00D41CDE" w:rsidRPr="008D350E">
        <w:rPr>
          <w:rFonts w:ascii="Times New Roman" w:hAnsi="Times New Roman" w:cs="Times New Roman"/>
          <w:sz w:val="24"/>
          <w:szCs w:val="24"/>
        </w:rPr>
        <w:t xml:space="preserve"> </w:t>
      </w:r>
      <w:r w:rsidR="00373AA7" w:rsidRPr="008D350E">
        <w:rPr>
          <w:rFonts w:ascii="Times New Roman" w:hAnsi="Times New Roman" w:cs="Times New Roman"/>
          <w:sz w:val="24"/>
          <w:szCs w:val="24"/>
        </w:rPr>
        <w:t xml:space="preserve">el rol de los actores políticos en la agenda pública y su subjetividad en las intervenciones estatales. </w:t>
      </w:r>
      <w:r w:rsidR="003C06F8" w:rsidRPr="008D350E">
        <w:rPr>
          <w:rFonts w:ascii="Times New Roman" w:hAnsi="Times New Roman" w:cs="Times New Roman"/>
          <w:sz w:val="24"/>
          <w:szCs w:val="24"/>
        </w:rPr>
        <w:t>Del mismo modo</w:t>
      </w:r>
      <w:r w:rsidR="00373AA7" w:rsidRPr="008D350E">
        <w:rPr>
          <w:rFonts w:ascii="Times New Roman" w:hAnsi="Times New Roman" w:cs="Times New Roman"/>
          <w:sz w:val="24"/>
          <w:szCs w:val="24"/>
        </w:rPr>
        <w:t>, se realiza un a</w:t>
      </w:r>
      <w:r w:rsidR="008F6820" w:rsidRPr="008D350E">
        <w:rPr>
          <w:rFonts w:ascii="Times New Roman" w:hAnsi="Times New Roman" w:cs="Times New Roman"/>
          <w:sz w:val="24"/>
          <w:szCs w:val="24"/>
        </w:rPr>
        <w:t>nálisis tipológico del progreso social</w:t>
      </w:r>
      <w:r w:rsidR="00373AA7" w:rsidRPr="008D350E">
        <w:rPr>
          <w:rFonts w:ascii="Times New Roman" w:hAnsi="Times New Roman" w:cs="Times New Roman"/>
          <w:sz w:val="24"/>
          <w:szCs w:val="24"/>
        </w:rPr>
        <w:t xml:space="preserve"> y se caracterizan las etapas de la Revolución Verde. Por último, a modo de conclusión, se explicita</w:t>
      </w:r>
      <w:r w:rsidR="00D41CDE" w:rsidRPr="008D350E">
        <w:rPr>
          <w:rFonts w:ascii="Times New Roman" w:hAnsi="Times New Roman" w:cs="Times New Roman"/>
          <w:sz w:val="24"/>
          <w:szCs w:val="24"/>
        </w:rPr>
        <w:t>rá</w:t>
      </w:r>
      <w:r w:rsidR="00373AA7" w:rsidRPr="008D350E">
        <w:rPr>
          <w:rFonts w:ascii="Times New Roman" w:hAnsi="Times New Roman" w:cs="Times New Roman"/>
          <w:sz w:val="24"/>
          <w:szCs w:val="24"/>
        </w:rPr>
        <w:t xml:space="preserve"> el </w:t>
      </w:r>
      <w:r w:rsidR="00C80F58" w:rsidRPr="008D350E">
        <w:rPr>
          <w:rFonts w:ascii="Times New Roman" w:hAnsi="Times New Roman" w:cs="Times New Roman"/>
          <w:sz w:val="24"/>
          <w:szCs w:val="24"/>
        </w:rPr>
        <w:t xml:space="preserve">rol de los movimientos sociales globales y </w:t>
      </w:r>
      <w:r w:rsidR="00D476C1" w:rsidRPr="008D350E">
        <w:rPr>
          <w:rFonts w:ascii="Times New Roman" w:hAnsi="Times New Roman" w:cs="Times New Roman"/>
          <w:sz w:val="24"/>
          <w:szCs w:val="24"/>
        </w:rPr>
        <w:t xml:space="preserve">su </w:t>
      </w:r>
      <w:r w:rsidR="00C80F58" w:rsidRPr="008D350E">
        <w:rPr>
          <w:rFonts w:ascii="Times New Roman" w:hAnsi="Times New Roman" w:cs="Times New Roman"/>
          <w:sz w:val="24"/>
          <w:szCs w:val="24"/>
        </w:rPr>
        <w:t>relevancia como fuente cuestionadora del orden establecido.</w:t>
      </w:r>
    </w:p>
    <w:p w:rsidR="00BD13F2" w:rsidRDefault="00BD13F2" w:rsidP="008D350E">
      <w:pPr>
        <w:spacing w:line="360" w:lineRule="auto"/>
        <w:jc w:val="both"/>
        <w:rPr>
          <w:rFonts w:ascii="Times New Roman" w:hAnsi="Times New Roman" w:cs="Times New Roman"/>
          <w:sz w:val="24"/>
          <w:szCs w:val="24"/>
        </w:rPr>
      </w:pPr>
      <w:r w:rsidRPr="008D350E">
        <w:rPr>
          <w:rFonts w:ascii="Times New Roman" w:hAnsi="Times New Roman" w:cs="Times New Roman"/>
          <w:b/>
          <w:sz w:val="24"/>
          <w:szCs w:val="24"/>
        </w:rPr>
        <w:t>P</w:t>
      </w:r>
      <w:r w:rsidR="001D160D" w:rsidRPr="008D350E">
        <w:rPr>
          <w:rFonts w:ascii="Times New Roman" w:hAnsi="Times New Roman" w:cs="Times New Roman"/>
          <w:b/>
          <w:sz w:val="24"/>
          <w:szCs w:val="24"/>
        </w:rPr>
        <w:t>alabras claves</w:t>
      </w:r>
      <w:r w:rsidRPr="008D350E">
        <w:rPr>
          <w:rFonts w:ascii="Times New Roman" w:hAnsi="Times New Roman" w:cs="Times New Roman"/>
          <w:sz w:val="24"/>
          <w:szCs w:val="24"/>
        </w:rPr>
        <w:t xml:space="preserve">: </w:t>
      </w:r>
      <w:r w:rsidR="001D160D" w:rsidRPr="008D350E">
        <w:rPr>
          <w:rFonts w:ascii="Times New Roman" w:hAnsi="Times New Roman" w:cs="Times New Roman"/>
          <w:sz w:val="24"/>
          <w:szCs w:val="24"/>
        </w:rPr>
        <w:t xml:space="preserve">Revolución Verde, </w:t>
      </w:r>
      <w:r w:rsidR="00007BB1" w:rsidRPr="008D350E">
        <w:rPr>
          <w:rFonts w:ascii="Times New Roman" w:hAnsi="Times New Roman" w:cs="Times New Roman"/>
          <w:sz w:val="24"/>
          <w:szCs w:val="24"/>
        </w:rPr>
        <w:t>cambio social, sistema a</w:t>
      </w:r>
      <w:r w:rsidR="001D160D" w:rsidRPr="008D350E">
        <w:rPr>
          <w:rFonts w:ascii="Times New Roman" w:hAnsi="Times New Roman" w:cs="Times New Roman"/>
          <w:sz w:val="24"/>
          <w:szCs w:val="24"/>
        </w:rPr>
        <w:t xml:space="preserve">groalimentario global. </w:t>
      </w:r>
    </w:p>
    <w:p w:rsidR="006B31BF" w:rsidRPr="008D350E" w:rsidRDefault="006B31BF" w:rsidP="006B31BF">
      <w:pPr>
        <w:autoSpaceDE w:val="0"/>
        <w:autoSpaceDN w:val="0"/>
        <w:adjustRightInd w:val="0"/>
        <w:spacing w:after="0" w:line="240" w:lineRule="auto"/>
        <w:rPr>
          <w:rFonts w:ascii="Times New Roman" w:hAnsi="Times New Roman" w:cs="Times New Roman"/>
          <w:color w:val="000000"/>
          <w:sz w:val="23"/>
          <w:szCs w:val="23"/>
        </w:rPr>
      </w:pPr>
    </w:p>
    <w:p w:rsidR="00BD13F2" w:rsidRPr="008D350E" w:rsidRDefault="00BD13F2"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INTRODUCCIÓN</w:t>
      </w:r>
    </w:p>
    <w:p w:rsidR="00BD13F2" w:rsidRPr="008D350E" w:rsidRDefault="00BD13F2"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Para analizar la Revolución Verde como proceso de cambio social es necesario definir qué se entiende por cambio social, proceso social, desarrollo social y progreso social. Desde la mirada de </w:t>
      </w:r>
      <w:proofErr w:type="spellStart"/>
      <w:r w:rsidRPr="008D350E">
        <w:rPr>
          <w:rFonts w:ascii="Times New Roman" w:hAnsi="Times New Roman" w:cs="Times New Roman"/>
          <w:sz w:val="24"/>
          <w:szCs w:val="24"/>
        </w:rPr>
        <w:t>Sztompka</w:t>
      </w:r>
      <w:proofErr w:type="spellEnd"/>
      <w:r w:rsidRPr="008D350E">
        <w:rPr>
          <w:rFonts w:ascii="Times New Roman" w:hAnsi="Times New Roman" w:cs="Times New Roman"/>
          <w:sz w:val="24"/>
          <w:szCs w:val="24"/>
        </w:rPr>
        <w:t xml:space="preserve"> (2012), el cambio social representa las transformaciones que acontecen a los estados de un sistema a medida que transcur</w:t>
      </w:r>
      <w:r w:rsidR="00BA1141">
        <w:rPr>
          <w:rFonts w:ascii="Times New Roman" w:hAnsi="Times New Roman" w:cs="Times New Roman"/>
          <w:sz w:val="24"/>
          <w:szCs w:val="24"/>
        </w:rPr>
        <w:t>re el tiempo. El proceso social</w:t>
      </w:r>
      <w:r w:rsidRPr="008D350E">
        <w:rPr>
          <w:rFonts w:ascii="Times New Roman" w:hAnsi="Times New Roman" w:cs="Times New Roman"/>
          <w:sz w:val="24"/>
          <w:szCs w:val="24"/>
        </w:rPr>
        <w:t xml:space="preserve"> es la se</w:t>
      </w:r>
      <w:r w:rsidR="00BA1141">
        <w:rPr>
          <w:rFonts w:ascii="Times New Roman" w:hAnsi="Times New Roman" w:cs="Times New Roman"/>
          <w:sz w:val="24"/>
          <w:szCs w:val="24"/>
        </w:rPr>
        <w:t>cuencia de los acontecimientos y el desarrollo social</w:t>
      </w:r>
      <w:r w:rsidRPr="008D350E">
        <w:rPr>
          <w:rFonts w:ascii="Times New Roman" w:hAnsi="Times New Roman" w:cs="Times New Roman"/>
          <w:sz w:val="24"/>
          <w:szCs w:val="24"/>
        </w:rPr>
        <w:t xml:space="preserve"> es la articulación del campo sociocultural en sus diversas dimensiones. Sin embargo, el progreso social como tal, es un proceso direccional que permite al sistema lograr de forma continua sus objetivos en términos valorativos y éticos, logrando alcanzar la sociedad ideal cargada de utopías sociales. </w:t>
      </w:r>
    </w:p>
    <w:p w:rsidR="00BD13F2" w:rsidRPr="008D350E" w:rsidRDefault="00BD13F2"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De este modo, el progreso es entendido como el “deber ser” de una sociedad, y lo que es beneficioso desde un punto de vista axiomático. Es en este sentido, que el cambio social </w:t>
      </w:r>
      <w:r w:rsidRPr="008D350E">
        <w:rPr>
          <w:rFonts w:ascii="Times New Roman" w:hAnsi="Times New Roman" w:cs="Times New Roman"/>
          <w:sz w:val="24"/>
          <w:szCs w:val="24"/>
        </w:rPr>
        <w:lastRenderedPageBreak/>
        <w:t xml:space="preserve">es comprendido como </w:t>
      </w:r>
      <w:r w:rsidR="00D41CDE" w:rsidRPr="008D350E">
        <w:rPr>
          <w:rFonts w:ascii="Times New Roman" w:hAnsi="Times New Roman" w:cs="Times New Roman"/>
          <w:sz w:val="24"/>
          <w:szCs w:val="24"/>
        </w:rPr>
        <w:t>una transformación</w:t>
      </w:r>
      <w:r w:rsidRPr="008D350E">
        <w:rPr>
          <w:rFonts w:ascii="Times New Roman" w:hAnsi="Times New Roman" w:cs="Times New Roman"/>
          <w:sz w:val="24"/>
          <w:szCs w:val="24"/>
        </w:rPr>
        <w:t xml:space="preserve"> que acontece en un sistema que implica observar diferencias en distintos momentos históricos entre</w:t>
      </w:r>
      <w:r w:rsidR="00D41CDE" w:rsidRPr="008D350E">
        <w:rPr>
          <w:rFonts w:ascii="Times New Roman" w:hAnsi="Times New Roman" w:cs="Times New Roman"/>
          <w:sz w:val="24"/>
          <w:szCs w:val="24"/>
        </w:rPr>
        <w:t xml:space="preserve"> diferentes</w:t>
      </w:r>
      <w:r w:rsidRPr="008D350E">
        <w:rPr>
          <w:rFonts w:ascii="Times New Roman" w:hAnsi="Times New Roman" w:cs="Times New Roman"/>
          <w:sz w:val="24"/>
          <w:szCs w:val="24"/>
        </w:rPr>
        <w:t xml:space="preserve"> estados (el sistema como un todo se mantiene como tal, aunque se produzcan ciertas alternaciones). Asimismo, puede diferenciarse según qué aspectos, fragmentos y dimensiones estén implicados</w:t>
      </w:r>
      <w:r w:rsidR="00D41CDE" w:rsidRPr="008D350E">
        <w:rPr>
          <w:rFonts w:ascii="Times New Roman" w:hAnsi="Times New Roman" w:cs="Times New Roman"/>
          <w:sz w:val="24"/>
          <w:szCs w:val="24"/>
        </w:rPr>
        <w:t>, dado que</w:t>
      </w:r>
      <w:r w:rsidRPr="008D350E">
        <w:rPr>
          <w:rFonts w:ascii="Times New Roman" w:hAnsi="Times New Roman" w:cs="Times New Roman"/>
          <w:sz w:val="24"/>
          <w:szCs w:val="24"/>
        </w:rPr>
        <w:t xml:space="preserve"> el sistema es un conjunto complejo multidimensional que abarca diversos componentes y es a través de su interacción completa que emergen las características del sistema. </w:t>
      </w:r>
    </w:p>
    <w:p w:rsidR="00BD13F2" w:rsidRPr="008D350E" w:rsidRDefault="00CC52DA"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Dentro de este  marco</w:t>
      </w:r>
      <w:r w:rsidR="00BD13F2" w:rsidRPr="008D350E">
        <w:rPr>
          <w:rFonts w:ascii="Times New Roman" w:hAnsi="Times New Roman" w:cs="Times New Roman"/>
          <w:sz w:val="24"/>
          <w:szCs w:val="24"/>
        </w:rPr>
        <w:t>, la sociedad está constantemente en movimiento como una</w:t>
      </w:r>
      <w:r w:rsidRPr="008D350E">
        <w:rPr>
          <w:rFonts w:ascii="Times New Roman" w:hAnsi="Times New Roman" w:cs="Times New Roman"/>
          <w:sz w:val="24"/>
          <w:szCs w:val="24"/>
        </w:rPr>
        <w:t xml:space="preserve"> corriente continua de sucesos -</w:t>
      </w:r>
      <w:r w:rsidR="00BD13F2" w:rsidRPr="008D350E">
        <w:rPr>
          <w:rFonts w:ascii="Times New Roman" w:hAnsi="Times New Roman" w:cs="Times New Roman"/>
          <w:sz w:val="24"/>
          <w:szCs w:val="24"/>
        </w:rPr>
        <w:t>no es un objeto estático</w:t>
      </w:r>
      <w:r w:rsidRPr="008D350E">
        <w:rPr>
          <w:rFonts w:ascii="Times New Roman" w:hAnsi="Times New Roman" w:cs="Times New Roman"/>
          <w:sz w:val="24"/>
          <w:szCs w:val="24"/>
        </w:rPr>
        <w:t>-</w:t>
      </w:r>
      <w:r w:rsidR="00BD13F2" w:rsidRPr="008D350E">
        <w:rPr>
          <w:rFonts w:ascii="Times New Roman" w:hAnsi="Times New Roman" w:cs="Times New Roman"/>
          <w:sz w:val="24"/>
          <w:szCs w:val="24"/>
        </w:rPr>
        <w:t>, ya que existe en la medida que aconte</w:t>
      </w:r>
      <w:r w:rsidR="00D41CDE" w:rsidRPr="008D350E">
        <w:rPr>
          <w:rFonts w:ascii="Times New Roman" w:hAnsi="Times New Roman" w:cs="Times New Roman"/>
          <w:sz w:val="24"/>
          <w:szCs w:val="24"/>
        </w:rPr>
        <w:t xml:space="preserve">cen </w:t>
      </w:r>
      <w:r w:rsidR="00BD13F2" w:rsidRPr="008D350E">
        <w:rPr>
          <w:rFonts w:ascii="Times New Roman" w:hAnsi="Times New Roman" w:cs="Times New Roman"/>
          <w:sz w:val="24"/>
          <w:szCs w:val="24"/>
        </w:rPr>
        <w:t>procesos, cambios y acciones. “Toda realidad social es pura dinámica, un flujo de cambios de velocidades, intensificaciones, ritmos y tiempos diversos” (</w:t>
      </w:r>
      <w:proofErr w:type="spellStart"/>
      <w:r w:rsidR="00BD13F2" w:rsidRPr="008D350E">
        <w:rPr>
          <w:rFonts w:ascii="Times New Roman" w:hAnsi="Times New Roman" w:cs="Times New Roman"/>
          <w:sz w:val="24"/>
          <w:szCs w:val="24"/>
        </w:rPr>
        <w:t>Sztompka</w:t>
      </w:r>
      <w:proofErr w:type="spellEnd"/>
      <w:r w:rsidR="00667A8C">
        <w:rPr>
          <w:rFonts w:ascii="Times New Roman" w:hAnsi="Times New Roman" w:cs="Times New Roman"/>
          <w:sz w:val="24"/>
          <w:szCs w:val="24"/>
        </w:rPr>
        <w:t>,</w:t>
      </w:r>
      <w:r w:rsidR="00BD13F2" w:rsidRPr="008D350E">
        <w:rPr>
          <w:rFonts w:ascii="Times New Roman" w:hAnsi="Times New Roman" w:cs="Times New Roman"/>
          <w:sz w:val="24"/>
          <w:szCs w:val="24"/>
        </w:rPr>
        <w:t xml:space="preserve"> 2012,</w:t>
      </w:r>
      <w:r w:rsidR="00CA47DF">
        <w:rPr>
          <w:rFonts w:ascii="Times New Roman" w:hAnsi="Times New Roman" w:cs="Times New Roman"/>
          <w:sz w:val="24"/>
          <w:szCs w:val="24"/>
        </w:rPr>
        <w:t xml:space="preserve"> p.</w:t>
      </w:r>
      <w:r w:rsidR="00BD13F2" w:rsidRPr="008D350E">
        <w:rPr>
          <w:rFonts w:ascii="Times New Roman" w:hAnsi="Times New Roman" w:cs="Times New Roman"/>
          <w:sz w:val="24"/>
          <w:szCs w:val="24"/>
        </w:rPr>
        <w:t xml:space="preserve"> 31). Por lo tanto, la unidad de análisis son los acontecimientos que son estados momentáneos del campo sociocultural (que es multidimensional y opera en distintos niveles: micro, medio y macro). </w:t>
      </w:r>
    </w:p>
    <w:p w:rsidR="00435684" w:rsidRPr="008D350E" w:rsidRDefault="00435684"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PROGRESO, AGRONEGOCIO  Y EXTRACTIVISMO</w:t>
      </w:r>
    </w:p>
    <w:p w:rsidR="00A563C0" w:rsidRPr="008D350E" w:rsidRDefault="00BA1141" w:rsidP="008D3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Bajo las ideas de progreso </w:t>
      </w:r>
      <w:r w:rsidR="004C733C" w:rsidRPr="008D350E">
        <w:rPr>
          <w:rFonts w:ascii="Times New Roman" w:hAnsi="Times New Roman" w:cs="Times New Roman"/>
          <w:sz w:val="24"/>
          <w:szCs w:val="24"/>
        </w:rPr>
        <w:t xml:space="preserve">representadas por la racionalidad científica y </w:t>
      </w:r>
      <w:r>
        <w:rPr>
          <w:rFonts w:ascii="Times New Roman" w:hAnsi="Times New Roman" w:cs="Times New Roman"/>
          <w:sz w:val="24"/>
          <w:szCs w:val="24"/>
        </w:rPr>
        <w:t>el constante avance tecnológico</w:t>
      </w:r>
      <w:r w:rsidR="004C733C" w:rsidRPr="008D350E">
        <w:rPr>
          <w:rFonts w:ascii="Times New Roman" w:hAnsi="Times New Roman" w:cs="Times New Roman"/>
          <w:sz w:val="24"/>
          <w:szCs w:val="24"/>
        </w:rPr>
        <w:t>, a</w:t>
      </w:r>
      <w:r w:rsidR="00CC52DA" w:rsidRPr="008D350E">
        <w:rPr>
          <w:rFonts w:ascii="Times New Roman" w:hAnsi="Times New Roman" w:cs="Times New Roman"/>
          <w:sz w:val="24"/>
          <w:szCs w:val="24"/>
        </w:rPr>
        <w:t xml:space="preserve"> mediados del Siglo XX, surge la Revolución Verde</w:t>
      </w:r>
      <w:r w:rsidR="004C733C" w:rsidRPr="008D350E">
        <w:rPr>
          <w:rFonts w:ascii="Times New Roman" w:hAnsi="Times New Roman" w:cs="Times New Roman"/>
          <w:sz w:val="24"/>
          <w:szCs w:val="24"/>
        </w:rPr>
        <w:t xml:space="preserve"> </w:t>
      </w:r>
      <w:r w:rsidR="00A563C0" w:rsidRPr="008D350E">
        <w:rPr>
          <w:rFonts w:ascii="Times New Roman" w:hAnsi="Times New Roman" w:cs="Times New Roman"/>
          <w:sz w:val="24"/>
          <w:szCs w:val="24"/>
        </w:rPr>
        <w:t xml:space="preserve">como denominación de un proceso de incrementación </w:t>
      </w:r>
      <w:r w:rsidR="004310E6" w:rsidRPr="008D350E">
        <w:rPr>
          <w:rFonts w:ascii="Times New Roman" w:hAnsi="Times New Roman" w:cs="Times New Roman"/>
          <w:sz w:val="24"/>
          <w:szCs w:val="24"/>
        </w:rPr>
        <w:t xml:space="preserve">de la </w:t>
      </w:r>
      <w:r w:rsidR="008D738F" w:rsidRPr="008D350E">
        <w:rPr>
          <w:rFonts w:ascii="Times New Roman" w:hAnsi="Times New Roman" w:cs="Times New Roman"/>
          <w:sz w:val="24"/>
          <w:szCs w:val="24"/>
        </w:rPr>
        <w:t xml:space="preserve">productividad agropecuaria a fines de erradicar </w:t>
      </w:r>
      <w:r w:rsidR="004310E6" w:rsidRPr="008D350E">
        <w:rPr>
          <w:rFonts w:ascii="Times New Roman" w:hAnsi="Times New Roman" w:cs="Times New Roman"/>
          <w:sz w:val="24"/>
          <w:szCs w:val="24"/>
        </w:rPr>
        <w:t>el hambre</w:t>
      </w:r>
      <w:r w:rsidR="008D738F" w:rsidRPr="008D350E">
        <w:rPr>
          <w:rFonts w:ascii="Times New Roman" w:hAnsi="Times New Roman" w:cs="Times New Roman"/>
          <w:sz w:val="24"/>
          <w:szCs w:val="24"/>
        </w:rPr>
        <w:t>, desnutrición y malnutrición</w:t>
      </w:r>
      <w:r w:rsidR="004310E6" w:rsidRPr="008D350E">
        <w:rPr>
          <w:rFonts w:ascii="Times New Roman" w:hAnsi="Times New Roman" w:cs="Times New Roman"/>
          <w:sz w:val="24"/>
          <w:szCs w:val="24"/>
        </w:rPr>
        <w:t xml:space="preserve"> mundial</w:t>
      </w:r>
      <w:r w:rsidR="00A563C0" w:rsidRPr="008D350E">
        <w:rPr>
          <w:rFonts w:ascii="Times New Roman" w:hAnsi="Times New Roman" w:cs="Times New Roman"/>
          <w:sz w:val="24"/>
          <w:szCs w:val="24"/>
        </w:rPr>
        <w:t>.</w:t>
      </w:r>
      <w:r w:rsidR="004C733C" w:rsidRPr="008D350E">
        <w:rPr>
          <w:rFonts w:ascii="Times New Roman" w:hAnsi="Times New Roman" w:cs="Times New Roman"/>
          <w:sz w:val="24"/>
          <w:szCs w:val="24"/>
        </w:rPr>
        <w:t xml:space="preserve"> </w:t>
      </w:r>
      <w:r w:rsidR="00A563C0" w:rsidRPr="008D350E">
        <w:rPr>
          <w:rFonts w:ascii="Times New Roman" w:hAnsi="Times New Roman" w:cs="Times New Roman"/>
          <w:sz w:val="24"/>
          <w:szCs w:val="24"/>
        </w:rPr>
        <w:t>Específicamente, comienza en la década del 1940 en los Estados Unidos y en las décadas de 1960</w:t>
      </w:r>
      <w:r w:rsidR="004C733C" w:rsidRPr="008D350E">
        <w:rPr>
          <w:rFonts w:ascii="Times New Roman" w:hAnsi="Times New Roman" w:cs="Times New Roman"/>
          <w:sz w:val="24"/>
          <w:szCs w:val="24"/>
        </w:rPr>
        <w:t xml:space="preserve"> </w:t>
      </w:r>
      <w:r w:rsidR="00A563C0" w:rsidRPr="008D350E">
        <w:rPr>
          <w:rFonts w:ascii="Times New Roman" w:hAnsi="Times New Roman" w:cs="Times New Roman"/>
          <w:sz w:val="24"/>
          <w:szCs w:val="24"/>
        </w:rPr>
        <w:t xml:space="preserve">y 1970 se expande en el resto del mundo, </w:t>
      </w:r>
      <w:r w:rsidR="00A24040" w:rsidRPr="008D350E">
        <w:rPr>
          <w:rFonts w:ascii="Times New Roman" w:hAnsi="Times New Roman" w:cs="Times New Roman"/>
          <w:sz w:val="24"/>
          <w:szCs w:val="24"/>
        </w:rPr>
        <w:t>fundamentando</w:t>
      </w:r>
      <w:r w:rsidR="00A563C0" w:rsidRPr="008D350E">
        <w:rPr>
          <w:rFonts w:ascii="Times New Roman" w:hAnsi="Times New Roman" w:cs="Times New Roman"/>
          <w:sz w:val="24"/>
          <w:szCs w:val="24"/>
        </w:rPr>
        <w:t xml:space="preserve"> que la alimentación de los países desarrollados no puede depender de la estabilidad política, económica y social (o de cosecha) de unos p</w:t>
      </w:r>
      <w:r w:rsidR="004C733C" w:rsidRPr="008D350E">
        <w:rPr>
          <w:rFonts w:ascii="Times New Roman" w:hAnsi="Times New Roman" w:cs="Times New Roman"/>
          <w:sz w:val="24"/>
          <w:szCs w:val="24"/>
        </w:rPr>
        <w:t>ocos países. Esto dio lugar a</w:t>
      </w:r>
      <w:r w:rsidR="00A563C0" w:rsidRPr="008D350E">
        <w:rPr>
          <w:rFonts w:ascii="Times New Roman" w:hAnsi="Times New Roman" w:cs="Times New Roman"/>
          <w:sz w:val="24"/>
          <w:szCs w:val="24"/>
        </w:rPr>
        <w:t xml:space="preserve"> que grandes corporaciones inviertan en la extensión de cultivos en </w:t>
      </w:r>
      <w:r w:rsidR="004C733C" w:rsidRPr="008D350E">
        <w:rPr>
          <w:rFonts w:ascii="Times New Roman" w:hAnsi="Times New Roman" w:cs="Times New Roman"/>
          <w:sz w:val="24"/>
          <w:szCs w:val="24"/>
        </w:rPr>
        <w:t>diversas</w:t>
      </w:r>
      <w:r w:rsidR="00A563C0" w:rsidRPr="008D350E">
        <w:rPr>
          <w:rFonts w:ascii="Times New Roman" w:hAnsi="Times New Roman" w:cs="Times New Roman"/>
          <w:sz w:val="24"/>
          <w:szCs w:val="24"/>
        </w:rPr>
        <w:t xml:space="preserve"> zonas geográficas a costa de mayor productividad de las tierras para cubri</w:t>
      </w:r>
      <w:r w:rsidR="00160758" w:rsidRPr="008D350E">
        <w:rPr>
          <w:rFonts w:ascii="Times New Roman" w:hAnsi="Times New Roman" w:cs="Times New Roman"/>
          <w:sz w:val="24"/>
          <w:szCs w:val="24"/>
        </w:rPr>
        <w:t>r los costos de transporte (FAO</w:t>
      </w:r>
      <w:r w:rsidR="00CA47DF">
        <w:rPr>
          <w:rFonts w:ascii="Times New Roman" w:hAnsi="Times New Roman" w:cs="Times New Roman"/>
          <w:sz w:val="24"/>
          <w:szCs w:val="24"/>
        </w:rPr>
        <w:t xml:space="preserve">, </w:t>
      </w:r>
      <w:r w:rsidR="00A563C0" w:rsidRPr="008D350E">
        <w:rPr>
          <w:rFonts w:ascii="Times New Roman" w:hAnsi="Times New Roman" w:cs="Times New Roman"/>
          <w:sz w:val="24"/>
          <w:szCs w:val="24"/>
        </w:rPr>
        <w:t xml:space="preserve">1996). </w:t>
      </w:r>
    </w:p>
    <w:p w:rsidR="00BA1141" w:rsidRDefault="00B84C70"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En vistas a esto y enarbolando las banderas del progreso, </w:t>
      </w:r>
      <w:r w:rsidR="00E21B88" w:rsidRPr="008D350E">
        <w:rPr>
          <w:rFonts w:ascii="Times New Roman" w:hAnsi="Times New Roman" w:cs="Times New Roman"/>
          <w:sz w:val="24"/>
          <w:szCs w:val="24"/>
        </w:rPr>
        <w:t>los Estados-Nación</w:t>
      </w:r>
      <w:r w:rsidRPr="008D350E">
        <w:rPr>
          <w:rFonts w:ascii="Times New Roman" w:hAnsi="Times New Roman" w:cs="Times New Roman"/>
          <w:sz w:val="24"/>
          <w:szCs w:val="24"/>
        </w:rPr>
        <w:t xml:space="preserve"> desregularon y liberaron el mercado a favor de las empresas transnacionales (ETN), reconfigurando los sistemas </w:t>
      </w:r>
      <w:r w:rsidR="00990FB2" w:rsidRPr="008D350E">
        <w:rPr>
          <w:rFonts w:ascii="Times New Roman" w:hAnsi="Times New Roman" w:cs="Times New Roman"/>
          <w:sz w:val="24"/>
          <w:szCs w:val="24"/>
        </w:rPr>
        <w:t>agro</w:t>
      </w:r>
      <w:r w:rsidRPr="008D350E">
        <w:rPr>
          <w:rFonts w:ascii="Times New Roman" w:hAnsi="Times New Roman" w:cs="Times New Roman"/>
          <w:sz w:val="24"/>
          <w:szCs w:val="24"/>
        </w:rPr>
        <w:t xml:space="preserve">alimentarios globales y consolidando un régimen </w:t>
      </w:r>
      <w:r w:rsidR="004C733C" w:rsidRPr="008D350E">
        <w:rPr>
          <w:rFonts w:ascii="Times New Roman" w:hAnsi="Times New Roman" w:cs="Times New Roman"/>
          <w:sz w:val="24"/>
          <w:szCs w:val="24"/>
        </w:rPr>
        <w:t xml:space="preserve">alimentario neoliberal </w:t>
      </w:r>
      <w:r w:rsidRPr="008D350E">
        <w:rPr>
          <w:rFonts w:ascii="Times New Roman" w:hAnsi="Times New Roman" w:cs="Times New Roman"/>
          <w:sz w:val="24"/>
          <w:szCs w:val="24"/>
        </w:rPr>
        <w:t xml:space="preserve">denominado </w:t>
      </w:r>
      <w:proofErr w:type="spellStart"/>
      <w:r w:rsidRPr="008D350E">
        <w:rPr>
          <w:rFonts w:ascii="Times New Roman" w:hAnsi="Times New Roman" w:cs="Times New Roman"/>
          <w:sz w:val="24"/>
          <w:szCs w:val="24"/>
        </w:rPr>
        <w:t>agronegocio</w:t>
      </w:r>
      <w:proofErr w:type="spellEnd"/>
      <w:r w:rsidR="004C733C" w:rsidRPr="008D350E">
        <w:rPr>
          <w:rFonts w:ascii="Times New Roman" w:hAnsi="Times New Roman" w:cs="Times New Roman"/>
          <w:sz w:val="24"/>
          <w:szCs w:val="24"/>
        </w:rPr>
        <w:t xml:space="preserve"> (</w:t>
      </w:r>
      <w:proofErr w:type="spellStart"/>
      <w:r w:rsidR="00160758" w:rsidRPr="008D350E">
        <w:rPr>
          <w:rFonts w:ascii="Times New Roman" w:hAnsi="Times New Roman" w:cs="Times New Roman"/>
          <w:sz w:val="24"/>
          <w:szCs w:val="24"/>
        </w:rPr>
        <w:t>Lap</w:t>
      </w:r>
      <w:r w:rsidR="00CA47DF">
        <w:rPr>
          <w:rFonts w:ascii="Times New Roman" w:hAnsi="Times New Roman" w:cs="Times New Roman"/>
          <w:sz w:val="24"/>
          <w:szCs w:val="24"/>
        </w:rPr>
        <w:t>e</w:t>
      </w:r>
      <w:r w:rsidR="00160758" w:rsidRPr="008D350E">
        <w:rPr>
          <w:rFonts w:ascii="Times New Roman" w:hAnsi="Times New Roman" w:cs="Times New Roman"/>
          <w:sz w:val="24"/>
          <w:szCs w:val="24"/>
        </w:rPr>
        <w:t>gna</w:t>
      </w:r>
      <w:proofErr w:type="spellEnd"/>
      <w:r w:rsidR="00160758" w:rsidRPr="008D350E">
        <w:rPr>
          <w:rFonts w:ascii="Times New Roman" w:hAnsi="Times New Roman" w:cs="Times New Roman"/>
          <w:sz w:val="24"/>
          <w:szCs w:val="24"/>
        </w:rPr>
        <w:t xml:space="preserve"> &amp; Otero</w:t>
      </w:r>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w:t>
      </w:r>
      <w:r w:rsidR="00BA1141">
        <w:rPr>
          <w:rFonts w:ascii="Times New Roman" w:hAnsi="Times New Roman" w:cs="Times New Roman"/>
          <w:sz w:val="24"/>
          <w:szCs w:val="24"/>
        </w:rPr>
        <w:t>2016).</w:t>
      </w:r>
    </w:p>
    <w:p w:rsidR="00B84C70" w:rsidRPr="008D350E" w:rsidRDefault="00BA1141" w:rsidP="008D3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régimen </w:t>
      </w:r>
      <w:r w:rsidR="004C733C" w:rsidRPr="008D350E">
        <w:rPr>
          <w:rFonts w:ascii="Times New Roman" w:hAnsi="Times New Roman" w:cs="Times New Roman"/>
          <w:sz w:val="24"/>
          <w:szCs w:val="24"/>
        </w:rPr>
        <w:t>se c</w:t>
      </w:r>
      <w:r w:rsidR="00CB1819" w:rsidRPr="008D350E">
        <w:rPr>
          <w:rFonts w:ascii="Times New Roman" w:hAnsi="Times New Roman" w:cs="Times New Roman"/>
          <w:sz w:val="24"/>
          <w:szCs w:val="24"/>
        </w:rPr>
        <w:t xml:space="preserve">aracteriza </w:t>
      </w:r>
      <w:r>
        <w:rPr>
          <w:rFonts w:ascii="Times New Roman" w:hAnsi="Times New Roman" w:cs="Times New Roman"/>
          <w:sz w:val="24"/>
          <w:szCs w:val="24"/>
        </w:rPr>
        <w:t xml:space="preserve">tanto </w:t>
      </w:r>
      <w:r w:rsidR="00B84C70" w:rsidRPr="008D350E">
        <w:rPr>
          <w:rFonts w:ascii="Times New Roman" w:hAnsi="Times New Roman" w:cs="Times New Roman"/>
          <w:sz w:val="24"/>
          <w:szCs w:val="24"/>
        </w:rPr>
        <w:t xml:space="preserve">por la desregulación y liberación del mercado a favor de las </w:t>
      </w:r>
      <w:r w:rsidR="00CB1819" w:rsidRPr="008D350E">
        <w:rPr>
          <w:rFonts w:ascii="Times New Roman" w:hAnsi="Times New Roman" w:cs="Times New Roman"/>
          <w:sz w:val="24"/>
          <w:szCs w:val="24"/>
        </w:rPr>
        <w:t>ETN</w:t>
      </w:r>
      <w:r w:rsidR="00B84C70" w:rsidRPr="008D350E">
        <w:rPr>
          <w:rFonts w:ascii="Times New Roman" w:hAnsi="Times New Roman" w:cs="Times New Roman"/>
          <w:sz w:val="24"/>
          <w:szCs w:val="24"/>
        </w:rPr>
        <w:t xml:space="preserve"> en la producción y distribución de los al</w:t>
      </w:r>
      <w:r w:rsidR="00160758" w:rsidRPr="008D350E">
        <w:rPr>
          <w:rFonts w:ascii="Times New Roman" w:hAnsi="Times New Roman" w:cs="Times New Roman"/>
          <w:sz w:val="24"/>
          <w:szCs w:val="24"/>
        </w:rPr>
        <w:t>imentos (</w:t>
      </w:r>
      <w:proofErr w:type="spellStart"/>
      <w:r w:rsidR="00160758" w:rsidRPr="008D350E">
        <w:rPr>
          <w:rFonts w:ascii="Times New Roman" w:hAnsi="Times New Roman" w:cs="Times New Roman"/>
          <w:sz w:val="24"/>
          <w:szCs w:val="24"/>
        </w:rPr>
        <w:t>Barbetta</w:t>
      </w:r>
      <w:proofErr w:type="spellEnd"/>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2014; McMichael</w:t>
      </w:r>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w:t>
      </w:r>
      <w:r w:rsidR="00CA47DF">
        <w:rPr>
          <w:rFonts w:ascii="Times New Roman" w:hAnsi="Times New Roman" w:cs="Times New Roman"/>
          <w:sz w:val="24"/>
          <w:szCs w:val="24"/>
        </w:rPr>
        <w:t xml:space="preserve">2009; </w:t>
      </w:r>
      <w:proofErr w:type="spellStart"/>
      <w:r w:rsidR="00CA47DF">
        <w:rPr>
          <w:rFonts w:ascii="Times New Roman" w:hAnsi="Times New Roman" w:cs="Times New Roman"/>
          <w:sz w:val="24"/>
          <w:szCs w:val="24"/>
        </w:rPr>
        <w:t>Teubal</w:t>
      </w:r>
      <w:proofErr w:type="spellEnd"/>
      <w:r w:rsidR="00CA47DF">
        <w:rPr>
          <w:rFonts w:ascii="Times New Roman" w:hAnsi="Times New Roman" w:cs="Times New Roman"/>
          <w:sz w:val="24"/>
          <w:szCs w:val="24"/>
        </w:rPr>
        <w:t>, 2006; Gras y</w:t>
      </w:r>
      <w:r w:rsidR="00160758" w:rsidRPr="008D350E">
        <w:rPr>
          <w:rFonts w:ascii="Times New Roman" w:hAnsi="Times New Roman" w:cs="Times New Roman"/>
          <w:sz w:val="24"/>
          <w:szCs w:val="24"/>
        </w:rPr>
        <w:t xml:space="preserve"> Hernández</w:t>
      </w:r>
      <w:r w:rsidR="00CA47DF">
        <w:rPr>
          <w:rFonts w:ascii="Times New Roman" w:hAnsi="Times New Roman" w:cs="Times New Roman"/>
          <w:sz w:val="24"/>
          <w:szCs w:val="24"/>
        </w:rPr>
        <w:t>,</w:t>
      </w:r>
      <w:r>
        <w:rPr>
          <w:rFonts w:ascii="Times New Roman" w:hAnsi="Times New Roman" w:cs="Times New Roman"/>
          <w:sz w:val="24"/>
          <w:szCs w:val="24"/>
        </w:rPr>
        <w:t xml:space="preserve"> 2013) como </w:t>
      </w:r>
      <w:r w:rsidR="00B84C70" w:rsidRPr="008D350E">
        <w:rPr>
          <w:rFonts w:ascii="Times New Roman" w:hAnsi="Times New Roman" w:cs="Times New Roman"/>
          <w:sz w:val="24"/>
          <w:szCs w:val="24"/>
        </w:rPr>
        <w:t xml:space="preserve">por la transformación de la </w:t>
      </w:r>
      <w:r w:rsidR="00B84C70" w:rsidRPr="008D350E">
        <w:rPr>
          <w:rFonts w:ascii="Times New Roman" w:hAnsi="Times New Roman" w:cs="Times New Roman"/>
          <w:sz w:val="24"/>
          <w:szCs w:val="24"/>
        </w:rPr>
        <w:lastRenderedPageBreak/>
        <w:t xml:space="preserve">agricultura global a través de paquetes tecnológicos, biotecnología y la </w:t>
      </w:r>
      <w:proofErr w:type="spellStart"/>
      <w:r w:rsidR="00B84C70" w:rsidRPr="008D350E">
        <w:rPr>
          <w:rFonts w:ascii="Times New Roman" w:hAnsi="Times New Roman" w:cs="Times New Roman"/>
          <w:sz w:val="24"/>
          <w:szCs w:val="24"/>
        </w:rPr>
        <w:t>neorregulacion</w:t>
      </w:r>
      <w:proofErr w:type="spellEnd"/>
      <w:r w:rsidR="00CB1819" w:rsidRPr="008D350E">
        <w:rPr>
          <w:rStyle w:val="Refdenotaalpie"/>
          <w:rFonts w:ascii="Times New Roman" w:hAnsi="Times New Roman" w:cs="Times New Roman"/>
          <w:sz w:val="24"/>
          <w:szCs w:val="24"/>
        </w:rPr>
        <w:footnoteReference w:id="2"/>
      </w:r>
      <w:r w:rsidR="00B84C70" w:rsidRPr="008D350E">
        <w:rPr>
          <w:rFonts w:ascii="Times New Roman" w:hAnsi="Times New Roman" w:cs="Times New Roman"/>
          <w:sz w:val="24"/>
          <w:szCs w:val="24"/>
        </w:rPr>
        <w:t xml:space="preserve"> de los gobiernos</w:t>
      </w:r>
      <w:r w:rsidR="004C733C" w:rsidRPr="008D350E">
        <w:rPr>
          <w:rFonts w:ascii="Times New Roman" w:hAnsi="Times New Roman" w:cs="Times New Roman"/>
          <w:sz w:val="24"/>
          <w:szCs w:val="24"/>
        </w:rPr>
        <w:t xml:space="preserve"> (</w:t>
      </w:r>
      <w:proofErr w:type="spellStart"/>
      <w:r w:rsidR="00160758" w:rsidRPr="008D350E">
        <w:rPr>
          <w:rFonts w:ascii="Times New Roman" w:hAnsi="Times New Roman" w:cs="Times New Roman"/>
          <w:sz w:val="24"/>
          <w:szCs w:val="24"/>
        </w:rPr>
        <w:t>Teubal</w:t>
      </w:r>
      <w:proofErr w:type="spellEnd"/>
      <w:r w:rsidR="00160758" w:rsidRPr="008D350E">
        <w:rPr>
          <w:rFonts w:ascii="Times New Roman" w:hAnsi="Times New Roman" w:cs="Times New Roman"/>
          <w:sz w:val="24"/>
          <w:szCs w:val="24"/>
        </w:rPr>
        <w:t xml:space="preserve"> et al.</w:t>
      </w:r>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2005; </w:t>
      </w:r>
      <w:proofErr w:type="spellStart"/>
      <w:r w:rsidR="00160758" w:rsidRPr="008D350E">
        <w:rPr>
          <w:rFonts w:ascii="Times New Roman" w:hAnsi="Times New Roman" w:cs="Times New Roman"/>
          <w:sz w:val="24"/>
          <w:szCs w:val="24"/>
        </w:rPr>
        <w:t>Teubal</w:t>
      </w:r>
      <w:proofErr w:type="spellEnd"/>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w:t>
      </w:r>
      <w:r w:rsidR="00B84C70" w:rsidRPr="008D350E">
        <w:rPr>
          <w:rFonts w:ascii="Times New Roman" w:hAnsi="Times New Roman" w:cs="Times New Roman"/>
          <w:sz w:val="24"/>
          <w:szCs w:val="24"/>
        </w:rPr>
        <w:t xml:space="preserve">2006). </w:t>
      </w:r>
    </w:p>
    <w:p w:rsidR="005C7839" w:rsidRPr="008D350E" w:rsidRDefault="00BA1141" w:rsidP="008D350E">
      <w:pPr>
        <w:spacing w:before="240" w:after="240" w:line="360" w:lineRule="auto"/>
        <w:jc w:val="both"/>
        <w:rPr>
          <w:rFonts w:ascii="Times New Roman" w:eastAsia="Times New Roman" w:hAnsi="Times New Roman" w:cs="Times New Roman"/>
          <w:sz w:val="24"/>
          <w:szCs w:val="24"/>
          <w:lang w:eastAsia="es-AR"/>
        </w:rPr>
      </w:pPr>
      <w:r>
        <w:rPr>
          <w:rFonts w:ascii="Times New Roman" w:hAnsi="Times New Roman" w:cs="Times New Roman"/>
          <w:sz w:val="24"/>
          <w:szCs w:val="24"/>
        </w:rPr>
        <w:t>T</w:t>
      </w:r>
      <w:r w:rsidR="005C7839" w:rsidRPr="008D350E">
        <w:rPr>
          <w:rFonts w:ascii="Times New Roman" w:hAnsi="Times New Roman" w:cs="Times New Roman"/>
          <w:sz w:val="24"/>
          <w:szCs w:val="24"/>
        </w:rPr>
        <w:t>anto</w:t>
      </w:r>
      <w:r w:rsidR="00BD13F2" w:rsidRPr="008D350E">
        <w:rPr>
          <w:rFonts w:ascii="Times New Roman" w:eastAsia="Times New Roman" w:hAnsi="Times New Roman" w:cs="Times New Roman"/>
          <w:sz w:val="24"/>
          <w:szCs w:val="24"/>
          <w:lang w:eastAsia="es-AR"/>
        </w:rPr>
        <w:t xml:space="preserve"> la Revolución V</w:t>
      </w:r>
      <w:r w:rsidR="005C7839" w:rsidRPr="008D350E">
        <w:rPr>
          <w:rFonts w:ascii="Times New Roman" w:eastAsia="Times New Roman" w:hAnsi="Times New Roman" w:cs="Times New Roman"/>
          <w:sz w:val="24"/>
          <w:szCs w:val="24"/>
          <w:lang w:eastAsia="es-AR"/>
        </w:rPr>
        <w:t>erde como el modelo del agronegocio trajeron consigo una forma de dominación llamada “extractivismo”</w:t>
      </w:r>
      <w:r w:rsidR="006847A2" w:rsidRPr="008D350E">
        <w:rPr>
          <w:rFonts w:ascii="Times New Roman" w:eastAsia="Times New Roman" w:hAnsi="Times New Roman" w:cs="Times New Roman"/>
          <w:sz w:val="24"/>
          <w:szCs w:val="24"/>
          <w:lang w:eastAsia="es-AR"/>
        </w:rPr>
        <w:t>,</w:t>
      </w:r>
      <w:r w:rsidR="005C7839" w:rsidRPr="008D350E">
        <w:rPr>
          <w:rFonts w:ascii="Times New Roman" w:eastAsia="Times New Roman" w:hAnsi="Times New Roman" w:cs="Times New Roman"/>
          <w:sz w:val="24"/>
          <w:szCs w:val="24"/>
          <w:lang w:eastAsia="es-AR"/>
        </w:rPr>
        <w:t xml:space="preserve"> que </w:t>
      </w:r>
      <w:r w:rsidR="006847A2" w:rsidRPr="008D350E">
        <w:rPr>
          <w:rFonts w:ascii="Times New Roman" w:eastAsia="Times New Roman" w:hAnsi="Times New Roman" w:cs="Times New Roman"/>
          <w:sz w:val="24"/>
          <w:szCs w:val="24"/>
          <w:lang w:eastAsia="es-AR"/>
        </w:rPr>
        <w:t>se compone</w:t>
      </w:r>
      <w:r w:rsidR="005C7839" w:rsidRPr="008D350E">
        <w:rPr>
          <w:rFonts w:ascii="Times New Roman" w:eastAsia="Times New Roman" w:hAnsi="Times New Roman" w:cs="Times New Roman"/>
          <w:sz w:val="24"/>
          <w:szCs w:val="24"/>
          <w:lang w:eastAsia="es-AR"/>
        </w:rPr>
        <w:t xml:space="preserve"> </w:t>
      </w:r>
      <w:r w:rsidR="00E97402" w:rsidRPr="008D350E">
        <w:rPr>
          <w:rFonts w:ascii="Times New Roman" w:eastAsia="Times New Roman" w:hAnsi="Times New Roman" w:cs="Times New Roman"/>
          <w:sz w:val="24"/>
          <w:szCs w:val="24"/>
          <w:lang w:eastAsia="es-AR"/>
        </w:rPr>
        <w:t>de</w:t>
      </w:r>
      <w:r w:rsidR="005C7839" w:rsidRPr="008D350E">
        <w:rPr>
          <w:rFonts w:ascii="Times New Roman" w:eastAsia="Times New Roman" w:hAnsi="Times New Roman" w:cs="Times New Roman"/>
          <w:sz w:val="24"/>
          <w:szCs w:val="24"/>
          <w:lang w:eastAsia="es-AR"/>
        </w:rPr>
        <w:t xml:space="preserve"> dos elementos claves: la sobreexplotación de las tierras latinoamericanas y la exportación desmedida de materia prima a los países </w:t>
      </w:r>
      <w:r w:rsidR="00160758" w:rsidRPr="008D350E">
        <w:rPr>
          <w:rFonts w:ascii="Times New Roman" w:eastAsia="Times New Roman" w:hAnsi="Times New Roman" w:cs="Times New Roman"/>
          <w:sz w:val="24"/>
          <w:szCs w:val="24"/>
          <w:lang w:eastAsia="es-AR"/>
        </w:rPr>
        <w:t>del primer mundo (Machado Aráoz</w:t>
      </w:r>
      <w:r w:rsidR="00CA47DF">
        <w:rPr>
          <w:rFonts w:ascii="Times New Roman" w:eastAsia="Times New Roman" w:hAnsi="Times New Roman" w:cs="Times New Roman"/>
          <w:sz w:val="24"/>
          <w:szCs w:val="24"/>
          <w:lang w:eastAsia="es-AR"/>
        </w:rPr>
        <w:t>,</w:t>
      </w:r>
      <w:r w:rsidR="005C7839" w:rsidRPr="008D350E">
        <w:rPr>
          <w:rFonts w:ascii="Times New Roman" w:eastAsia="Times New Roman" w:hAnsi="Times New Roman" w:cs="Times New Roman"/>
          <w:sz w:val="24"/>
          <w:szCs w:val="24"/>
          <w:lang w:eastAsia="es-AR"/>
        </w:rPr>
        <w:t xml:space="preserve"> 2013). De este modo, las economías latinoamericanas han ampliado su frontera extractiva a través de la participación activa de las ETN que invierten en las industrias que explotan los recursos naturales de América del Sur. </w:t>
      </w:r>
      <w:r w:rsidR="00E97402" w:rsidRPr="008D350E">
        <w:rPr>
          <w:rFonts w:ascii="Times New Roman" w:eastAsia="Times New Roman" w:hAnsi="Times New Roman" w:cs="Times New Roman"/>
          <w:sz w:val="24"/>
          <w:szCs w:val="24"/>
          <w:lang w:eastAsia="es-AR"/>
        </w:rPr>
        <w:t>Estas dinámicas se logran en virtud del capitalismo globalizado territorial (</w:t>
      </w:r>
      <w:proofErr w:type="spellStart"/>
      <w:r w:rsidR="00E97402" w:rsidRPr="008D350E">
        <w:rPr>
          <w:rFonts w:ascii="Times New Roman" w:eastAsia="Times New Roman" w:hAnsi="Times New Roman" w:cs="Times New Roman"/>
          <w:sz w:val="24"/>
          <w:szCs w:val="24"/>
          <w:lang w:eastAsia="es-AR"/>
        </w:rPr>
        <w:t>Boaventura</w:t>
      </w:r>
      <w:proofErr w:type="spellEnd"/>
      <w:r w:rsidR="00E97402" w:rsidRPr="008D350E">
        <w:rPr>
          <w:rFonts w:ascii="Times New Roman" w:eastAsia="Times New Roman" w:hAnsi="Times New Roman" w:cs="Times New Roman"/>
          <w:sz w:val="24"/>
          <w:szCs w:val="24"/>
          <w:lang w:eastAsia="es-AR"/>
        </w:rPr>
        <w:t xml:space="preserve"> De Sousa</w:t>
      </w:r>
      <w:r w:rsidR="00CA47DF">
        <w:rPr>
          <w:rFonts w:ascii="Times New Roman" w:eastAsia="Times New Roman" w:hAnsi="Times New Roman" w:cs="Times New Roman"/>
          <w:sz w:val="24"/>
          <w:szCs w:val="24"/>
          <w:lang w:eastAsia="es-AR"/>
        </w:rPr>
        <w:t>,</w:t>
      </w:r>
      <w:r w:rsidR="00E97402" w:rsidRPr="008D350E">
        <w:rPr>
          <w:rFonts w:ascii="Times New Roman" w:eastAsia="Times New Roman" w:hAnsi="Times New Roman" w:cs="Times New Roman"/>
          <w:sz w:val="24"/>
          <w:szCs w:val="24"/>
          <w:lang w:eastAsia="es-AR"/>
        </w:rPr>
        <w:t xml:space="preserve"> 2018), que establece un rol fundamental para América Latina, bajo la lógica colonial (formal e informal) de acumulación y apropiación. Por esta razón, la dimensión de las reservas de recursos estratégicos que posee, y su condición histórica de ser una un país exportador de materias primas, forja un alto grado de vulnerabilidad y de dependencia de importaciones (</w:t>
      </w:r>
      <w:proofErr w:type="spellStart"/>
      <w:r w:rsidR="00E97402" w:rsidRPr="008D350E">
        <w:rPr>
          <w:rFonts w:ascii="Times New Roman" w:eastAsia="Times New Roman" w:hAnsi="Times New Roman" w:cs="Times New Roman"/>
          <w:sz w:val="24"/>
          <w:szCs w:val="24"/>
          <w:lang w:eastAsia="es-AR"/>
        </w:rPr>
        <w:t>Merchand</w:t>
      </w:r>
      <w:proofErr w:type="spellEnd"/>
      <w:r w:rsidR="00E97402" w:rsidRPr="008D350E">
        <w:rPr>
          <w:rFonts w:ascii="Times New Roman" w:eastAsia="Times New Roman" w:hAnsi="Times New Roman" w:cs="Times New Roman"/>
          <w:sz w:val="24"/>
          <w:szCs w:val="24"/>
          <w:lang w:eastAsia="es-AR"/>
        </w:rPr>
        <w:t xml:space="preserve"> Rojas</w:t>
      </w:r>
      <w:r w:rsidR="00CA47DF">
        <w:rPr>
          <w:rFonts w:ascii="Times New Roman" w:eastAsia="Times New Roman" w:hAnsi="Times New Roman" w:cs="Times New Roman"/>
          <w:sz w:val="24"/>
          <w:szCs w:val="24"/>
          <w:lang w:eastAsia="es-AR"/>
        </w:rPr>
        <w:t>,</w:t>
      </w:r>
      <w:r w:rsidR="00E97402" w:rsidRPr="008D350E">
        <w:rPr>
          <w:rFonts w:ascii="Times New Roman" w:eastAsia="Times New Roman" w:hAnsi="Times New Roman" w:cs="Times New Roman"/>
          <w:sz w:val="24"/>
          <w:szCs w:val="24"/>
          <w:lang w:eastAsia="es-AR"/>
        </w:rPr>
        <w:t xml:space="preserve"> 2016; K. de </w:t>
      </w:r>
      <w:proofErr w:type="spellStart"/>
      <w:r w:rsidR="00E97402" w:rsidRPr="008D350E">
        <w:rPr>
          <w:rFonts w:ascii="Times New Roman" w:eastAsia="Times New Roman" w:hAnsi="Times New Roman" w:cs="Times New Roman"/>
          <w:sz w:val="24"/>
          <w:szCs w:val="24"/>
          <w:lang w:eastAsia="es-AR"/>
        </w:rPr>
        <w:t>Gorban</w:t>
      </w:r>
      <w:proofErr w:type="spellEnd"/>
      <w:r w:rsidR="00E97402" w:rsidRPr="008D350E">
        <w:rPr>
          <w:rFonts w:ascii="Times New Roman" w:eastAsia="Times New Roman" w:hAnsi="Times New Roman" w:cs="Times New Roman"/>
          <w:sz w:val="24"/>
          <w:szCs w:val="24"/>
          <w:lang w:eastAsia="es-AR"/>
        </w:rPr>
        <w:t xml:space="preserve"> et al.</w:t>
      </w:r>
      <w:r w:rsidR="00CA47DF">
        <w:rPr>
          <w:rFonts w:ascii="Times New Roman" w:eastAsia="Times New Roman" w:hAnsi="Times New Roman" w:cs="Times New Roman"/>
          <w:sz w:val="24"/>
          <w:szCs w:val="24"/>
          <w:lang w:eastAsia="es-AR"/>
        </w:rPr>
        <w:t>,</w:t>
      </w:r>
      <w:r w:rsidR="00E97402" w:rsidRPr="008D350E">
        <w:rPr>
          <w:rFonts w:ascii="Times New Roman" w:eastAsia="Times New Roman" w:hAnsi="Times New Roman" w:cs="Times New Roman"/>
          <w:sz w:val="24"/>
          <w:szCs w:val="24"/>
          <w:lang w:eastAsia="es-AR"/>
        </w:rPr>
        <w:t xml:space="preserve"> 2011).</w:t>
      </w:r>
    </w:p>
    <w:p w:rsidR="005C7839" w:rsidRPr="008D350E" w:rsidRDefault="00AD38F7" w:rsidP="008D350E">
      <w:pPr>
        <w:spacing w:before="240" w:after="240" w:line="360" w:lineRule="auto"/>
        <w:jc w:val="both"/>
        <w:rPr>
          <w:rFonts w:ascii="Times New Roman" w:eastAsia="Times New Roman" w:hAnsi="Times New Roman" w:cs="Times New Roman"/>
          <w:sz w:val="24"/>
          <w:szCs w:val="24"/>
          <w:lang w:eastAsia="es-AR"/>
        </w:rPr>
      </w:pPr>
      <w:r w:rsidRPr="008D350E">
        <w:rPr>
          <w:rFonts w:ascii="Times New Roman" w:eastAsia="Times New Roman" w:hAnsi="Times New Roman" w:cs="Times New Roman"/>
          <w:sz w:val="24"/>
          <w:szCs w:val="24"/>
          <w:lang w:eastAsia="es-AR"/>
        </w:rPr>
        <w:t xml:space="preserve">En el mismo sentido se presenta la monopolización de la explotación de los territorios bajo el mando de unas pocas empresas que dominan toda la cadena alimenticia, desde el monocultivo mundial -con el uso de semillas transgénicas- hasta el control de la distribución y venta directa de alimentos locales. Todas estas liberaciones y desregulaciones, generaron tanto la desestructuración de las agriculturas familiares y campesinas y el abandono de cultivos regionales, como el incremento la dependencia de las ETN y de otros territorios </w:t>
      </w:r>
      <w:r w:rsidR="005C7839" w:rsidRPr="008D350E">
        <w:rPr>
          <w:rFonts w:ascii="Times New Roman" w:eastAsia="Times New Roman" w:hAnsi="Times New Roman" w:cs="Times New Roman"/>
          <w:sz w:val="24"/>
          <w:szCs w:val="24"/>
          <w:lang w:eastAsia="es-AR"/>
        </w:rPr>
        <w:t xml:space="preserve">(Otero &amp; </w:t>
      </w:r>
      <w:proofErr w:type="spellStart"/>
      <w:r w:rsidR="00160758" w:rsidRPr="008D350E">
        <w:rPr>
          <w:rFonts w:ascii="Times New Roman" w:eastAsia="Times New Roman" w:hAnsi="Times New Roman" w:cs="Times New Roman"/>
          <w:sz w:val="24"/>
          <w:szCs w:val="24"/>
          <w:lang w:eastAsia="es-AR"/>
        </w:rPr>
        <w:t>Pechlaner</w:t>
      </w:r>
      <w:proofErr w:type="spellEnd"/>
      <w:r w:rsidR="00CA47DF">
        <w:rPr>
          <w:rFonts w:ascii="Times New Roman" w:eastAsia="Times New Roman" w:hAnsi="Times New Roman" w:cs="Times New Roman"/>
          <w:sz w:val="24"/>
          <w:szCs w:val="24"/>
          <w:lang w:eastAsia="es-AR"/>
        </w:rPr>
        <w:t>,</w:t>
      </w:r>
      <w:r w:rsidR="00DC6073" w:rsidRPr="008D350E">
        <w:rPr>
          <w:rFonts w:ascii="Times New Roman" w:eastAsia="Times New Roman" w:hAnsi="Times New Roman" w:cs="Times New Roman"/>
          <w:sz w:val="24"/>
          <w:szCs w:val="24"/>
          <w:lang w:eastAsia="es-AR"/>
        </w:rPr>
        <w:t xml:space="preserve"> 2014</w:t>
      </w:r>
      <w:r w:rsidR="00160758" w:rsidRPr="008D350E">
        <w:rPr>
          <w:rFonts w:ascii="Times New Roman" w:eastAsia="Times New Roman" w:hAnsi="Times New Roman" w:cs="Times New Roman"/>
          <w:sz w:val="24"/>
          <w:szCs w:val="24"/>
          <w:lang w:eastAsia="es-AR"/>
        </w:rPr>
        <w:t xml:space="preserve">; </w:t>
      </w:r>
      <w:proofErr w:type="spellStart"/>
      <w:r w:rsidR="00160758" w:rsidRPr="008D350E">
        <w:rPr>
          <w:rFonts w:ascii="Times New Roman" w:eastAsia="Times New Roman" w:hAnsi="Times New Roman" w:cs="Times New Roman"/>
          <w:sz w:val="24"/>
          <w:szCs w:val="24"/>
          <w:lang w:eastAsia="es-AR"/>
        </w:rPr>
        <w:t>Barbetta</w:t>
      </w:r>
      <w:proofErr w:type="spellEnd"/>
      <w:r w:rsidR="00CA47DF">
        <w:rPr>
          <w:rFonts w:ascii="Times New Roman" w:eastAsia="Times New Roman" w:hAnsi="Times New Roman" w:cs="Times New Roman"/>
          <w:sz w:val="24"/>
          <w:szCs w:val="24"/>
          <w:lang w:eastAsia="es-AR"/>
        </w:rPr>
        <w:t>,</w:t>
      </w:r>
      <w:r w:rsidR="00160758" w:rsidRPr="008D350E">
        <w:rPr>
          <w:rFonts w:ascii="Times New Roman" w:eastAsia="Times New Roman" w:hAnsi="Times New Roman" w:cs="Times New Roman"/>
          <w:sz w:val="24"/>
          <w:szCs w:val="24"/>
          <w:lang w:eastAsia="es-AR"/>
        </w:rPr>
        <w:t xml:space="preserve"> 2016; Delgado Cabeza</w:t>
      </w:r>
      <w:r w:rsidR="00CA47DF">
        <w:rPr>
          <w:rFonts w:ascii="Times New Roman" w:eastAsia="Times New Roman" w:hAnsi="Times New Roman" w:cs="Times New Roman"/>
          <w:sz w:val="24"/>
          <w:szCs w:val="24"/>
          <w:lang w:eastAsia="es-AR"/>
        </w:rPr>
        <w:t>,</w:t>
      </w:r>
      <w:r w:rsidR="005C7839" w:rsidRPr="008D350E">
        <w:rPr>
          <w:rFonts w:ascii="Times New Roman" w:eastAsia="Times New Roman" w:hAnsi="Times New Roman" w:cs="Times New Roman"/>
          <w:sz w:val="24"/>
          <w:szCs w:val="24"/>
          <w:lang w:eastAsia="es-AR"/>
        </w:rPr>
        <w:t xml:space="preserve"> 2010).</w:t>
      </w:r>
    </w:p>
    <w:p w:rsidR="00BB2A3B" w:rsidRPr="008D350E" w:rsidRDefault="00B040C9"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LA AGENDA PÚBLICA Y EL ROL DE LOS</w:t>
      </w:r>
      <w:r w:rsidR="00B70E5B" w:rsidRPr="008D350E">
        <w:rPr>
          <w:rFonts w:ascii="Times New Roman" w:hAnsi="Times New Roman" w:cs="Times New Roman"/>
          <w:b/>
          <w:sz w:val="24"/>
          <w:szCs w:val="24"/>
        </w:rPr>
        <w:t>/LAS</w:t>
      </w:r>
      <w:r w:rsidRPr="008D350E">
        <w:rPr>
          <w:rFonts w:ascii="Times New Roman" w:hAnsi="Times New Roman" w:cs="Times New Roman"/>
          <w:b/>
          <w:sz w:val="24"/>
          <w:szCs w:val="24"/>
        </w:rPr>
        <w:t xml:space="preserve"> ACTORES POLÍTICOS </w:t>
      </w:r>
    </w:p>
    <w:p w:rsidR="003970C6" w:rsidRPr="008D350E" w:rsidRDefault="009A16FD"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En este contexto</w:t>
      </w:r>
      <w:r w:rsidR="00E21B88" w:rsidRPr="008D350E">
        <w:rPr>
          <w:rFonts w:ascii="Times New Roman" w:hAnsi="Times New Roman" w:cs="Times New Roman"/>
          <w:sz w:val="24"/>
          <w:szCs w:val="24"/>
        </w:rPr>
        <w:t>,</w:t>
      </w:r>
      <w:r w:rsidR="00643352" w:rsidRPr="008D350E">
        <w:rPr>
          <w:rFonts w:ascii="Times New Roman" w:hAnsi="Times New Roman" w:cs="Times New Roman"/>
          <w:sz w:val="24"/>
          <w:szCs w:val="24"/>
        </w:rPr>
        <w:t xml:space="preserve"> mientras que las ETN encuentran en el sector público el apoyo para acompañar su progreso y crear las condiciones de fertilidad para su desarrollo -sin tener en cuenta las consecuencias territoriales que eso implica para el medio ambiente y las comunidades locales-, </w:t>
      </w:r>
      <w:r w:rsidR="00E21B88" w:rsidRPr="008D350E">
        <w:rPr>
          <w:rFonts w:ascii="Times New Roman" w:hAnsi="Times New Roman" w:cs="Times New Roman"/>
          <w:sz w:val="24"/>
          <w:szCs w:val="24"/>
        </w:rPr>
        <w:t>se vislumbra la pérdida de legitimidad de políticas</w:t>
      </w:r>
      <w:r w:rsidR="00435684" w:rsidRPr="008D350E">
        <w:rPr>
          <w:rFonts w:ascii="Times New Roman" w:hAnsi="Times New Roman" w:cs="Times New Roman"/>
          <w:sz w:val="24"/>
          <w:szCs w:val="24"/>
        </w:rPr>
        <w:t xml:space="preserve"> públicas y </w:t>
      </w:r>
      <w:r w:rsidR="003970C6" w:rsidRPr="008D350E">
        <w:rPr>
          <w:rFonts w:ascii="Times New Roman" w:hAnsi="Times New Roman" w:cs="Times New Roman"/>
          <w:sz w:val="24"/>
          <w:szCs w:val="24"/>
        </w:rPr>
        <w:t xml:space="preserve">del </w:t>
      </w:r>
      <w:r w:rsidR="003970C6" w:rsidRPr="008D350E">
        <w:rPr>
          <w:rFonts w:ascii="Times New Roman" w:hAnsi="Times New Roman" w:cs="Times New Roman"/>
          <w:sz w:val="24"/>
          <w:szCs w:val="24"/>
        </w:rPr>
        <w:lastRenderedPageBreak/>
        <w:t>Estado</w:t>
      </w:r>
      <w:r w:rsidR="006847A2" w:rsidRPr="008D350E">
        <w:rPr>
          <w:rFonts w:ascii="Times New Roman" w:hAnsi="Times New Roman" w:cs="Times New Roman"/>
          <w:sz w:val="24"/>
          <w:szCs w:val="24"/>
        </w:rPr>
        <w:t>;</w:t>
      </w:r>
      <w:r w:rsidR="003970C6" w:rsidRPr="008D350E">
        <w:rPr>
          <w:rFonts w:ascii="Times New Roman" w:hAnsi="Times New Roman" w:cs="Times New Roman"/>
          <w:sz w:val="24"/>
          <w:szCs w:val="24"/>
        </w:rPr>
        <w:t xml:space="preserve"> </w:t>
      </w:r>
      <w:r w:rsidR="006D613C" w:rsidRPr="008D350E">
        <w:rPr>
          <w:rFonts w:ascii="Times New Roman" w:hAnsi="Times New Roman" w:cs="Times New Roman"/>
          <w:sz w:val="24"/>
          <w:szCs w:val="24"/>
        </w:rPr>
        <w:t>a razón de que</w:t>
      </w:r>
      <w:r w:rsidR="003970C6" w:rsidRPr="008D350E">
        <w:rPr>
          <w:rFonts w:ascii="Times New Roman" w:hAnsi="Times New Roman" w:cs="Times New Roman"/>
          <w:sz w:val="24"/>
          <w:szCs w:val="24"/>
        </w:rPr>
        <w:t xml:space="preserve"> </w:t>
      </w:r>
      <w:r w:rsidR="00435684" w:rsidRPr="008D350E">
        <w:rPr>
          <w:rFonts w:ascii="Times New Roman" w:hAnsi="Times New Roman" w:cs="Times New Roman"/>
          <w:sz w:val="24"/>
          <w:szCs w:val="24"/>
        </w:rPr>
        <w:t xml:space="preserve"> </w:t>
      </w:r>
      <w:r w:rsidR="00E21B88" w:rsidRPr="008D350E">
        <w:rPr>
          <w:rFonts w:ascii="Times New Roman" w:hAnsi="Times New Roman" w:cs="Times New Roman"/>
          <w:sz w:val="24"/>
          <w:szCs w:val="24"/>
        </w:rPr>
        <w:t>las sensibilidades personales y de c</w:t>
      </w:r>
      <w:r w:rsidR="00435684" w:rsidRPr="008D350E">
        <w:rPr>
          <w:rFonts w:ascii="Times New Roman" w:hAnsi="Times New Roman" w:cs="Times New Roman"/>
          <w:sz w:val="24"/>
          <w:szCs w:val="24"/>
        </w:rPr>
        <w:t>lase de los decisores políticos</w:t>
      </w:r>
      <w:r w:rsidR="00BA1141">
        <w:rPr>
          <w:rFonts w:ascii="Times New Roman" w:hAnsi="Times New Roman" w:cs="Times New Roman"/>
          <w:sz w:val="24"/>
          <w:szCs w:val="24"/>
        </w:rPr>
        <w:t xml:space="preserve"> </w:t>
      </w:r>
      <w:r w:rsidR="00E21B88" w:rsidRPr="008D350E">
        <w:rPr>
          <w:rFonts w:ascii="Times New Roman" w:hAnsi="Times New Roman" w:cs="Times New Roman"/>
          <w:sz w:val="24"/>
          <w:szCs w:val="24"/>
        </w:rPr>
        <w:t>son re-producidas en las in</w:t>
      </w:r>
      <w:r w:rsidR="00643352" w:rsidRPr="008D350E">
        <w:rPr>
          <w:rFonts w:ascii="Times New Roman" w:hAnsi="Times New Roman" w:cs="Times New Roman"/>
          <w:sz w:val="24"/>
          <w:szCs w:val="24"/>
        </w:rPr>
        <w:t>tervenciones estatales</w:t>
      </w:r>
      <w:r w:rsidR="00E21B88" w:rsidRPr="008D350E">
        <w:rPr>
          <w:rFonts w:ascii="Times New Roman" w:hAnsi="Times New Roman" w:cs="Times New Roman"/>
          <w:sz w:val="24"/>
          <w:szCs w:val="24"/>
        </w:rPr>
        <w:t xml:space="preserve"> (Pellón</w:t>
      </w:r>
      <w:r w:rsidR="00CA47DF">
        <w:rPr>
          <w:rFonts w:ascii="Times New Roman" w:hAnsi="Times New Roman" w:cs="Times New Roman"/>
          <w:sz w:val="24"/>
          <w:szCs w:val="24"/>
        </w:rPr>
        <w:t>,</w:t>
      </w:r>
      <w:r w:rsidR="00E21B88" w:rsidRPr="008D350E">
        <w:rPr>
          <w:rFonts w:ascii="Times New Roman" w:hAnsi="Times New Roman" w:cs="Times New Roman"/>
          <w:sz w:val="24"/>
          <w:szCs w:val="24"/>
        </w:rPr>
        <w:t xml:space="preserve"> 2008). </w:t>
      </w:r>
    </w:p>
    <w:p w:rsidR="003970C6" w:rsidRPr="008D350E" w:rsidRDefault="009A16FD" w:rsidP="008D350E">
      <w:pPr>
        <w:spacing w:line="360" w:lineRule="auto"/>
        <w:jc w:val="both"/>
        <w:rPr>
          <w:rFonts w:ascii="Times New Roman" w:eastAsia="Times New Roman" w:hAnsi="Times New Roman" w:cs="Times New Roman"/>
          <w:sz w:val="24"/>
          <w:szCs w:val="24"/>
          <w:lang w:eastAsia="es-AR"/>
        </w:rPr>
      </w:pPr>
      <w:r w:rsidRPr="008D350E">
        <w:rPr>
          <w:rFonts w:ascii="Times New Roman" w:hAnsi="Times New Roman" w:cs="Times New Roman"/>
          <w:sz w:val="24"/>
          <w:szCs w:val="24"/>
        </w:rPr>
        <w:t xml:space="preserve">Bajo estos parámetros, </w:t>
      </w:r>
      <w:r w:rsidR="003970C6" w:rsidRPr="008D350E">
        <w:rPr>
          <w:rFonts w:ascii="Times New Roman" w:eastAsia="Times New Roman" w:hAnsi="Times New Roman" w:cs="Times New Roman"/>
          <w:sz w:val="24"/>
          <w:szCs w:val="24"/>
          <w:lang w:eastAsia="es-AR"/>
        </w:rPr>
        <w:t>América Latina es percibida por las élites</w:t>
      </w:r>
      <w:r w:rsidR="00BB2A3B" w:rsidRPr="008D350E">
        <w:rPr>
          <w:rFonts w:ascii="Times New Roman" w:eastAsia="Times New Roman" w:hAnsi="Times New Roman" w:cs="Times New Roman"/>
          <w:sz w:val="24"/>
          <w:szCs w:val="24"/>
          <w:lang w:eastAsia="es-AR"/>
        </w:rPr>
        <w:t xml:space="preserve"> dominantes de la región y  por </w:t>
      </w:r>
      <w:r w:rsidR="003970C6" w:rsidRPr="008D350E">
        <w:rPr>
          <w:rFonts w:ascii="Times New Roman" w:eastAsia="Times New Roman" w:hAnsi="Times New Roman" w:cs="Times New Roman"/>
          <w:sz w:val="24"/>
          <w:szCs w:val="24"/>
          <w:lang w:eastAsia="es-AR"/>
        </w:rPr>
        <w:t xml:space="preserve">el pensamiento hegemónico global como un espacio subalterno que puede ser manipulado, reconfigurado, explotado y arrasado en pos de los intereses de los regímenes de acumulación vigentes. </w:t>
      </w:r>
      <w:r w:rsidR="00643352" w:rsidRPr="008D350E">
        <w:rPr>
          <w:rFonts w:ascii="Times New Roman" w:eastAsia="Times New Roman" w:hAnsi="Times New Roman" w:cs="Times New Roman"/>
          <w:sz w:val="24"/>
          <w:szCs w:val="24"/>
          <w:lang w:eastAsia="es-AR"/>
        </w:rPr>
        <w:t>De este modo,</w:t>
      </w:r>
      <w:r w:rsidR="003970C6" w:rsidRPr="008D350E">
        <w:rPr>
          <w:rFonts w:ascii="Times New Roman" w:eastAsia="Times New Roman" w:hAnsi="Times New Roman" w:cs="Times New Roman"/>
          <w:sz w:val="24"/>
          <w:szCs w:val="24"/>
          <w:lang w:eastAsia="es-AR"/>
        </w:rPr>
        <w:t xml:space="preserve"> el origen de lo latinoamericano está marcado por la </w:t>
      </w:r>
      <w:proofErr w:type="spellStart"/>
      <w:r w:rsidR="003970C6" w:rsidRPr="008D350E">
        <w:rPr>
          <w:rFonts w:ascii="Times New Roman" w:eastAsia="Times New Roman" w:hAnsi="Times New Roman" w:cs="Times New Roman"/>
          <w:sz w:val="24"/>
          <w:szCs w:val="24"/>
          <w:lang w:eastAsia="es-AR"/>
        </w:rPr>
        <w:t>colonialidad</w:t>
      </w:r>
      <w:proofErr w:type="spellEnd"/>
      <w:r w:rsidR="003970C6" w:rsidRPr="008D350E">
        <w:rPr>
          <w:rFonts w:ascii="Times New Roman" w:eastAsia="Times New Roman" w:hAnsi="Times New Roman" w:cs="Times New Roman"/>
          <w:sz w:val="24"/>
          <w:szCs w:val="24"/>
          <w:lang w:eastAsia="es-AR"/>
        </w:rPr>
        <w:t xml:space="preserve"> y subordinación como reverso necesario y oculto de la modernidad dentro del sistema internacional de integración capitalista. En consecuencia</w:t>
      </w:r>
      <w:r w:rsidR="00643352" w:rsidRPr="008D350E">
        <w:rPr>
          <w:rFonts w:ascii="Times New Roman" w:eastAsia="Times New Roman" w:hAnsi="Times New Roman" w:cs="Times New Roman"/>
          <w:sz w:val="24"/>
          <w:szCs w:val="24"/>
          <w:lang w:eastAsia="es-AR"/>
        </w:rPr>
        <w:t>, se</w:t>
      </w:r>
      <w:r w:rsidR="003970C6" w:rsidRPr="008D350E">
        <w:rPr>
          <w:rFonts w:ascii="Times New Roman" w:eastAsia="Times New Roman" w:hAnsi="Times New Roman" w:cs="Times New Roman"/>
          <w:sz w:val="24"/>
          <w:szCs w:val="24"/>
          <w:lang w:eastAsia="es-AR"/>
        </w:rPr>
        <w:t xml:space="preserve"> afecta tanto de la realidad biofísica y la biodiversidad de los ecosistemas como su configuración territorial y d</w:t>
      </w:r>
      <w:r w:rsidR="00160758" w:rsidRPr="008D350E">
        <w:rPr>
          <w:rFonts w:ascii="Times New Roman" w:eastAsia="Times New Roman" w:hAnsi="Times New Roman" w:cs="Times New Roman"/>
          <w:sz w:val="24"/>
          <w:szCs w:val="24"/>
          <w:lang w:eastAsia="es-AR"/>
        </w:rPr>
        <w:t>inámica sociocultural (</w:t>
      </w:r>
      <w:proofErr w:type="spellStart"/>
      <w:r w:rsidR="00160758" w:rsidRPr="008D350E">
        <w:rPr>
          <w:rFonts w:ascii="Times New Roman" w:eastAsia="Times New Roman" w:hAnsi="Times New Roman" w:cs="Times New Roman"/>
          <w:sz w:val="24"/>
          <w:szCs w:val="24"/>
          <w:lang w:eastAsia="es-AR"/>
        </w:rPr>
        <w:t>Alimonda</w:t>
      </w:r>
      <w:proofErr w:type="spellEnd"/>
      <w:r w:rsidR="00CA47DF">
        <w:rPr>
          <w:rFonts w:ascii="Times New Roman" w:eastAsia="Times New Roman" w:hAnsi="Times New Roman" w:cs="Times New Roman"/>
          <w:sz w:val="24"/>
          <w:szCs w:val="24"/>
          <w:lang w:eastAsia="es-AR"/>
        </w:rPr>
        <w:t>,</w:t>
      </w:r>
      <w:r w:rsidR="003970C6" w:rsidRPr="008D350E">
        <w:rPr>
          <w:rFonts w:ascii="Times New Roman" w:eastAsia="Times New Roman" w:hAnsi="Times New Roman" w:cs="Times New Roman"/>
          <w:sz w:val="24"/>
          <w:szCs w:val="24"/>
          <w:lang w:eastAsia="es-AR"/>
        </w:rPr>
        <w:t xml:space="preserve"> 2011).</w:t>
      </w:r>
    </w:p>
    <w:p w:rsidR="00AA0A82" w:rsidRPr="008D350E" w:rsidRDefault="00AA0A82"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ETAPAS DE LA REVOLUCIÓN  VERDE</w:t>
      </w:r>
    </w:p>
    <w:p w:rsidR="00AA0A82" w:rsidRPr="008D350E" w:rsidRDefault="00AD472C" w:rsidP="008D350E">
      <w:pPr>
        <w:autoSpaceDE w:val="0"/>
        <w:autoSpaceDN w:val="0"/>
        <w:adjustRightInd w:val="0"/>
        <w:spacing w:after="0"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En la Revolución Verde se pueden identificar </w:t>
      </w:r>
      <w:r w:rsidR="00B46BF1" w:rsidRPr="008D350E">
        <w:rPr>
          <w:rFonts w:ascii="Times New Roman" w:hAnsi="Times New Roman" w:cs="Times New Roman"/>
          <w:sz w:val="24"/>
          <w:szCs w:val="24"/>
        </w:rPr>
        <w:t xml:space="preserve">dos etapas claves </w:t>
      </w:r>
      <w:r w:rsidRPr="008D350E">
        <w:rPr>
          <w:rFonts w:ascii="Times New Roman" w:hAnsi="Times New Roman" w:cs="Times New Roman"/>
          <w:sz w:val="24"/>
          <w:szCs w:val="24"/>
        </w:rPr>
        <w:t>(</w:t>
      </w:r>
      <w:proofErr w:type="spellStart"/>
      <w:r w:rsidR="00160758" w:rsidRPr="008D350E">
        <w:rPr>
          <w:rFonts w:ascii="Times New Roman" w:hAnsi="Times New Roman" w:cs="Times New Roman"/>
          <w:sz w:val="24"/>
          <w:szCs w:val="24"/>
        </w:rPr>
        <w:t>Wahren</w:t>
      </w:r>
      <w:proofErr w:type="spellEnd"/>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2020; </w:t>
      </w:r>
      <w:proofErr w:type="spellStart"/>
      <w:r w:rsidR="00160758" w:rsidRPr="008D350E">
        <w:rPr>
          <w:rFonts w:ascii="Times New Roman" w:hAnsi="Times New Roman" w:cs="Times New Roman"/>
          <w:sz w:val="24"/>
          <w:szCs w:val="24"/>
        </w:rPr>
        <w:t>Ceccon</w:t>
      </w:r>
      <w:proofErr w:type="spellEnd"/>
      <w:r w:rsidR="00CA47DF">
        <w:rPr>
          <w:rFonts w:ascii="Times New Roman" w:hAnsi="Times New Roman" w:cs="Times New Roman"/>
          <w:sz w:val="24"/>
          <w:szCs w:val="24"/>
        </w:rPr>
        <w:t>,</w:t>
      </w:r>
      <w:r w:rsidR="00AA0A82" w:rsidRPr="008D350E">
        <w:rPr>
          <w:rFonts w:ascii="Times New Roman" w:hAnsi="Times New Roman" w:cs="Times New Roman"/>
          <w:sz w:val="24"/>
          <w:szCs w:val="24"/>
        </w:rPr>
        <w:t xml:space="preserve"> 2008):</w:t>
      </w:r>
    </w:p>
    <w:p w:rsidR="00732B72" w:rsidRPr="008D350E" w:rsidRDefault="00B46BF1" w:rsidP="008D350E">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8D350E">
        <w:rPr>
          <w:rFonts w:ascii="Times New Roman" w:hAnsi="Times New Roman" w:cs="Times New Roman"/>
          <w:sz w:val="24"/>
          <w:szCs w:val="24"/>
        </w:rPr>
        <w:t>La primera surge a mediados del siglo XX cuando</w:t>
      </w:r>
      <w:r w:rsidR="00AA0A82" w:rsidRPr="008D350E">
        <w:rPr>
          <w:rFonts w:ascii="Times New Roman" w:hAnsi="Times New Roman" w:cs="Times New Roman"/>
          <w:sz w:val="24"/>
          <w:szCs w:val="24"/>
        </w:rPr>
        <w:t xml:space="preserve"> se originó </w:t>
      </w:r>
      <w:r w:rsidR="00732B72" w:rsidRPr="008D350E">
        <w:rPr>
          <w:rFonts w:ascii="Times New Roman" w:hAnsi="Times New Roman" w:cs="Times New Roman"/>
          <w:sz w:val="24"/>
          <w:szCs w:val="24"/>
        </w:rPr>
        <w:t>e</w:t>
      </w:r>
      <w:r w:rsidR="00AA0A82" w:rsidRPr="008D350E">
        <w:rPr>
          <w:rFonts w:ascii="Times New Roman" w:hAnsi="Times New Roman" w:cs="Times New Roman"/>
          <w:sz w:val="24"/>
          <w:szCs w:val="24"/>
        </w:rPr>
        <w:t>l proceso de cambio tecnológico que transformó al sector agrícola a nivel global</w:t>
      </w:r>
      <w:r w:rsidR="00EF19E3" w:rsidRPr="008D350E">
        <w:rPr>
          <w:rFonts w:ascii="Times New Roman" w:hAnsi="Times New Roman" w:cs="Times New Roman"/>
          <w:sz w:val="24"/>
          <w:szCs w:val="24"/>
        </w:rPr>
        <w:t xml:space="preserve">. Específicamente, aumentaron, de </w:t>
      </w:r>
      <w:r w:rsidR="00643352" w:rsidRPr="008D350E">
        <w:rPr>
          <w:rFonts w:ascii="Times New Roman" w:hAnsi="Times New Roman" w:cs="Times New Roman"/>
          <w:sz w:val="24"/>
          <w:szCs w:val="24"/>
        </w:rPr>
        <w:t>modo exponencial</w:t>
      </w:r>
      <w:r w:rsidR="00EF19E3" w:rsidRPr="008D350E">
        <w:rPr>
          <w:rFonts w:ascii="Times New Roman" w:hAnsi="Times New Roman" w:cs="Times New Roman"/>
          <w:sz w:val="24"/>
          <w:szCs w:val="24"/>
        </w:rPr>
        <w:t>,</w:t>
      </w:r>
      <w:r w:rsidR="00643352" w:rsidRPr="008D350E">
        <w:rPr>
          <w:rFonts w:ascii="Times New Roman" w:hAnsi="Times New Roman" w:cs="Times New Roman"/>
          <w:sz w:val="24"/>
          <w:szCs w:val="24"/>
        </w:rPr>
        <w:t xml:space="preserve"> las</w:t>
      </w:r>
      <w:r w:rsidR="00AA0A82" w:rsidRPr="008D350E">
        <w:rPr>
          <w:rFonts w:ascii="Times New Roman" w:hAnsi="Times New Roman" w:cs="Times New Roman"/>
          <w:sz w:val="24"/>
          <w:szCs w:val="24"/>
        </w:rPr>
        <w:t xml:space="preserve"> tasas de productividad agrícola </w:t>
      </w:r>
      <w:r w:rsidR="00EF19E3" w:rsidRPr="008D350E">
        <w:rPr>
          <w:rFonts w:ascii="Times New Roman" w:hAnsi="Times New Roman" w:cs="Times New Roman"/>
          <w:sz w:val="24"/>
          <w:szCs w:val="24"/>
        </w:rPr>
        <w:t>en</w:t>
      </w:r>
      <w:r w:rsidR="00AA0A82" w:rsidRPr="008D350E">
        <w:rPr>
          <w:rFonts w:ascii="Times New Roman" w:hAnsi="Times New Roman" w:cs="Times New Roman"/>
          <w:sz w:val="24"/>
          <w:szCs w:val="24"/>
        </w:rPr>
        <w:t xml:space="preserve"> base </w:t>
      </w:r>
      <w:r w:rsidR="00643352" w:rsidRPr="008D350E">
        <w:rPr>
          <w:rFonts w:ascii="Times New Roman" w:hAnsi="Times New Roman" w:cs="Times New Roman"/>
          <w:sz w:val="24"/>
          <w:szCs w:val="24"/>
        </w:rPr>
        <w:t>a la</w:t>
      </w:r>
      <w:r w:rsidR="00AA0A82" w:rsidRPr="008D350E">
        <w:rPr>
          <w:rFonts w:ascii="Times New Roman" w:hAnsi="Times New Roman" w:cs="Times New Roman"/>
          <w:sz w:val="24"/>
          <w:szCs w:val="24"/>
        </w:rPr>
        <w:t xml:space="preserve"> producción extensiva de gran escala</w:t>
      </w:r>
      <w:r w:rsidR="00EF19E3" w:rsidRPr="008D350E">
        <w:rPr>
          <w:rFonts w:ascii="Times New Roman" w:hAnsi="Times New Roman" w:cs="Times New Roman"/>
          <w:sz w:val="24"/>
          <w:szCs w:val="24"/>
        </w:rPr>
        <w:t xml:space="preserve"> por</w:t>
      </w:r>
      <w:r w:rsidR="00AA0A82" w:rsidRPr="008D350E">
        <w:rPr>
          <w:rFonts w:ascii="Times New Roman" w:hAnsi="Times New Roman" w:cs="Times New Roman"/>
          <w:sz w:val="24"/>
          <w:szCs w:val="24"/>
        </w:rPr>
        <w:t xml:space="preserve"> </w:t>
      </w:r>
      <w:r w:rsidR="00643352" w:rsidRPr="008D350E">
        <w:rPr>
          <w:rFonts w:ascii="Times New Roman" w:hAnsi="Times New Roman" w:cs="Times New Roman"/>
          <w:sz w:val="24"/>
          <w:szCs w:val="24"/>
        </w:rPr>
        <w:t>la utilización de</w:t>
      </w:r>
      <w:r w:rsidR="0081164F" w:rsidRPr="008D350E">
        <w:rPr>
          <w:rFonts w:ascii="Times New Roman" w:hAnsi="Times New Roman" w:cs="Times New Roman"/>
          <w:sz w:val="24"/>
          <w:szCs w:val="24"/>
        </w:rPr>
        <w:t xml:space="preserve"> </w:t>
      </w:r>
      <w:r w:rsidR="00AA0A82" w:rsidRPr="008D350E">
        <w:rPr>
          <w:rFonts w:ascii="Times New Roman" w:hAnsi="Times New Roman" w:cs="Times New Roman"/>
          <w:sz w:val="24"/>
          <w:szCs w:val="24"/>
        </w:rPr>
        <w:t>alta tecnología</w:t>
      </w:r>
      <w:r w:rsidR="00F74FA9" w:rsidRPr="008D350E">
        <w:rPr>
          <w:rFonts w:ascii="Times New Roman" w:hAnsi="Times New Roman" w:cs="Times New Roman"/>
          <w:sz w:val="24"/>
          <w:szCs w:val="24"/>
        </w:rPr>
        <w:t xml:space="preserve"> (</w:t>
      </w:r>
      <w:r w:rsidR="00EF19E3" w:rsidRPr="008D350E">
        <w:rPr>
          <w:rFonts w:ascii="Times New Roman" w:hAnsi="Times New Roman" w:cs="Times New Roman"/>
          <w:sz w:val="24"/>
          <w:szCs w:val="24"/>
        </w:rPr>
        <w:t>aparecieron</w:t>
      </w:r>
      <w:r w:rsidR="00AA0A82" w:rsidRPr="008D350E">
        <w:rPr>
          <w:rFonts w:ascii="Times New Roman" w:hAnsi="Times New Roman" w:cs="Times New Roman"/>
          <w:sz w:val="24"/>
          <w:szCs w:val="24"/>
        </w:rPr>
        <w:t xml:space="preserve"> nuevas variedades de alto rendimiento</w:t>
      </w:r>
      <w:r w:rsidR="00EF19E3" w:rsidRPr="008D350E">
        <w:rPr>
          <w:rFonts w:ascii="Times New Roman" w:hAnsi="Times New Roman" w:cs="Times New Roman"/>
          <w:sz w:val="24"/>
          <w:szCs w:val="24"/>
        </w:rPr>
        <w:t xml:space="preserve"> y</w:t>
      </w:r>
      <w:r w:rsidR="00643352" w:rsidRPr="008D350E">
        <w:rPr>
          <w:rFonts w:ascii="Times New Roman" w:hAnsi="Times New Roman" w:cs="Times New Roman"/>
          <w:sz w:val="24"/>
          <w:szCs w:val="24"/>
        </w:rPr>
        <w:t xml:space="preserve"> </w:t>
      </w:r>
      <w:r w:rsidR="00EF19E3" w:rsidRPr="008D350E">
        <w:rPr>
          <w:rFonts w:ascii="Times New Roman" w:hAnsi="Times New Roman" w:cs="Times New Roman"/>
          <w:sz w:val="24"/>
          <w:szCs w:val="24"/>
        </w:rPr>
        <w:t>aumentó</w:t>
      </w:r>
      <w:r w:rsidR="00643352" w:rsidRPr="008D350E">
        <w:rPr>
          <w:rFonts w:ascii="Times New Roman" w:hAnsi="Times New Roman" w:cs="Times New Roman"/>
          <w:sz w:val="24"/>
          <w:szCs w:val="24"/>
        </w:rPr>
        <w:t xml:space="preserve"> la mecanización y</w:t>
      </w:r>
      <w:r w:rsidR="00AA0A82" w:rsidRPr="008D350E">
        <w:rPr>
          <w:rFonts w:ascii="Times New Roman" w:hAnsi="Times New Roman" w:cs="Times New Roman"/>
          <w:sz w:val="24"/>
          <w:szCs w:val="24"/>
        </w:rPr>
        <w:t xml:space="preserve"> el uso intensivo de f</w:t>
      </w:r>
      <w:r w:rsidR="00296CC1" w:rsidRPr="008D350E">
        <w:rPr>
          <w:rFonts w:ascii="Times New Roman" w:hAnsi="Times New Roman" w:cs="Times New Roman"/>
          <w:sz w:val="24"/>
          <w:szCs w:val="24"/>
        </w:rPr>
        <w:t>ertilizantes y agroquímicos</w:t>
      </w:r>
      <w:r w:rsidR="00F74FA9" w:rsidRPr="008D350E">
        <w:rPr>
          <w:rFonts w:ascii="Times New Roman" w:hAnsi="Times New Roman" w:cs="Times New Roman"/>
          <w:sz w:val="24"/>
          <w:szCs w:val="24"/>
        </w:rPr>
        <w:t>).</w:t>
      </w:r>
    </w:p>
    <w:p w:rsidR="00CA27A6" w:rsidRPr="008D350E" w:rsidRDefault="00CA27A6" w:rsidP="008D350E">
      <w:pPr>
        <w:pStyle w:val="Default"/>
        <w:spacing w:line="360" w:lineRule="auto"/>
        <w:rPr>
          <w:i/>
        </w:rPr>
      </w:pPr>
      <w:r w:rsidRPr="008D350E">
        <w:rPr>
          <w:i/>
          <w:color w:val="auto"/>
        </w:rPr>
        <w:t>Gráfico 1. Área cosechada y producción</w:t>
      </w:r>
      <w:r w:rsidR="00B913EE" w:rsidRPr="008D350E">
        <w:rPr>
          <w:i/>
          <w:color w:val="auto"/>
        </w:rPr>
        <w:t xml:space="preserve"> mundial</w:t>
      </w:r>
      <w:r w:rsidR="004524AB" w:rsidRPr="008D350E">
        <w:rPr>
          <w:i/>
          <w:color w:val="auto"/>
        </w:rPr>
        <w:t xml:space="preserve"> (e</w:t>
      </w:r>
      <w:r w:rsidRPr="008D350E">
        <w:rPr>
          <w:i/>
          <w:color w:val="auto"/>
        </w:rPr>
        <w:t>n millones de hectáreas y toneladas</w:t>
      </w:r>
      <w:r w:rsidR="004524AB" w:rsidRPr="008D350E">
        <w:rPr>
          <w:i/>
          <w:color w:val="auto"/>
        </w:rPr>
        <w:t>)</w:t>
      </w:r>
      <w:r w:rsidRPr="008D350E">
        <w:rPr>
          <w:i/>
          <w:color w:val="auto"/>
        </w:rPr>
        <w:t>.</w:t>
      </w:r>
    </w:p>
    <w:p w:rsidR="00CA27A6" w:rsidRPr="008D350E" w:rsidRDefault="00CA27A6" w:rsidP="008D350E">
      <w:pPr>
        <w:spacing w:line="360" w:lineRule="auto"/>
        <w:jc w:val="center"/>
        <w:rPr>
          <w:rFonts w:ascii="Times New Roman" w:hAnsi="Times New Roman" w:cs="Times New Roman"/>
          <w:sz w:val="24"/>
          <w:szCs w:val="24"/>
        </w:rPr>
      </w:pPr>
      <w:r w:rsidRPr="008D350E">
        <w:rPr>
          <w:rFonts w:ascii="Times New Roman" w:hAnsi="Times New Roman" w:cs="Times New Roman"/>
          <w:noProof/>
          <w:sz w:val="24"/>
          <w:szCs w:val="24"/>
          <w:lang w:eastAsia="es-AR"/>
        </w:rPr>
        <w:drawing>
          <wp:inline distT="0" distB="0" distL="0" distR="0" wp14:anchorId="2F9768A4" wp14:editId="5E962A8D">
            <wp:extent cx="4171174" cy="2493818"/>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858" cy="2519935"/>
                    </a:xfrm>
                    <a:prstGeom prst="rect">
                      <a:avLst/>
                    </a:prstGeom>
                    <a:noFill/>
                    <a:ln>
                      <a:noFill/>
                    </a:ln>
                  </pic:spPr>
                </pic:pic>
              </a:graphicData>
            </a:graphic>
          </wp:inline>
        </w:drawing>
      </w:r>
    </w:p>
    <w:p w:rsidR="00CA27A6" w:rsidRPr="008D350E" w:rsidRDefault="00CA27A6" w:rsidP="008D350E">
      <w:pPr>
        <w:spacing w:line="360" w:lineRule="auto"/>
        <w:jc w:val="center"/>
        <w:rPr>
          <w:rFonts w:ascii="Times New Roman" w:hAnsi="Times New Roman" w:cs="Times New Roman"/>
          <w:sz w:val="24"/>
          <w:szCs w:val="24"/>
        </w:rPr>
      </w:pPr>
      <w:r w:rsidRPr="008D350E">
        <w:rPr>
          <w:rFonts w:ascii="Times New Roman" w:hAnsi="Times New Roman" w:cs="Times New Roman"/>
          <w:sz w:val="24"/>
          <w:szCs w:val="24"/>
        </w:rPr>
        <w:t xml:space="preserve">Fuente: </w:t>
      </w:r>
      <w:proofErr w:type="spellStart"/>
      <w:r w:rsidR="007C7E5E" w:rsidRPr="008D350E">
        <w:rPr>
          <w:rFonts w:ascii="Times New Roman" w:hAnsi="Times New Roman" w:cs="Times New Roman"/>
          <w:sz w:val="24"/>
          <w:szCs w:val="24"/>
        </w:rPr>
        <w:t>Wahren</w:t>
      </w:r>
      <w:proofErr w:type="spellEnd"/>
      <w:r w:rsidR="007C7E5E" w:rsidRPr="008D350E">
        <w:rPr>
          <w:rFonts w:ascii="Times New Roman" w:hAnsi="Times New Roman" w:cs="Times New Roman"/>
          <w:sz w:val="24"/>
          <w:szCs w:val="24"/>
        </w:rPr>
        <w:t xml:space="preserve"> (2020)</w:t>
      </w:r>
    </w:p>
    <w:p w:rsidR="00240F63" w:rsidRPr="008D350E" w:rsidRDefault="00B46BF1" w:rsidP="008D350E">
      <w:pPr>
        <w:pStyle w:val="Prrafodelista"/>
        <w:numPr>
          <w:ilvl w:val="0"/>
          <w:numId w:val="1"/>
        </w:num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lastRenderedPageBreak/>
        <w:t xml:space="preserve">La segunda etapa se vislumbra en la década de </w:t>
      </w:r>
      <w:r w:rsidR="00732B72" w:rsidRPr="008D350E">
        <w:rPr>
          <w:rFonts w:ascii="Times New Roman" w:hAnsi="Times New Roman" w:cs="Times New Roman"/>
          <w:sz w:val="24"/>
          <w:szCs w:val="24"/>
        </w:rPr>
        <w:t>1990</w:t>
      </w:r>
      <w:r w:rsidRPr="008D350E">
        <w:rPr>
          <w:rFonts w:ascii="Times New Roman" w:hAnsi="Times New Roman" w:cs="Times New Roman"/>
          <w:sz w:val="24"/>
          <w:szCs w:val="24"/>
        </w:rPr>
        <w:t xml:space="preserve"> con </w:t>
      </w:r>
      <w:r w:rsidR="00AA0A82" w:rsidRPr="008D350E">
        <w:rPr>
          <w:rFonts w:ascii="Times New Roman" w:hAnsi="Times New Roman" w:cs="Times New Roman"/>
          <w:sz w:val="24"/>
          <w:szCs w:val="24"/>
        </w:rPr>
        <w:t>la revolución genética</w:t>
      </w:r>
      <w:r w:rsidRPr="008D350E">
        <w:rPr>
          <w:rFonts w:ascii="Times New Roman" w:hAnsi="Times New Roman" w:cs="Times New Roman"/>
          <w:sz w:val="24"/>
          <w:szCs w:val="24"/>
        </w:rPr>
        <w:t xml:space="preserve">, articulando </w:t>
      </w:r>
      <w:r w:rsidR="00AA0A82" w:rsidRPr="008D350E">
        <w:rPr>
          <w:rFonts w:ascii="Times New Roman" w:hAnsi="Times New Roman" w:cs="Times New Roman"/>
          <w:sz w:val="24"/>
          <w:szCs w:val="24"/>
        </w:rPr>
        <w:t>la biotecnol</w:t>
      </w:r>
      <w:r w:rsidRPr="008D350E">
        <w:rPr>
          <w:rFonts w:ascii="Times New Roman" w:hAnsi="Times New Roman" w:cs="Times New Roman"/>
          <w:sz w:val="24"/>
          <w:szCs w:val="24"/>
        </w:rPr>
        <w:t xml:space="preserve">ogía con la ingeniería genética. En esta instancia, </w:t>
      </w:r>
      <w:r w:rsidR="00F533AD" w:rsidRPr="008D350E">
        <w:rPr>
          <w:rFonts w:ascii="Times New Roman" w:hAnsi="Times New Roman" w:cs="Times New Roman"/>
          <w:sz w:val="24"/>
          <w:szCs w:val="24"/>
        </w:rPr>
        <w:t>se perdió la centralidad de los Estados-Nación (c</w:t>
      </w:r>
      <w:r w:rsidR="00F74FA9" w:rsidRPr="008D350E">
        <w:rPr>
          <w:rFonts w:ascii="Times New Roman" w:hAnsi="Times New Roman" w:cs="Times New Roman"/>
          <w:sz w:val="24"/>
          <w:szCs w:val="24"/>
        </w:rPr>
        <w:t>onstruida en la etapa anterior) y se impulsó</w:t>
      </w:r>
      <w:r w:rsidR="00F533AD" w:rsidRPr="008D350E">
        <w:rPr>
          <w:rFonts w:ascii="Times New Roman" w:hAnsi="Times New Roman" w:cs="Times New Roman"/>
          <w:sz w:val="24"/>
          <w:szCs w:val="24"/>
        </w:rPr>
        <w:t xml:space="preserve"> </w:t>
      </w:r>
      <w:r w:rsidR="00240F63" w:rsidRPr="008D350E">
        <w:rPr>
          <w:rFonts w:ascii="Times New Roman" w:hAnsi="Times New Roman" w:cs="Times New Roman"/>
          <w:sz w:val="24"/>
          <w:szCs w:val="24"/>
        </w:rPr>
        <w:t>el paradigma del agronegocio y</w:t>
      </w:r>
      <w:r w:rsidR="00F533AD" w:rsidRPr="008D350E">
        <w:rPr>
          <w:rFonts w:ascii="Times New Roman" w:hAnsi="Times New Roman" w:cs="Times New Roman"/>
          <w:sz w:val="24"/>
          <w:szCs w:val="24"/>
        </w:rPr>
        <w:t xml:space="preserve"> la transformación de los sistemas agroalimentarios a través de la globalización y las ETN. </w:t>
      </w:r>
    </w:p>
    <w:p w:rsidR="00F533AD" w:rsidRPr="008D350E" w:rsidRDefault="00F74FA9" w:rsidP="008D350E">
      <w:pPr>
        <w:pStyle w:val="Prrafodelista"/>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La</w:t>
      </w:r>
      <w:r w:rsidR="00F533AD" w:rsidRPr="008D350E">
        <w:rPr>
          <w:rFonts w:ascii="Times New Roman" w:hAnsi="Times New Roman" w:cs="Times New Roman"/>
          <w:sz w:val="24"/>
          <w:szCs w:val="24"/>
        </w:rPr>
        <w:t xml:space="preserve"> desnacionalización de los países, provocó</w:t>
      </w:r>
      <w:r w:rsidRPr="008D350E">
        <w:rPr>
          <w:rFonts w:ascii="Times New Roman" w:hAnsi="Times New Roman" w:cs="Times New Roman"/>
          <w:sz w:val="24"/>
          <w:szCs w:val="24"/>
        </w:rPr>
        <w:t xml:space="preserve"> -</w:t>
      </w:r>
      <w:r w:rsidR="00F533AD" w:rsidRPr="008D350E">
        <w:rPr>
          <w:rFonts w:ascii="Times New Roman" w:hAnsi="Times New Roman" w:cs="Times New Roman"/>
          <w:sz w:val="24"/>
          <w:szCs w:val="24"/>
        </w:rPr>
        <w:t>entre otras cuestiones</w:t>
      </w:r>
      <w:r w:rsidRPr="008D350E">
        <w:rPr>
          <w:rFonts w:ascii="Times New Roman" w:hAnsi="Times New Roman" w:cs="Times New Roman"/>
          <w:sz w:val="24"/>
          <w:szCs w:val="24"/>
        </w:rPr>
        <w:t>-</w:t>
      </w:r>
      <w:r w:rsidR="00F533AD" w:rsidRPr="008D350E">
        <w:rPr>
          <w:rFonts w:ascii="Times New Roman" w:hAnsi="Times New Roman" w:cs="Times New Roman"/>
          <w:sz w:val="24"/>
          <w:szCs w:val="24"/>
        </w:rPr>
        <w:t>, la pérdida de capacidad de regulación de las economías nacionales y aseguró -aún más- las condiciones para el capitalismo global,</w:t>
      </w:r>
      <w:r w:rsidR="00126A9B" w:rsidRPr="008D350E">
        <w:rPr>
          <w:rFonts w:ascii="Times New Roman" w:hAnsi="Times New Roman" w:cs="Times New Roman"/>
          <w:sz w:val="24"/>
          <w:szCs w:val="24"/>
        </w:rPr>
        <w:t xml:space="preserve"> mediante</w:t>
      </w:r>
      <w:r w:rsidR="00F533AD" w:rsidRPr="008D350E">
        <w:rPr>
          <w:rFonts w:ascii="Times New Roman" w:hAnsi="Times New Roman" w:cs="Times New Roman"/>
          <w:sz w:val="24"/>
          <w:szCs w:val="24"/>
        </w:rPr>
        <w:t xml:space="preserve"> la desregulación y flexibilización de los mercados</w:t>
      </w:r>
      <w:r w:rsidR="00126A9B" w:rsidRPr="008D350E">
        <w:rPr>
          <w:rFonts w:ascii="Times New Roman" w:hAnsi="Times New Roman" w:cs="Times New Roman"/>
          <w:sz w:val="24"/>
          <w:szCs w:val="24"/>
        </w:rPr>
        <w:t xml:space="preserve"> y la promoción de las ideas de progreso y desarrollo incrustadas en </w:t>
      </w:r>
      <w:r w:rsidR="00F533AD" w:rsidRPr="008D350E">
        <w:rPr>
          <w:rFonts w:ascii="Times New Roman" w:hAnsi="Times New Roman" w:cs="Times New Roman"/>
          <w:sz w:val="24"/>
          <w:szCs w:val="24"/>
        </w:rPr>
        <w:t>la innovación de</w:t>
      </w:r>
      <w:r w:rsidR="00126A9B" w:rsidRPr="008D350E">
        <w:rPr>
          <w:rFonts w:ascii="Times New Roman" w:hAnsi="Times New Roman" w:cs="Times New Roman"/>
          <w:sz w:val="24"/>
          <w:szCs w:val="24"/>
        </w:rPr>
        <w:t xml:space="preserve"> </w:t>
      </w:r>
      <w:r w:rsidR="00F533AD" w:rsidRPr="008D350E">
        <w:rPr>
          <w:rFonts w:ascii="Times New Roman" w:hAnsi="Times New Roman" w:cs="Times New Roman"/>
          <w:sz w:val="24"/>
          <w:szCs w:val="24"/>
        </w:rPr>
        <w:t>paquetes tecnológicos</w:t>
      </w:r>
      <w:r w:rsidR="00126A9B" w:rsidRPr="008D350E">
        <w:rPr>
          <w:rFonts w:ascii="Times New Roman" w:hAnsi="Times New Roman" w:cs="Times New Roman"/>
          <w:sz w:val="24"/>
          <w:szCs w:val="24"/>
        </w:rPr>
        <w:t>.</w:t>
      </w:r>
    </w:p>
    <w:p w:rsidR="00CA27A6" w:rsidRPr="008D350E" w:rsidRDefault="00CA27A6" w:rsidP="008D350E">
      <w:pPr>
        <w:spacing w:line="360" w:lineRule="auto"/>
        <w:jc w:val="center"/>
        <w:rPr>
          <w:rFonts w:ascii="Times New Roman" w:hAnsi="Times New Roman" w:cs="Times New Roman"/>
          <w:i/>
          <w:sz w:val="24"/>
          <w:szCs w:val="24"/>
        </w:rPr>
      </w:pPr>
      <w:r w:rsidRPr="008D350E">
        <w:rPr>
          <w:rFonts w:ascii="Times New Roman" w:hAnsi="Times New Roman" w:cs="Times New Roman"/>
          <w:i/>
          <w:sz w:val="24"/>
          <w:szCs w:val="24"/>
        </w:rPr>
        <w:t>Gráfico Nº 2. Desarrollo de c</w:t>
      </w:r>
      <w:r w:rsidR="004524AB" w:rsidRPr="008D350E">
        <w:rPr>
          <w:rFonts w:ascii="Times New Roman" w:hAnsi="Times New Roman" w:cs="Times New Roman"/>
          <w:i/>
          <w:sz w:val="24"/>
          <w:szCs w:val="24"/>
        </w:rPr>
        <w:t>ultivos transgénicos en la superficie global entre 1996-2012 (en millones de hectáreas).</w:t>
      </w:r>
    </w:p>
    <w:p w:rsidR="00CA27A6" w:rsidRPr="008D350E" w:rsidRDefault="004524AB" w:rsidP="008D350E">
      <w:pPr>
        <w:spacing w:line="360" w:lineRule="auto"/>
        <w:jc w:val="center"/>
        <w:rPr>
          <w:rFonts w:ascii="Times New Roman" w:hAnsi="Times New Roman" w:cs="Times New Roman"/>
          <w:sz w:val="24"/>
          <w:szCs w:val="24"/>
        </w:rPr>
      </w:pPr>
      <w:r w:rsidRPr="008D350E">
        <w:rPr>
          <w:rFonts w:ascii="Times New Roman" w:hAnsi="Times New Roman" w:cs="Times New Roman"/>
          <w:noProof/>
          <w:sz w:val="24"/>
          <w:szCs w:val="24"/>
          <w:lang w:eastAsia="es-AR"/>
        </w:rPr>
        <w:drawing>
          <wp:inline distT="0" distB="0" distL="0" distR="0">
            <wp:extent cx="4024296" cy="1933575"/>
            <wp:effectExtent l="0" t="0" r="0" b="0"/>
            <wp:docPr id="2" name="Imagen 2" descr="Superficie mundial de cultivos transgénicos, prevalencia de la desnutrición y PIB per cáp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ficie mundial de cultivos transgénicos, prevalencia de la desnutrición y PIB per cápi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4296" cy="1933575"/>
                    </a:xfrm>
                    <a:prstGeom prst="rect">
                      <a:avLst/>
                    </a:prstGeom>
                    <a:noFill/>
                    <a:ln>
                      <a:noFill/>
                    </a:ln>
                  </pic:spPr>
                </pic:pic>
              </a:graphicData>
            </a:graphic>
          </wp:inline>
        </w:drawing>
      </w:r>
    </w:p>
    <w:p w:rsidR="00CA27A6" w:rsidRPr="008D350E" w:rsidRDefault="00CA27A6" w:rsidP="008D350E">
      <w:pPr>
        <w:spacing w:line="360" w:lineRule="auto"/>
        <w:jc w:val="center"/>
        <w:rPr>
          <w:rFonts w:ascii="Times New Roman" w:hAnsi="Times New Roman" w:cs="Times New Roman"/>
          <w:sz w:val="24"/>
          <w:szCs w:val="24"/>
        </w:rPr>
      </w:pPr>
      <w:r w:rsidRPr="008D350E">
        <w:rPr>
          <w:rFonts w:ascii="Times New Roman" w:hAnsi="Times New Roman" w:cs="Times New Roman"/>
          <w:sz w:val="24"/>
          <w:szCs w:val="24"/>
        </w:rPr>
        <w:t>Fuente: James (</w:t>
      </w:r>
      <w:r w:rsidR="004524AB" w:rsidRPr="008D350E">
        <w:rPr>
          <w:rFonts w:ascii="Times New Roman" w:hAnsi="Times New Roman" w:cs="Times New Roman"/>
          <w:sz w:val="24"/>
          <w:szCs w:val="24"/>
        </w:rPr>
        <w:t>2012</w:t>
      </w:r>
      <w:r w:rsidRPr="008D350E">
        <w:rPr>
          <w:rFonts w:ascii="Times New Roman" w:hAnsi="Times New Roman" w:cs="Times New Roman"/>
          <w:sz w:val="24"/>
          <w:szCs w:val="24"/>
        </w:rPr>
        <w:t>)</w:t>
      </w:r>
    </w:p>
    <w:p w:rsidR="00AA0A82" w:rsidRPr="008D350E" w:rsidRDefault="00732B72"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En suma, en </w:t>
      </w:r>
      <w:r w:rsidR="00296CC1" w:rsidRPr="008D350E">
        <w:rPr>
          <w:rFonts w:ascii="Times New Roman" w:hAnsi="Times New Roman" w:cs="Times New Roman"/>
          <w:sz w:val="24"/>
          <w:szCs w:val="24"/>
        </w:rPr>
        <w:t>un primer momento</w:t>
      </w:r>
      <w:r w:rsidRPr="008D350E">
        <w:rPr>
          <w:rFonts w:ascii="Times New Roman" w:hAnsi="Times New Roman" w:cs="Times New Roman"/>
          <w:sz w:val="24"/>
          <w:szCs w:val="24"/>
        </w:rPr>
        <w:t xml:space="preserve">, </w:t>
      </w:r>
      <w:r w:rsidR="00B66C5C" w:rsidRPr="008D350E">
        <w:rPr>
          <w:rFonts w:ascii="Times New Roman" w:hAnsi="Times New Roman" w:cs="Times New Roman"/>
          <w:sz w:val="24"/>
          <w:szCs w:val="24"/>
        </w:rPr>
        <w:t>aumentó la producción agrícola a gran escala mediante el desarrollo</w:t>
      </w:r>
      <w:r w:rsidRPr="008D350E">
        <w:rPr>
          <w:rFonts w:ascii="Times New Roman" w:hAnsi="Times New Roman" w:cs="Times New Roman"/>
          <w:sz w:val="24"/>
          <w:szCs w:val="24"/>
        </w:rPr>
        <w:t xml:space="preserve"> </w:t>
      </w:r>
      <w:r w:rsidR="00B66C5C" w:rsidRPr="008D350E">
        <w:rPr>
          <w:rFonts w:ascii="Times New Roman" w:hAnsi="Times New Roman" w:cs="Times New Roman"/>
          <w:sz w:val="24"/>
          <w:szCs w:val="24"/>
        </w:rPr>
        <w:t xml:space="preserve">de </w:t>
      </w:r>
      <w:r w:rsidR="00AA0A82" w:rsidRPr="008D350E">
        <w:rPr>
          <w:rFonts w:ascii="Times New Roman" w:hAnsi="Times New Roman" w:cs="Times New Roman"/>
          <w:sz w:val="24"/>
          <w:szCs w:val="24"/>
        </w:rPr>
        <w:t>la selección genética de nuevas variedades</w:t>
      </w:r>
      <w:r w:rsidR="00B66C5C" w:rsidRPr="008D350E">
        <w:rPr>
          <w:rFonts w:ascii="Times New Roman" w:hAnsi="Times New Roman" w:cs="Times New Roman"/>
          <w:sz w:val="24"/>
          <w:szCs w:val="24"/>
        </w:rPr>
        <w:t xml:space="preserve"> de cultivo de alto rendimiento y</w:t>
      </w:r>
      <w:r w:rsidR="00AA0A82" w:rsidRPr="008D350E">
        <w:rPr>
          <w:rFonts w:ascii="Times New Roman" w:hAnsi="Times New Roman" w:cs="Times New Roman"/>
          <w:sz w:val="24"/>
          <w:szCs w:val="24"/>
        </w:rPr>
        <w:t xml:space="preserve"> </w:t>
      </w:r>
      <w:r w:rsidRPr="008D350E">
        <w:rPr>
          <w:rFonts w:ascii="Times New Roman" w:hAnsi="Times New Roman" w:cs="Times New Roman"/>
          <w:sz w:val="24"/>
          <w:szCs w:val="24"/>
        </w:rPr>
        <w:t>se aplicaron paquetes tecnológicos y maquinaria agrícola</w:t>
      </w:r>
      <w:r w:rsidR="00982DF4" w:rsidRPr="008D350E">
        <w:rPr>
          <w:rFonts w:ascii="Times New Roman" w:hAnsi="Times New Roman" w:cs="Times New Roman"/>
          <w:sz w:val="24"/>
          <w:szCs w:val="24"/>
        </w:rPr>
        <w:t xml:space="preserve"> </w:t>
      </w:r>
      <w:r w:rsidR="00B66C5C" w:rsidRPr="008D350E">
        <w:rPr>
          <w:rFonts w:ascii="Times New Roman" w:hAnsi="Times New Roman" w:cs="Times New Roman"/>
          <w:sz w:val="24"/>
          <w:szCs w:val="24"/>
        </w:rPr>
        <w:t>(</w:t>
      </w:r>
      <w:r w:rsidR="00982DF4" w:rsidRPr="008D350E">
        <w:rPr>
          <w:rFonts w:ascii="Times New Roman" w:hAnsi="Times New Roman" w:cs="Times New Roman"/>
          <w:sz w:val="24"/>
          <w:szCs w:val="24"/>
        </w:rPr>
        <w:t>bajo el andamiaje de regulación estatal nacional</w:t>
      </w:r>
      <w:r w:rsidR="00B66C5C" w:rsidRPr="008D350E">
        <w:rPr>
          <w:rFonts w:ascii="Times New Roman" w:hAnsi="Times New Roman" w:cs="Times New Roman"/>
          <w:sz w:val="24"/>
          <w:szCs w:val="24"/>
        </w:rPr>
        <w:t>)</w:t>
      </w:r>
      <w:r w:rsidR="00EC637B">
        <w:rPr>
          <w:rFonts w:ascii="Times New Roman" w:hAnsi="Times New Roman" w:cs="Times New Roman"/>
          <w:sz w:val="24"/>
          <w:szCs w:val="24"/>
        </w:rPr>
        <w:t>. E</w:t>
      </w:r>
      <w:r w:rsidR="00982DF4" w:rsidRPr="008D350E">
        <w:rPr>
          <w:rFonts w:ascii="Times New Roman" w:hAnsi="Times New Roman" w:cs="Times New Roman"/>
          <w:sz w:val="24"/>
          <w:szCs w:val="24"/>
        </w:rPr>
        <w:t xml:space="preserve">n </w:t>
      </w:r>
      <w:r w:rsidRPr="008D350E">
        <w:rPr>
          <w:rFonts w:ascii="Times New Roman" w:hAnsi="Times New Roman" w:cs="Times New Roman"/>
          <w:sz w:val="24"/>
          <w:szCs w:val="24"/>
        </w:rPr>
        <w:t xml:space="preserve">el segundo momento, se </w:t>
      </w:r>
      <w:r w:rsidR="00982DF4" w:rsidRPr="008D350E">
        <w:rPr>
          <w:rFonts w:ascii="Times New Roman" w:hAnsi="Times New Roman" w:cs="Times New Roman"/>
          <w:sz w:val="24"/>
          <w:szCs w:val="24"/>
        </w:rPr>
        <w:t>crearon</w:t>
      </w:r>
      <w:r w:rsidRPr="008D350E">
        <w:rPr>
          <w:rFonts w:ascii="Times New Roman" w:hAnsi="Times New Roman" w:cs="Times New Roman"/>
          <w:sz w:val="24"/>
          <w:szCs w:val="24"/>
        </w:rPr>
        <w:t xml:space="preserve"> </w:t>
      </w:r>
      <w:r w:rsidR="00982DF4" w:rsidRPr="008D350E">
        <w:rPr>
          <w:rFonts w:ascii="Times New Roman" w:hAnsi="Times New Roman" w:cs="Times New Roman"/>
          <w:sz w:val="24"/>
          <w:szCs w:val="24"/>
        </w:rPr>
        <w:t xml:space="preserve">los </w:t>
      </w:r>
      <w:r w:rsidR="00AA0A82" w:rsidRPr="008D350E">
        <w:rPr>
          <w:rFonts w:ascii="Times New Roman" w:hAnsi="Times New Roman" w:cs="Times New Roman"/>
          <w:sz w:val="24"/>
          <w:szCs w:val="24"/>
        </w:rPr>
        <w:t>organismos genéticamente modificados (OGM)</w:t>
      </w:r>
      <w:r w:rsidR="00982DF4" w:rsidRPr="008D350E">
        <w:rPr>
          <w:rFonts w:ascii="Times New Roman" w:hAnsi="Times New Roman" w:cs="Times New Roman"/>
          <w:sz w:val="24"/>
          <w:szCs w:val="24"/>
        </w:rPr>
        <w:t xml:space="preserve"> bajo el régimen alimentario n</w:t>
      </w:r>
      <w:r w:rsidR="00B66C5C" w:rsidRPr="008D350E">
        <w:rPr>
          <w:rFonts w:ascii="Times New Roman" w:hAnsi="Times New Roman" w:cs="Times New Roman"/>
          <w:sz w:val="24"/>
          <w:szCs w:val="24"/>
        </w:rPr>
        <w:t>eoliberal y el</w:t>
      </w:r>
      <w:r w:rsidR="00982DF4" w:rsidRPr="008D350E">
        <w:rPr>
          <w:rFonts w:ascii="Times New Roman" w:hAnsi="Times New Roman" w:cs="Times New Roman"/>
          <w:sz w:val="24"/>
          <w:szCs w:val="24"/>
        </w:rPr>
        <w:t xml:space="preserve"> Consenso de Washington</w:t>
      </w:r>
      <w:r w:rsidR="00B66C5C" w:rsidRPr="008D350E">
        <w:rPr>
          <w:rFonts w:ascii="Times New Roman" w:hAnsi="Times New Roman" w:cs="Times New Roman"/>
          <w:sz w:val="24"/>
          <w:szCs w:val="24"/>
        </w:rPr>
        <w:t xml:space="preserve">, lo que facilitó </w:t>
      </w:r>
      <w:r w:rsidR="00982DF4" w:rsidRPr="008D350E">
        <w:rPr>
          <w:rFonts w:ascii="Times New Roman" w:hAnsi="Times New Roman" w:cs="Times New Roman"/>
          <w:sz w:val="24"/>
          <w:szCs w:val="24"/>
        </w:rPr>
        <w:t xml:space="preserve">la exportación de </w:t>
      </w:r>
      <w:proofErr w:type="spellStart"/>
      <w:r w:rsidR="00982DF4" w:rsidRPr="008D350E">
        <w:rPr>
          <w:rFonts w:ascii="Times New Roman" w:hAnsi="Times New Roman" w:cs="Times New Roman"/>
          <w:sz w:val="24"/>
          <w:szCs w:val="24"/>
        </w:rPr>
        <w:t>commodities</w:t>
      </w:r>
      <w:proofErr w:type="spellEnd"/>
      <w:r w:rsidR="00982DF4" w:rsidRPr="008D350E">
        <w:rPr>
          <w:rFonts w:ascii="Times New Roman" w:hAnsi="Times New Roman" w:cs="Times New Roman"/>
          <w:sz w:val="24"/>
          <w:szCs w:val="24"/>
        </w:rPr>
        <w:t xml:space="preserve"> como parte de un engranaje neo-</w:t>
      </w:r>
      <w:proofErr w:type="spellStart"/>
      <w:r w:rsidR="00982DF4" w:rsidRPr="008D350E">
        <w:rPr>
          <w:rFonts w:ascii="Times New Roman" w:hAnsi="Times New Roman" w:cs="Times New Roman"/>
          <w:sz w:val="24"/>
          <w:szCs w:val="24"/>
        </w:rPr>
        <w:t>extractivista</w:t>
      </w:r>
      <w:proofErr w:type="spellEnd"/>
      <w:r w:rsidR="00990FB2" w:rsidRPr="008D350E">
        <w:rPr>
          <w:rFonts w:ascii="Times New Roman" w:hAnsi="Times New Roman" w:cs="Times New Roman"/>
          <w:sz w:val="24"/>
          <w:szCs w:val="24"/>
        </w:rPr>
        <w:t xml:space="preserve"> que </w:t>
      </w:r>
      <w:r w:rsidR="006A2403" w:rsidRPr="008D350E">
        <w:rPr>
          <w:rFonts w:ascii="Times New Roman" w:hAnsi="Times New Roman" w:cs="Times New Roman"/>
          <w:sz w:val="24"/>
          <w:szCs w:val="24"/>
        </w:rPr>
        <w:t>generó</w:t>
      </w:r>
      <w:r w:rsidR="00982DF4" w:rsidRPr="008D350E">
        <w:rPr>
          <w:rFonts w:ascii="Times New Roman" w:hAnsi="Times New Roman" w:cs="Times New Roman"/>
          <w:sz w:val="24"/>
          <w:szCs w:val="24"/>
        </w:rPr>
        <w:t xml:space="preserve"> mayor poder a las ETN en los sistemas agroalimentarios </w:t>
      </w:r>
      <w:r w:rsidR="00160758" w:rsidRPr="008D350E">
        <w:rPr>
          <w:rFonts w:ascii="Times New Roman" w:hAnsi="Times New Roman" w:cs="Times New Roman"/>
          <w:sz w:val="24"/>
          <w:szCs w:val="24"/>
        </w:rPr>
        <w:t>(</w:t>
      </w:r>
      <w:proofErr w:type="spellStart"/>
      <w:r w:rsidR="00160758" w:rsidRPr="008D350E">
        <w:rPr>
          <w:rFonts w:ascii="Times New Roman" w:hAnsi="Times New Roman" w:cs="Times New Roman"/>
          <w:sz w:val="24"/>
          <w:szCs w:val="24"/>
        </w:rPr>
        <w:t>Barbetta</w:t>
      </w:r>
      <w:proofErr w:type="spellEnd"/>
      <w:r w:rsidR="00160758" w:rsidRPr="008D350E">
        <w:rPr>
          <w:rFonts w:ascii="Times New Roman" w:hAnsi="Times New Roman" w:cs="Times New Roman"/>
          <w:sz w:val="24"/>
          <w:szCs w:val="24"/>
        </w:rPr>
        <w:t xml:space="preserve"> &amp; Domínguez</w:t>
      </w:r>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 2018; </w:t>
      </w:r>
      <w:proofErr w:type="spellStart"/>
      <w:r w:rsidR="00160758" w:rsidRPr="008D350E">
        <w:rPr>
          <w:rFonts w:ascii="Times New Roman" w:hAnsi="Times New Roman" w:cs="Times New Roman"/>
          <w:sz w:val="24"/>
          <w:szCs w:val="24"/>
        </w:rPr>
        <w:t>Giarraca</w:t>
      </w:r>
      <w:proofErr w:type="spellEnd"/>
      <w:r w:rsidR="00160758" w:rsidRPr="008D350E">
        <w:rPr>
          <w:rFonts w:ascii="Times New Roman" w:hAnsi="Times New Roman" w:cs="Times New Roman"/>
          <w:sz w:val="24"/>
          <w:szCs w:val="24"/>
        </w:rPr>
        <w:t xml:space="preserve"> &amp; </w:t>
      </w:r>
      <w:proofErr w:type="spellStart"/>
      <w:r w:rsidR="00160758" w:rsidRPr="008D350E">
        <w:rPr>
          <w:rFonts w:ascii="Times New Roman" w:hAnsi="Times New Roman" w:cs="Times New Roman"/>
          <w:sz w:val="24"/>
          <w:szCs w:val="24"/>
        </w:rPr>
        <w:t>Teubal</w:t>
      </w:r>
      <w:proofErr w:type="spellEnd"/>
      <w:r w:rsidR="00160758" w:rsidRPr="008D350E">
        <w:rPr>
          <w:rFonts w:ascii="Times New Roman" w:hAnsi="Times New Roman" w:cs="Times New Roman"/>
          <w:sz w:val="24"/>
          <w:szCs w:val="24"/>
        </w:rPr>
        <w:t xml:space="preserve"> </w:t>
      </w:r>
      <w:r w:rsidR="00CA47DF">
        <w:rPr>
          <w:rFonts w:ascii="Times New Roman" w:hAnsi="Times New Roman" w:cs="Times New Roman"/>
          <w:sz w:val="24"/>
          <w:szCs w:val="24"/>
        </w:rPr>
        <w:t>,</w:t>
      </w:r>
      <w:r w:rsidR="00160758" w:rsidRPr="008D350E">
        <w:rPr>
          <w:rFonts w:ascii="Times New Roman" w:hAnsi="Times New Roman" w:cs="Times New Roman"/>
          <w:sz w:val="24"/>
          <w:szCs w:val="24"/>
        </w:rPr>
        <w:t xml:space="preserve">2013; </w:t>
      </w:r>
      <w:proofErr w:type="spellStart"/>
      <w:r w:rsidR="00160758" w:rsidRPr="008D350E">
        <w:rPr>
          <w:rFonts w:ascii="Times New Roman" w:hAnsi="Times New Roman" w:cs="Times New Roman"/>
          <w:sz w:val="24"/>
          <w:szCs w:val="24"/>
        </w:rPr>
        <w:t>Svampa</w:t>
      </w:r>
      <w:proofErr w:type="spellEnd"/>
      <w:r w:rsidR="00CA47DF">
        <w:rPr>
          <w:rFonts w:ascii="Times New Roman" w:hAnsi="Times New Roman" w:cs="Times New Roman"/>
          <w:sz w:val="24"/>
          <w:szCs w:val="24"/>
        </w:rPr>
        <w:t>,</w:t>
      </w:r>
      <w:r w:rsidR="00982DF4" w:rsidRPr="008D350E">
        <w:rPr>
          <w:rFonts w:ascii="Times New Roman" w:hAnsi="Times New Roman" w:cs="Times New Roman"/>
          <w:sz w:val="24"/>
          <w:szCs w:val="24"/>
        </w:rPr>
        <w:t xml:space="preserve"> 2012).</w:t>
      </w:r>
      <w:r w:rsidR="006A2403" w:rsidRPr="008D350E">
        <w:rPr>
          <w:rFonts w:ascii="Times New Roman" w:hAnsi="Times New Roman" w:cs="Times New Roman"/>
          <w:sz w:val="24"/>
          <w:szCs w:val="24"/>
        </w:rPr>
        <w:t xml:space="preserve"> </w:t>
      </w:r>
    </w:p>
    <w:p w:rsidR="009A16FD" w:rsidRPr="008D350E" w:rsidRDefault="009A16FD"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ANÁLISIS TIPOLÓGICO DE LA REVOL</w:t>
      </w:r>
      <w:r w:rsidR="00D476C1" w:rsidRPr="008D350E">
        <w:rPr>
          <w:rFonts w:ascii="Times New Roman" w:hAnsi="Times New Roman" w:cs="Times New Roman"/>
          <w:b/>
          <w:sz w:val="24"/>
          <w:szCs w:val="24"/>
        </w:rPr>
        <w:t>UCIÓN VERDE COMO PROCESO SOCIAL</w:t>
      </w:r>
    </w:p>
    <w:p w:rsidR="00F07A6E"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lastRenderedPageBreak/>
        <w:t>Una vez explicitados</w:t>
      </w:r>
      <w:r w:rsidR="00BD13F2" w:rsidRPr="008D350E">
        <w:rPr>
          <w:rFonts w:ascii="Times New Roman" w:hAnsi="Times New Roman" w:cs="Times New Roman"/>
          <w:sz w:val="24"/>
          <w:szCs w:val="24"/>
        </w:rPr>
        <w:t xml:space="preserve"> todos</w:t>
      </w:r>
      <w:r w:rsidRPr="008D350E">
        <w:rPr>
          <w:rFonts w:ascii="Times New Roman" w:hAnsi="Times New Roman" w:cs="Times New Roman"/>
          <w:sz w:val="24"/>
          <w:szCs w:val="24"/>
        </w:rPr>
        <w:t xml:space="preserve"> estos conceptos</w:t>
      </w:r>
      <w:r w:rsidR="000D3051" w:rsidRPr="008D350E">
        <w:rPr>
          <w:rFonts w:ascii="Times New Roman" w:hAnsi="Times New Roman" w:cs="Times New Roman"/>
          <w:sz w:val="24"/>
          <w:szCs w:val="24"/>
        </w:rPr>
        <w:t>, a continuación se desarrolla</w:t>
      </w:r>
      <w:r w:rsidRPr="008D350E">
        <w:rPr>
          <w:rFonts w:ascii="Times New Roman" w:hAnsi="Times New Roman" w:cs="Times New Roman"/>
          <w:sz w:val="24"/>
          <w:szCs w:val="24"/>
        </w:rPr>
        <w:t xml:space="preserve"> la tipología de los procesos sociales de </w:t>
      </w:r>
      <w:proofErr w:type="spellStart"/>
      <w:r w:rsidRPr="008D350E">
        <w:rPr>
          <w:rFonts w:ascii="Times New Roman" w:hAnsi="Times New Roman" w:cs="Times New Roman"/>
          <w:sz w:val="24"/>
          <w:szCs w:val="24"/>
        </w:rPr>
        <w:t>Sztomkpa</w:t>
      </w:r>
      <w:proofErr w:type="spellEnd"/>
      <w:r w:rsidRPr="008D350E">
        <w:rPr>
          <w:rFonts w:ascii="Times New Roman" w:hAnsi="Times New Roman" w:cs="Times New Roman"/>
          <w:sz w:val="24"/>
          <w:szCs w:val="24"/>
        </w:rPr>
        <w:t xml:space="preserve"> (2012), </w:t>
      </w:r>
      <w:r w:rsidR="009D261B" w:rsidRPr="008D350E">
        <w:rPr>
          <w:rFonts w:ascii="Times New Roman" w:hAnsi="Times New Roman" w:cs="Times New Roman"/>
          <w:sz w:val="24"/>
          <w:szCs w:val="24"/>
        </w:rPr>
        <w:t>que se basa</w:t>
      </w:r>
      <w:r w:rsidRPr="008D350E">
        <w:rPr>
          <w:rFonts w:ascii="Times New Roman" w:hAnsi="Times New Roman" w:cs="Times New Roman"/>
          <w:sz w:val="24"/>
          <w:szCs w:val="24"/>
        </w:rPr>
        <w:t xml:space="preserve"> en seis criterios principales: </w:t>
      </w:r>
    </w:p>
    <w:p w:rsidR="00ED5C40"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i/>
          <w:sz w:val="24"/>
          <w:szCs w:val="24"/>
        </w:rPr>
        <w:t xml:space="preserve">1) </w:t>
      </w:r>
      <w:r w:rsidR="009E025B" w:rsidRPr="008D350E">
        <w:rPr>
          <w:rFonts w:ascii="Times New Roman" w:hAnsi="Times New Roman" w:cs="Times New Roman"/>
          <w:i/>
          <w:sz w:val="24"/>
          <w:szCs w:val="24"/>
        </w:rPr>
        <w:t xml:space="preserve">La forma del proceso social: </w:t>
      </w:r>
      <w:r w:rsidRPr="008D350E">
        <w:rPr>
          <w:rFonts w:ascii="Times New Roman" w:hAnsi="Times New Roman" w:cs="Times New Roman"/>
          <w:sz w:val="24"/>
          <w:szCs w:val="24"/>
        </w:rPr>
        <w:t xml:space="preserve">la </w:t>
      </w:r>
      <w:r w:rsidR="00BD13F2" w:rsidRPr="008D350E">
        <w:rPr>
          <w:rFonts w:ascii="Times New Roman" w:hAnsi="Times New Roman" w:cs="Times New Roman"/>
          <w:sz w:val="24"/>
          <w:szCs w:val="24"/>
        </w:rPr>
        <w:t>Revolución V</w:t>
      </w:r>
      <w:r w:rsidR="004D5ACD" w:rsidRPr="008D350E">
        <w:rPr>
          <w:rFonts w:ascii="Times New Roman" w:hAnsi="Times New Roman" w:cs="Times New Roman"/>
          <w:sz w:val="24"/>
          <w:szCs w:val="24"/>
        </w:rPr>
        <w:t>erde</w:t>
      </w:r>
      <w:r w:rsidR="00182825" w:rsidRPr="008D350E">
        <w:rPr>
          <w:rFonts w:ascii="Times New Roman" w:hAnsi="Times New Roman" w:cs="Times New Roman"/>
          <w:sz w:val="24"/>
          <w:szCs w:val="24"/>
        </w:rPr>
        <w:t xml:space="preserve"> </w:t>
      </w:r>
      <w:r w:rsidR="009325FC" w:rsidRPr="008D350E">
        <w:rPr>
          <w:rFonts w:ascii="Times New Roman" w:hAnsi="Times New Roman" w:cs="Times New Roman"/>
          <w:sz w:val="24"/>
          <w:szCs w:val="24"/>
        </w:rPr>
        <w:t>implicó</w:t>
      </w:r>
      <w:r w:rsidR="00D31DD3" w:rsidRPr="008D350E">
        <w:rPr>
          <w:rFonts w:ascii="Times New Roman" w:hAnsi="Times New Roman" w:cs="Times New Roman"/>
          <w:sz w:val="24"/>
          <w:szCs w:val="24"/>
        </w:rPr>
        <w:t xml:space="preserve"> un proceso</w:t>
      </w:r>
      <w:r w:rsidR="009E025B" w:rsidRPr="008D350E">
        <w:rPr>
          <w:rFonts w:ascii="Times New Roman" w:hAnsi="Times New Roman" w:cs="Times New Roman"/>
          <w:sz w:val="24"/>
          <w:szCs w:val="24"/>
        </w:rPr>
        <w:t xml:space="preserve"> irreversible</w:t>
      </w:r>
      <w:r w:rsidR="00182825" w:rsidRPr="008D350E">
        <w:rPr>
          <w:rFonts w:ascii="Times New Roman" w:hAnsi="Times New Roman" w:cs="Times New Roman"/>
          <w:sz w:val="24"/>
          <w:szCs w:val="24"/>
        </w:rPr>
        <w:t xml:space="preserve"> y</w:t>
      </w:r>
      <w:r w:rsidR="009E025B" w:rsidRPr="008D350E">
        <w:rPr>
          <w:rFonts w:ascii="Times New Roman" w:hAnsi="Times New Roman" w:cs="Times New Roman"/>
          <w:sz w:val="24"/>
          <w:szCs w:val="24"/>
        </w:rPr>
        <w:t xml:space="preserve"> </w:t>
      </w:r>
      <w:r w:rsidR="00182825" w:rsidRPr="008D350E">
        <w:rPr>
          <w:rFonts w:ascii="Times New Roman" w:hAnsi="Times New Roman" w:cs="Times New Roman"/>
          <w:sz w:val="24"/>
          <w:szCs w:val="24"/>
        </w:rPr>
        <w:t>regresivo</w:t>
      </w:r>
      <w:r w:rsidR="009E025B" w:rsidRPr="008D350E">
        <w:rPr>
          <w:rFonts w:ascii="Times New Roman" w:hAnsi="Times New Roman" w:cs="Times New Roman"/>
          <w:sz w:val="24"/>
          <w:szCs w:val="24"/>
        </w:rPr>
        <w:t xml:space="preserve"> </w:t>
      </w:r>
      <w:r w:rsidR="009325FC" w:rsidRPr="008D350E">
        <w:rPr>
          <w:rFonts w:ascii="Times New Roman" w:hAnsi="Times New Roman" w:cs="Times New Roman"/>
          <w:sz w:val="24"/>
          <w:szCs w:val="24"/>
        </w:rPr>
        <w:t>desde la mirada de</w:t>
      </w:r>
      <w:r w:rsidR="00182825" w:rsidRPr="008D350E">
        <w:rPr>
          <w:rFonts w:ascii="Times New Roman" w:hAnsi="Times New Roman" w:cs="Times New Roman"/>
          <w:sz w:val="24"/>
          <w:szCs w:val="24"/>
        </w:rPr>
        <w:t xml:space="preserve"> los movimientos sociales que militan </w:t>
      </w:r>
      <w:r w:rsidR="009E025B" w:rsidRPr="008D350E">
        <w:rPr>
          <w:rFonts w:ascii="Times New Roman" w:hAnsi="Times New Roman" w:cs="Times New Roman"/>
          <w:sz w:val="24"/>
          <w:szCs w:val="24"/>
        </w:rPr>
        <w:t xml:space="preserve">la Soberanía </w:t>
      </w:r>
      <w:r w:rsidR="009D261B" w:rsidRPr="008D350E">
        <w:rPr>
          <w:rFonts w:ascii="Times New Roman" w:hAnsi="Times New Roman" w:cs="Times New Roman"/>
          <w:sz w:val="24"/>
          <w:szCs w:val="24"/>
        </w:rPr>
        <w:t>Alimentaria y la A</w:t>
      </w:r>
      <w:r w:rsidR="009E025B" w:rsidRPr="008D350E">
        <w:rPr>
          <w:rFonts w:ascii="Times New Roman" w:hAnsi="Times New Roman" w:cs="Times New Roman"/>
          <w:sz w:val="24"/>
          <w:szCs w:val="24"/>
        </w:rPr>
        <w:t>groecología</w:t>
      </w:r>
      <w:r w:rsidR="009325FC" w:rsidRPr="008D350E">
        <w:rPr>
          <w:rFonts w:ascii="Times New Roman" w:hAnsi="Times New Roman" w:cs="Times New Roman"/>
          <w:sz w:val="24"/>
          <w:szCs w:val="24"/>
        </w:rPr>
        <w:t xml:space="preserve"> (Domíng</w:t>
      </w:r>
      <w:r w:rsidR="00160758" w:rsidRPr="008D350E">
        <w:rPr>
          <w:rFonts w:ascii="Times New Roman" w:hAnsi="Times New Roman" w:cs="Times New Roman"/>
          <w:sz w:val="24"/>
          <w:szCs w:val="24"/>
        </w:rPr>
        <w:t>uez</w:t>
      </w:r>
      <w:r w:rsidR="00CA47DF">
        <w:rPr>
          <w:rFonts w:ascii="Times New Roman" w:hAnsi="Times New Roman" w:cs="Times New Roman"/>
          <w:sz w:val="24"/>
          <w:szCs w:val="24"/>
        </w:rPr>
        <w:t>,</w:t>
      </w:r>
      <w:r w:rsidR="009325FC" w:rsidRPr="008D350E">
        <w:rPr>
          <w:rFonts w:ascii="Times New Roman" w:hAnsi="Times New Roman" w:cs="Times New Roman"/>
          <w:sz w:val="24"/>
          <w:szCs w:val="24"/>
        </w:rPr>
        <w:t xml:space="preserve"> 2015). </w:t>
      </w:r>
      <w:r w:rsidR="004D5ACD" w:rsidRPr="008D350E">
        <w:rPr>
          <w:rFonts w:ascii="Times New Roman" w:hAnsi="Times New Roman" w:cs="Times New Roman"/>
          <w:sz w:val="24"/>
          <w:szCs w:val="24"/>
        </w:rPr>
        <w:t>Además</w:t>
      </w:r>
      <w:r w:rsidR="004A400B" w:rsidRPr="008D350E">
        <w:rPr>
          <w:rFonts w:ascii="Times New Roman" w:hAnsi="Times New Roman" w:cs="Times New Roman"/>
          <w:sz w:val="24"/>
          <w:szCs w:val="24"/>
        </w:rPr>
        <w:t>, el proceso es en sí, no direccional o</w:t>
      </w:r>
      <w:r w:rsidR="00ED5C40" w:rsidRPr="008D350E">
        <w:rPr>
          <w:rFonts w:ascii="Times New Roman" w:hAnsi="Times New Roman" w:cs="Times New Roman"/>
          <w:sz w:val="24"/>
          <w:szCs w:val="24"/>
        </w:rPr>
        <w:t xml:space="preserve"> de</w:t>
      </w:r>
      <w:r w:rsidR="004A400B" w:rsidRPr="008D350E">
        <w:rPr>
          <w:rFonts w:ascii="Times New Roman" w:hAnsi="Times New Roman" w:cs="Times New Roman"/>
          <w:sz w:val="24"/>
          <w:szCs w:val="24"/>
        </w:rPr>
        <w:t xml:space="preserve"> fluido oscilatorio ascendente ya que se aprecian rupturas o saltos cualitativos</w:t>
      </w:r>
      <w:r w:rsidRPr="008D350E">
        <w:rPr>
          <w:rFonts w:ascii="Times New Roman" w:hAnsi="Times New Roman" w:cs="Times New Roman"/>
          <w:sz w:val="24"/>
          <w:szCs w:val="24"/>
        </w:rPr>
        <w:t xml:space="preserve"> –como es el caso de la introducción de la biotecnología-</w:t>
      </w:r>
      <w:r w:rsidR="009D261B" w:rsidRPr="008D350E">
        <w:rPr>
          <w:rFonts w:ascii="Times New Roman" w:hAnsi="Times New Roman" w:cs="Times New Roman"/>
          <w:sz w:val="24"/>
          <w:szCs w:val="24"/>
        </w:rPr>
        <w:t>. No obstante,</w:t>
      </w:r>
      <w:r w:rsidR="004A400B" w:rsidRPr="008D350E">
        <w:rPr>
          <w:rFonts w:ascii="Times New Roman" w:hAnsi="Times New Roman" w:cs="Times New Roman"/>
          <w:sz w:val="24"/>
          <w:szCs w:val="24"/>
        </w:rPr>
        <w:t xml:space="preserve"> </w:t>
      </w:r>
      <w:r w:rsidR="00ED5C40" w:rsidRPr="008D350E">
        <w:rPr>
          <w:rFonts w:ascii="Times New Roman" w:hAnsi="Times New Roman" w:cs="Times New Roman"/>
          <w:sz w:val="24"/>
          <w:szCs w:val="24"/>
        </w:rPr>
        <w:t>sigue un modelo</w:t>
      </w:r>
      <w:r w:rsidR="004A400B" w:rsidRPr="008D350E">
        <w:rPr>
          <w:rFonts w:ascii="Times New Roman" w:hAnsi="Times New Roman" w:cs="Times New Roman"/>
          <w:sz w:val="24"/>
          <w:szCs w:val="24"/>
        </w:rPr>
        <w:t xml:space="preserve"> de estadios consecutivos anteriores. </w:t>
      </w:r>
    </w:p>
    <w:p w:rsidR="00584406"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i/>
          <w:sz w:val="24"/>
          <w:szCs w:val="24"/>
        </w:rPr>
        <w:t xml:space="preserve">2) </w:t>
      </w:r>
      <w:r w:rsidR="009E025B" w:rsidRPr="008D350E">
        <w:rPr>
          <w:rFonts w:ascii="Times New Roman" w:hAnsi="Times New Roman" w:cs="Times New Roman"/>
          <w:i/>
          <w:sz w:val="24"/>
          <w:szCs w:val="24"/>
        </w:rPr>
        <w:t>El resultado final del proceso social:</w:t>
      </w:r>
      <w:r w:rsidR="00533A73" w:rsidRPr="008D350E">
        <w:rPr>
          <w:rFonts w:ascii="Times New Roman" w:hAnsi="Times New Roman" w:cs="Times New Roman"/>
          <w:i/>
          <w:sz w:val="24"/>
          <w:szCs w:val="24"/>
        </w:rPr>
        <w:t xml:space="preserve"> </w:t>
      </w:r>
      <w:r w:rsidR="003043A6" w:rsidRPr="008D350E">
        <w:rPr>
          <w:rFonts w:ascii="Times New Roman" w:hAnsi="Times New Roman" w:cs="Times New Roman"/>
          <w:sz w:val="24"/>
          <w:szCs w:val="24"/>
        </w:rPr>
        <w:t>el</w:t>
      </w:r>
      <w:r w:rsidR="009463BF" w:rsidRPr="008D350E">
        <w:rPr>
          <w:rFonts w:ascii="Times New Roman" w:hAnsi="Times New Roman" w:cs="Times New Roman"/>
          <w:sz w:val="24"/>
          <w:szCs w:val="24"/>
        </w:rPr>
        <w:t xml:space="preserve"> proceso de la Revolución V</w:t>
      </w:r>
      <w:r w:rsidR="00FD71B0" w:rsidRPr="008D350E">
        <w:rPr>
          <w:rFonts w:ascii="Times New Roman" w:hAnsi="Times New Roman" w:cs="Times New Roman"/>
          <w:sz w:val="24"/>
          <w:szCs w:val="24"/>
        </w:rPr>
        <w:t>erde generó cambios nuevos y radicales en las condiciones sociales y estructurales</w:t>
      </w:r>
      <w:r w:rsidR="00584406" w:rsidRPr="008D350E">
        <w:rPr>
          <w:rFonts w:ascii="Times New Roman" w:hAnsi="Times New Roman" w:cs="Times New Roman"/>
          <w:sz w:val="24"/>
          <w:szCs w:val="24"/>
        </w:rPr>
        <w:t xml:space="preserve"> </w:t>
      </w:r>
      <w:r w:rsidR="002E221B" w:rsidRPr="008D350E">
        <w:rPr>
          <w:rFonts w:ascii="Times New Roman" w:hAnsi="Times New Roman" w:cs="Times New Roman"/>
          <w:sz w:val="24"/>
          <w:szCs w:val="24"/>
        </w:rPr>
        <w:t>de</w:t>
      </w:r>
      <w:r w:rsidR="00ED5C40" w:rsidRPr="008D350E">
        <w:rPr>
          <w:rFonts w:ascii="Times New Roman" w:hAnsi="Times New Roman" w:cs="Times New Roman"/>
          <w:sz w:val="24"/>
          <w:szCs w:val="24"/>
        </w:rPr>
        <w:t xml:space="preserve"> los sistemas </w:t>
      </w:r>
      <w:r w:rsidR="009D261B" w:rsidRPr="008D350E">
        <w:rPr>
          <w:rFonts w:ascii="Times New Roman" w:hAnsi="Times New Roman" w:cs="Times New Roman"/>
          <w:sz w:val="24"/>
          <w:szCs w:val="24"/>
        </w:rPr>
        <w:t>agro</w:t>
      </w:r>
      <w:r w:rsidR="00ED5C40" w:rsidRPr="008D350E">
        <w:rPr>
          <w:rFonts w:ascii="Times New Roman" w:hAnsi="Times New Roman" w:cs="Times New Roman"/>
          <w:sz w:val="24"/>
          <w:szCs w:val="24"/>
        </w:rPr>
        <w:t>alimentarios</w:t>
      </w:r>
      <w:r w:rsidR="009D261B" w:rsidRPr="008D350E">
        <w:rPr>
          <w:rFonts w:ascii="Times New Roman" w:hAnsi="Times New Roman" w:cs="Times New Roman"/>
          <w:sz w:val="24"/>
          <w:szCs w:val="24"/>
        </w:rPr>
        <w:t xml:space="preserve"> (tal como se explicitó anteriormente)</w:t>
      </w:r>
      <w:r w:rsidR="00E32A19" w:rsidRPr="008D350E">
        <w:rPr>
          <w:rFonts w:ascii="Times New Roman" w:hAnsi="Times New Roman" w:cs="Times New Roman"/>
          <w:sz w:val="24"/>
          <w:szCs w:val="24"/>
        </w:rPr>
        <w:t xml:space="preserve">. </w:t>
      </w:r>
      <w:r w:rsidR="00584406" w:rsidRPr="008D350E">
        <w:rPr>
          <w:rFonts w:ascii="Times New Roman" w:hAnsi="Times New Roman" w:cs="Times New Roman"/>
          <w:sz w:val="24"/>
          <w:szCs w:val="24"/>
        </w:rPr>
        <w:t>Por lo tanto,</w:t>
      </w:r>
      <w:r w:rsidR="00E32A19" w:rsidRPr="008D350E">
        <w:rPr>
          <w:rFonts w:ascii="Times New Roman" w:hAnsi="Times New Roman" w:cs="Times New Roman"/>
          <w:sz w:val="24"/>
          <w:szCs w:val="24"/>
        </w:rPr>
        <w:t xml:space="preserve"> </w:t>
      </w:r>
      <w:r w:rsidR="00584406" w:rsidRPr="008D350E">
        <w:rPr>
          <w:rFonts w:ascii="Times New Roman" w:hAnsi="Times New Roman" w:cs="Times New Roman"/>
          <w:sz w:val="24"/>
          <w:szCs w:val="24"/>
        </w:rPr>
        <w:t>es</w:t>
      </w:r>
      <w:r w:rsidR="00E32A19" w:rsidRPr="008D350E">
        <w:rPr>
          <w:rFonts w:ascii="Times New Roman" w:hAnsi="Times New Roman" w:cs="Times New Roman"/>
          <w:sz w:val="24"/>
          <w:szCs w:val="24"/>
        </w:rPr>
        <w:t xml:space="preserve"> un proceso </w:t>
      </w:r>
      <w:proofErr w:type="spellStart"/>
      <w:r w:rsidR="00E32A19" w:rsidRPr="008D350E">
        <w:rPr>
          <w:rFonts w:ascii="Times New Roman" w:hAnsi="Times New Roman" w:cs="Times New Roman"/>
          <w:sz w:val="24"/>
          <w:szCs w:val="24"/>
        </w:rPr>
        <w:t>morfogenético</w:t>
      </w:r>
      <w:proofErr w:type="spellEnd"/>
      <w:r w:rsidR="00E32A19" w:rsidRPr="008D350E">
        <w:rPr>
          <w:rFonts w:ascii="Times New Roman" w:hAnsi="Times New Roman" w:cs="Times New Roman"/>
          <w:sz w:val="24"/>
          <w:szCs w:val="24"/>
        </w:rPr>
        <w:t xml:space="preserve"> </w:t>
      </w:r>
      <w:r w:rsidR="00584406" w:rsidRPr="008D350E">
        <w:rPr>
          <w:rFonts w:ascii="Times New Roman" w:hAnsi="Times New Roman" w:cs="Times New Roman"/>
          <w:sz w:val="24"/>
          <w:szCs w:val="24"/>
        </w:rPr>
        <w:t>que dio lugar</w:t>
      </w:r>
      <w:r w:rsidR="009463BF" w:rsidRPr="008D350E">
        <w:rPr>
          <w:rFonts w:ascii="Times New Roman" w:hAnsi="Times New Roman" w:cs="Times New Roman"/>
          <w:sz w:val="24"/>
          <w:szCs w:val="24"/>
        </w:rPr>
        <w:t xml:space="preserve"> a</w:t>
      </w:r>
      <w:r w:rsidR="00584406" w:rsidRPr="008D350E">
        <w:rPr>
          <w:rFonts w:ascii="Times New Roman" w:hAnsi="Times New Roman" w:cs="Times New Roman"/>
          <w:sz w:val="24"/>
          <w:szCs w:val="24"/>
        </w:rPr>
        <w:t xml:space="preserve"> nuevas condiciones sociales, culturales, económicas, tecnológicas y medioambi</w:t>
      </w:r>
      <w:r w:rsidR="00730D69" w:rsidRPr="008D350E">
        <w:rPr>
          <w:rFonts w:ascii="Times New Roman" w:hAnsi="Times New Roman" w:cs="Times New Roman"/>
          <w:sz w:val="24"/>
          <w:szCs w:val="24"/>
        </w:rPr>
        <w:t>entales.</w:t>
      </w:r>
    </w:p>
    <w:p w:rsidR="00175B4E" w:rsidRPr="008D350E" w:rsidRDefault="00F07A6E" w:rsidP="008D350E">
      <w:pPr>
        <w:spacing w:line="360" w:lineRule="auto"/>
        <w:jc w:val="both"/>
        <w:rPr>
          <w:rFonts w:ascii="Times New Roman" w:hAnsi="Times New Roman" w:cs="Times New Roman"/>
          <w:color w:val="000000"/>
          <w:sz w:val="24"/>
          <w:szCs w:val="24"/>
        </w:rPr>
      </w:pPr>
      <w:r w:rsidRPr="008D350E">
        <w:rPr>
          <w:rFonts w:ascii="Times New Roman" w:hAnsi="Times New Roman" w:cs="Times New Roman"/>
          <w:i/>
          <w:sz w:val="24"/>
          <w:szCs w:val="24"/>
        </w:rPr>
        <w:t xml:space="preserve">3) </w:t>
      </w:r>
      <w:r w:rsidR="009E025B" w:rsidRPr="008D350E">
        <w:rPr>
          <w:rFonts w:ascii="Times New Roman" w:hAnsi="Times New Roman" w:cs="Times New Roman"/>
          <w:i/>
          <w:sz w:val="24"/>
          <w:szCs w:val="24"/>
        </w:rPr>
        <w:t>El proceso en</w:t>
      </w:r>
      <w:r w:rsidR="00FA7AD3" w:rsidRPr="008D350E">
        <w:rPr>
          <w:rFonts w:ascii="Times New Roman" w:hAnsi="Times New Roman" w:cs="Times New Roman"/>
          <w:i/>
          <w:sz w:val="24"/>
          <w:szCs w:val="24"/>
        </w:rPr>
        <w:t xml:space="preserve"> la</w:t>
      </w:r>
      <w:r w:rsidR="009E025B" w:rsidRPr="008D350E">
        <w:rPr>
          <w:rFonts w:ascii="Times New Roman" w:hAnsi="Times New Roman" w:cs="Times New Roman"/>
          <w:i/>
          <w:sz w:val="24"/>
          <w:szCs w:val="24"/>
        </w:rPr>
        <w:t xml:space="preserve"> conciencia social:</w:t>
      </w:r>
      <w:r w:rsidR="003043A6" w:rsidRPr="008D350E">
        <w:rPr>
          <w:rFonts w:ascii="Times New Roman" w:hAnsi="Times New Roman" w:cs="Times New Roman"/>
          <w:i/>
          <w:sz w:val="24"/>
          <w:szCs w:val="24"/>
        </w:rPr>
        <w:t xml:space="preserve"> </w:t>
      </w:r>
      <w:r w:rsidR="003043A6" w:rsidRPr="008D350E">
        <w:rPr>
          <w:rFonts w:ascii="Times New Roman" w:hAnsi="Times New Roman" w:cs="Times New Roman"/>
          <w:sz w:val="24"/>
          <w:szCs w:val="24"/>
        </w:rPr>
        <w:t xml:space="preserve">en </w:t>
      </w:r>
      <w:r w:rsidR="00FA7AD3" w:rsidRPr="008D350E">
        <w:rPr>
          <w:rFonts w:ascii="Times New Roman" w:hAnsi="Times New Roman" w:cs="Times New Roman"/>
          <w:sz w:val="24"/>
          <w:szCs w:val="24"/>
        </w:rPr>
        <w:t>un primer momento, el concepto</w:t>
      </w:r>
      <w:r w:rsidR="00D81CF6" w:rsidRPr="008D350E">
        <w:rPr>
          <w:rFonts w:ascii="Times New Roman" w:hAnsi="Times New Roman" w:cs="Times New Roman"/>
          <w:sz w:val="24"/>
          <w:szCs w:val="24"/>
        </w:rPr>
        <w:t xml:space="preserve"> </w:t>
      </w:r>
      <w:r w:rsidR="00FA7AD3" w:rsidRPr="008D350E">
        <w:rPr>
          <w:rFonts w:ascii="Times New Roman" w:hAnsi="Times New Roman" w:cs="Times New Roman"/>
          <w:sz w:val="24"/>
          <w:szCs w:val="24"/>
        </w:rPr>
        <w:t xml:space="preserve">de Seguridad </w:t>
      </w:r>
      <w:r w:rsidR="003043A6" w:rsidRPr="008D350E">
        <w:rPr>
          <w:rFonts w:ascii="Times New Roman" w:hAnsi="Times New Roman" w:cs="Times New Roman"/>
          <w:sz w:val="24"/>
          <w:szCs w:val="24"/>
        </w:rPr>
        <w:t>A</w:t>
      </w:r>
      <w:r w:rsidR="00FA7AD3" w:rsidRPr="008D350E">
        <w:rPr>
          <w:rFonts w:ascii="Times New Roman" w:hAnsi="Times New Roman" w:cs="Times New Roman"/>
          <w:sz w:val="24"/>
          <w:szCs w:val="24"/>
        </w:rPr>
        <w:t>limentaria</w:t>
      </w:r>
      <w:r w:rsidR="00D81CF6" w:rsidRPr="008D350E">
        <w:rPr>
          <w:rFonts w:ascii="Times New Roman" w:hAnsi="Times New Roman" w:cs="Times New Roman"/>
          <w:sz w:val="24"/>
          <w:szCs w:val="24"/>
        </w:rPr>
        <w:t xml:space="preserve"> </w:t>
      </w:r>
      <w:r w:rsidR="00BD13F2" w:rsidRPr="008D350E">
        <w:rPr>
          <w:rFonts w:ascii="Times New Roman" w:hAnsi="Times New Roman" w:cs="Times New Roman"/>
          <w:sz w:val="24"/>
          <w:szCs w:val="24"/>
        </w:rPr>
        <w:t>que impuls</w:t>
      </w:r>
      <w:r w:rsidR="009D261B" w:rsidRPr="008D350E">
        <w:rPr>
          <w:rFonts w:ascii="Times New Roman" w:hAnsi="Times New Roman" w:cs="Times New Roman"/>
          <w:sz w:val="24"/>
          <w:szCs w:val="24"/>
        </w:rPr>
        <w:t>ó</w:t>
      </w:r>
      <w:r w:rsidR="00BD13F2" w:rsidRPr="008D350E">
        <w:rPr>
          <w:rFonts w:ascii="Times New Roman" w:hAnsi="Times New Roman" w:cs="Times New Roman"/>
          <w:sz w:val="24"/>
          <w:szCs w:val="24"/>
        </w:rPr>
        <w:t xml:space="preserve"> la Revolución V</w:t>
      </w:r>
      <w:r w:rsidR="00FA7AD3" w:rsidRPr="008D350E">
        <w:rPr>
          <w:rFonts w:ascii="Times New Roman" w:hAnsi="Times New Roman" w:cs="Times New Roman"/>
          <w:sz w:val="24"/>
          <w:szCs w:val="24"/>
        </w:rPr>
        <w:t>erde</w:t>
      </w:r>
      <w:r w:rsidR="00614B04" w:rsidRPr="008D350E">
        <w:rPr>
          <w:rFonts w:ascii="Times New Roman" w:hAnsi="Times New Roman" w:cs="Times New Roman"/>
          <w:sz w:val="24"/>
          <w:szCs w:val="24"/>
        </w:rPr>
        <w:t xml:space="preserve"> </w:t>
      </w:r>
      <w:r w:rsidR="00D81CF6" w:rsidRPr="008D350E">
        <w:rPr>
          <w:rFonts w:ascii="Times New Roman" w:hAnsi="Times New Roman" w:cs="Times New Roman"/>
          <w:sz w:val="24"/>
          <w:szCs w:val="24"/>
        </w:rPr>
        <w:t>–</w:t>
      </w:r>
      <w:r w:rsidR="009D261B" w:rsidRPr="008D350E">
        <w:rPr>
          <w:rFonts w:ascii="Times New Roman" w:hAnsi="Times New Roman" w:cs="Times New Roman"/>
          <w:sz w:val="24"/>
          <w:szCs w:val="24"/>
        </w:rPr>
        <w:t>mediante</w:t>
      </w:r>
      <w:r w:rsidR="00D81CF6" w:rsidRPr="008D350E">
        <w:rPr>
          <w:rFonts w:ascii="Times New Roman" w:hAnsi="Times New Roman" w:cs="Times New Roman"/>
          <w:sz w:val="24"/>
          <w:szCs w:val="24"/>
        </w:rPr>
        <w:t xml:space="preserve"> los </w:t>
      </w:r>
      <w:r w:rsidR="00D81CF6" w:rsidRPr="008D350E">
        <w:rPr>
          <w:rFonts w:ascii="Times New Roman" w:hAnsi="Times New Roman" w:cs="Times New Roman"/>
          <w:color w:val="000000"/>
          <w:sz w:val="24"/>
          <w:szCs w:val="24"/>
        </w:rPr>
        <w:t xml:space="preserve">organismos multilaterales- </w:t>
      </w:r>
      <w:r w:rsidR="009D261B" w:rsidRPr="008D350E">
        <w:rPr>
          <w:rFonts w:ascii="Times New Roman" w:hAnsi="Times New Roman" w:cs="Times New Roman"/>
          <w:sz w:val="24"/>
          <w:szCs w:val="24"/>
        </w:rPr>
        <w:t xml:space="preserve">tuvo </w:t>
      </w:r>
      <w:r w:rsidR="00FA7AD3" w:rsidRPr="008D350E">
        <w:rPr>
          <w:rFonts w:ascii="Times New Roman" w:hAnsi="Times New Roman" w:cs="Times New Roman"/>
          <w:sz w:val="24"/>
          <w:szCs w:val="24"/>
        </w:rPr>
        <w:t>como fin alimentar a la población mundial</w:t>
      </w:r>
      <w:r w:rsidR="003043A6" w:rsidRPr="008D350E">
        <w:rPr>
          <w:rFonts w:ascii="Times New Roman" w:hAnsi="Times New Roman" w:cs="Times New Roman"/>
          <w:sz w:val="24"/>
          <w:szCs w:val="24"/>
        </w:rPr>
        <w:t xml:space="preserve">, </w:t>
      </w:r>
      <w:r w:rsidR="00FA7AD3" w:rsidRPr="008D350E">
        <w:rPr>
          <w:rFonts w:ascii="Times New Roman" w:hAnsi="Times New Roman" w:cs="Times New Roman"/>
          <w:sz w:val="24"/>
          <w:szCs w:val="24"/>
        </w:rPr>
        <w:t>erradicar el hambre</w:t>
      </w:r>
      <w:r w:rsidR="003043A6" w:rsidRPr="008D350E">
        <w:rPr>
          <w:rFonts w:ascii="Times New Roman" w:hAnsi="Times New Roman" w:cs="Times New Roman"/>
          <w:sz w:val="24"/>
          <w:szCs w:val="24"/>
        </w:rPr>
        <w:t xml:space="preserve"> y la malnutrición</w:t>
      </w:r>
      <w:r w:rsidR="009D261B" w:rsidRPr="008D350E">
        <w:rPr>
          <w:rFonts w:ascii="Times New Roman" w:hAnsi="Times New Roman" w:cs="Times New Roman"/>
          <w:sz w:val="24"/>
          <w:szCs w:val="24"/>
        </w:rPr>
        <w:t>; y fue en ese sentido –si se considera de modo inocente- que</w:t>
      </w:r>
      <w:r w:rsidR="00D81CF6" w:rsidRPr="008D350E">
        <w:rPr>
          <w:rFonts w:ascii="Times New Roman" w:hAnsi="Times New Roman" w:cs="Times New Roman"/>
          <w:sz w:val="24"/>
          <w:szCs w:val="24"/>
        </w:rPr>
        <w:t xml:space="preserve"> </w:t>
      </w:r>
      <w:r w:rsidR="00D81CF6" w:rsidRPr="008D350E">
        <w:rPr>
          <w:rFonts w:ascii="Times New Roman" w:hAnsi="Times New Roman" w:cs="Times New Roman"/>
          <w:color w:val="000000"/>
          <w:sz w:val="24"/>
          <w:szCs w:val="24"/>
        </w:rPr>
        <w:t xml:space="preserve">los gobiernos </w:t>
      </w:r>
      <w:r w:rsidR="00175B4E" w:rsidRPr="008D350E">
        <w:rPr>
          <w:rFonts w:ascii="Times New Roman" w:hAnsi="Times New Roman" w:cs="Times New Roman"/>
          <w:color w:val="000000"/>
          <w:sz w:val="24"/>
          <w:szCs w:val="24"/>
        </w:rPr>
        <w:t xml:space="preserve">propusieron </w:t>
      </w:r>
      <w:r w:rsidR="00D81CF6" w:rsidRPr="008D350E">
        <w:rPr>
          <w:rFonts w:ascii="Times New Roman" w:hAnsi="Times New Roman" w:cs="Times New Roman"/>
          <w:color w:val="000000"/>
          <w:sz w:val="24"/>
          <w:szCs w:val="24"/>
        </w:rPr>
        <w:t xml:space="preserve">como solución a estos problemas, la intensificación y comercialización de alimentos por parte de las </w:t>
      </w:r>
      <w:r w:rsidR="00175B4E" w:rsidRPr="008D350E">
        <w:rPr>
          <w:rFonts w:ascii="Times New Roman" w:hAnsi="Times New Roman" w:cs="Times New Roman"/>
          <w:color w:val="000000"/>
          <w:sz w:val="24"/>
          <w:szCs w:val="24"/>
        </w:rPr>
        <w:t>ETN</w:t>
      </w:r>
      <w:r w:rsidR="00D81CF6" w:rsidRPr="008D350E">
        <w:rPr>
          <w:rFonts w:ascii="Times New Roman" w:hAnsi="Times New Roman" w:cs="Times New Roman"/>
          <w:color w:val="000000"/>
          <w:sz w:val="24"/>
          <w:szCs w:val="24"/>
        </w:rPr>
        <w:t xml:space="preserve"> en un contexto de liberación de mercado, desregulación financiera y mercantilización de alimentos. </w:t>
      </w:r>
      <w:r w:rsidR="00FA7AD3" w:rsidRPr="008D350E">
        <w:rPr>
          <w:rFonts w:ascii="Times New Roman" w:hAnsi="Times New Roman" w:cs="Times New Roman"/>
          <w:sz w:val="24"/>
          <w:szCs w:val="24"/>
        </w:rPr>
        <w:t xml:space="preserve">Sin embargo, a medida que el modelo </w:t>
      </w:r>
      <w:r w:rsidR="009463BF" w:rsidRPr="008D350E">
        <w:rPr>
          <w:rFonts w:ascii="Times New Roman" w:hAnsi="Times New Roman" w:cs="Times New Roman"/>
          <w:sz w:val="24"/>
          <w:szCs w:val="24"/>
        </w:rPr>
        <w:t>del agronegocio</w:t>
      </w:r>
      <w:r w:rsidR="00FA7AD3" w:rsidRPr="008D350E">
        <w:rPr>
          <w:rFonts w:ascii="Times New Roman" w:hAnsi="Times New Roman" w:cs="Times New Roman"/>
          <w:sz w:val="24"/>
          <w:szCs w:val="24"/>
        </w:rPr>
        <w:t xml:space="preserve"> comenzó a desarrollarse,</w:t>
      </w:r>
      <w:r w:rsidR="009D261B" w:rsidRPr="008D350E">
        <w:rPr>
          <w:rFonts w:ascii="Times New Roman" w:hAnsi="Times New Roman" w:cs="Times New Roman"/>
          <w:sz w:val="24"/>
          <w:szCs w:val="24"/>
        </w:rPr>
        <w:t xml:space="preserve"> </w:t>
      </w:r>
      <w:r w:rsidR="00FA7AD3" w:rsidRPr="008D350E">
        <w:rPr>
          <w:rFonts w:ascii="Times New Roman" w:hAnsi="Times New Roman" w:cs="Times New Roman"/>
          <w:sz w:val="24"/>
          <w:szCs w:val="24"/>
        </w:rPr>
        <w:t xml:space="preserve">las consecuencias no tardaron </w:t>
      </w:r>
      <w:r w:rsidR="00175B4E" w:rsidRPr="008D350E">
        <w:rPr>
          <w:rFonts w:ascii="Times New Roman" w:hAnsi="Times New Roman" w:cs="Times New Roman"/>
          <w:sz w:val="24"/>
          <w:szCs w:val="24"/>
        </w:rPr>
        <w:t>en hacerse visibles</w:t>
      </w:r>
      <w:r w:rsidR="00EC637B">
        <w:rPr>
          <w:rFonts w:ascii="Times New Roman" w:hAnsi="Times New Roman" w:cs="Times New Roman"/>
          <w:sz w:val="24"/>
          <w:szCs w:val="24"/>
        </w:rPr>
        <w:t>, y en 1996,</w:t>
      </w:r>
      <w:r w:rsidR="003043A6" w:rsidRPr="008D350E">
        <w:rPr>
          <w:rFonts w:ascii="Times New Roman" w:hAnsi="Times New Roman" w:cs="Times New Roman"/>
          <w:sz w:val="24"/>
          <w:szCs w:val="24"/>
        </w:rPr>
        <w:t xml:space="preserve"> el movimiento socia</w:t>
      </w:r>
      <w:r w:rsidR="00A821F3" w:rsidRPr="008D350E">
        <w:rPr>
          <w:rFonts w:ascii="Times New Roman" w:hAnsi="Times New Roman" w:cs="Times New Roman"/>
          <w:sz w:val="24"/>
          <w:szCs w:val="24"/>
        </w:rPr>
        <w:t>l</w:t>
      </w:r>
      <w:r w:rsidR="003043A6" w:rsidRPr="008D350E">
        <w:rPr>
          <w:rFonts w:ascii="Times New Roman" w:hAnsi="Times New Roman" w:cs="Times New Roman"/>
          <w:sz w:val="24"/>
          <w:szCs w:val="24"/>
        </w:rPr>
        <w:t xml:space="preserve"> internacional </w:t>
      </w:r>
      <w:r w:rsidR="003C5447" w:rsidRPr="008D350E">
        <w:rPr>
          <w:rFonts w:ascii="Times New Roman" w:hAnsi="Times New Roman" w:cs="Times New Roman"/>
          <w:color w:val="000000"/>
          <w:sz w:val="24"/>
          <w:szCs w:val="24"/>
        </w:rPr>
        <w:t>“La Vía Campesina”</w:t>
      </w:r>
      <w:r w:rsidR="003C5447" w:rsidRPr="008D350E">
        <w:rPr>
          <w:rFonts w:ascii="Times New Roman" w:hAnsi="Times New Roman" w:cs="Times New Roman"/>
          <w:color w:val="000000"/>
          <w:sz w:val="24"/>
          <w:szCs w:val="24"/>
          <w:vertAlign w:val="superscript"/>
        </w:rPr>
        <w:footnoteReference w:id="3"/>
      </w:r>
      <w:r w:rsidR="000B5869" w:rsidRPr="008D350E">
        <w:rPr>
          <w:rFonts w:ascii="Times New Roman" w:hAnsi="Times New Roman" w:cs="Times New Roman"/>
          <w:color w:val="000000"/>
          <w:sz w:val="24"/>
          <w:szCs w:val="24"/>
        </w:rPr>
        <w:t xml:space="preserve">, </w:t>
      </w:r>
      <w:r w:rsidR="00D81CF6" w:rsidRPr="008D350E">
        <w:rPr>
          <w:rFonts w:ascii="Times New Roman" w:hAnsi="Times New Roman" w:cs="Times New Roman"/>
          <w:color w:val="000000"/>
          <w:sz w:val="24"/>
          <w:szCs w:val="24"/>
        </w:rPr>
        <w:t xml:space="preserve">dio origen </w:t>
      </w:r>
      <w:r w:rsidR="003C5447" w:rsidRPr="008D350E">
        <w:rPr>
          <w:rFonts w:ascii="Times New Roman" w:hAnsi="Times New Roman" w:cs="Times New Roman"/>
          <w:color w:val="000000"/>
          <w:sz w:val="24"/>
          <w:szCs w:val="24"/>
        </w:rPr>
        <w:t>el concepto de Soberanía Alimentaria</w:t>
      </w:r>
      <w:r w:rsidR="00CA47DF">
        <w:rPr>
          <w:rFonts w:ascii="Times New Roman" w:hAnsi="Times New Roman" w:cs="Times New Roman"/>
          <w:color w:val="000000"/>
          <w:sz w:val="24"/>
          <w:szCs w:val="24"/>
        </w:rPr>
        <w:t xml:space="preserve"> como </w:t>
      </w:r>
      <w:r w:rsidR="003043A6" w:rsidRPr="008D350E">
        <w:rPr>
          <w:rFonts w:ascii="Times New Roman" w:hAnsi="Times New Roman" w:cs="Times New Roman"/>
          <w:color w:val="000000"/>
          <w:sz w:val="24"/>
          <w:szCs w:val="24"/>
        </w:rPr>
        <w:t xml:space="preserve">el derecho de cada nación a mantener y desarrollar su propia capacidad para producir alimentos básicos respetando la diversidad cultural </w:t>
      </w:r>
      <w:r w:rsidR="00CA47DF">
        <w:rPr>
          <w:rFonts w:ascii="Times New Roman" w:hAnsi="Times New Roman" w:cs="Times New Roman"/>
          <w:color w:val="000000"/>
          <w:sz w:val="24"/>
          <w:szCs w:val="24"/>
        </w:rPr>
        <w:t>y productiva</w:t>
      </w:r>
      <w:r w:rsidR="00160758" w:rsidRPr="008D350E">
        <w:rPr>
          <w:rFonts w:ascii="Times New Roman" w:hAnsi="Times New Roman" w:cs="Times New Roman"/>
          <w:color w:val="000000"/>
          <w:sz w:val="24"/>
          <w:szCs w:val="24"/>
        </w:rPr>
        <w:t xml:space="preserve"> (La Vía Campesina</w:t>
      </w:r>
      <w:r w:rsidR="00CA47DF">
        <w:rPr>
          <w:rFonts w:ascii="Times New Roman" w:hAnsi="Times New Roman" w:cs="Times New Roman"/>
          <w:color w:val="000000"/>
          <w:sz w:val="24"/>
          <w:szCs w:val="24"/>
        </w:rPr>
        <w:t>,</w:t>
      </w:r>
      <w:r w:rsidR="00160758" w:rsidRPr="008D350E">
        <w:rPr>
          <w:rFonts w:ascii="Times New Roman" w:hAnsi="Times New Roman" w:cs="Times New Roman"/>
          <w:color w:val="000000"/>
          <w:sz w:val="24"/>
          <w:szCs w:val="24"/>
        </w:rPr>
        <w:t xml:space="preserve"> </w:t>
      </w:r>
      <w:r w:rsidR="003043A6" w:rsidRPr="008D350E">
        <w:rPr>
          <w:rFonts w:ascii="Times New Roman" w:hAnsi="Times New Roman" w:cs="Times New Roman"/>
          <w:color w:val="000000"/>
          <w:sz w:val="24"/>
          <w:szCs w:val="24"/>
        </w:rPr>
        <w:t xml:space="preserve">2003). </w:t>
      </w:r>
    </w:p>
    <w:p w:rsidR="00175B4E" w:rsidRPr="008D350E" w:rsidRDefault="003043A6" w:rsidP="008D350E">
      <w:pPr>
        <w:spacing w:line="360" w:lineRule="auto"/>
        <w:jc w:val="both"/>
        <w:rPr>
          <w:rFonts w:ascii="Times New Roman" w:hAnsi="Times New Roman" w:cs="Times New Roman"/>
          <w:color w:val="000000"/>
          <w:sz w:val="24"/>
          <w:szCs w:val="24"/>
        </w:rPr>
      </w:pPr>
      <w:r w:rsidRPr="008D350E">
        <w:rPr>
          <w:rFonts w:ascii="Times New Roman" w:hAnsi="Times New Roman" w:cs="Times New Roman"/>
          <w:color w:val="000000"/>
          <w:sz w:val="24"/>
          <w:szCs w:val="24"/>
        </w:rPr>
        <w:t xml:space="preserve">De esta manera, el movimiento campesino </w:t>
      </w:r>
      <w:r w:rsidR="00D81CF6" w:rsidRPr="008D350E">
        <w:rPr>
          <w:rFonts w:ascii="Times New Roman" w:hAnsi="Times New Roman" w:cs="Times New Roman"/>
          <w:color w:val="000000"/>
          <w:sz w:val="24"/>
          <w:szCs w:val="24"/>
        </w:rPr>
        <w:t xml:space="preserve">planteó la Soberanía Alimentaria </w:t>
      </w:r>
      <w:r w:rsidR="003C5447" w:rsidRPr="008D350E">
        <w:rPr>
          <w:rFonts w:ascii="Times New Roman" w:hAnsi="Times New Roman" w:cs="Times New Roman"/>
          <w:color w:val="000000"/>
          <w:sz w:val="24"/>
          <w:szCs w:val="24"/>
        </w:rPr>
        <w:t>como un horizonte a ser alcanzado</w:t>
      </w:r>
      <w:r w:rsidR="009D261B" w:rsidRPr="008D350E">
        <w:rPr>
          <w:rFonts w:ascii="Times New Roman" w:hAnsi="Times New Roman" w:cs="Times New Roman"/>
          <w:color w:val="000000"/>
          <w:sz w:val="24"/>
          <w:szCs w:val="24"/>
        </w:rPr>
        <w:t xml:space="preserve"> y como alternativa teórica y práctica</w:t>
      </w:r>
      <w:r w:rsidR="0046027A" w:rsidRPr="008D350E">
        <w:rPr>
          <w:rFonts w:ascii="Times New Roman" w:hAnsi="Times New Roman" w:cs="Times New Roman"/>
          <w:color w:val="000000"/>
          <w:sz w:val="24"/>
          <w:szCs w:val="24"/>
        </w:rPr>
        <w:t xml:space="preserve"> al modelo agroindustrial </w:t>
      </w:r>
      <w:r w:rsidR="0046027A" w:rsidRPr="008D350E">
        <w:rPr>
          <w:rFonts w:ascii="Times New Roman" w:hAnsi="Times New Roman" w:cs="Times New Roman"/>
          <w:color w:val="000000"/>
          <w:sz w:val="24"/>
          <w:szCs w:val="24"/>
        </w:rPr>
        <w:lastRenderedPageBreak/>
        <w:t>para</w:t>
      </w:r>
      <w:r w:rsidR="003C5447" w:rsidRPr="008D350E">
        <w:rPr>
          <w:rFonts w:ascii="Times New Roman" w:hAnsi="Times New Roman" w:cs="Times New Roman"/>
          <w:color w:val="000000"/>
          <w:sz w:val="24"/>
          <w:szCs w:val="24"/>
        </w:rPr>
        <w:t xml:space="preserve"> </w:t>
      </w:r>
      <w:r w:rsidRPr="008D350E">
        <w:rPr>
          <w:rFonts w:ascii="Times New Roman" w:hAnsi="Times New Roman" w:cs="Times New Roman"/>
          <w:color w:val="000000"/>
          <w:sz w:val="24"/>
          <w:szCs w:val="24"/>
        </w:rPr>
        <w:t>desafiar</w:t>
      </w:r>
      <w:r w:rsidR="003C5447" w:rsidRPr="008D350E">
        <w:rPr>
          <w:rFonts w:ascii="Times New Roman" w:hAnsi="Times New Roman" w:cs="Times New Roman"/>
          <w:color w:val="000000"/>
          <w:sz w:val="24"/>
          <w:szCs w:val="24"/>
        </w:rPr>
        <w:t xml:space="preserve"> los fundamentos del orden agroalimentario actual (</w:t>
      </w:r>
      <w:r w:rsidR="00CE1EA0" w:rsidRPr="008D350E">
        <w:rPr>
          <w:rFonts w:ascii="Times New Roman" w:hAnsi="Times New Roman" w:cs="Times New Roman"/>
          <w:color w:val="000000"/>
          <w:sz w:val="24"/>
          <w:szCs w:val="24"/>
        </w:rPr>
        <w:t>Domínguez</w:t>
      </w:r>
      <w:r w:rsidR="00CA47DF">
        <w:rPr>
          <w:rFonts w:ascii="Times New Roman" w:hAnsi="Times New Roman" w:cs="Times New Roman"/>
          <w:color w:val="000000"/>
          <w:sz w:val="24"/>
          <w:szCs w:val="24"/>
        </w:rPr>
        <w:t>,</w:t>
      </w:r>
      <w:r w:rsidR="003C5447" w:rsidRPr="008D350E">
        <w:rPr>
          <w:rFonts w:ascii="Times New Roman" w:hAnsi="Times New Roman" w:cs="Times New Roman"/>
          <w:color w:val="000000"/>
          <w:sz w:val="24"/>
          <w:szCs w:val="24"/>
        </w:rPr>
        <w:t xml:space="preserve"> 2015;</w:t>
      </w:r>
      <w:r w:rsidR="00160758" w:rsidRPr="008D350E">
        <w:rPr>
          <w:rFonts w:ascii="Times New Roman" w:hAnsi="Times New Roman" w:cs="Times New Roman"/>
          <w:color w:val="000000"/>
          <w:sz w:val="24"/>
          <w:szCs w:val="24"/>
        </w:rPr>
        <w:t xml:space="preserve"> Díaz </w:t>
      </w:r>
      <w:proofErr w:type="spellStart"/>
      <w:r w:rsidR="00160758" w:rsidRPr="008D350E">
        <w:rPr>
          <w:rFonts w:ascii="Times New Roman" w:hAnsi="Times New Roman" w:cs="Times New Roman"/>
          <w:color w:val="000000"/>
          <w:sz w:val="24"/>
          <w:szCs w:val="24"/>
        </w:rPr>
        <w:t>Córdov</w:t>
      </w:r>
      <w:proofErr w:type="gramStart"/>
      <w:r w:rsidR="00CA47DF">
        <w:rPr>
          <w:rFonts w:ascii="Times New Roman" w:hAnsi="Times New Roman" w:cs="Times New Roman"/>
          <w:color w:val="000000"/>
          <w:sz w:val="24"/>
          <w:szCs w:val="24"/>
        </w:rPr>
        <w:t>,</w:t>
      </w:r>
      <w:r w:rsidR="00160758" w:rsidRPr="008D350E">
        <w:rPr>
          <w:rFonts w:ascii="Times New Roman" w:hAnsi="Times New Roman" w:cs="Times New Roman"/>
          <w:color w:val="000000"/>
          <w:sz w:val="24"/>
          <w:szCs w:val="24"/>
        </w:rPr>
        <w:t>a</w:t>
      </w:r>
      <w:proofErr w:type="spellEnd"/>
      <w:proofErr w:type="gramEnd"/>
      <w:r w:rsidR="00D81CF6" w:rsidRPr="008D350E">
        <w:rPr>
          <w:rFonts w:ascii="Times New Roman" w:hAnsi="Times New Roman" w:cs="Times New Roman"/>
          <w:color w:val="000000"/>
          <w:sz w:val="24"/>
          <w:szCs w:val="24"/>
        </w:rPr>
        <w:t xml:space="preserve"> 2014</w:t>
      </w:r>
      <w:r w:rsidR="004516ED" w:rsidRPr="008D350E">
        <w:rPr>
          <w:rFonts w:ascii="Times New Roman" w:hAnsi="Times New Roman" w:cs="Times New Roman"/>
          <w:color w:val="000000"/>
          <w:sz w:val="24"/>
          <w:szCs w:val="24"/>
        </w:rPr>
        <w:t>;</w:t>
      </w:r>
      <w:r w:rsidR="00160758" w:rsidRPr="008D350E">
        <w:rPr>
          <w:rFonts w:ascii="Times New Roman" w:hAnsi="Times New Roman" w:cs="Times New Roman"/>
          <w:color w:val="000000"/>
          <w:sz w:val="24"/>
          <w:szCs w:val="24"/>
        </w:rPr>
        <w:t xml:space="preserve"> </w:t>
      </w:r>
      <w:proofErr w:type="spellStart"/>
      <w:r w:rsidR="00160758" w:rsidRPr="008D350E">
        <w:rPr>
          <w:rFonts w:ascii="Times New Roman" w:hAnsi="Times New Roman" w:cs="Times New Roman"/>
          <w:color w:val="000000"/>
          <w:sz w:val="24"/>
          <w:szCs w:val="24"/>
        </w:rPr>
        <w:t>Wittman</w:t>
      </w:r>
      <w:proofErr w:type="spellEnd"/>
      <w:r w:rsidR="00CA47DF">
        <w:rPr>
          <w:rFonts w:ascii="Times New Roman" w:hAnsi="Times New Roman" w:cs="Times New Roman"/>
          <w:color w:val="000000"/>
          <w:sz w:val="24"/>
          <w:szCs w:val="24"/>
        </w:rPr>
        <w:t>,</w:t>
      </w:r>
      <w:r w:rsidR="003C5447" w:rsidRPr="008D350E">
        <w:rPr>
          <w:rFonts w:ascii="Times New Roman" w:hAnsi="Times New Roman" w:cs="Times New Roman"/>
          <w:color w:val="000000"/>
          <w:sz w:val="24"/>
          <w:szCs w:val="24"/>
        </w:rPr>
        <w:t xml:space="preserve"> 2011</w:t>
      </w:r>
      <w:r w:rsidR="00D81CF6" w:rsidRPr="008D350E">
        <w:rPr>
          <w:rFonts w:ascii="Times New Roman" w:hAnsi="Times New Roman" w:cs="Times New Roman"/>
          <w:color w:val="000000"/>
          <w:sz w:val="24"/>
          <w:szCs w:val="24"/>
        </w:rPr>
        <w:t>;</w:t>
      </w:r>
      <w:r w:rsidR="003C5447" w:rsidRPr="008D350E">
        <w:rPr>
          <w:rFonts w:ascii="Times New Roman" w:hAnsi="Times New Roman" w:cs="Times New Roman"/>
          <w:color w:val="000000"/>
          <w:sz w:val="24"/>
          <w:szCs w:val="24"/>
        </w:rPr>
        <w:t xml:space="preserve"> </w:t>
      </w:r>
      <w:r w:rsidR="003C5447" w:rsidRPr="008D350E">
        <w:rPr>
          <w:rFonts w:ascii="Times New Roman" w:hAnsi="Times New Roman" w:cs="Times New Roman"/>
          <w:sz w:val="24"/>
          <w:szCs w:val="24"/>
        </w:rPr>
        <w:t xml:space="preserve">Domínguez, </w:t>
      </w:r>
      <w:proofErr w:type="spellStart"/>
      <w:r w:rsidR="003C5447" w:rsidRPr="008D350E">
        <w:rPr>
          <w:rFonts w:ascii="Times New Roman" w:hAnsi="Times New Roman" w:cs="Times New Roman"/>
          <w:sz w:val="24"/>
          <w:szCs w:val="24"/>
        </w:rPr>
        <w:t>Lapegna</w:t>
      </w:r>
      <w:proofErr w:type="spellEnd"/>
      <w:r w:rsidR="003C5447" w:rsidRPr="008D350E">
        <w:rPr>
          <w:rFonts w:ascii="Times New Roman" w:hAnsi="Times New Roman" w:cs="Times New Roman"/>
          <w:sz w:val="24"/>
          <w:szCs w:val="24"/>
        </w:rPr>
        <w:t xml:space="preserve"> &amp; Sabatino</w:t>
      </w:r>
      <w:r w:rsidR="00CA47DF">
        <w:rPr>
          <w:rFonts w:ascii="Times New Roman" w:hAnsi="Times New Roman" w:cs="Times New Roman"/>
          <w:sz w:val="24"/>
          <w:szCs w:val="24"/>
        </w:rPr>
        <w:t>,</w:t>
      </w:r>
      <w:r w:rsidR="003C5447" w:rsidRPr="008D350E">
        <w:rPr>
          <w:rFonts w:ascii="Times New Roman" w:hAnsi="Times New Roman" w:cs="Times New Roman"/>
          <w:color w:val="000000"/>
          <w:sz w:val="24"/>
          <w:szCs w:val="24"/>
        </w:rPr>
        <w:t xml:space="preserve"> 2002).</w:t>
      </w:r>
      <w:r w:rsidR="00175B4E" w:rsidRPr="008D350E">
        <w:rPr>
          <w:rFonts w:ascii="Times New Roman" w:hAnsi="Times New Roman" w:cs="Times New Roman"/>
          <w:color w:val="000000"/>
          <w:sz w:val="24"/>
          <w:szCs w:val="24"/>
        </w:rPr>
        <w:t xml:space="preserve"> Asimismo, </w:t>
      </w:r>
      <w:r w:rsidR="0063111B" w:rsidRPr="008D350E">
        <w:rPr>
          <w:rFonts w:ascii="Times New Roman" w:hAnsi="Times New Roman" w:cs="Times New Roman"/>
          <w:color w:val="000000"/>
          <w:sz w:val="24"/>
          <w:szCs w:val="24"/>
        </w:rPr>
        <w:t xml:space="preserve">dicho concepto </w:t>
      </w:r>
      <w:r w:rsidR="00175B4E" w:rsidRPr="008D350E">
        <w:rPr>
          <w:rFonts w:ascii="Times New Roman" w:hAnsi="Times New Roman" w:cs="Times New Roman"/>
          <w:color w:val="000000"/>
          <w:sz w:val="24"/>
          <w:szCs w:val="24"/>
        </w:rPr>
        <w:t>reafirma</w:t>
      </w:r>
      <w:r w:rsidR="003C5447" w:rsidRPr="008D350E">
        <w:rPr>
          <w:rFonts w:ascii="Times New Roman" w:hAnsi="Times New Roman" w:cs="Times New Roman"/>
          <w:color w:val="000000"/>
          <w:sz w:val="24"/>
          <w:szCs w:val="24"/>
        </w:rPr>
        <w:t xml:space="preserve"> el derecho a la alimentación, prom</w:t>
      </w:r>
      <w:r w:rsidR="00175B4E" w:rsidRPr="008D350E">
        <w:rPr>
          <w:rFonts w:ascii="Times New Roman" w:hAnsi="Times New Roman" w:cs="Times New Roman"/>
          <w:color w:val="000000"/>
          <w:sz w:val="24"/>
          <w:szCs w:val="24"/>
        </w:rPr>
        <w:t>ueve</w:t>
      </w:r>
      <w:r w:rsidR="003C5447" w:rsidRPr="008D350E">
        <w:rPr>
          <w:rFonts w:ascii="Times New Roman" w:hAnsi="Times New Roman" w:cs="Times New Roman"/>
          <w:color w:val="000000"/>
          <w:sz w:val="24"/>
          <w:szCs w:val="24"/>
        </w:rPr>
        <w:t xml:space="preserve"> el acceso de los pueblos a los recursos productivos, </w:t>
      </w:r>
      <w:r w:rsidR="00175B4E" w:rsidRPr="008D350E">
        <w:rPr>
          <w:rFonts w:ascii="Times New Roman" w:hAnsi="Times New Roman" w:cs="Times New Roman"/>
          <w:color w:val="000000"/>
          <w:sz w:val="24"/>
          <w:szCs w:val="24"/>
        </w:rPr>
        <w:t>incorpora</w:t>
      </w:r>
      <w:r w:rsidR="003C5447" w:rsidRPr="008D350E">
        <w:rPr>
          <w:rFonts w:ascii="Times New Roman" w:hAnsi="Times New Roman" w:cs="Times New Roman"/>
          <w:color w:val="000000"/>
          <w:sz w:val="24"/>
          <w:szCs w:val="24"/>
        </w:rPr>
        <w:t xml:space="preserve"> la prod</w:t>
      </w:r>
      <w:r w:rsidR="00175B4E" w:rsidRPr="008D350E">
        <w:rPr>
          <w:rFonts w:ascii="Times New Roman" w:hAnsi="Times New Roman" w:cs="Times New Roman"/>
          <w:color w:val="000000"/>
          <w:sz w:val="24"/>
          <w:szCs w:val="24"/>
        </w:rPr>
        <w:t>ucción agroecológica y fomenta</w:t>
      </w:r>
      <w:r w:rsidR="003C5447" w:rsidRPr="008D350E">
        <w:rPr>
          <w:rFonts w:ascii="Times New Roman" w:hAnsi="Times New Roman" w:cs="Times New Roman"/>
          <w:color w:val="000000"/>
          <w:sz w:val="24"/>
          <w:szCs w:val="24"/>
        </w:rPr>
        <w:t xml:space="preserve"> el comercio regional a través de los mercados locales (Rivero</w:t>
      </w:r>
      <w:r w:rsidR="00CA47DF">
        <w:rPr>
          <w:rFonts w:ascii="Times New Roman" w:hAnsi="Times New Roman" w:cs="Times New Roman"/>
          <w:color w:val="000000"/>
          <w:sz w:val="24"/>
          <w:szCs w:val="24"/>
        </w:rPr>
        <w:t>,</w:t>
      </w:r>
      <w:r w:rsidR="003C5447" w:rsidRPr="008D350E">
        <w:rPr>
          <w:rFonts w:ascii="Times New Roman" w:hAnsi="Times New Roman" w:cs="Times New Roman"/>
          <w:color w:val="000000"/>
          <w:sz w:val="24"/>
          <w:szCs w:val="24"/>
        </w:rPr>
        <w:t xml:space="preserve"> 2017).</w:t>
      </w:r>
    </w:p>
    <w:p w:rsidR="008E0F07" w:rsidRPr="008D350E" w:rsidRDefault="00614B04" w:rsidP="008D350E">
      <w:pPr>
        <w:spacing w:line="360" w:lineRule="auto"/>
        <w:jc w:val="both"/>
        <w:rPr>
          <w:rFonts w:ascii="Times New Roman" w:hAnsi="Times New Roman" w:cs="Times New Roman"/>
          <w:sz w:val="24"/>
          <w:szCs w:val="24"/>
        </w:rPr>
      </w:pPr>
      <w:r w:rsidRPr="008D350E">
        <w:rPr>
          <w:rFonts w:ascii="Times New Roman" w:hAnsi="Times New Roman" w:cs="Times New Roman"/>
          <w:color w:val="000000"/>
          <w:sz w:val="24"/>
          <w:szCs w:val="24"/>
        </w:rPr>
        <w:t xml:space="preserve"> Esta perspectiva, logró consolidarse a escala global</w:t>
      </w:r>
      <w:r w:rsidR="00CF22B6" w:rsidRPr="008D350E">
        <w:rPr>
          <w:rFonts w:ascii="Times New Roman" w:hAnsi="Times New Roman" w:cs="Times New Roman"/>
          <w:color w:val="000000"/>
          <w:sz w:val="24"/>
          <w:szCs w:val="24"/>
        </w:rPr>
        <w:t xml:space="preserve"> </w:t>
      </w:r>
      <w:r w:rsidRPr="008D350E">
        <w:rPr>
          <w:rFonts w:ascii="Times New Roman" w:hAnsi="Times New Roman" w:cs="Times New Roman"/>
          <w:color w:val="000000"/>
          <w:sz w:val="24"/>
          <w:szCs w:val="24"/>
        </w:rPr>
        <w:t>en el</w:t>
      </w:r>
      <w:r w:rsidRPr="008D350E">
        <w:rPr>
          <w:rFonts w:ascii="Times New Roman" w:hAnsi="Times New Roman" w:cs="Times New Roman"/>
          <w:sz w:val="24"/>
          <w:szCs w:val="24"/>
        </w:rPr>
        <w:t xml:space="preserve"> 2007 </w:t>
      </w:r>
      <w:r w:rsidRPr="008D350E">
        <w:rPr>
          <w:rFonts w:ascii="Times New Roman" w:hAnsi="Times New Roman" w:cs="Times New Roman"/>
          <w:color w:val="000000"/>
          <w:sz w:val="24"/>
          <w:szCs w:val="24"/>
        </w:rPr>
        <w:t xml:space="preserve">cuando se creó la Alianza por la Soberanía Alimentaria </w:t>
      </w:r>
      <w:r w:rsidR="008E0F07" w:rsidRPr="008D350E">
        <w:rPr>
          <w:rFonts w:ascii="Times New Roman" w:hAnsi="Times New Roman" w:cs="Times New Roman"/>
          <w:color w:val="000000"/>
          <w:sz w:val="24"/>
          <w:szCs w:val="24"/>
        </w:rPr>
        <w:t xml:space="preserve">en el Foro Mundial de </w:t>
      </w:r>
      <w:proofErr w:type="spellStart"/>
      <w:r w:rsidR="008E0F07" w:rsidRPr="008D350E">
        <w:rPr>
          <w:rFonts w:ascii="Times New Roman" w:hAnsi="Times New Roman" w:cs="Times New Roman"/>
          <w:color w:val="000000"/>
          <w:sz w:val="24"/>
          <w:szCs w:val="24"/>
        </w:rPr>
        <w:t>Nyeleni</w:t>
      </w:r>
      <w:proofErr w:type="spellEnd"/>
      <w:r w:rsidR="008E0F07" w:rsidRPr="008D350E">
        <w:rPr>
          <w:rFonts w:ascii="Times New Roman" w:hAnsi="Times New Roman" w:cs="Times New Roman"/>
          <w:color w:val="000000"/>
          <w:sz w:val="24"/>
          <w:szCs w:val="24"/>
        </w:rPr>
        <w:t xml:space="preserve">. En esa instancia, se generó un punto de inflexión en los movimientos sociales por la acumulación de fuerzas locales, regionales, continentales y mundiales para defender la Soberanía Alimentaria y ampliar bases, construir territorio y fortalecer estrategias contra el agronegocio y las </w:t>
      </w:r>
      <w:r w:rsidR="00175B4E" w:rsidRPr="008D350E">
        <w:rPr>
          <w:rFonts w:ascii="Times New Roman" w:hAnsi="Times New Roman" w:cs="Times New Roman"/>
          <w:color w:val="000000"/>
          <w:sz w:val="24"/>
          <w:szCs w:val="24"/>
        </w:rPr>
        <w:t>ETN</w:t>
      </w:r>
      <w:r w:rsidR="008E0F07" w:rsidRPr="008D350E">
        <w:rPr>
          <w:rFonts w:ascii="Times New Roman" w:hAnsi="Times New Roman" w:cs="Times New Roman"/>
          <w:color w:val="000000"/>
          <w:sz w:val="24"/>
          <w:szCs w:val="24"/>
        </w:rPr>
        <w:t xml:space="preserve"> (</w:t>
      </w:r>
      <w:proofErr w:type="spellStart"/>
      <w:r w:rsidR="008E0F07" w:rsidRPr="008D350E">
        <w:rPr>
          <w:rFonts w:ascii="Times New Roman" w:hAnsi="Times New Roman" w:cs="Times New Roman"/>
          <w:color w:val="000000"/>
          <w:sz w:val="24"/>
          <w:szCs w:val="24"/>
        </w:rPr>
        <w:t>Tilly</w:t>
      </w:r>
      <w:proofErr w:type="spellEnd"/>
      <w:r w:rsidR="00CA47DF">
        <w:rPr>
          <w:rFonts w:ascii="Times New Roman" w:hAnsi="Times New Roman" w:cs="Times New Roman"/>
          <w:color w:val="000000"/>
          <w:sz w:val="24"/>
          <w:szCs w:val="24"/>
        </w:rPr>
        <w:t>,</w:t>
      </w:r>
      <w:r w:rsidR="008E0F07" w:rsidRPr="008D350E">
        <w:rPr>
          <w:rFonts w:ascii="Times New Roman" w:hAnsi="Times New Roman" w:cs="Times New Roman"/>
          <w:color w:val="000000"/>
          <w:sz w:val="24"/>
          <w:szCs w:val="24"/>
        </w:rPr>
        <w:t xml:space="preserve"> 2010; Salgado</w:t>
      </w:r>
      <w:r w:rsidR="00CA47DF">
        <w:rPr>
          <w:rFonts w:ascii="Times New Roman" w:hAnsi="Times New Roman" w:cs="Times New Roman"/>
          <w:color w:val="000000"/>
          <w:sz w:val="24"/>
          <w:szCs w:val="24"/>
        </w:rPr>
        <w:t>,</w:t>
      </w:r>
      <w:r w:rsidR="008E0F07" w:rsidRPr="008D350E">
        <w:rPr>
          <w:rFonts w:ascii="Times New Roman" w:hAnsi="Times New Roman" w:cs="Times New Roman"/>
          <w:color w:val="000000"/>
          <w:sz w:val="24"/>
          <w:szCs w:val="24"/>
        </w:rPr>
        <w:t xml:space="preserve"> 2013).</w:t>
      </w:r>
    </w:p>
    <w:p w:rsidR="00FF1D63" w:rsidRPr="008D350E" w:rsidRDefault="00175B4E" w:rsidP="008D350E">
      <w:pPr>
        <w:pStyle w:val="NormalWeb"/>
        <w:spacing w:before="0" w:beforeAutospacing="0" w:after="160" w:afterAutospacing="0" w:line="360" w:lineRule="auto"/>
        <w:jc w:val="both"/>
        <w:rPr>
          <w:rFonts w:eastAsiaTheme="minorHAnsi"/>
          <w:color w:val="000000"/>
          <w:lang w:eastAsia="en-US"/>
        </w:rPr>
      </w:pPr>
      <w:r w:rsidRPr="008D350E">
        <w:rPr>
          <w:rFonts w:eastAsiaTheme="minorHAnsi"/>
          <w:color w:val="000000"/>
          <w:lang w:eastAsia="en-US"/>
        </w:rPr>
        <w:t>En síntesis</w:t>
      </w:r>
      <w:r w:rsidR="00614B04" w:rsidRPr="008D350E">
        <w:rPr>
          <w:rFonts w:eastAsiaTheme="minorHAnsi"/>
          <w:color w:val="000000"/>
          <w:lang w:eastAsia="en-US"/>
        </w:rPr>
        <w:t>,</w:t>
      </w:r>
      <w:r w:rsidR="008B3A9C" w:rsidRPr="008D350E">
        <w:rPr>
          <w:rFonts w:eastAsiaTheme="minorHAnsi"/>
          <w:color w:val="000000"/>
          <w:lang w:eastAsia="en-US"/>
        </w:rPr>
        <w:t xml:space="preserve"> </w:t>
      </w:r>
      <w:r w:rsidR="00913828" w:rsidRPr="008D350E">
        <w:rPr>
          <w:rFonts w:eastAsiaTheme="minorHAnsi"/>
          <w:color w:val="000000"/>
          <w:lang w:eastAsia="en-US"/>
        </w:rPr>
        <w:t>en el</w:t>
      </w:r>
      <w:r w:rsidR="00156109" w:rsidRPr="008D350E">
        <w:rPr>
          <w:rFonts w:eastAsiaTheme="minorHAnsi"/>
          <w:color w:val="000000"/>
          <w:lang w:eastAsia="en-US"/>
        </w:rPr>
        <w:t xml:space="preserve"> p</w:t>
      </w:r>
      <w:r w:rsidR="009463BF" w:rsidRPr="008D350E">
        <w:rPr>
          <w:rFonts w:eastAsiaTheme="minorHAnsi"/>
          <w:color w:val="000000"/>
          <w:lang w:eastAsia="en-US"/>
        </w:rPr>
        <w:t>roceso social de la Revolución V</w:t>
      </w:r>
      <w:r w:rsidR="00156109" w:rsidRPr="008D350E">
        <w:rPr>
          <w:rFonts w:eastAsiaTheme="minorHAnsi"/>
          <w:color w:val="000000"/>
          <w:lang w:eastAsia="en-US"/>
        </w:rPr>
        <w:t>erde</w:t>
      </w:r>
      <w:r w:rsidRPr="008D350E">
        <w:rPr>
          <w:rFonts w:eastAsiaTheme="minorHAnsi"/>
          <w:color w:val="000000"/>
          <w:lang w:eastAsia="en-US"/>
        </w:rPr>
        <w:t>,</w:t>
      </w:r>
      <w:r w:rsidR="00FF1D63" w:rsidRPr="008D350E">
        <w:rPr>
          <w:rFonts w:eastAsiaTheme="minorHAnsi"/>
          <w:color w:val="000000"/>
          <w:lang w:eastAsia="en-US"/>
        </w:rPr>
        <w:t xml:space="preserve"> los movimientos sociales reconocieron, anticiparon y denunciaron las consecuencias del modelo </w:t>
      </w:r>
      <w:r w:rsidR="009463BF" w:rsidRPr="008D350E">
        <w:rPr>
          <w:rFonts w:eastAsiaTheme="minorHAnsi"/>
          <w:color w:val="000000"/>
          <w:lang w:eastAsia="en-US"/>
        </w:rPr>
        <w:t>del agronegocio</w:t>
      </w:r>
      <w:r w:rsidRPr="008D350E">
        <w:rPr>
          <w:rFonts w:eastAsiaTheme="minorHAnsi"/>
          <w:color w:val="000000"/>
          <w:lang w:eastAsia="en-US"/>
        </w:rPr>
        <w:t xml:space="preserve"> m</w:t>
      </w:r>
      <w:r w:rsidR="00FF1D63" w:rsidRPr="008D350E">
        <w:rPr>
          <w:rFonts w:eastAsiaTheme="minorHAnsi"/>
          <w:color w:val="000000"/>
          <w:lang w:eastAsia="en-US"/>
        </w:rPr>
        <w:t>ientras que los organismos internacionales y los Estados hicieron “oídos sordos” a los efectos que genera</w:t>
      </w:r>
      <w:r w:rsidRPr="008D350E">
        <w:rPr>
          <w:rFonts w:eastAsiaTheme="minorHAnsi"/>
          <w:color w:val="000000"/>
          <w:lang w:eastAsia="en-US"/>
        </w:rPr>
        <w:t>ron y generan las ETN en los sistemas agroalimentarios globales.</w:t>
      </w:r>
    </w:p>
    <w:p w:rsidR="00543897"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i/>
          <w:sz w:val="24"/>
          <w:szCs w:val="24"/>
        </w:rPr>
        <w:t xml:space="preserve">4) </w:t>
      </w:r>
      <w:r w:rsidR="009E025B" w:rsidRPr="008D350E">
        <w:rPr>
          <w:rFonts w:ascii="Times New Roman" w:hAnsi="Times New Roman" w:cs="Times New Roman"/>
          <w:i/>
          <w:sz w:val="24"/>
          <w:szCs w:val="24"/>
        </w:rPr>
        <w:t>La sede de la causalidad:</w:t>
      </w:r>
      <w:r w:rsidR="00533A73" w:rsidRPr="008D350E">
        <w:rPr>
          <w:rFonts w:ascii="Times New Roman" w:hAnsi="Times New Roman" w:cs="Times New Roman"/>
          <w:i/>
          <w:sz w:val="24"/>
          <w:szCs w:val="24"/>
        </w:rPr>
        <w:t xml:space="preserve"> </w:t>
      </w:r>
      <w:r w:rsidR="001C461B" w:rsidRPr="008D350E">
        <w:rPr>
          <w:rFonts w:ascii="Times New Roman" w:hAnsi="Times New Roman" w:cs="Times New Roman"/>
          <w:sz w:val="24"/>
          <w:szCs w:val="24"/>
        </w:rPr>
        <w:t>la Revolución V</w:t>
      </w:r>
      <w:r w:rsidR="00273D87" w:rsidRPr="008D350E">
        <w:rPr>
          <w:rFonts w:ascii="Times New Roman" w:hAnsi="Times New Roman" w:cs="Times New Roman"/>
          <w:sz w:val="24"/>
          <w:szCs w:val="24"/>
        </w:rPr>
        <w:t>erde es un</w:t>
      </w:r>
      <w:r w:rsidR="001C461B" w:rsidRPr="008D350E">
        <w:rPr>
          <w:rFonts w:ascii="Times New Roman" w:hAnsi="Times New Roman" w:cs="Times New Roman"/>
          <w:sz w:val="24"/>
          <w:szCs w:val="24"/>
        </w:rPr>
        <w:t xml:space="preserve">a revolución productiva-tecnológica que fue planificada e intencionada “desde arriba” por los organismos internaciones y los Estados nacionales. </w:t>
      </w:r>
      <w:r w:rsidR="0046027A" w:rsidRPr="008D350E">
        <w:rPr>
          <w:rFonts w:ascii="Times New Roman" w:hAnsi="Times New Roman" w:cs="Times New Roman"/>
          <w:sz w:val="24"/>
          <w:szCs w:val="24"/>
        </w:rPr>
        <w:t>Además</w:t>
      </w:r>
      <w:r w:rsidR="001C461B" w:rsidRPr="008D350E">
        <w:rPr>
          <w:rFonts w:ascii="Times New Roman" w:hAnsi="Times New Roman" w:cs="Times New Roman"/>
          <w:sz w:val="24"/>
          <w:szCs w:val="24"/>
        </w:rPr>
        <w:t xml:space="preserve">, es causante de sus propias limitaciones tanto a nivel sociedad como medioambiental ya que son las acciones humanas la que explotan desmedidamente los territorios, cuerpos y subjetividades. Por lo tanto, es </w:t>
      </w:r>
      <w:r w:rsidR="00D75EA2" w:rsidRPr="008D350E">
        <w:rPr>
          <w:rFonts w:ascii="Times New Roman" w:hAnsi="Times New Roman" w:cs="Times New Roman"/>
          <w:sz w:val="24"/>
          <w:szCs w:val="24"/>
        </w:rPr>
        <w:t xml:space="preserve">un </w:t>
      </w:r>
      <w:r w:rsidR="00273D87" w:rsidRPr="008D350E">
        <w:rPr>
          <w:rFonts w:ascii="Times New Roman" w:hAnsi="Times New Roman" w:cs="Times New Roman"/>
          <w:sz w:val="24"/>
          <w:szCs w:val="24"/>
        </w:rPr>
        <w:t>proceso exógeno-endógeno si lo observamos a lo largo del tiempo</w:t>
      </w:r>
      <w:r w:rsidR="0046027A" w:rsidRPr="008D350E">
        <w:rPr>
          <w:rFonts w:ascii="Times New Roman" w:hAnsi="Times New Roman" w:cs="Times New Roman"/>
          <w:sz w:val="24"/>
          <w:szCs w:val="24"/>
        </w:rPr>
        <w:t xml:space="preserve">,  ya </w:t>
      </w:r>
      <w:r w:rsidR="001C461B" w:rsidRPr="008D350E">
        <w:rPr>
          <w:rFonts w:ascii="Times New Roman" w:hAnsi="Times New Roman" w:cs="Times New Roman"/>
          <w:sz w:val="24"/>
          <w:szCs w:val="24"/>
        </w:rPr>
        <w:t xml:space="preserve">que </w:t>
      </w:r>
      <w:r w:rsidR="00273D87" w:rsidRPr="008D350E">
        <w:rPr>
          <w:rFonts w:ascii="Times New Roman" w:hAnsi="Times New Roman" w:cs="Times New Roman"/>
          <w:sz w:val="24"/>
          <w:szCs w:val="24"/>
        </w:rPr>
        <w:t>generó y sigue generando consecuencias tanto dentro del sistema</w:t>
      </w:r>
      <w:r w:rsidR="001C461B" w:rsidRPr="008D350E">
        <w:rPr>
          <w:rFonts w:ascii="Times New Roman" w:hAnsi="Times New Roman" w:cs="Times New Roman"/>
          <w:sz w:val="24"/>
          <w:szCs w:val="24"/>
        </w:rPr>
        <w:t xml:space="preserve"> agroalimentario</w:t>
      </w:r>
      <w:r w:rsidR="00273D87" w:rsidRPr="008D350E">
        <w:rPr>
          <w:rFonts w:ascii="Times New Roman" w:hAnsi="Times New Roman" w:cs="Times New Roman"/>
          <w:sz w:val="24"/>
          <w:szCs w:val="24"/>
        </w:rPr>
        <w:t xml:space="preserve"> como en el entorno del mismo. </w:t>
      </w:r>
    </w:p>
    <w:p w:rsidR="00CE1EA0" w:rsidRPr="008D350E" w:rsidRDefault="00CE1EA0"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En pocas palabras,</w:t>
      </w:r>
      <w:r w:rsidR="00375CE1" w:rsidRPr="008D350E">
        <w:rPr>
          <w:rFonts w:ascii="Times New Roman" w:hAnsi="Times New Roman" w:cs="Times New Roman"/>
          <w:sz w:val="24"/>
          <w:szCs w:val="24"/>
        </w:rPr>
        <w:t xml:space="preserve"> las ideas de progr</w:t>
      </w:r>
      <w:r w:rsidR="00BD13F2" w:rsidRPr="008D350E">
        <w:rPr>
          <w:rFonts w:ascii="Times New Roman" w:hAnsi="Times New Roman" w:cs="Times New Roman"/>
          <w:sz w:val="24"/>
          <w:szCs w:val="24"/>
        </w:rPr>
        <w:t>eso que promueve la Revolución V</w:t>
      </w:r>
      <w:r w:rsidR="00375CE1" w:rsidRPr="008D350E">
        <w:rPr>
          <w:rFonts w:ascii="Times New Roman" w:hAnsi="Times New Roman" w:cs="Times New Roman"/>
          <w:sz w:val="24"/>
          <w:szCs w:val="24"/>
        </w:rPr>
        <w:t>erde</w:t>
      </w:r>
      <w:r w:rsidRPr="008D350E">
        <w:rPr>
          <w:rFonts w:ascii="Times New Roman" w:hAnsi="Times New Roman" w:cs="Times New Roman"/>
          <w:sz w:val="24"/>
          <w:szCs w:val="24"/>
        </w:rPr>
        <w:t xml:space="preserve"> </w:t>
      </w:r>
      <w:r w:rsidR="00375CE1" w:rsidRPr="008D350E">
        <w:rPr>
          <w:rFonts w:ascii="Times New Roman" w:hAnsi="Times New Roman" w:cs="Times New Roman"/>
          <w:sz w:val="24"/>
          <w:szCs w:val="24"/>
        </w:rPr>
        <w:t>son</w:t>
      </w:r>
      <w:r w:rsidRPr="008D350E">
        <w:rPr>
          <w:rFonts w:ascii="Times New Roman" w:hAnsi="Times New Roman" w:cs="Times New Roman"/>
          <w:sz w:val="24"/>
          <w:szCs w:val="24"/>
        </w:rPr>
        <w:t xml:space="preserve"> incompatible</w:t>
      </w:r>
      <w:r w:rsidR="00375CE1" w:rsidRPr="008D350E">
        <w:rPr>
          <w:rFonts w:ascii="Times New Roman" w:hAnsi="Times New Roman" w:cs="Times New Roman"/>
          <w:sz w:val="24"/>
          <w:szCs w:val="24"/>
        </w:rPr>
        <w:t>s</w:t>
      </w:r>
      <w:r w:rsidRPr="008D350E">
        <w:rPr>
          <w:rFonts w:ascii="Times New Roman" w:hAnsi="Times New Roman" w:cs="Times New Roman"/>
          <w:sz w:val="24"/>
          <w:szCs w:val="24"/>
        </w:rPr>
        <w:t xml:space="preserve"> con la reproductividad y circularidad del sistema capitalista</w:t>
      </w:r>
      <w:r w:rsidR="004E124A">
        <w:rPr>
          <w:rFonts w:ascii="Times New Roman" w:hAnsi="Times New Roman" w:cs="Times New Roman"/>
          <w:sz w:val="24"/>
          <w:szCs w:val="24"/>
        </w:rPr>
        <w:t>. L</w:t>
      </w:r>
      <w:r w:rsidRPr="008D350E">
        <w:rPr>
          <w:rFonts w:ascii="Times New Roman" w:hAnsi="Times New Roman" w:cs="Times New Roman"/>
          <w:sz w:val="24"/>
          <w:szCs w:val="24"/>
        </w:rPr>
        <w:t>a segunda contradicción del capitalismo –que es la relación inconciliable en</w:t>
      </w:r>
      <w:r w:rsidR="004E124A">
        <w:rPr>
          <w:rFonts w:ascii="Times New Roman" w:hAnsi="Times New Roman" w:cs="Times New Roman"/>
          <w:sz w:val="24"/>
          <w:szCs w:val="24"/>
        </w:rPr>
        <w:t>tre el capital y la naturaleza-</w:t>
      </w:r>
      <w:r w:rsidRPr="008D350E">
        <w:rPr>
          <w:rFonts w:ascii="Times New Roman" w:hAnsi="Times New Roman" w:cs="Times New Roman"/>
          <w:sz w:val="24"/>
          <w:szCs w:val="24"/>
        </w:rPr>
        <w:t xml:space="preserve"> tiene como una de sus principales problemáticas </w:t>
      </w:r>
      <w:r w:rsidR="00D75EA2" w:rsidRPr="008D350E">
        <w:rPr>
          <w:rFonts w:ascii="Times New Roman" w:hAnsi="Times New Roman" w:cs="Times New Roman"/>
          <w:sz w:val="24"/>
          <w:szCs w:val="24"/>
        </w:rPr>
        <w:t>el</w:t>
      </w:r>
      <w:r w:rsidRPr="008D350E">
        <w:rPr>
          <w:rFonts w:ascii="Times New Roman" w:hAnsi="Times New Roman" w:cs="Times New Roman"/>
          <w:sz w:val="24"/>
          <w:szCs w:val="24"/>
        </w:rPr>
        <w:t xml:space="preserve"> modo d</w:t>
      </w:r>
      <w:r w:rsidR="00D75EA2" w:rsidRPr="008D350E">
        <w:rPr>
          <w:rFonts w:ascii="Times New Roman" w:hAnsi="Times New Roman" w:cs="Times New Roman"/>
          <w:sz w:val="24"/>
          <w:szCs w:val="24"/>
        </w:rPr>
        <w:t>e producción capitalista actual y</w:t>
      </w:r>
      <w:r w:rsidRPr="008D350E">
        <w:rPr>
          <w:rFonts w:ascii="Times New Roman" w:hAnsi="Times New Roman" w:cs="Times New Roman"/>
          <w:sz w:val="24"/>
          <w:szCs w:val="24"/>
        </w:rPr>
        <w:t xml:space="preserve"> la limitación físico-natural que se antepone a la lógica expansiva del capital y que socava sus pro</w:t>
      </w:r>
      <w:r w:rsidR="00990FB2" w:rsidRPr="008D350E">
        <w:rPr>
          <w:rFonts w:ascii="Times New Roman" w:hAnsi="Times New Roman" w:cs="Times New Roman"/>
          <w:sz w:val="24"/>
          <w:szCs w:val="24"/>
        </w:rPr>
        <w:t>pias condiciones de producción (</w:t>
      </w:r>
      <w:r w:rsidR="00D75EA2" w:rsidRPr="008D350E">
        <w:rPr>
          <w:rFonts w:ascii="Times New Roman" w:hAnsi="Times New Roman" w:cs="Times New Roman"/>
          <w:sz w:val="24"/>
          <w:szCs w:val="24"/>
        </w:rPr>
        <w:t xml:space="preserve">lo que desarrolla </w:t>
      </w:r>
      <w:r w:rsidRPr="008D350E">
        <w:rPr>
          <w:rFonts w:ascii="Times New Roman" w:hAnsi="Times New Roman" w:cs="Times New Roman"/>
          <w:sz w:val="24"/>
          <w:szCs w:val="24"/>
        </w:rPr>
        <w:t xml:space="preserve">tendencias constantes a crisis de </w:t>
      </w:r>
      <w:proofErr w:type="spellStart"/>
      <w:r w:rsidRPr="008D350E">
        <w:rPr>
          <w:rFonts w:ascii="Times New Roman" w:hAnsi="Times New Roman" w:cs="Times New Roman"/>
          <w:sz w:val="24"/>
          <w:szCs w:val="24"/>
        </w:rPr>
        <w:t>subproducción</w:t>
      </w:r>
      <w:proofErr w:type="spellEnd"/>
      <w:r w:rsidR="00990FB2" w:rsidRPr="008D350E">
        <w:rPr>
          <w:rFonts w:ascii="Times New Roman" w:hAnsi="Times New Roman" w:cs="Times New Roman"/>
          <w:sz w:val="24"/>
          <w:szCs w:val="24"/>
        </w:rPr>
        <w:t>)</w:t>
      </w:r>
      <w:r w:rsidR="00160758" w:rsidRPr="008D350E">
        <w:rPr>
          <w:rFonts w:ascii="Times New Roman" w:hAnsi="Times New Roman" w:cs="Times New Roman"/>
          <w:sz w:val="24"/>
          <w:szCs w:val="24"/>
        </w:rPr>
        <w:t xml:space="preserve"> (</w:t>
      </w:r>
      <w:proofErr w:type="spellStart"/>
      <w:r w:rsidR="00160758" w:rsidRPr="008D350E">
        <w:rPr>
          <w:rFonts w:ascii="Times New Roman" w:hAnsi="Times New Roman" w:cs="Times New Roman"/>
          <w:sz w:val="24"/>
          <w:szCs w:val="24"/>
        </w:rPr>
        <w:t>O’Connor</w:t>
      </w:r>
      <w:proofErr w:type="spellEnd"/>
      <w:r w:rsidR="00CA47DF">
        <w:rPr>
          <w:rFonts w:ascii="Times New Roman" w:hAnsi="Times New Roman" w:cs="Times New Roman"/>
          <w:sz w:val="24"/>
          <w:szCs w:val="24"/>
        </w:rPr>
        <w:t>,</w:t>
      </w:r>
      <w:r w:rsidR="00A83C36" w:rsidRPr="008D350E">
        <w:rPr>
          <w:rFonts w:ascii="Times New Roman" w:hAnsi="Times New Roman" w:cs="Times New Roman"/>
          <w:sz w:val="24"/>
          <w:szCs w:val="24"/>
        </w:rPr>
        <w:t xml:space="preserve"> 1991)</w:t>
      </w:r>
      <w:r w:rsidRPr="008D350E">
        <w:rPr>
          <w:rFonts w:ascii="Times New Roman" w:hAnsi="Times New Roman" w:cs="Times New Roman"/>
          <w:sz w:val="24"/>
          <w:szCs w:val="24"/>
        </w:rPr>
        <w:t>. De tal forma, los bienes naturales no ren</w:t>
      </w:r>
      <w:r w:rsidR="009463BF" w:rsidRPr="008D350E">
        <w:rPr>
          <w:rFonts w:ascii="Times New Roman" w:hAnsi="Times New Roman" w:cs="Times New Roman"/>
          <w:sz w:val="24"/>
          <w:szCs w:val="24"/>
        </w:rPr>
        <w:t xml:space="preserve">ovables como los hidrocarburos, </w:t>
      </w:r>
      <w:r w:rsidRPr="008D350E">
        <w:rPr>
          <w:rFonts w:ascii="Times New Roman" w:hAnsi="Times New Roman" w:cs="Times New Roman"/>
          <w:sz w:val="24"/>
          <w:szCs w:val="24"/>
        </w:rPr>
        <w:t xml:space="preserve">el agua y la tierra son de uso vital como </w:t>
      </w:r>
      <w:r w:rsidRPr="008D350E">
        <w:rPr>
          <w:rFonts w:ascii="Times New Roman" w:hAnsi="Times New Roman" w:cs="Times New Roman"/>
          <w:sz w:val="24"/>
          <w:szCs w:val="24"/>
        </w:rPr>
        <w:lastRenderedPageBreak/>
        <w:t xml:space="preserve">combustible para la industria capitalista incesante e ilimitada, pero </w:t>
      </w:r>
      <w:r w:rsidR="00990FB2" w:rsidRPr="008D350E">
        <w:rPr>
          <w:rFonts w:ascii="Times New Roman" w:hAnsi="Times New Roman" w:cs="Times New Roman"/>
          <w:sz w:val="24"/>
          <w:szCs w:val="24"/>
        </w:rPr>
        <w:t xml:space="preserve">resultan ser </w:t>
      </w:r>
      <w:r w:rsidRPr="008D350E">
        <w:rPr>
          <w:rFonts w:ascii="Times New Roman" w:hAnsi="Times New Roman" w:cs="Times New Roman"/>
          <w:sz w:val="24"/>
          <w:szCs w:val="24"/>
        </w:rPr>
        <w:t>incompatible con la irreversibilidad de l</w:t>
      </w:r>
      <w:r w:rsidR="00160758" w:rsidRPr="008D350E">
        <w:rPr>
          <w:rFonts w:ascii="Times New Roman" w:hAnsi="Times New Roman" w:cs="Times New Roman"/>
          <w:sz w:val="24"/>
          <w:szCs w:val="24"/>
        </w:rPr>
        <w:t>a propia naturaleza (</w:t>
      </w:r>
      <w:proofErr w:type="spellStart"/>
      <w:r w:rsidR="00160758" w:rsidRPr="008D350E">
        <w:rPr>
          <w:rFonts w:ascii="Times New Roman" w:hAnsi="Times New Roman" w:cs="Times New Roman"/>
          <w:sz w:val="24"/>
          <w:szCs w:val="24"/>
        </w:rPr>
        <w:t>Sabbatella</w:t>
      </w:r>
      <w:proofErr w:type="spellEnd"/>
      <w:r w:rsidR="00CA47DF">
        <w:rPr>
          <w:rFonts w:ascii="Times New Roman" w:hAnsi="Times New Roman" w:cs="Times New Roman"/>
          <w:sz w:val="24"/>
          <w:szCs w:val="24"/>
        </w:rPr>
        <w:t>,</w:t>
      </w:r>
      <w:r w:rsidRPr="008D350E">
        <w:rPr>
          <w:rFonts w:ascii="Times New Roman" w:hAnsi="Times New Roman" w:cs="Times New Roman"/>
          <w:sz w:val="24"/>
          <w:szCs w:val="24"/>
        </w:rPr>
        <w:t xml:space="preserve"> 2010). </w:t>
      </w:r>
    </w:p>
    <w:p w:rsidR="00E2623F"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i/>
          <w:sz w:val="24"/>
          <w:szCs w:val="24"/>
        </w:rPr>
        <w:t xml:space="preserve">5) </w:t>
      </w:r>
      <w:r w:rsidR="00E2623F" w:rsidRPr="008D350E">
        <w:rPr>
          <w:rFonts w:ascii="Times New Roman" w:hAnsi="Times New Roman" w:cs="Times New Roman"/>
          <w:i/>
          <w:sz w:val="24"/>
          <w:szCs w:val="24"/>
        </w:rPr>
        <w:t>Niveles de los procesos sociales:</w:t>
      </w:r>
      <w:r w:rsidR="00533A73" w:rsidRPr="008D350E">
        <w:rPr>
          <w:rFonts w:ascii="Times New Roman" w:hAnsi="Times New Roman" w:cs="Times New Roman"/>
          <w:i/>
          <w:sz w:val="24"/>
          <w:szCs w:val="24"/>
        </w:rPr>
        <w:t xml:space="preserve"> </w:t>
      </w:r>
      <w:r w:rsidR="001C461B" w:rsidRPr="008D350E">
        <w:rPr>
          <w:rFonts w:ascii="Times New Roman" w:hAnsi="Times New Roman" w:cs="Times New Roman"/>
          <w:sz w:val="24"/>
          <w:szCs w:val="24"/>
        </w:rPr>
        <w:t>la Revolución V</w:t>
      </w:r>
      <w:r w:rsidR="00E2623F" w:rsidRPr="008D350E">
        <w:rPr>
          <w:rFonts w:ascii="Times New Roman" w:hAnsi="Times New Roman" w:cs="Times New Roman"/>
          <w:sz w:val="24"/>
          <w:szCs w:val="24"/>
        </w:rPr>
        <w:t xml:space="preserve">erde fue y es un </w:t>
      </w:r>
      <w:proofErr w:type="spellStart"/>
      <w:r w:rsidR="00E2623F" w:rsidRPr="008D350E">
        <w:rPr>
          <w:rFonts w:ascii="Times New Roman" w:hAnsi="Times New Roman" w:cs="Times New Roman"/>
          <w:sz w:val="24"/>
          <w:szCs w:val="24"/>
        </w:rPr>
        <w:t>macroproceso</w:t>
      </w:r>
      <w:proofErr w:type="spellEnd"/>
      <w:r w:rsidR="00E2623F" w:rsidRPr="008D350E">
        <w:rPr>
          <w:rFonts w:ascii="Times New Roman" w:hAnsi="Times New Roman" w:cs="Times New Roman"/>
          <w:sz w:val="24"/>
          <w:szCs w:val="24"/>
        </w:rPr>
        <w:t xml:space="preserve"> que se produ</w:t>
      </w:r>
      <w:r w:rsidR="007C587A">
        <w:rPr>
          <w:rFonts w:ascii="Times New Roman" w:hAnsi="Times New Roman" w:cs="Times New Roman"/>
          <w:sz w:val="24"/>
          <w:szCs w:val="24"/>
        </w:rPr>
        <w:t>ce</w:t>
      </w:r>
      <w:r w:rsidR="00E2623F" w:rsidRPr="008D350E">
        <w:rPr>
          <w:rFonts w:ascii="Times New Roman" w:hAnsi="Times New Roman" w:cs="Times New Roman"/>
          <w:sz w:val="24"/>
          <w:szCs w:val="24"/>
        </w:rPr>
        <w:t xml:space="preserve"> a nivel global y que </w:t>
      </w:r>
      <w:r w:rsidR="004E124A">
        <w:rPr>
          <w:rFonts w:ascii="Times New Roman" w:hAnsi="Times New Roman" w:cs="Times New Roman"/>
          <w:sz w:val="24"/>
          <w:szCs w:val="24"/>
        </w:rPr>
        <w:t>repercut</w:t>
      </w:r>
      <w:r w:rsidR="007C587A">
        <w:rPr>
          <w:rFonts w:ascii="Times New Roman" w:hAnsi="Times New Roman" w:cs="Times New Roman"/>
          <w:sz w:val="24"/>
          <w:szCs w:val="24"/>
        </w:rPr>
        <w:t>e</w:t>
      </w:r>
      <w:r w:rsidR="004E124A">
        <w:rPr>
          <w:rFonts w:ascii="Times New Roman" w:hAnsi="Times New Roman" w:cs="Times New Roman"/>
          <w:sz w:val="24"/>
          <w:szCs w:val="24"/>
        </w:rPr>
        <w:t xml:space="preserve"> en todas las escalas (internacional, regional, nacional, municipal, </w:t>
      </w:r>
      <w:proofErr w:type="spellStart"/>
      <w:r w:rsidR="004E124A">
        <w:rPr>
          <w:rFonts w:ascii="Times New Roman" w:hAnsi="Times New Roman" w:cs="Times New Roman"/>
          <w:sz w:val="24"/>
          <w:szCs w:val="24"/>
        </w:rPr>
        <w:t>ete</w:t>
      </w:r>
      <w:proofErr w:type="spellEnd"/>
      <w:r w:rsidR="004E124A">
        <w:rPr>
          <w:rFonts w:ascii="Times New Roman" w:hAnsi="Times New Roman" w:cs="Times New Roman"/>
          <w:sz w:val="24"/>
          <w:szCs w:val="24"/>
        </w:rPr>
        <w:t xml:space="preserve">.) y dimensiones </w:t>
      </w:r>
      <w:r w:rsidR="00B03188">
        <w:rPr>
          <w:rFonts w:ascii="Times New Roman" w:hAnsi="Times New Roman" w:cs="Times New Roman"/>
          <w:sz w:val="24"/>
          <w:szCs w:val="24"/>
        </w:rPr>
        <w:t>(</w:t>
      </w:r>
      <w:r w:rsidR="00E2623F" w:rsidRPr="008D350E">
        <w:rPr>
          <w:rFonts w:ascii="Times New Roman" w:hAnsi="Times New Roman" w:cs="Times New Roman"/>
          <w:sz w:val="24"/>
          <w:szCs w:val="24"/>
        </w:rPr>
        <w:t>económicas, políticas, sociales, culturales y medioambientales</w:t>
      </w:r>
      <w:r w:rsidR="00B03188">
        <w:rPr>
          <w:rFonts w:ascii="Times New Roman" w:hAnsi="Times New Roman" w:cs="Times New Roman"/>
          <w:sz w:val="24"/>
          <w:szCs w:val="24"/>
        </w:rPr>
        <w:t>)</w:t>
      </w:r>
      <w:r w:rsidR="00E2623F" w:rsidRPr="008D350E">
        <w:rPr>
          <w:rFonts w:ascii="Times New Roman" w:hAnsi="Times New Roman" w:cs="Times New Roman"/>
          <w:sz w:val="24"/>
          <w:szCs w:val="24"/>
        </w:rPr>
        <w:t xml:space="preserve">. </w:t>
      </w:r>
    </w:p>
    <w:p w:rsidR="00E2623F" w:rsidRPr="008D350E" w:rsidRDefault="00F07A6E" w:rsidP="008D350E">
      <w:pPr>
        <w:spacing w:line="360" w:lineRule="auto"/>
        <w:jc w:val="both"/>
        <w:rPr>
          <w:rFonts w:ascii="Times New Roman" w:hAnsi="Times New Roman" w:cs="Times New Roman"/>
          <w:sz w:val="24"/>
          <w:szCs w:val="24"/>
        </w:rPr>
      </w:pPr>
      <w:r w:rsidRPr="008D350E">
        <w:rPr>
          <w:rFonts w:ascii="Times New Roman" w:hAnsi="Times New Roman" w:cs="Times New Roman"/>
          <w:i/>
          <w:sz w:val="24"/>
          <w:szCs w:val="24"/>
        </w:rPr>
        <w:t xml:space="preserve">6) </w:t>
      </w:r>
      <w:r w:rsidR="00E2623F" w:rsidRPr="008D350E">
        <w:rPr>
          <w:rFonts w:ascii="Times New Roman" w:hAnsi="Times New Roman" w:cs="Times New Roman"/>
          <w:i/>
          <w:sz w:val="24"/>
          <w:szCs w:val="24"/>
        </w:rPr>
        <w:t>Rango temporal de los procesos:</w:t>
      </w:r>
      <w:r w:rsidR="00533A73" w:rsidRPr="008D350E">
        <w:rPr>
          <w:rFonts w:ascii="Times New Roman" w:hAnsi="Times New Roman" w:cs="Times New Roman"/>
          <w:i/>
          <w:sz w:val="24"/>
          <w:szCs w:val="24"/>
        </w:rPr>
        <w:t xml:space="preserve"> </w:t>
      </w:r>
      <w:r w:rsidR="001C461B" w:rsidRPr="008D350E">
        <w:rPr>
          <w:rFonts w:ascii="Times New Roman" w:hAnsi="Times New Roman" w:cs="Times New Roman"/>
          <w:sz w:val="24"/>
          <w:szCs w:val="24"/>
        </w:rPr>
        <w:t>se puede</w:t>
      </w:r>
      <w:r w:rsidR="00E2623F" w:rsidRPr="008D350E">
        <w:rPr>
          <w:rFonts w:ascii="Times New Roman" w:hAnsi="Times New Roman" w:cs="Times New Roman"/>
          <w:sz w:val="24"/>
          <w:szCs w:val="24"/>
        </w:rPr>
        <w:t xml:space="preserve"> apreciar una tendencia de alcance histórico respecto a la modificación </w:t>
      </w:r>
      <w:r w:rsidR="001C461B" w:rsidRPr="008D350E">
        <w:rPr>
          <w:rFonts w:ascii="Times New Roman" w:hAnsi="Times New Roman" w:cs="Times New Roman"/>
          <w:sz w:val="24"/>
          <w:szCs w:val="24"/>
        </w:rPr>
        <w:t>en los sistemas agroalimentarios globales que posee</w:t>
      </w:r>
      <w:r w:rsidR="00BD13F2" w:rsidRPr="008D350E">
        <w:rPr>
          <w:rFonts w:ascii="Times New Roman" w:hAnsi="Times New Roman" w:cs="Times New Roman"/>
          <w:sz w:val="24"/>
          <w:szCs w:val="24"/>
        </w:rPr>
        <w:t xml:space="preserve"> sus orígenes en la Revolución V</w:t>
      </w:r>
      <w:r w:rsidR="00E2623F" w:rsidRPr="008D350E">
        <w:rPr>
          <w:rFonts w:ascii="Times New Roman" w:hAnsi="Times New Roman" w:cs="Times New Roman"/>
          <w:sz w:val="24"/>
          <w:szCs w:val="24"/>
        </w:rPr>
        <w:t>erde</w:t>
      </w:r>
      <w:r w:rsidR="001C461B" w:rsidRPr="008D350E">
        <w:rPr>
          <w:rFonts w:ascii="Times New Roman" w:hAnsi="Times New Roman" w:cs="Times New Roman"/>
          <w:sz w:val="24"/>
          <w:szCs w:val="24"/>
        </w:rPr>
        <w:t>. No obstante,</w:t>
      </w:r>
      <w:r w:rsidR="00E2623F" w:rsidRPr="008D350E">
        <w:rPr>
          <w:rFonts w:ascii="Times New Roman" w:hAnsi="Times New Roman" w:cs="Times New Roman"/>
          <w:sz w:val="24"/>
          <w:szCs w:val="24"/>
        </w:rPr>
        <w:t xml:space="preserve"> no sabemos hasta cuándo puede durar</w:t>
      </w:r>
      <w:r w:rsidR="001C461B" w:rsidRPr="008D350E">
        <w:rPr>
          <w:rFonts w:ascii="Times New Roman" w:hAnsi="Times New Roman" w:cs="Times New Roman"/>
          <w:sz w:val="24"/>
          <w:szCs w:val="24"/>
        </w:rPr>
        <w:t xml:space="preserve"> </w:t>
      </w:r>
      <w:r w:rsidR="00E2623F" w:rsidRPr="008D350E">
        <w:rPr>
          <w:rFonts w:ascii="Times New Roman" w:hAnsi="Times New Roman" w:cs="Times New Roman"/>
          <w:sz w:val="24"/>
          <w:szCs w:val="24"/>
        </w:rPr>
        <w:t xml:space="preserve">por las consecuencias irreversibles que está dejando </w:t>
      </w:r>
      <w:r w:rsidR="001C461B" w:rsidRPr="008D350E">
        <w:rPr>
          <w:rFonts w:ascii="Times New Roman" w:hAnsi="Times New Roman" w:cs="Times New Roman"/>
          <w:sz w:val="24"/>
          <w:szCs w:val="24"/>
        </w:rPr>
        <w:t>el modelo del agronegocio y del extractivismo.</w:t>
      </w:r>
    </w:p>
    <w:p w:rsidR="00F5668B" w:rsidRPr="008D350E" w:rsidRDefault="00F5668B" w:rsidP="008D350E">
      <w:pPr>
        <w:pStyle w:val="Prrafodelista"/>
        <w:numPr>
          <w:ilvl w:val="0"/>
          <w:numId w:val="3"/>
        </w:num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CONCLUSIONES FINALES</w:t>
      </w:r>
    </w:p>
    <w:p w:rsidR="00DF0F05" w:rsidRPr="008D350E" w:rsidRDefault="00DF0F05"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La Revolución Verde </w:t>
      </w:r>
      <w:r w:rsidR="00ED4FAC" w:rsidRPr="008D350E">
        <w:rPr>
          <w:rFonts w:ascii="Times New Roman" w:hAnsi="Times New Roman" w:cs="Times New Roman"/>
          <w:sz w:val="24"/>
          <w:szCs w:val="24"/>
        </w:rPr>
        <w:t>impulsó las nociones de progreso y modernidad</w:t>
      </w:r>
      <w:r w:rsidR="00FB4115" w:rsidRPr="008D350E">
        <w:rPr>
          <w:rFonts w:ascii="Times New Roman" w:hAnsi="Times New Roman" w:cs="Times New Roman"/>
          <w:sz w:val="24"/>
          <w:szCs w:val="24"/>
        </w:rPr>
        <w:t xml:space="preserve"> que articularon</w:t>
      </w:r>
      <w:r w:rsidR="00ED4FAC" w:rsidRPr="008D350E">
        <w:rPr>
          <w:rFonts w:ascii="Times New Roman" w:hAnsi="Times New Roman" w:cs="Times New Roman"/>
          <w:sz w:val="24"/>
          <w:szCs w:val="24"/>
        </w:rPr>
        <w:t xml:space="preserve"> el capitalismo, la tecnología y el des</w:t>
      </w:r>
      <w:r w:rsidR="00D85F0C" w:rsidRPr="008D350E">
        <w:rPr>
          <w:rFonts w:ascii="Times New Roman" w:hAnsi="Times New Roman" w:cs="Times New Roman"/>
          <w:sz w:val="24"/>
          <w:szCs w:val="24"/>
        </w:rPr>
        <w:t>arrollismo occidental moderno. Asimismo,</w:t>
      </w:r>
      <w:r w:rsidR="00ED4FAC" w:rsidRPr="008D350E">
        <w:rPr>
          <w:rFonts w:ascii="Times New Roman" w:hAnsi="Times New Roman" w:cs="Times New Roman"/>
          <w:sz w:val="24"/>
          <w:szCs w:val="24"/>
        </w:rPr>
        <w:t xml:space="preserve"> </w:t>
      </w:r>
      <w:r w:rsidRPr="008D350E">
        <w:rPr>
          <w:rFonts w:ascii="Times New Roman" w:hAnsi="Times New Roman" w:cs="Times New Roman"/>
          <w:sz w:val="24"/>
          <w:szCs w:val="24"/>
        </w:rPr>
        <w:t>s</w:t>
      </w:r>
      <w:r w:rsidR="00BF3A13" w:rsidRPr="008D350E">
        <w:rPr>
          <w:rFonts w:ascii="Times New Roman" w:hAnsi="Times New Roman" w:cs="Times New Roman"/>
          <w:sz w:val="24"/>
          <w:szCs w:val="24"/>
        </w:rPr>
        <w:t xml:space="preserve">embró las bases para transformación </w:t>
      </w:r>
      <w:r w:rsidRPr="008D350E">
        <w:rPr>
          <w:rFonts w:ascii="Times New Roman" w:hAnsi="Times New Roman" w:cs="Times New Roman"/>
          <w:sz w:val="24"/>
          <w:szCs w:val="24"/>
        </w:rPr>
        <w:t xml:space="preserve">de los sistemas agroalimentarios nacionales mediante las ETN y </w:t>
      </w:r>
      <w:r w:rsidR="00D85F0C" w:rsidRPr="008D350E">
        <w:rPr>
          <w:rFonts w:ascii="Times New Roman" w:hAnsi="Times New Roman" w:cs="Times New Roman"/>
          <w:sz w:val="24"/>
          <w:szCs w:val="24"/>
        </w:rPr>
        <w:t>la globalización</w:t>
      </w:r>
      <w:r w:rsidR="00990FB2" w:rsidRPr="008D350E">
        <w:rPr>
          <w:rFonts w:ascii="Times New Roman" w:hAnsi="Times New Roman" w:cs="Times New Roman"/>
          <w:sz w:val="24"/>
          <w:szCs w:val="24"/>
        </w:rPr>
        <w:t xml:space="preserve"> (perdiendo centralidad)</w:t>
      </w:r>
      <w:r w:rsidR="00D85F0C" w:rsidRPr="008D350E">
        <w:rPr>
          <w:rFonts w:ascii="Times New Roman" w:hAnsi="Times New Roman" w:cs="Times New Roman"/>
          <w:sz w:val="24"/>
          <w:szCs w:val="24"/>
        </w:rPr>
        <w:t xml:space="preserve">, e </w:t>
      </w:r>
      <w:r w:rsidR="004A59BE" w:rsidRPr="008D350E">
        <w:rPr>
          <w:rFonts w:ascii="Times New Roman" w:hAnsi="Times New Roman" w:cs="Times New Roman"/>
          <w:sz w:val="24"/>
          <w:szCs w:val="24"/>
        </w:rPr>
        <w:t>impulsó</w:t>
      </w:r>
      <w:r w:rsidR="00BD2793" w:rsidRPr="008D350E">
        <w:rPr>
          <w:rFonts w:ascii="Times New Roman" w:hAnsi="Times New Roman" w:cs="Times New Roman"/>
          <w:sz w:val="24"/>
          <w:szCs w:val="24"/>
        </w:rPr>
        <w:t xml:space="preserve"> la desnacionalización de los Estado</w:t>
      </w:r>
      <w:r w:rsidR="00D85F0C" w:rsidRPr="008D350E">
        <w:rPr>
          <w:rFonts w:ascii="Times New Roman" w:hAnsi="Times New Roman" w:cs="Times New Roman"/>
          <w:sz w:val="24"/>
          <w:szCs w:val="24"/>
        </w:rPr>
        <w:t>. Esto provocó–entre otras cuestiones-</w:t>
      </w:r>
      <w:r w:rsidR="00BD2793" w:rsidRPr="008D350E">
        <w:rPr>
          <w:rFonts w:ascii="Times New Roman" w:hAnsi="Times New Roman" w:cs="Times New Roman"/>
          <w:sz w:val="24"/>
          <w:szCs w:val="24"/>
        </w:rPr>
        <w:t xml:space="preserve">, </w:t>
      </w:r>
      <w:r w:rsidR="00BF3A13" w:rsidRPr="008D350E">
        <w:rPr>
          <w:rFonts w:ascii="Times New Roman" w:hAnsi="Times New Roman" w:cs="Times New Roman"/>
          <w:sz w:val="24"/>
          <w:szCs w:val="24"/>
        </w:rPr>
        <w:t>la</w:t>
      </w:r>
      <w:r w:rsidR="00BD2793" w:rsidRPr="008D350E">
        <w:rPr>
          <w:rFonts w:ascii="Times New Roman" w:hAnsi="Times New Roman" w:cs="Times New Roman"/>
          <w:sz w:val="24"/>
          <w:szCs w:val="24"/>
        </w:rPr>
        <w:t xml:space="preserve"> pérdida de capacidad de regulación de la</w:t>
      </w:r>
      <w:r w:rsidR="00D85F0C" w:rsidRPr="008D350E">
        <w:rPr>
          <w:rFonts w:ascii="Times New Roman" w:hAnsi="Times New Roman" w:cs="Times New Roman"/>
          <w:sz w:val="24"/>
          <w:szCs w:val="24"/>
        </w:rPr>
        <w:t>s</w:t>
      </w:r>
      <w:r w:rsidR="00BD2793" w:rsidRPr="008D350E">
        <w:rPr>
          <w:rFonts w:ascii="Times New Roman" w:hAnsi="Times New Roman" w:cs="Times New Roman"/>
          <w:sz w:val="24"/>
          <w:szCs w:val="24"/>
        </w:rPr>
        <w:t xml:space="preserve"> economía</w:t>
      </w:r>
      <w:r w:rsidR="00D85F0C" w:rsidRPr="008D350E">
        <w:rPr>
          <w:rFonts w:ascii="Times New Roman" w:hAnsi="Times New Roman" w:cs="Times New Roman"/>
          <w:sz w:val="24"/>
          <w:szCs w:val="24"/>
        </w:rPr>
        <w:t>s</w:t>
      </w:r>
      <w:r w:rsidR="00BD2793" w:rsidRPr="008D350E">
        <w:rPr>
          <w:rFonts w:ascii="Times New Roman" w:hAnsi="Times New Roman" w:cs="Times New Roman"/>
          <w:sz w:val="24"/>
          <w:szCs w:val="24"/>
        </w:rPr>
        <w:t xml:space="preserve"> nacional</w:t>
      </w:r>
      <w:r w:rsidR="00D85F0C" w:rsidRPr="008D350E">
        <w:rPr>
          <w:rFonts w:ascii="Times New Roman" w:hAnsi="Times New Roman" w:cs="Times New Roman"/>
          <w:sz w:val="24"/>
          <w:szCs w:val="24"/>
        </w:rPr>
        <w:t>es</w:t>
      </w:r>
      <w:r w:rsidR="00BD2793" w:rsidRPr="008D350E">
        <w:rPr>
          <w:rFonts w:ascii="Times New Roman" w:hAnsi="Times New Roman" w:cs="Times New Roman"/>
          <w:sz w:val="24"/>
          <w:szCs w:val="24"/>
        </w:rPr>
        <w:t xml:space="preserve"> </w:t>
      </w:r>
      <w:r w:rsidR="00E94A14" w:rsidRPr="008D350E">
        <w:rPr>
          <w:rFonts w:ascii="Times New Roman" w:hAnsi="Times New Roman" w:cs="Times New Roman"/>
          <w:sz w:val="24"/>
          <w:szCs w:val="24"/>
        </w:rPr>
        <w:t>y aseguró</w:t>
      </w:r>
      <w:r w:rsidR="00D85F0C" w:rsidRPr="008D350E">
        <w:rPr>
          <w:rFonts w:ascii="Times New Roman" w:hAnsi="Times New Roman" w:cs="Times New Roman"/>
          <w:sz w:val="24"/>
          <w:szCs w:val="24"/>
        </w:rPr>
        <w:t xml:space="preserve"> “l</w:t>
      </w:r>
      <w:r w:rsidR="00BD2793" w:rsidRPr="008D350E">
        <w:rPr>
          <w:rFonts w:ascii="Times New Roman" w:hAnsi="Times New Roman" w:cs="Times New Roman"/>
          <w:sz w:val="24"/>
          <w:szCs w:val="24"/>
        </w:rPr>
        <w:t>as condiciones de competitividad y las condiciones que lo hacen posible, sean estas la innovación tecnología, la garantía de flexibilidad de los mercados y la subordinación general de la política social a la política económica”</w:t>
      </w:r>
      <w:r w:rsidR="004D7F8C" w:rsidRPr="008D350E">
        <w:rPr>
          <w:rFonts w:ascii="Times New Roman" w:hAnsi="Times New Roman" w:cs="Times New Roman"/>
          <w:sz w:val="24"/>
          <w:szCs w:val="24"/>
        </w:rPr>
        <w:t xml:space="preserve"> (De Sousa Santos</w:t>
      </w:r>
      <w:r w:rsidR="00CA47DF">
        <w:rPr>
          <w:rFonts w:ascii="Times New Roman" w:hAnsi="Times New Roman" w:cs="Times New Roman"/>
          <w:sz w:val="24"/>
          <w:szCs w:val="24"/>
        </w:rPr>
        <w:t>,</w:t>
      </w:r>
      <w:r w:rsidRPr="008D350E">
        <w:rPr>
          <w:rFonts w:ascii="Times New Roman" w:hAnsi="Times New Roman" w:cs="Times New Roman"/>
          <w:sz w:val="24"/>
          <w:szCs w:val="24"/>
        </w:rPr>
        <w:t xml:space="preserve"> 2018</w:t>
      </w:r>
      <w:r w:rsidR="004D7F8C" w:rsidRPr="008D350E">
        <w:rPr>
          <w:rFonts w:ascii="Times New Roman" w:hAnsi="Times New Roman" w:cs="Times New Roman"/>
          <w:sz w:val="24"/>
          <w:szCs w:val="24"/>
        </w:rPr>
        <w:t xml:space="preserve">, </w:t>
      </w:r>
      <w:r w:rsidR="00CA47DF">
        <w:rPr>
          <w:rFonts w:ascii="Times New Roman" w:hAnsi="Times New Roman" w:cs="Times New Roman"/>
          <w:sz w:val="24"/>
          <w:szCs w:val="24"/>
        </w:rPr>
        <w:t xml:space="preserve">p. </w:t>
      </w:r>
      <w:r w:rsidR="004A59BE" w:rsidRPr="008D350E">
        <w:rPr>
          <w:rFonts w:ascii="Times New Roman" w:hAnsi="Times New Roman" w:cs="Times New Roman"/>
          <w:sz w:val="24"/>
          <w:szCs w:val="24"/>
        </w:rPr>
        <w:t>133</w:t>
      </w:r>
      <w:r w:rsidRPr="008D350E">
        <w:rPr>
          <w:rFonts w:ascii="Times New Roman" w:hAnsi="Times New Roman" w:cs="Times New Roman"/>
          <w:sz w:val="24"/>
          <w:szCs w:val="24"/>
        </w:rPr>
        <w:t>).</w:t>
      </w:r>
    </w:p>
    <w:p w:rsidR="00AF0413" w:rsidRPr="008D350E" w:rsidRDefault="0046027A"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Sin embargo, más allá de los avances del capitalismo</w:t>
      </w:r>
      <w:r w:rsidR="002100E4" w:rsidRPr="008D350E">
        <w:rPr>
          <w:rFonts w:ascii="Times New Roman" w:hAnsi="Times New Roman" w:cs="Times New Roman"/>
          <w:sz w:val="24"/>
          <w:szCs w:val="24"/>
        </w:rPr>
        <w:t xml:space="preserve"> y del agronegocio</w:t>
      </w:r>
      <w:r w:rsidR="004B73D7" w:rsidRPr="008D350E">
        <w:rPr>
          <w:rFonts w:ascii="Times New Roman" w:hAnsi="Times New Roman" w:cs="Times New Roman"/>
          <w:sz w:val="24"/>
          <w:szCs w:val="24"/>
        </w:rPr>
        <w:t xml:space="preserve">, a </w:t>
      </w:r>
      <w:r w:rsidR="00E05347" w:rsidRPr="008D350E">
        <w:rPr>
          <w:rFonts w:ascii="Times New Roman" w:hAnsi="Times New Roman" w:cs="Times New Roman"/>
          <w:sz w:val="24"/>
          <w:szCs w:val="24"/>
        </w:rPr>
        <w:t xml:space="preserve">fines del siglo XX, </w:t>
      </w:r>
      <w:r w:rsidR="00D85F0C" w:rsidRPr="008D350E">
        <w:rPr>
          <w:rFonts w:ascii="Times New Roman" w:hAnsi="Times New Roman" w:cs="Times New Roman"/>
          <w:sz w:val="24"/>
          <w:szCs w:val="24"/>
        </w:rPr>
        <w:t>comenzaron</w:t>
      </w:r>
      <w:r w:rsidR="002310F9" w:rsidRPr="008D350E">
        <w:rPr>
          <w:rFonts w:ascii="Times New Roman" w:hAnsi="Times New Roman" w:cs="Times New Roman"/>
          <w:sz w:val="24"/>
          <w:szCs w:val="24"/>
        </w:rPr>
        <w:t xml:space="preserve"> a aumentar </w:t>
      </w:r>
      <w:r w:rsidR="00E05347" w:rsidRPr="008D350E">
        <w:rPr>
          <w:rFonts w:ascii="Times New Roman" w:hAnsi="Times New Roman" w:cs="Times New Roman"/>
          <w:sz w:val="24"/>
          <w:szCs w:val="24"/>
        </w:rPr>
        <w:t xml:space="preserve">los movimientos </w:t>
      </w:r>
      <w:r w:rsidR="002310F9" w:rsidRPr="008D350E">
        <w:rPr>
          <w:rFonts w:ascii="Times New Roman" w:hAnsi="Times New Roman" w:cs="Times New Roman"/>
          <w:sz w:val="24"/>
          <w:szCs w:val="24"/>
        </w:rPr>
        <w:t xml:space="preserve">sociales </w:t>
      </w:r>
      <w:r w:rsidR="00F606F2" w:rsidRPr="008D350E">
        <w:rPr>
          <w:rFonts w:ascii="Times New Roman" w:hAnsi="Times New Roman" w:cs="Times New Roman"/>
          <w:sz w:val="24"/>
          <w:szCs w:val="24"/>
        </w:rPr>
        <w:t>transnacionales</w:t>
      </w:r>
      <w:r w:rsidR="00D85F0C" w:rsidRPr="008D350E">
        <w:rPr>
          <w:rFonts w:ascii="Times New Roman" w:hAnsi="Times New Roman" w:cs="Times New Roman"/>
          <w:sz w:val="24"/>
          <w:szCs w:val="24"/>
        </w:rPr>
        <w:t xml:space="preserve"> contra hegemónicos</w:t>
      </w:r>
      <w:r w:rsidR="00F606F2" w:rsidRPr="008D350E">
        <w:rPr>
          <w:rFonts w:ascii="Times New Roman" w:hAnsi="Times New Roman" w:cs="Times New Roman"/>
          <w:sz w:val="24"/>
          <w:szCs w:val="24"/>
        </w:rPr>
        <w:t xml:space="preserve"> que buscan desarticular y visibilizar las consecuencias tanto de las ideas como de las prácticas que incentivó la Revolución Verde.</w:t>
      </w:r>
      <w:r w:rsidR="004B73D7" w:rsidRPr="008D350E">
        <w:rPr>
          <w:rFonts w:ascii="Times New Roman" w:hAnsi="Times New Roman" w:cs="Times New Roman"/>
          <w:sz w:val="24"/>
          <w:szCs w:val="24"/>
        </w:rPr>
        <w:t xml:space="preserve"> </w:t>
      </w:r>
      <w:r w:rsidR="00F4348D" w:rsidRPr="008D350E">
        <w:rPr>
          <w:rFonts w:ascii="Times New Roman" w:hAnsi="Times New Roman" w:cs="Times New Roman"/>
          <w:sz w:val="24"/>
          <w:szCs w:val="24"/>
        </w:rPr>
        <w:t>Es más</w:t>
      </w:r>
      <w:r w:rsidR="00D85F0C" w:rsidRPr="008D350E">
        <w:rPr>
          <w:rFonts w:ascii="Times New Roman" w:hAnsi="Times New Roman" w:cs="Times New Roman"/>
          <w:sz w:val="24"/>
          <w:szCs w:val="24"/>
        </w:rPr>
        <w:t xml:space="preserve">, mediante </w:t>
      </w:r>
      <w:r w:rsidR="00F606F2" w:rsidRPr="008D350E">
        <w:rPr>
          <w:rFonts w:ascii="Times New Roman" w:hAnsi="Times New Roman" w:cs="Times New Roman"/>
          <w:sz w:val="24"/>
          <w:szCs w:val="24"/>
        </w:rPr>
        <w:t>las nuevas tecnologías para la información y comunicación (TIC), el movimiento campesino agroecológico global,</w:t>
      </w:r>
      <w:r w:rsidR="00D85F0C" w:rsidRPr="008D350E">
        <w:rPr>
          <w:rFonts w:ascii="Times New Roman" w:hAnsi="Times New Roman" w:cs="Times New Roman"/>
          <w:sz w:val="24"/>
          <w:szCs w:val="24"/>
        </w:rPr>
        <w:t xml:space="preserve"> forjó</w:t>
      </w:r>
      <w:r w:rsidR="00F606F2" w:rsidRPr="008D350E">
        <w:rPr>
          <w:rFonts w:ascii="Times New Roman" w:hAnsi="Times New Roman" w:cs="Times New Roman"/>
          <w:sz w:val="24"/>
          <w:szCs w:val="24"/>
        </w:rPr>
        <w:t xml:space="preserve"> lazos</w:t>
      </w:r>
      <w:r w:rsidR="00D85F0C" w:rsidRPr="008D350E">
        <w:rPr>
          <w:rFonts w:ascii="Times New Roman" w:hAnsi="Times New Roman" w:cs="Times New Roman"/>
          <w:sz w:val="24"/>
          <w:szCs w:val="24"/>
        </w:rPr>
        <w:t xml:space="preserve"> que superaron</w:t>
      </w:r>
      <w:r w:rsidR="00F606F2" w:rsidRPr="008D350E">
        <w:rPr>
          <w:rFonts w:ascii="Times New Roman" w:hAnsi="Times New Roman" w:cs="Times New Roman"/>
          <w:sz w:val="24"/>
          <w:szCs w:val="24"/>
        </w:rPr>
        <w:t xml:space="preserve"> </w:t>
      </w:r>
      <w:r w:rsidR="002310F9" w:rsidRPr="008D350E">
        <w:rPr>
          <w:rFonts w:ascii="Times New Roman" w:hAnsi="Times New Roman" w:cs="Times New Roman"/>
          <w:sz w:val="24"/>
          <w:szCs w:val="24"/>
        </w:rPr>
        <w:t>las barreras nacionales</w:t>
      </w:r>
      <w:r w:rsidR="0070016E">
        <w:rPr>
          <w:rFonts w:ascii="Times New Roman" w:hAnsi="Times New Roman" w:cs="Times New Roman"/>
          <w:sz w:val="24"/>
          <w:szCs w:val="24"/>
        </w:rPr>
        <w:t xml:space="preserve">. Esto permitió </w:t>
      </w:r>
      <w:r w:rsidR="00F606F2" w:rsidRPr="008D350E">
        <w:rPr>
          <w:rFonts w:ascii="Times New Roman" w:hAnsi="Times New Roman" w:cs="Times New Roman"/>
          <w:sz w:val="24"/>
          <w:szCs w:val="24"/>
        </w:rPr>
        <w:t xml:space="preserve">visibilizar en escalas las desigualdades económicas, sociales y medioambientales que </w:t>
      </w:r>
      <w:r w:rsidR="00D85F0C" w:rsidRPr="008D350E">
        <w:rPr>
          <w:rFonts w:ascii="Times New Roman" w:hAnsi="Times New Roman" w:cs="Times New Roman"/>
          <w:sz w:val="24"/>
          <w:szCs w:val="24"/>
        </w:rPr>
        <w:t>padecen</w:t>
      </w:r>
      <w:r w:rsidR="00F606F2" w:rsidRPr="008D350E">
        <w:rPr>
          <w:rFonts w:ascii="Times New Roman" w:hAnsi="Times New Roman" w:cs="Times New Roman"/>
          <w:sz w:val="24"/>
          <w:szCs w:val="24"/>
        </w:rPr>
        <w:t xml:space="preserve"> varias regiones del mundo por las consecuencias </w:t>
      </w:r>
      <w:r w:rsidR="005C1229" w:rsidRPr="008D350E">
        <w:rPr>
          <w:rFonts w:ascii="Times New Roman" w:hAnsi="Times New Roman" w:cs="Times New Roman"/>
          <w:sz w:val="24"/>
          <w:szCs w:val="24"/>
        </w:rPr>
        <w:t>de</w:t>
      </w:r>
      <w:r w:rsidR="00F606F2" w:rsidRPr="008D350E">
        <w:rPr>
          <w:rFonts w:ascii="Times New Roman" w:hAnsi="Times New Roman" w:cs="Times New Roman"/>
          <w:sz w:val="24"/>
          <w:szCs w:val="24"/>
        </w:rPr>
        <w:t xml:space="preserve"> </w:t>
      </w:r>
      <w:r w:rsidR="00D85F0C" w:rsidRPr="008D350E">
        <w:rPr>
          <w:rFonts w:ascii="Times New Roman" w:hAnsi="Times New Roman" w:cs="Times New Roman"/>
          <w:sz w:val="24"/>
          <w:szCs w:val="24"/>
        </w:rPr>
        <w:t xml:space="preserve">las de concepciones </w:t>
      </w:r>
      <w:r w:rsidR="00F606F2" w:rsidRPr="008D350E">
        <w:rPr>
          <w:rFonts w:ascii="Times New Roman" w:hAnsi="Times New Roman" w:cs="Times New Roman"/>
          <w:sz w:val="24"/>
          <w:szCs w:val="24"/>
        </w:rPr>
        <w:t xml:space="preserve">de progreso y desarrollo científico biotecnológico del </w:t>
      </w:r>
      <w:proofErr w:type="spellStart"/>
      <w:r w:rsidR="00F606F2" w:rsidRPr="008D350E">
        <w:rPr>
          <w:rFonts w:ascii="Times New Roman" w:hAnsi="Times New Roman" w:cs="Times New Roman"/>
          <w:sz w:val="24"/>
          <w:szCs w:val="24"/>
        </w:rPr>
        <w:t>agronegocio</w:t>
      </w:r>
      <w:proofErr w:type="spellEnd"/>
      <w:r w:rsidR="00AF0413" w:rsidRPr="008D350E">
        <w:rPr>
          <w:rFonts w:ascii="Times New Roman" w:hAnsi="Times New Roman" w:cs="Times New Roman"/>
          <w:sz w:val="24"/>
          <w:szCs w:val="24"/>
        </w:rPr>
        <w:t xml:space="preserve"> (</w:t>
      </w:r>
      <w:r w:rsidR="004D7F8C" w:rsidRPr="008D350E">
        <w:rPr>
          <w:rFonts w:ascii="Times New Roman" w:hAnsi="Times New Roman" w:cs="Times New Roman"/>
          <w:sz w:val="24"/>
          <w:szCs w:val="24"/>
        </w:rPr>
        <w:t>Almeida</w:t>
      </w:r>
      <w:r w:rsidR="00CA47DF">
        <w:rPr>
          <w:rFonts w:ascii="Times New Roman" w:hAnsi="Times New Roman" w:cs="Times New Roman"/>
          <w:sz w:val="24"/>
          <w:szCs w:val="24"/>
        </w:rPr>
        <w:t>,</w:t>
      </w:r>
      <w:r w:rsidR="002310F9" w:rsidRPr="008D350E">
        <w:rPr>
          <w:rFonts w:ascii="Times New Roman" w:hAnsi="Times New Roman" w:cs="Times New Roman"/>
          <w:sz w:val="24"/>
          <w:szCs w:val="24"/>
        </w:rPr>
        <w:t xml:space="preserve"> 2020; </w:t>
      </w:r>
      <w:proofErr w:type="spellStart"/>
      <w:r w:rsidR="004D7F8C" w:rsidRPr="008D350E">
        <w:rPr>
          <w:rFonts w:ascii="Times New Roman" w:hAnsi="Times New Roman" w:cs="Times New Roman"/>
          <w:sz w:val="24"/>
          <w:szCs w:val="24"/>
        </w:rPr>
        <w:t>Folbre</w:t>
      </w:r>
      <w:proofErr w:type="spellEnd"/>
      <w:r w:rsidR="004D7F8C" w:rsidRPr="008D350E">
        <w:rPr>
          <w:rFonts w:ascii="Times New Roman" w:hAnsi="Times New Roman" w:cs="Times New Roman"/>
          <w:sz w:val="24"/>
          <w:szCs w:val="24"/>
        </w:rPr>
        <w:t xml:space="preserve"> et al.</w:t>
      </w:r>
      <w:r w:rsidR="00CA47DF">
        <w:rPr>
          <w:rFonts w:ascii="Times New Roman" w:hAnsi="Times New Roman" w:cs="Times New Roman"/>
          <w:sz w:val="24"/>
          <w:szCs w:val="24"/>
        </w:rPr>
        <w:t>,</w:t>
      </w:r>
      <w:r w:rsidR="00AF0413" w:rsidRPr="008D350E">
        <w:rPr>
          <w:rFonts w:ascii="Times New Roman" w:hAnsi="Times New Roman" w:cs="Times New Roman"/>
          <w:sz w:val="24"/>
          <w:szCs w:val="24"/>
        </w:rPr>
        <w:t xml:space="preserve"> 2018).</w:t>
      </w:r>
    </w:p>
    <w:p w:rsidR="002100E4" w:rsidRPr="008D350E" w:rsidRDefault="00576505" w:rsidP="00CA47D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importante aclarar </w:t>
      </w:r>
      <w:r w:rsidR="002100E4" w:rsidRPr="008D350E">
        <w:rPr>
          <w:rFonts w:ascii="Times New Roman" w:hAnsi="Times New Roman" w:cs="Times New Roman"/>
          <w:sz w:val="24"/>
          <w:szCs w:val="24"/>
        </w:rPr>
        <w:t>que estas desigualdades no se deben solamente a la economía capitalista o los paquetes tecnológicos que utilizan y promueven los agentes del agronegocio, sino que además, son desigualdades de tinte ideo</w:t>
      </w:r>
      <w:r>
        <w:rPr>
          <w:rFonts w:ascii="Times New Roman" w:hAnsi="Times New Roman" w:cs="Times New Roman"/>
          <w:sz w:val="24"/>
          <w:szCs w:val="24"/>
        </w:rPr>
        <w:t>lógico y político. Esto se debe</w:t>
      </w:r>
      <w:r w:rsidR="002100E4" w:rsidRPr="008D350E">
        <w:rPr>
          <w:rFonts w:ascii="Times New Roman" w:hAnsi="Times New Roman" w:cs="Times New Roman"/>
          <w:sz w:val="24"/>
          <w:szCs w:val="24"/>
        </w:rPr>
        <w:t xml:space="preserve"> a que los cambios sociales q</w:t>
      </w:r>
      <w:r>
        <w:rPr>
          <w:rFonts w:ascii="Times New Roman" w:hAnsi="Times New Roman" w:cs="Times New Roman"/>
          <w:sz w:val="24"/>
          <w:szCs w:val="24"/>
        </w:rPr>
        <w:t xml:space="preserve">ue impulsó la Revolución Verde </w:t>
      </w:r>
      <w:r w:rsidR="002100E4" w:rsidRPr="008D350E">
        <w:rPr>
          <w:rFonts w:ascii="Times New Roman" w:hAnsi="Times New Roman" w:cs="Times New Roman"/>
          <w:sz w:val="24"/>
          <w:szCs w:val="24"/>
        </w:rPr>
        <w:t>se promovieron desde los constructos sociales que se enquistaron y est</w:t>
      </w:r>
      <w:r>
        <w:rPr>
          <w:rFonts w:ascii="Times New Roman" w:hAnsi="Times New Roman" w:cs="Times New Roman"/>
          <w:sz w:val="24"/>
          <w:szCs w:val="24"/>
        </w:rPr>
        <w:t>ablecieron como “sentido común”</w:t>
      </w:r>
      <w:bookmarkStart w:id="0" w:name="_GoBack"/>
      <w:bookmarkEnd w:id="0"/>
      <w:r w:rsidR="002100E4" w:rsidRPr="008D350E">
        <w:rPr>
          <w:rFonts w:ascii="Times New Roman" w:hAnsi="Times New Roman" w:cs="Times New Roman"/>
          <w:sz w:val="24"/>
          <w:szCs w:val="24"/>
        </w:rPr>
        <w:t xml:space="preserve"> en el sistema político, económico, educativo, fiscal y legal. Desde este marco, fueron naturalizados por las élites dominantes de la</w:t>
      </w:r>
      <w:r w:rsidR="00CA47DF">
        <w:rPr>
          <w:rFonts w:ascii="Times New Roman" w:hAnsi="Times New Roman" w:cs="Times New Roman"/>
          <w:sz w:val="24"/>
          <w:szCs w:val="24"/>
        </w:rPr>
        <w:t>s diferentes sociedades, como lo</w:t>
      </w:r>
      <w:r w:rsidR="002100E4" w:rsidRPr="008D350E">
        <w:rPr>
          <w:rFonts w:ascii="Times New Roman" w:hAnsi="Times New Roman" w:cs="Times New Roman"/>
          <w:sz w:val="24"/>
          <w:szCs w:val="24"/>
        </w:rPr>
        <w:t>s únic</w:t>
      </w:r>
      <w:r w:rsidR="00CA47DF">
        <w:rPr>
          <w:rFonts w:ascii="Times New Roman" w:hAnsi="Times New Roman" w:cs="Times New Roman"/>
          <w:sz w:val="24"/>
          <w:szCs w:val="24"/>
        </w:rPr>
        <w:t>o</w:t>
      </w:r>
      <w:r w:rsidR="002100E4" w:rsidRPr="008D350E">
        <w:rPr>
          <w:rFonts w:ascii="Times New Roman" w:hAnsi="Times New Roman" w:cs="Times New Roman"/>
          <w:sz w:val="24"/>
          <w:szCs w:val="24"/>
        </w:rPr>
        <w:t>s posibles ya que son parte del progreso lineal</w:t>
      </w:r>
      <w:r w:rsidR="00CA47DF">
        <w:rPr>
          <w:rFonts w:ascii="Times New Roman" w:hAnsi="Times New Roman" w:cs="Times New Roman"/>
          <w:sz w:val="24"/>
          <w:szCs w:val="24"/>
        </w:rPr>
        <w:t xml:space="preserve"> que se fundamenta en la </w:t>
      </w:r>
      <w:r w:rsidR="002100E4" w:rsidRPr="008D350E">
        <w:rPr>
          <w:rFonts w:ascii="Times New Roman" w:hAnsi="Times New Roman" w:cs="Times New Roman"/>
          <w:sz w:val="24"/>
          <w:szCs w:val="24"/>
        </w:rPr>
        <w:t xml:space="preserve">hipótesis de que todo irá siempre a mejor </w:t>
      </w:r>
      <w:r w:rsidR="0085712C">
        <w:rPr>
          <w:rFonts w:ascii="Times New Roman" w:hAnsi="Times New Roman" w:cs="Times New Roman"/>
          <w:sz w:val="24"/>
          <w:szCs w:val="24"/>
        </w:rPr>
        <w:t>por</w:t>
      </w:r>
      <w:r w:rsidR="00CA47DF">
        <w:rPr>
          <w:rFonts w:ascii="Times New Roman" w:hAnsi="Times New Roman" w:cs="Times New Roman"/>
          <w:sz w:val="24"/>
          <w:szCs w:val="24"/>
        </w:rPr>
        <w:t xml:space="preserve"> la libre competencia </w:t>
      </w:r>
      <w:r w:rsidR="002100E4" w:rsidRPr="008D350E">
        <w:rPr>
          <w:rFonts w:ascii="Times New Roman" w:hAnsi="Times New Roman" w:cs="Times New Roman"/>
          <w:sz w:val="24"/>
          <w:szCs w:val="24"/>
        </w:rPr>
        <w:t xml:space="preserve">entre las potencias estatales y los actores económicos </w:t>
      </w:r>
      <w:r w:rsidR="004D7F8C" w:rsidRPr="008D350E">
        <w:rPr>
          <w:rFonts w:ascii="Times New Roman" w:hAnsi="Times New Roman" w:cs="Times New Roman"/>
          <w:sz w:val="24"/>
          <w:szCs w:val="24"/>
        </w:rPr>
        <w:t>(</w:t>
      </w:r>
      <w:proofErr w:type="spellStart"/>
      <w:r w:rsidR="004D7F8C" w:rsidRPr="008D350E">
        <w:rPr>
          <w:rFonts w:ascii="Times New Roman" w:hAnsi="Times New Roman" w:cs="Times New Roman"/>
          <w:sz w:val="24"/>
          <w:szCs w:val="24"/>
        </w:rPr>
        <w:t>Piketty</w:t>
      </w:r>
      <w:proofErr w:type="spellEnd"/>
      <w:r w:rsidR="00CA47DF">
        <w:rPr>
          <w:rFonts w:ascii="Times New Roman" w:hAnsi="Times New Roman" w:cs="Times New Roman"/>
          <w:sz w:val="24"/>
          <w:szCs w:val="24"/>
        </w:rPr>
        <w:t>,</w:t>
      </w:r>
      <w:r w:rsidR="004D7F8C" w:rsidRPr="008D350E">
        <w:rPr>
          <w:rFonts w:ascii="Times New Roman" w:hAnsi="Times New Roman" w:cs="Times New Roman"/>
          <w:sz w:val="24"/>
          <w:szCs w:val="24"/>
        </w:rPr>
        <w:t xml:space="preserve"> </w:t>
      </w:r>
      <w:r w:rsidR="002100E4" w:rsidRPr="008D350E">
        <w:rPr>
          <w:rFonts w:ascii="Times New Roman" w:hAnsi="Times New Roman" w:cs="Times New Roman"/>
          <w:sz w:val="24"/>
          <w:szCs w:val="24"/>
        </w:rPr>
        <w:t xml:space="preserve">2019). </w:t>
      </w:r>
    </w:p>
    <w:p w:rsidR="004B73D7" w:rsidRPr="008D350E" w:rsidRDefault="001126D2" w:rsidP="008D350E">
      <w:pPr>
        <w:spacing w:line="360" w:lineRule="auto"/>
        <w:jc w:val="both"/>
        <w:rPr>
          <w:rFonts w:ascii="Times New Roman" w:hAnsi="Times New Roman" w:cs="Times New Roman"/>
          <w:sz w:val="24"/>
          <w:szCs w:val="24"/>
        </w:rPr>
      </w:pPr>
      <w:r w:rsidRPr="008D350E">
        <w:rPr>
          <w:rFonts w:ascii="Times New Roman" w:hAnsi="Times New Roman" w:cs="Times New Roman"/>
          <w:sz w:val="24"/>
          <w:szCs w:val="24"/>
        </w:rPr>
        <w:t xml:space="preserve">Como resultado a todo lo expuesto, </w:t>
      </w:r>
      <w:r w:rsidR="004B73D7" w:rsidRPr="008D350E">
        <w:rPr>
          <w:rFonts w:ascii="Times New Roman" w:hAnsi="Times New Roman" w:cs="Times New Roman"/>
          <w:sz w:val="24"/>
          <w:szCs w:val="24"/>
        </w:rPr>
        <w:t xml:space="preserve">los movimientos sociales interpretaron las crisis generadas por este sistema agroalimentario global </w:t>
      </w:r>
      <w:proofErr w:type="spellStart"/>
      <w:r w:rsidR="004B73D7" w:rsidRPr="008D350E">
        <w:rPr>
          <w:rFonts w:ascii="Times New Roman" w:hAnsi="Times New Roman" w:cs="Times New Roman"/>
          <w:sz w:val="24"/>
          <w:szCs w:val="24"/>
        </w:rPr>
        <w:t>extractivista</w:t>
      </w:r>
      <w:proofErr w:type="spellEnd"/>
      <w:r w:rsidR="004B73D7" w:rsidRPr="008D350E">
        <w:rPr>
          <w:rFonts w:ascii="Times New Roman" w:hAnsi="Times New Roman" w:cs="Times New Roman"/>
          <w:sz w:val="24"/>
          <w:szCs w:val="24"/>
        </w:rPr>
        <w:t xml:space="preserve">, y ampliaron nuevos horizontes posibles para fomentar alternativas –como es el paradigma agroecológico- y debatir otros mundos posibles, cuestionando el orden </w:t>
      </w:r>
      <w:r w:rsidR="000653F6" w:rsidRPr="008D350E">
        <w:rPr>
          <w:rFonts w:ascii="Times New Roman" w:hAnsi="Times New Roman" w:cs="Times New Roman"/>
          <w:sz w:val="24"/>
          <w:szCs w:val="24"/>
        </w:rPr>
        <w:t xml:space="preserve">impuesto y dado </w:t>
      </w:r>
      <w:r w:rsidR="004D7F8C" w:rsidRPr="008D350E">
        <w:rPr>
          <w:rFonts w:ascii="Times New Roman" w:hAnsi="Times New Roman" w:cs="Times New Roman"/>
          <w:sz w:val="24"/>
          <w:szCs w:val="24"/>
        </w:rPr>
        <w:t>por sentado (</w:t>
      </w:r>
      <w:proofErr w:type="spellStart"/>
      <w:r w:rsidR="004D7F8C" w:rsidRPr="008D350E">
        <w:rPr>
          <w:rFonts w:ascii="Times New Roman" w:hAnsi="Times New Roman" w:cs="Times New Roman"/>
          <w:sz w:val="24"/>
          <w:szCs w:val="24"/>
        </w:rPr>
        <w:t>Pleyers</w:t>
      </w:r>
      <w:proofErr w:type="spellEnd"/>
      <w:r w:rsidR="00FC40BD">
        <w:rPr>
          <w:rFonts w:ascii="Times New Roman" w:hAnsi="Times New Roman" w:cs="Times New Roman"/>
          <w:sz w:val="24"/>
          <w:szCs w:val="24"/>
        </w:rPr>
        <w:t>,</w:t>
      </w:r>
      <w:r w:rsidR="004B73D7" w:rsidRPr="008D350E">
        <w:rPr>
          <w:rFonts w:ascii="Times New Roman" w:hAnsi="Times New Roman" w:cs="Times New Roman"/>
          <w:sz w:val="24"/>
          <w:szCs w:val="24"/>
        </w:rPr>
        <w:t xml:space="preserve"> 2020).</w:t>
      </w:r>
    </w:p>
    <w:p w:rsidR="00AC3471" w:rsidRDefault="00C4611E" w:rsidP="00AC3471">
      <w:pPr>
        <w:spacing w:line="360" w:lineRule="auto"/>
        <w:jc w:val="both"/>
        <w:rPr>
          <w:rFonts w:ascii="Times New Roman" w:hAnsi="Times New Roman" w:cs="Times New Roman"/>
          <w:b/>
          <w:sz w:val="24"/>
          <w:szCs w:val="24"/>
        </w:rPr>
      </w:pPr>
      <w:r w:rsidRPr="008D350E">
        <w:rPr>
          <w:rFonts w:ascii="Times New Roman" w:hAnsi="Times New Roman" w:cs="Times New Roman"/>
          <w:b/>
          <w:sz w:val="24"/>
          <w:szCs w:val="24"/>
        </w:rPr>
        <w:t>BIBLIOGRAFÍA</w:t>
      </w:r>
    </w:p>
    <w:p w:rsidR="00AC3471" w:rsidRPr="00AC3471" w:rsidRDefault="00AC3471" w:rsidP="00A85154">
      <w:pPr>
        <w:spacing w:line="360" w:lineRule="auto"/>
        <w:ind w:left="709" w:hanging="709"/>
        <w:jc w:val="both"/>
        <w:rPr>
          <w:rFonts w:ascii="Times New Roman" w:hAnsi="Times New Roman" w:cs="Times New Roman"/>
          <w:b/>
          <w:sz w:val="24"/>
          <w:szCs w:val="24"/>
        </w:rPr>
      </w:pPr>
      <w:proofErr w:type="spellStart"/>
      <w:r w:rsidRPr="006B3EA1">
        <w:rPr>
          <w:rFonts w:ascii="Times New Roman" w:hAnsi="Times New Roman" w:cs="Times New Roman"/>
          <w:sz w:val="24"/>
          <w:szCs w:val="24"/>
        </w:rPr>
        <w:t>Alimonda</w:t>
      </w:r>
      <w:proofErr w:type="spellEnd"/>
      <w:r w:rsidRPr="006B3EA1">
        <w:rPr>
          <w:rFonts w:ascii="Times New Roman" w:hAnsi="Times New Roman" w:cs="Times New Roman"/>
          <w:sz w:val="24"/>
          <w:szCs w:val="24"/>
        </w:rPr>
        <w:t xml:space="preserve">, H. </w:t>
      </w:r>
      <w:r>
        <w:rPr>
          <w:rFonts w:ascii="Times New Roman" w:hAnsi="Times New Roman" w:cs="Times New Roman"/>
          <w:sz w:val="24"/>
          <w:szCs w:val="24"/>
        </w:rPr>
        <w:t>(</w:t>
      </w:r>
      <w:r w:rsidRPr="006B3EA1">
        <w:rPr>
          <w:rFonts w:ascii="Times New Roman" w:hAnsi="Times New Roman" w:cs="Times New Roman"/>
          <w:sz w:val="24"/>
          <w:szCs w:val="24"/>
        </w:rPr>
        <w:t>2011</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La </w:t>
      </w:r>
      <w:proofErr w:type="spellStart"/>
      <w:r w:rsidRPr="006B3EA1">
        <w:rPr>
          <w:rFonts w:ascii="Times New Roman" w:hAnsi="Times New Roman" w:cs="Times New Roman"/>
          <w:sz w:val="24"/>
          <w:szCs w:val="24"/>
        </w:rPr>
        <w:t>colonialidad</w:t>
      </w:r>
      <w:proofErr w:type="spellEnd"/>
      <w:r w:rsidRPr="006B3EA1">
        <w:rPr>
          <w:rFonts w:ascii="Times New Roman" w:hAnsi="Times New Roman" w:cs="Times New Roman"/>
          <w:sz w:val="24"/>
          <w:szCs w:val="24"/>
        </w:rPr>
        <w:t xml:space="preserve"> de la naturaleza. Una aproximación a la Ec</w:t>
      </w:r>
      <w:r>
        <w:rPr>
          <w:rFonts w:ascii="Times New Roman" w:hAnsi="Times New Roman" w:cs="Times New Roman"/>
          <w:sz w:val="24"/>
          <w:szCs w:val="24"/>
        </w:rPr>
        <w:t>ología Política Latinoamericana</w:t>
      </w:r>
      <w:r w:rsidRPr="006B3EA1">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CB514D">
        <w:rPr>
          <w:rFonts w:ascii="Times New Roman" w:hAnsi="Times New Roman" w:cs="Times New Roman"/>
          <w:i/>
          <w:sz w:val="24"/>
          <w:szCs w:val="24"/>
        </w:rPr>
        <w:t>La naturaleza colonizada. Ecología política y minería en América Latina.</w:t>
      </w:r>
      <w:r w:rsidRPr="006B3EA1">
        <w:rPr>
          <w:rFonts w:ascii="Times New Roman" w:hAnsi="Times New Roman" w:cs="Times New Roman"/>
          <w:i/>
          <w:sz w:val="24"/>
          <w:szCs w:val="24"/>
        </w:rPr>
        <w:t xml:space="preserve"> </w:t>
      </w:r>
      <w:r>
        <w:rPr>
          <w:rFonts w:ascii="Times New Roman" w:hAnsi="Times New Roman" w:cs="Times New Roman"/>
          <w:sz w:val="24"/>
          <w:szCs w:val="24"/>
        </w:rPr>
        <w:t>CLACSO.</w:t>
      </w:r>
      <w:r w:rsidRPr="006B3EA1">
        <w:rPr>
          <w:rFonts w:ascii="Times New Roman" w:hAnsi="Times New Roman" w:cs="Times New Roman"/>
          <w:sz w:val="24"/>
          <w:szCs w:val="24"/>
        </w:rPr>
        <w:t xml:space="preserve"> </w:t>
      </w:r>
      <w:hyperlink r:id="rId10" w:history="1">
        <w:r w:rsidRPr="006B3EA1">
          <w:rPr>
            <w:rStyle w:val="Hipervnculo"/>
            <w:rFonts w:ascii="Times New Roman" w:hAnsi="Times New Roman" w:cs="Times New Roman"/>
            <w:sz w:val="24"/>
            <w:szCs w:val="24"/>
          </w:rPr>
          <w:t>http://biblioteca.clacso.edu.ar/ar/libros/grupos/alimonda.pdf</w:t>
        </w:r>
      </w:hyperlink>
    </w:p>
    <w:p w:rsidR="00AC3471" w:rsidRPr="006B3EA1" w:rsidRDefault="00AC3471" w:rsidP="00A85154">
      <w:pPr>
        <w:spacing w:line="360" w:lineRule="auto"/>
        <w:ind w:left="709" w:hanging="709"/>
        <w:jc w:val="both"/>
        <w:rPr>
          <w:rFonts w:ascii="Times New Roman" w:hAnsi="Times New Roman" w:cs="Times New Roman"/>
          <w:sz w:val="24"/>
          <w:szCs w:val="24"/>
        </w:rPr>
      </w:pPr>
      <w:r w:rsidRPr="006B3EA1">
        <w:rPr>
          <w:rFonts w:ascii="Times New Roman" w:hAnsi="Times New Roman" w:cs="Times New Roman"/>
          <w:sz w:val="24"/>
          <w:szCs w:val="24"/>
        </w:rPr>
        <w:t xml:space="preserve">Almeida, P. </w:t>
      </w:r>
      <w:r>
        <w:rPr>
          <w:rFonts w:ascii="Times New Roman" w:hAnsi="Times New Roman" w:cs="Times New Roman"/>
          <w:sz w:val="24"/>
          <w:szCs w:val="24"/>
        </w:rPr>
        <w:t>(</w:t>
      </w:r>
      <w:r w:rsidRPr="006B3EA1">
        <w:rPr>
          <w:rFonts w:ascii="Times New Roman" w:hAnsi="Times New Roman" w:cs="Times New Roman"/>
          <w:sz w:val="24"/>
          <w:szCs w:val="24"/>
        </w:rPr>
        <w:t>2020</w:t>
      </w:r>
      <w:r>
        <w:rPr>
          <w:rFonts w:ascii="Times New Roman" w:hAnsi="Times New Roman" w:cs="Times New Roman"/>
          <w:sz w:val="24"/>
          <w:szCs w:val="24"/>
        </w:rPr>
        <w:t xml:space="preserve">). </w:t>
      </w:r>
      <w:r w:rsidRPr="00CB514D">
        <w:rPr>
          <w:rFonts w:ascii="Times New Roman" w:hAnsi="Times New Roman" w:cs="Times New Roman"/>
          <w:i/>
          <w:sz w:val="24"/>
          <w:szCs w:val="24"/>
        </w:rPr>
        <w:t>Movimientos sociales. La estructura de la acción colectiva</w:t>
      </w:r>
      <w:r w:rsidRPr="006B3EA1">
        <w:rPr>
          <w:rFonts w:ascii="Times New Roman" w:hAnsi="Times New Roman" w:cs="Times New Roman"/>
          <w:sz w:val="24"/>
          <w:szCs w:val="24"/>
        </w:rPr>
        <w:t xml:space="preserve">. </w:t>
      </w:r>
      <w:r>
        <w:rPr>
          <w:rFonts w:ascii="Times New Roman" w:hAnsi="Times New Roman" w:cs="Times New Roman"/>
          <w:sz w:val="24"/>
          <w:szCs w:val="24"/>
        </w:rPr>
        <w:t xml:space="preserve">CLACSO. </w:t>
      </w:r>
      <w:hyperlink r:id="rId11" w:history="1">
        <w:r w:rsidRPr="006B3EA1">
          <w:rPr>
            <w:rStyle w:val="Hipervnculo"/>
            <w:rFonts w:ascii="Times New Roman" w:hAnsi="Times New Roman" w:cs="Times New Roman"/>
            <w:sz w:val="24"/>
            <w:szCs w:val="24"/>
          </w:rPr>
          <w:t>https://www.clacso.org/wp-content/uploads/2020/09/01-Paul-Almeida.pdf</w:t>
        </w:r>
      </w:hyperlink>
    </w:p>
    <w:p w:rsidR="00BF0FFC" w:rsidRPr="008D350E" w:rsidRDefault="00BF0FFC"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Barb</w:t>
      </w:r>
      <w:r w:rsidR="007420FB" w:rsidRPr="008D350E">
        <w:rPr>
          <w:rFonts w:ascii="Times New Roman" w:hAnsi="Times New Roman" w:cs="Times New Roman"/>
          <w:sz w:val="24"/>
          <w:szCs w:val="24"/>
        </w:rPr>
        <w:t>etta</w:t>
      </w:r>
      <w:proofErr w:type="spellEnd"/>
      <w:r w:rsidR="007420FB" w:rsidRPr="008D350E">
        <w:rPr>
          <w:rFonts w:ascii="Times New Roman" w:hAnsi="Times New Roman" w:cs="Times New Roman"/>
          <w:sz w:val="24"/>
          <w:szCs w:val="24"/>
        </w:rPr>
        <w:t xml:space="preserve">, P. y Domínguez, D. </w:t>
      </w:r>
      <w:r w:rsidR="00AC3471">
        <w:rPr>
          <w:rFonts w:ascii="Times New Roman" w:hAnsi="Times New Roman" w:cs="Times New Roman"/>
          <w:sz w:val="24"/>
          <w:szCs w:val="24"/>
        </w:rPr>
        <w:t>(</w:t>
      </w:r>
      <w:r w:rsidRPr="008D350E">
        <w:rPr>
          <w:rFonts w:ascii="Times New Roman" w:hAnsi="Times New Roman" w:cs="Times New Roman"/>
          <w:sz w:val="24"/>
          <w:szCs w:val="24"/>
        </w:rPr>
        <w:t>2018</w:t>
      </w:r>
      <w:r w:rsidR="00AC3471">
        <w:rPr>
          <w:rFonts w:ascii="Times New Roman" w:hAnsi="Times New Roman" w:cs="Times New Roman"/>
          <w:sz w:val="24"/>
          <w:szCs w:val="24"/>
        </w:rPr>
        <w:t>)</w:t>
      </w:r>
      <w:r w:rsidRPr="008D350E">
        <w:rPr>
          <w:rFonts w:ascii="Times New Roman" w:hAnsi="Times New Roman" w:cs="Times New Roman"/>
          <w:sz w:val="24"/>
          <w:szCs w:val="24"/>
        </w:rPr>
        <w:t xml:space="preserve">. Las dimensiones de análisis del Agronegocio: aportes para una mirada  crítica sobre el agro argentino. Ponencia presentada a </w:t>
      </w:r>
      <w:r w:rsidRPr="00AC3471">
        <w:rPr>
          <w:rFonts w:ascii="Times New Roman" w:hAnsi="Times New Roman" w:cs="Times New Roman"/>
          <w:i/>
          <w:sz w:val="24"/>
          <w:szCs w:val="24"/>
        </w:rPr>
        <w:t>8º Conferencia Latinoamericana y Caribeña de Ciencias Sociales</w:t>
      </w:r>
      <w:r w:rsidR="001B0666" w:rsidRPr="008D350E">
        <w:rPr>
          <w:rFonts w:ascii="Times New Roman" w:hAnsi="Times New Roman" w:cs="Times New Roman"/>
          <w:sz w:val="24"/>
          <w:szCs w:val="24"/>
        </w:rPr>
        <w:t>.</w:t>
      </w:r>
      <w:r w:rsidRPr="008D350E">
        <w:rPr>
          <w:rFonts w:ascii="Times New Roman" w:hAnsi="Times New Roman" w:cs="Times New Roman"/>
          <w:sz w:val="24"/>
          <w:szCs w:val="24"/>
        </w:rPr>
        <w:t>  Buenos aires, 19 al 23 de noviembre de 2018, </w:t>
      </w:r>
      <w:r w:rsidR="001B0666" w:rsidRPr="008D350E">
        <w:rPr>
          <w:rFonts w:ascii="Times New Roman" w:hAnsi="Times New Roman" w:cs="Times New Roman"/>
          <w:sz w:val="24"/>
          <w:szCs w:val="24"/>
        </w:rPr>
        <w:t>CLACSO.</w:t>
      </w:r>
    </w:p>
    <w:p w:rsidR="00AC3471" w:rsidRPr="006B3EA1" w:rsidRDefault="00AC3471" w:rsidP="00A85154">
      <w:pPr>
        <w:spacing w:line="360" w:lineRule="auto"/>
        <w:ind w:left="709" w:hanging="709"/>
        <w:jc w:val="both"/>
        <w:rPr>
          <w:rFonts w:ascii="Times New Roman" w:hAnsi="Times New Roman" w:cs="Times New Roman"/>
          <w:sz w:val="24"/>
          <w:szCs w:val="24"/>
        </w:rPr>
      </w:pPr>
      <w:proofErr w:type="spellStart"/>
      <w:r w:rsidRPr="006B3EA1">
        <w:rPr>
          <w:rFonts w:ascii="Times New Roman" w:hAnsi="Times New Roman" w:cs="Times New Roman"/>
          <w:sz w:val="24"/>
          <w:szCs w:val="24"/>
        </w:rPr>
        <w:t>Barbetta</w:t>
      </w:r>
      <w:proofErr w:type="spellEnd"/>
      <w:r w:rsidRPr="006B3EA1">
        <w:rPr>
          <w:rFonts w:ascii="Times New Roman" w:hAnsi="Times New Roman" w:cs="Times New Roman"/>
          <w:sz w:val="24"/>
          <w:szCs w:val="24"/>
        </w:rPr>
        <w:t xml:space="preserve">, P. </w:t>
      </w:r>
      <w:r>
        <w:rPr>
          <w:rFonts w:ascii="Times New Roman" w:hAnsi="Times New Roman" w:cs="Times New Roman"/>
          <w:sz w:val="24"/>
          <w:szCs w:val="24"/>
        </w:rPr>
        <w:t>(</w:t>
      </w:r>
      <w:r w:rsidRPr="006B3EA1">
        <w:rPr>
          <w:rFonts w:ascii="Times New Roman" w:hAnsi="Times New Roman" w:cs="Times New Roman"/>
          <w:sz w:val="24"/>
          <w:szCs w:val="24"/>
        </w:rPr>
        <w:t>2016</w:t>
      </w:r>
      <w:r>
        <w:rPr>
          <w:rFonts w:ascii="Times New Roman" w:hAnsi="Times New Roman" w:cs="Times New Roman"/>
          <w:sz w:val="24"/>
          <w:szCs w:val="24"/>
        </w:rPr>
        <w:t xml:space="preserve">). </w:t>
      </w:r>
      <w:r w:rsidRPr="006B3EA1">
        <w:rPr>
          <w:rFonts w:ascii="Times New Roman" w:hAnsi="Times New Roman" w:cs="Times New Roman"/>
          <w:sz w:val="24"/>
          <w:szCs w:val="24"/>
        </w:rPr>
        <w:t>Derecho a la tierra y activismo rural en Argentina: de las ligas agrari</w:t>
      </w:r>
      <w:r>
        <w:rPr>
          <w:rFonts w:ascii="Times New Roman" w:hAnsi="Times New Roman" w:cs="Times New Roman"/>
          <w:sz w:val="24"/>
          <w:szCs w:val="24"/>
        </w:rPr>
        <w:t>as a los movimientos campesinos</w:t>
      </w:r>
      <w:r w:rsidRPr="006B3EA1">
        <w:rPr>
          <w:rFonts w:ascii="Times New Roman" w:hAnsi="Times New Roman" w:cs="Times New Roman"/>
          <w:sz w:val="24"/>
          <w:szCs w:val="24"/>
        </w:rPr>
        <w:t xml:space="preserve">. </w:t>
      </w:r>
      <w:r>
        <w:rPr>
          <w:rFonts w:ascii="Times New Roman" w:hAnsi="Times New Roman" w:cs="Times New Roman"/>
          <w:i/>
          <w:sz w:val="24"/>
          <w:szCs w:val="24"/>
        </w:rPr>
        <w:t xml:space="preserve">Revista alternativa, </w:t>
      </w:r>
      <w:r w:rsidRPr="00837B84">
        <w:rPr>
          <w:rFonts w:ascii="Times New Roman" w:hAnsi="Times New Roman" w:cs="Times New Roman"/>
          <w:sz w:val="24"/>
          <w:szCs w:val="24"/>
        </w:rPr>
        <w:t>núm.</w:t>
      </w:r>
      <w:r>
        <w:rPr>
          <w:rFonts w:ascii="Times New Roman" w:hAnsi="Times New Roman" w:cs="Times New Roman"/>
          <w:i/>
          <w:sz w:val="24"/>
          <w:szCs w:val="24"/>
        </w:rPr>
        <w:t xml:space="preserve"> </w:t>
      </w:r>
      <w:r w:rsidRPr="006B3EA1">
        <w:rPr>
          <w:rFonts w:ascii="Times New Roman" w:hAnsi="Times New Roman" w:cs="Times New Roman"/>
          <w:sz w:val="24"/>
          <w:szCs w:val="24"/>
        </w:rPr>
        <w:t>6</w:t>
      </w:r>
      <w:r>
        <w:rPr>
          <w:rFonts w:ascii="Times New Roman" w:hAnsi="Times New Roman" w:cs="Times New Roman"/>
          <w:sz w:val="24"/>
          <w:szCs w:val="24"/>
        </w:rPr>
        <w:t>,</w:t>
      </w:r>
      <w:r w:rsidRPr="006B3EA1">
        <w:rPr>
          <w:rFonts w:ascii="Times New Roman" w:hAnsi="Times New Roman" w:cs="Times New Roman"/>
          <w:sz w:val="24"/>
          <w:szCs w:val="24"/>
        </w:rPr>
        <w:t xml:space="preserve"> 2do semestre. </w:t>
      </w:r>
      <w:hyperlink r:id="rId12" w:history="1">
        <w:r w:rsidRPr="006B3EA1">
          <w:rPr>
            <w:rStyle w:val="Hipervnculo"/>
            <w:rFonts w:ascii="Times New Roman" w:hAnsi="Times New Roman" w:cs="Times New Roman"/>
            <w:sz w:val="24"/>
            <w:szCs w:val="24"/>
          </w:rPr>
          <w:t>https://ri.conicet.gov.ar/bitstream/handle/11336/79933/CONICET_Digital_Nro.8f8129ad-445b-4312-ae12-8b299a3e316e_A.pdf?sequence=2&amp;isAllowed=y</w:t>
        </w:r>
      </w:hyperlink>
    </w:p>
    <w:p w:rsidR="00F4575B" w:rsidRPr="008D350E" w:rsidRDefault="00F4575B"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lastRenderedPageBreak/>
        <w:t>Barbetta</w:t>
      </w:r>
      <w:proofErr w:type="spellEnd"/>
      <w:r w:rsidRPr="008D350E">
        <w:rPr>
          <w:rFonts w:ascii="Times New Roman" w:hAnsi="Times New Roman" w:cs="Times New Roman"/>
          <w:sz w:val="24"/>
          <w:szCs w:val="24"/>
        </w:rPr>
        <w:t>, P.</w:t>
      </w:r>
      <w:r w:rsidR="007420FB" w:rsidRPr="008D350E">
        <w:rPr>
          <w:rFonts w:ascii="Times New Roman" w:hAnsi="Times New Roman" w:cs="Times New Roman"/>
          <w:sz w:val="24"/>
          <w:szCs w:val="24"/>
        </w:rPr>
        <w:t xml:space="preserve"> </w:t>
      </w:r>
      <w:r w:rsidR="00AC3471">
        <w:rPr>
          <w:rFonts w:ascii="Times New Roman" w:hAnsi="Times New Roman" w:cs="Times New Roman"/>
          <w:sz w:val="24"/>
          <w:szCs w:val="24"/>
        </w:rPr>
        <w:t>(</w:t>
      </w:r>
      <w:r w:rsidRPr="008D350E">
        <w:rPr>
          <w:rFonts w:ascii="Times New Roman" w:hAnsi="Times New Roman" w:cs="Times New Roman"/>
          <w:sz w:val="24"/>
          <w:szCs w:val="24"/>
        </w:rPr>
        <w:t>2014</w:t>
      </w:r>
      <w:r w:rsidR="00AC3471">
        <w:rPr>
          <w:rFonts w:ascii="Times New Roman" w:hAnsi="Times New Roman" w:cs="Times New Roman"/>
          <w:sz w:val="24"/>
          <w:szCs w:val="24"/>
        </w:rPr>
        <w:t>)</w:t>
      </w:r>
      <w:r w:rsidRPr="008D350E">
        <w:rPr>
          <w:rFonts w:ascii="Times New Roman" w:hAnsi="Times New Roman" w:cs="Times New Roman"/>
          <w:sz w:val="24"/>
          <w:szCs w:val="24"/>
        </w:rPr>
        <w:t xml:space="preserve">. Aportes a la cuestión jurídica campesina en la Argentina del agronegocio. </w:t>
      </w:r>
      <w:r w:rsidRPr="00AC3471">
        <w:rPr>
          <w:rFonts w:ascii="Times New Roman" w:hAnsi="Times New Roman" w:cs="Times New Roman"/>
          <w:i/>
          <w:sz w:val="24"/>
          <w:szCs w:val="24"/>
        </w:rPr>
        <w:t>Trabajo y Socied</w:t>
      </w:r>
      <w:r w:rsidR="00AC3471">
        <w:rPr>
          <w:rFonts w:ascii="Times New Roman" w:hAnsi="Times New Roman" w:cs="Times New Roman"/>
          <w:i/>
          <w:sz w:val="24"/>
          <w:szCs w:val="24"/>
        </w:rPr>
        <w:t xml:space="preserve">ad, </w:t>
      </w:r>
      <w:r w:rsidR="00AC3471" w:rsidRPr="00AC3471">
        <w:rPr>
          <w:rFonts w:ascii="Times New Roman" w:hAnsi="Times New Roman" w:cs="Times New Roman"/>
          <w:sz w:val="24"/>
          <w:szCs w:val="24"/>
        </w:rPr>
        <w:t>núm.</w:t>
      </w:r>
      <w:r w:rsidR="007D3F92" w:rsidRPr="00AC3471">
        <w:rPr>
          <w:rFonts w:ascii="Times New Roman" w:hAnsi="Times New Roman" w:cs="Times New Roman"/>
          <w:sz w:val="24"/>
          <w:szCs w:val="24"/>
        </w:rPr>
        <w:t xml:space="preserve"> 22. </w:t>
      </w:r>
      <w:r w:rsidR="00AC3471">
        <w:rPr>
          <w:rFonts w:ascii="Times New Roman" w:hAnsi="Times New Roman" w:cs="Times New Roman"/>
          <w:sz w:val="24"/>
          <w:szCs w:val="24"/>
        </w:rPr>
        <w:t xml:space="preserve">Santiago del Estero (pp. </w:t>
      </w:r>
      <w:r w:rsidRPr="008D350E">
        <w:rPr>
          <w:rFonts w:ascii="Times New Roman" w:hAnsi="Times New Roman" w:cs="Times New Roman"/>
          <w:sz w:val="24"/>
          <w:szCs w:val="24"/>
        </w:rPr>
        <w:t>5-14</w:t>
      </w:r>
      <w:r w:rsidR="00AC3471">
        <w:rPr>
          <w:rFonts w:ascii="Times New Roman" w:hAnsi="Times New Roman" w:cs="Times New Roman"/>
          <w:sz w:val="24"/>
          <w:szCs w:val="24"/>
        </w:rPr>
        <w:t>)</w:t>
      </w:r>
      <w:r w:rsidRPr="008D350E">
        <w:rPr>
          <w:rFonts w:ascii="Times New Roman" w:hAnsi="Times New Roman" w:cs="Times New Roman"/>
          <w:sz w:val="24"/>
          <w:szCs w:val="24"/>
        </w:rPr>
        <w:t>.</w:t>
      </w:r>
      <w:r w:rsidR="007D3F92" w:rsidRPr="008D350E">
        <w:rPr>
          <w:rFonts w:ascii="Times New Roman" w:hAnsi="Times New Roman" w:cs="Times New Roman"/>
          <w:sz w:val="24"/>
          <w:szCs w:val="24"/>
        </w:rPr>
        <w:t xml:space="preserve"> </w:t>
      </w:r>
      <w:hyperlink r:id="rId13" w:history="1">
        <w:r w:rsidR="007D3F92" w:rsidRPr="008D350E">
          <w:rPr>
            <w:rStyle w:val="Hipervnculo"/>
            <w:rFonts w:ascii="Times New Roman" w:hAnsi="Times New Roman" w:cs="Times New Roman"/>
            <w:sz w:val="24"/>
            <w:szCs w:val="24"/>
          </w:rPr>
          <w:t>https://www.redalyc.org/pdf/3873/387334694001.pdf</w:t>
        </w:r>
      </w:hyperlink>
    </w:p>
    <w:p w:rsidR="00AC3471" w:rsidRDefault="00612166" w:rsidP="00A85154">
      <w:pPr>
        <w:spacing w:line="360" w:lineRule="auto"/>
        <w:ind w:left="709" w:hanging="709"/>
        <w:jc w:val="both"/>
        <w:rPr>
          <w:rStyle w:val="Hipervnculo"/>
          <w:rFonts w:ascii="Times New Roman" w:hAnsi="Times New Roman" w:cs="Times New Roman"/>
          <w:sz w:val="24"/>
          <w:szCs w:val="24"/>
        </w:rPr>
      </w:pPr>
      <w:proofErr w:type="spellStart"/>
      <w:r w:rsidRPr="008D350E">
        <w:rPr>
          <w:rFonts w:ascii="Times New Roman" w:hAnsi="Times New Roman" w:cs="Times New Roman"/>
          <w:sz w:val="24"/>
          <w:szCs w:val="24"/>
        </w:rPr>
        <w:t>Ceccon</w:t>
      </w:r>
      <w:proofErr w:type="spellEnd"/>
      <w:r w:rsidRPr="008D350E">
        <w:rPr>
          <w:rFonts w:ascii="Times New Roman" w:hAnsi="Times New Roman" w:cs="Times New Roman"/>
          <w:sz w:val="24"/>
          <w:szCs w:val="24"/>
        </w:rPr>
        <w:t xml:space="preserve">, E. </w:t>
      </w:r>
      <w:r w:rsidR="00AC3471">
        <w:rPr>
          <w:rFonts w:ascii="Times New Roman" w:hAnsi="Times New Roman" w:cs="Times New Roman"/>
          <w:sz w:val="24"/>
          <w:szCs w:val="24"/>
        </w:rPr>
        <w:t>(</w:t>
      </w:r>
      <w:r w:rsidR="007420FB" w:rsidRPr="008D350E">
        <w:rPr>
          <w:rFonts w:ascii="Times New Roman" w:hAnsi="Times New Roman" w:cs="Times New Roman"/>
          <w:sz w:val="24"/>
          <w:szCs w:val="24"/>
        </w:rPr>
        <w:t>2008</w:t>
      </w:r>
      <w:r w:rsidR="00AC3471">
        <w:rPr>
          <w:rFonts w:ascii="Times New Roman" w:hAnsi="Times New Roman" w:cs="Times New Roman"/>
          <w:sz w:val="24"/>
          <w:szCs w:val="24"/>
        </w:rPr>
        <w:t>)</w:t>
      </w:r>
      <w:r w:rsidRPr="008D350E">
        <w:rPr>
          <w:rFonts w:ascii="Times New Roman" w:hAnsi="Times New Roman" w:cs="Times New Roman"/>
          <w:sz w:val="24"/>
          <w:szCs w:val="24"/>
        </w:rPr>
        <w:t>. La revolución verde tragedia en dos actos. Ciencias.</w:t>
      </w:r>
      <w:r w:rsidR="007D3F92" w:rsidRPr="008D350E">
        <w:rPr>
          <w:rFonts w:ascii="Times New Roman" w:hAnsi="Times New Roman" w:cs="Times New Roman"/>
          <w:sz w:val="24"/>
          <w:szCs w:val="24"/>
        </w:rPr>
        <w:t xml:space="preserve"> </w:t>
      </w:r>
      <w:proofErr w:type="spellStart"/>
      <w:r w:rsidR="007D3F92" w:rsidRPr="00AC3471">
        <w:rPr>
          <w:rFonts w:ascii="Times New Roman" w:hAnsi="Times New Roman" w:cs="Times New Roman"/>
          <w:i/>
          <w:sz w:val="24"/>
          <w:szCs w:val="24"/>
        </w:rPr>
        <w:t>Redalyc</w:t>
      </w:r>
      <w:proofErr w:type="spellEnd"/>
      <w:r w:rsidR="007D3F92" w:rsidRPr="00AC3471">
        <w:rPr>
          <w:rFonts w:ascii="Times New Roman" w:hAnsi="Times New Roman" w:cs="Times New Roman"/>
          <w:i/>
          <w:sz w:val="24"/>
          <w:szCs w:val="24"/>
        </w:rPr>
        <w:t xml:space="preserve"> Sistema de Información Científica, Red de Revistas Científicas de América Latin</w:t>
      </w:r>
      <w:r w:rsidR="00AC3471">
        <w:rPr>
          <w:rFonts w:ascii="Times New Roman" w:hAnsi="Times New Roman" w:cs="Times New Roman"/>
          <w:i/>
          <w:sz w:val="24"/>
          <w:szCs w:val="24"/>
        </w:rPr>
        <w:t xml:space="preserve">a, el Caribe, España y Portugal, vol. </w:t>
      </w:r>
      <w:r w:rsidR="00AC3471">
        <w:rPr>
          <w:rFonts w:ascii="Times New Roman" w:hAnsi="Times New Roman" w:cs="Times New Roman"/>
          <w:sz w:val="24"/>
          <w:szCs w:val="24"/>
        </w:rPr>
        <w:t xml:space="preserve">1, núm. </w:t>
      </w:r>
      <w:r w:rsidRPr="008D350E">
        <w:rPr>
          <w:rFonts w:ascii="Times New Roman" w:hAnsi="Times New Roman" w:cs="Times New Roman"/>
          <w:sz w:val="24"/>
          <w:szCs w:val="24"/>
        </w:rPr>
        <w:t>91, julio-septiembre,</w:t>
      </w:r>
      <w:r w:rsidR="00AC3471">
        <w:rPr>
          <w:rFonts w:ascii="Times New Roman" w:hAnsi="Times New Roman" w:cs="Times New Roman"/>
          <w:sz w:val="24"/>
          <w:szCs w:val="24"/>
        </w:rPr>
        <w:t xml:space="preserve"> (pp. </w:t>
      </w:r>
      <w:r w:rsidRPr="008D350E">
        <w:rPr>
          <w:rFonts w:ascii="Times New Roman" w:hAnsi="Times New Roman" w:cs="Times New Roman"/>
          <w:sz w:val="24"/>
          <w:szCs w:val="24"/>
        </w:rPr>
        <w:t>21-29</w:t>
      </w:r>
      <w:r w:rsidR="00AC3471">
        <w:rPr>
          <w:rFonts w:ascii="Times New Roman" w:hAnsi="Times New Roman" w:cs="Times New Roman"/>
          <w:sz w:val="24"/>
          <w:szCs w:val="24"/>
        </w:rPr>
        <w:t>)</w:t>
      </w:r>
      <w:r w:rsidRPr="008D350E">
        <w:rPr>
          <w:rFonts w:ascii="Times New Roman" w:hAnsi="Times New Roman" w:cs="Times New Roman"/>
          <w:sz w:val="24"/>
          <w:szCs w:val="24"/>
        </w:rPr>
        <w:t>.</w:t>
      </w:r>
      <w:r w:rsidR="007D3F92" w:rsidRPr="008D350E">
        <w:rPr>
          <w:rFonts w:ascii="Times New Roman" w:hAnsi="Times New Roman" w:cs="Times New Roman"/>
          <w:sz w:val="24"/>
          <w:szCs w:val="24"/>
        </w:rPr>
        <w:t xml:space="preserve"> </w:t>
      </w:r>
      <w:hyperlink r:id="rId14" w:history="1">
        <w:r w:rsidR="007D3F92" w:rsidRPr="008D350E">
          <w:rPr>
            <w:rStyle w:val="Hipervnculo"/>
            <w:rFonts w:ascii="Times New Roman" w:hAnsi="Times New Roman" w:cs="Times New Roman"/>
            <w:sz w:val="24"/>
            <w:szCs w:val="24"/>
          </w:rPr>
          <w:t>https://www.redalyc.org/pdf/644/64411463004.pdf</w:t>
        </w:r>
      </w:hyperlink>
    </w:p>
    <w:p w:rsidR="00AC3471" w:rsidRDefault="00AC3471" w:rsidP="00A85154">
      <w:pPr>
        <w:spacing w:line="360" w:lineRule="auto"/>
        <w:ind w:left="709" w:hanging="709"/>
        <w:jc w:val="both"/>
        <w:rPr>
          <w:rFonts w:ascii="Times New Roman" w:hAnsi="Times New Roman" w:cs="Times New Roman"/>
          <w:sz w:val="24"/>
          <w:szCs w:val="24"/>
        </w:rPr>
      </w:pPr>
      <w:r w:rsidRPr="006B3EA1">
        <w:rPr>
          <w:rFonts w:ascii="Times New Roman" w:hAnsi="Times New Roman" w:cs="Times New Roman"/>
          <w:sz w:val="24"/>
          <w:szCs w:val="24"/>
        </w:rPr>
        <w:t xml:space="preserve">Delgado Cabeza, M. </w:t>
      </w:r>
      <w:r>
        <w:rPr>
          <w:rFonts w:ascii="Times New Roman" w:hAnsi="Times New Roman" w:cs="Times New Roman"/>
          <w:sz w:val="24"/>
          <w:szCs w:val="24"/>
        </w:rPr>
        <w:t>(</w:t>
      </w:r>
      <w:r w:rsidRPr="006B3EA1">
        <w:rPr>
          <w:rFonts w:ascii="Times New Roman" w:hAnsi="Times New Roman" w:cs="Times New Roman"/>
          <w:sz w:val="24"/>
          <w:szCs w:val="24"/>
        </w:rPr>
        <w:t>2010</w:t>
      </w:r>
      <w:r>
        <w:rPr>
          <w:rFonts w:ascii="Times New Roman" w:hAnsi="Times New Roman" w:cs="Times New Roman"/>
          <w:sz w:val="24"/>
          <w:szCs w:val="24"/>
        </w:rPr>
        <w:t>)</w:t>
      </w:r>
      <w:r w:rsidRPr="006B3EA1">
        <w:rPr>
          <w:rFonts w:ascii="Times New Roman" w:hAnsi="Times New Roman" w:cs="Times New Roman"/>
          <w:sz w:val="24"/>
          <w:szCs w:val="24"/>
        </w:rPr>
        <w:t xml:space="preserve">. El sistema agroalimentario globalizado: imperios alimentarios y degradación social y ecológica. </w:t>
      </w:r>
      <w:r w:rsidRPr="00B659ED">
        <w:rPr>
          <w:rFonts w:ascii="Times New Roman" w:hAnsi="Times New Roman" w:cs="Times New Roman"/>
          <w:i/>
          <w:sz w:val="24"/>
          <w:szCs w:val="24"/>
        </w:rPr>
        <w:t>Revista de Economía Crítica</w:t>
      </w:r>
      <w:r w:rsidRPr="006B3EA1">
        <w:rPr>
          <w:rFonts w:ascii="Times New Roman" w:hAnsi="Times New Roman" w:cs="Times New Roman"/>
          <w:sz w:val="24"/>
          <w:szCs w:val="24"/>
        </w:rPr>
        <w:t xml:space="preserve"> </w:t>
      </w:r>
      <w:r>
        <w:rPr>
          <w:rFonts w:ascii="Times New Roman" w:hAnsi="Times New Roman" w:cs="Times New Roman"/>
          <w:sz w:val="24"/>
          <w:szCs w:val="24"/>
        </w:rPr>
        <w:t>(</w:t>
      </w:r>
      <w:r w:rsidRPr="006B3EA1">
        <w:rPr>
          <w:rFonts w:ascii="Times New Roman" w:hAnsi="Times New Roman" w:cs="Times New Roman"/>
          <w:sz w:val="24"/>
          <w:szCs w:val="24"/>
        </w:rPr>
        <w:t>10</w:t>
      </w:r>
      <w:r>
        <w:rPr>
          <w:rFonts w:ascii="Times New Roman" w:hAnsi="Times New Roman" w:cs="Times New Roman"/>
          <w:sz w:val="24"/>
          <w:szCs w:val="24"/>
        </w:rPr>
        <w:t>), 2do semestre</w:t>
      </w:r>
      <w:r w:rsidRPr="006B3EA1">
        <w:rPr>
          <w:rFonts w:ascii="Times New Roman" w:hAnsi="Times New Roman" w:cs="Times New Roman"/>
          <w:sz w:val="24"/>
          <w:szCs w:val="24"/>
        </w:rPr>
        <w:t>.</w:t>
      </w:r>
    </w:p>
    <w:p w:rsidR="00AC3471" w:rsidRDefault="007420FB" w:rsidP="00A85154">
      <w:pPr>
        <w:spacing w:line="360" w:lineRule="auto"/>
        <w:ind w:left="709" w:hanging="709"/>
        <w:jc w:val="both"/>
        <w:rPr>
          <w:rStyle w:val="Hipervnculo"/>
          <w:rFonts w:ascii="Times New Roman" w:hAnsi="Times New Roman" w:cs="Times New Roman"/>
          <w:sz w:val="24"/>
          <w:szCs w:val="24"/>
        </w:rPr>
      </w:pPr>
      <w:r w:rsidRPr="008D350E">
        <w:rPr>
          <w:rFonts w:ascii="Times New Roman" w:hAnsi="Times New Roman" w:cs="Times New Roman"/>
          <w:sz w:val="24"/>
          <w:szCs w:val="24"/>
        </w:rPr>
        <w:t xml:space="preserve">De Sousa Santos, B. </w:t>
      </w:r>
      <w:r w:rsidR="00AC3471">
        <w:rPr>
          <w:rFonts w:ascii="Times New Roman" w:hAnsi="Times New Roman" w:cs="Times New Roman"/>
          <w:sz w:val="24"/>
          <w:szCs w:val="24"/>
        </w:rPr>
        <w:t>(</w:t>
      </w:r>
      <w:r w:rsidR="00E13D4D" w:rsidRPr="008D350E">
        <w:rPr>
          <w:rFonts w:ascii="Times New Roman" w:hAnsi="Times New Roman" w:cs="Times New Roman"/>
          <w:sz w:val="24"/>
          <w:szCs w:val="24"/>
        </w:rPr>
        <w:t>2018</w:t>
      </w:r>
      <w:r w:rsidR="00AC3471">
        <w:rPr>
          <w:rFonts w:ascii="Times New Roman" w:hAnsi="Times New Roman" w:cs="Times New Roman"/>
          <w:sz w:val="24"/>
          <w:szCs w:val="24"/>
        </w:rPr>
        <w:t>)</w:t>
      </w:r>
      <w:r w:rsidR="00052CA6" w:rsidRPr="008D350E">
        <w:rPr>
          <w:rFonts w:ascii="Times New Roman" w:hAnsi="Times New Roman" w:cs="Times New Roman"/>
          <w:sz w:val="24"/>
          <w:szCs w:val="24"/>
        </w:rPr>
        <w:t>.</w:t>
      </w:r>
      <w:r w:rsidR="00231F26" w:rsidRPr="008D350E">
        <w:rPr>
          <w:rFonts w:ascii="Times New Roman" w:hAnsi="Times New Roman" w:cs="Times New Roman"/>
          <w:sz w:val="24"/>
          <w:szCs w:val="24"/>
        </w:rPr>
        <w:t xml:space="preserve"> </w:t>
      </w:r>
      <w:r w:rsidR="00231F26" w:rsidRPr="00AC3471">
        <w:rPr>
          <w:rFonts w:ascii="Times New Roman" w:hAnsi="Times New Roman" w:cs="Times New Roman"/>
          <w:i/>
          <w:sz w:val="24"/>
          <w:szCs w:val="24"/>
        </w:rPr>
        <w:t xml:space="preserve">La caída del </w:t>
      </w:r>
      <w:proofErr w:type="spellStart"/>
      <w:r w:rsidR="00231F26" w:rsidRPr="00AC3471">
        <w:rPr>
          <w:rFonts w:ascii="Times New Roman" w:hAnsi="Times New Roman" w:cs="Times New Roman"/>
          <w:i/>
          <w:sz w:val="24"/>
          <w:szCs w:val="24"/>
        </w:rPr>
        <w:t>Angelus</w:t>
      </w:r>
      <w:proofErr w:type="spellEnd"/>
      <w:r w:rsidR="00231F26" w:rsidRPr="00AC3471">
        <w:rPr>
          <w:rFonts w:ascii="Times New Roman" w:hAnsi="Times New Roman" w:cs="Times New Roman"/>
          <w:i/>
          <w:sz w:val="24"/>
          <w:szCs w:val="24"/>
        </w:rPr>
        <w:t xml:space="preserve"> </w:t>
      </w:r>
      <w:proofErr w:type="spellStart"/>
      <w:r w:rsidR="00231F26" w:rsidRPr="00AC3471">
        <w:rPr>
          <w:rFonts w:ascii="Times New Roman" w:hAnsi="Times New Roman" w:cs="Times New Roman"/>
          <w:i/>
          <w:sz w:val="24"/>
          <w:szCs w:val="24"/>
        </w:rPr>
        <w:t>novus</w:t>
      </w:r>
      <w:proofErr w:type="spellEnd"/>
      <w:r w:rsidR="00231F26" w:rsidRPr="00AC3471">
        <w:rPr>
          <w:rFonts w:ascii="Times New Roman" w:hAnsi="Times New Roman" w:cs="Times New Roman"/>
          <w:i/>
          <w:sz w:val="24"/>
          <w:szCs w:val="24"/>
        </w:rPr>
        <w:t>: ensayos para una nueva teoría social y una nueva práctica política</w:t>
      </w:r>
      <w:r w:rsidR="00231F26" w:rsidRPr="008D350E">
        <w:rPr>
          <w:rFonts w:ascii="Times New Roman" w:hAnsi="Times New Roman" w:cs="Times New Roman"/>
          <w:sz w:val="24"/>
          <w:szCs w:val="24"/>
        </w:rPr>
        <w:t>. ILSA. Colombia.</w:t>
      </w:r>
      <w:r w:rsidR="00E05DC9" w:rsidRPr="008D350E">
        <w:rPr>
          <w:rFonts w:ascii="Times New Roman" w:hAnsi="Times New Roman" w:cs="Times New Roman"/>
          <w:sz w:val="24"/>
          <w:szCs w:val="24"/>
        </w:rPr>
        <w:t xml:space="preserve"> </w:t>
      </w:r>
      <w:hyperlink r:id="rId15" w:history="1">
        <w:r w:rsidR="00E05DC9" w:rsidRPr="008D350E">
          <w:rPr>
            <w:rStyle w:val="Hipervnculo"/>
            <w:rFonts w:ascii="Times New Roman" w:hAnsi="Times New Roman" w:cs="Times New Roman"/>
            <w:sz w:val="24"/>
            <w:szCs w:val="24"/>
          </w:rPr>
          <w:t>http://www.boaventuradesousasantos.pt/media/La%20caida%20del%20angelus%20novus_ILSA.pdf</w:t>
        </w:r>
      </w:hyperlink>
    </w:p>
    <w:p w:rsidR="00AC3471" w:rsidRDefault="00AC3471" w:rsidP="00A85154">
      <w:pPr>
        <w:spacing w:line="360" w:lineRule="auto"/>
        <w:ind w:left="709" w:hanging="709"/>
        <w:jc w:val="both"/>
        <w:rPr>
          <w:rStyle w:val="Hipervnculo"/>
          <w:rFonts w:ascii="Times New Roman" w:hAnsi="Times New Roman" w:cs="Times New Roman"/>
          <w:sz w:val="24"/>
          <w:szCs w:val="24"/>
        </w:rPr>
      </w:pPr>
      <w:r w:rsidRPr="006B3EA1">
        <w:rPr>
          <w:rFonts w:ascii="Times New Roman" w:hAnsi="Times New Roman" w:cs="Times New Roman"/>
          <w:sz w:val="24"/>
          <w:szCs w:val="24"/>
        </w:rPr>
        <w:t xml:space="preserve">Díaz Córdova, D. </w:t>
      </w:r>
      <w:r>
        <w:rPr>
          <w:rFonts w:ascii="Times New Roman" w:hAnsi="Times New Roman" w:cs="Times New Roman"/>
          <w:sz w:val="24"/>
          <w:szCs w:val="24"/>
        </w:rPr>
        <w:t>(</w:t>
      </w:r>
      <w:r w:rsidRPr="006B3EA1">
        <w:rPr>
          <w:rFonts w:ascii="Times New Roman" w:hAnsi="Times New Roman" w:cs="Times New Roman"/>
          <w:sz w:val="24"/>
          <w:szCs w:val="24"/>
        </w:rPr>
        <w:t>2014</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Soberanía Alimentaria: algunas ventajas de un concepto </w:t>
      </w:r>
      <w:r>
        <w:rPr>
          <w:rFonts w:ascii="Times New Roman" w:hAnsi="Times New Roman" w:cs="Times New Roman"/>
          <w:sz w:val="24"/>
          <w:szCs w:val="24"/>
        </w:rPr>
        <w:t>surgido de las bases campesinas</w:t>
      </w:r>
      <w:r w:rsidRPr="006B3EA1">
        <w:rPr>
          <w:rFonts w:ascii="Times New Roman" w:hAnsi="Times New Roman" w:cs="Times New Roman"/>
          <w:sz w:val="24"/>
          <w:szCs w:val="24"/>
        </w:rPr>
        <w:t xml:space="preserve">. </w:t>
      </w:r>
      <w:r w:rsidRPr="00B659ED">
        <w:rPr>
          <w:rFonts w:ascii="Times New Roman" w:hAnsi="Times New Roman" w:cs="Times New Roman"/>
          <w:i/>
          <w:sz w:val="24"/>
          <w:szCs w:val="24"/>
        </w:rPr>
        <w:t>Social</w:t>
      </w:r>
      <w:r>
        <w:rPr>
          <w:rFonts w:ascii="Times New Roman" w:hAnsi="Times New Roman" w:cs="Times New Roman"/>
          <w:i/>
          <w:sz w:val="24"/>
          <w:szCs w:val="24"/>
        </w:rPr>
        <w:t>es en Debate</w:t>
      </w:r>
      <w:r w:rsidRPr="006B3EA1">
        <w:rPr>
          <w:rFonts w:ascii="Times New Roman" w:hAnsi="Times New Roman" w:cs="Times New Roman"/>
          <w:sz w:val="24"/>
          <w:szCs w:val="24"/>
        </w:rPr>
        <w:t xml:space="preserve">. UBA Sociales Publicaciones. </w:t>
      </w:r>
      <w:hyperlink r:id="rId16" w:history="1">
        <w:r w:rsidRPr="006B3EA1">
          <w:rPr>
            <w:rStyle w:val="Hipervnculo"/>
            <w:rFonts w:ascii="Times New Roman" w:hAnsi="Times New Roman" w:cs="Times New Roman"/>
            <w:sz w:val="24"/>
            <w:szCs w:val="24"/>
          </w:rPr>
          <w:t>https://publicaciones.sociales.uba.ar/index.php/socialesendebate/article/view/3304/2704</w:t>
        </w:r>
      </w:hyperlink>
    </w:p>
    <w:p w:rsidR="00AC3471" w:rsidRDefault="00AC3471" w:rsidP="00A85154">
      <w:pPr>
        <w:spacing w:line="360" w:lineRule="auto"/>
        <w:ind w:left="709" w:hanging="709"/>
        <w:jc w:val="both"/>
        <w:rPr>
          <w:rStyle w:val="Hipervnculo"/>
          <w:rFonts w:ascii="Times New Roman" w:hAnsi="Times New Roman" w:cs="Times New Roman"/>
          <w:sz w:val="24"/>
          <w:szCs w:val="24"/>
        </w:rPr>
      </w:pPr>
      <w:r w:rsidRPr="006B3EA1">
        <w:rPr>
          <w:rFonts w:ascii="Times New Roman" w:hAnsi="Times New Roman" w:cs="Times New Roman"/>
          <w:sz w:val="24"/>
          <w:szCs w:val="24"/>
        </w:rPr>
        <w:t xml:space="preserve">Domínguez, D. </w:t>
      </w:r>
      <w:r>
        <w:rPr>
          <w:rFonts w:ascii="Times New Roman" w:hAnsi="Times New Roman" w:cs="Times New Roman"/>
          <w:sz w:val="24"/>
          <w:szCs w:val="24"/>
        </w:rPr>
        <w:t>(</w:t>
      </w:r>
      <w:r w:rsidRPr="006B3EA1">
        <w:rPr>
          <w:rFonts w:ascii="Times New Roman" w:hAnsi="Times New Roman" w:cs="Times New Roman"/>
          <w:sz w:val="24"/>
          <w:szCs w:val="24"/>
        </w:rPr>
        <w:t>2015</w:t>
      </w:r>
      <w:r>
        <w:rPr>
          <w:rFonts w:ascii="Times New Roman" w:hAnsi="Times New Roman" w:cs="Times New Roman"/>
          <w:sz w:val="24"/>
          <w:szCs w:val="24"/>
        </w:rPr>
        <w:t xml:space="preserve">). </w:t>
      </w:r>
      <w:r w:rsidRPr="006B3EA1">
        <w:rPr>
          <w:rFonts w:ascii="Times New Roman" w:hAnsi="Times New Roman" w:cs="Times New Roman"/>
          <w:sz w:val="24"/>
          <w:szCs w:val="24"/>
        </w:rPr>
        <w:t>La Soberanía Alimentaria como enfoque crítico y orientación alternativa del</w:t>
      </w:r>
      <w:r>
        <w:rPr>
          <w:rFonts w:ascii="Times New Roman" w:hAnsi="Times New Roman" w:cs="Times New Roman"/>
          <w:sz w:val="24"/>
          <w:szCs w:val="24"/>
        </w:rPr>
        <w:t xml:space="preserve"> sistema agroalimentario global</w:t>
      </w:r>
      <w:r w:rsidRPr="006B3EA1">
        <w:rPr>
          <w:rFonts w:ascii="Times New Roman" w:hAnsi="Times New Roman" w:cs="Times New Roman"/>
          <w:sz w:val="24"/>
          <w:szCs w:val="24"/>
        </w:rPr>
        <w:t xml:space="preserve">. </w:t>
      </w:r>
      <w:r w:rsidRPr="00B659ED">
        <w:rPr>
          <w:rFonts w:ascii="Times New Roman" w:hAnsi="Times New Roman" w:cs="Times New Roman"/>
          <w:i/>
          <w:sz w:val="24"/>
          <w:szCs w:val="24"/>
        </w:rPr>
        <w:t>Pensamiento Americano</w:t>
      </w:r>
      <w:r w:rsidRPr="006B3EA1">
        <w:rPr>
          <w:rFonts w:ascii="Times New Roman" w:hAnsi="Times New Roman" w:cs="Times New Roman"/>
          <w:sz w:val="24"/>
          <w:szCs w:val="24"/>
        </w:rPr>
        <w:t xml:space="preserve">, </w:t>
      </w:r>
      <w:r>
        <w:rPr>
          <w:rFonts w:ascii="Times New Roman" w:hAnsi="Times New Roman" w:cs="Times New Roman"/>
          <w:sz w:val="24"/>
          <w:szCs w:val="24"/>
        </w:rPr>
        <w:t>vol. 8, núm.</w:t>
      </w:r>
      <w:r w:rsidRPr="006B3EA1">
        <w:rPr>
          <w:rFonts w:ascii="Times New Roman" w:hAnsi="Times New Roman" w:cs="Times New Roman"/>
          <w:sz w:val="24"/>
          <w:szCs w:val="24"/>
        </w:rPr>
        <w:t xml:space="preserve"> 15, julio-diciembre. Corpo</w:t>
      </w:r>
      <w:r>
        <w:rPr>
          <w:rFonts w:ascii="Times New Roman" w:hAnsi="Times New Roman" w:cs="Times New Roman"/>
          <w:sz w:val="24"/>
          <w:szCs w:val="24"/>
        </w:rPr>
        <w:t>ración Universitaria Americana (pp.</w:t>
      </w:r>
      <w:r w:rsidRPr="006B3EA1">
        <w:rPr>
          <w:rFonts w:ascii="Times New Roman" w:hAnsi="Times New Roman" w:cs="Times New Roman"/>
          <w:sz w:val="24"/>
          <w:szCs w:val="24"/>
        </w:rPr>
        <w:t xml:space="preserve"> 146-175</w:t>
      </w:r>
      <w:r>
        <w:rPr>
          <w:rFonts w:ascii="Times New Roman" w:hAnsi="Times New Roman" w:cs="Times New Roman"/>
          <w:sz w:val="24"/>
          <w:szCs w:val="24"/>
        </w:rPr>
        <w:t>).</w:t>
      </w:r>
      <w:r w:rsidRPr="006B3EA1">
        <w:rPr>
          <w:rFonts w:ascii="Times New Roman" w:hAnsi="Times New Roman" w:cs="Times New Roman"/>
          <w:sz w:val="24"/>
          <w:szCs w:val="24"/>
        </w:rPr>
        <w:t xml:space="preserve"> </w:t>
      </w:r>
      <w:hyperlink r:id="rId17" w:history="1">
        <w:r w:rsidRPr="006B3EA1">
          <w:rPr>
            <w:rStyle w:val="Hipervnculo"/>
            <w:rFonts w:ascii="Times New Roman" w:hAnsi="Times New Roman" w:cs="Times New Roman"/>
            <w:sz w:val="24"/>
            <w:szCs w:val="24"/>
          </w:rPr>
          <w:t>https://ri.conicet.gov.ar/bitstream/handle/11336/55264/CONICET_Digital_Nro.756ac4d8-cbfb-4ffc-86d1-7b69871f0849_A.pdf?sequence=2&amp;isAllowed=y</w:t>
        </w:r>
      </w:hyperlink>
    </w:p>
    <w:p w:rsidR="00AC3471" w:rsidRDefault="00AC3471" w:rsidP="00A85154">
      <w:pPr>
        <w:spacing w:line="360" w:lineRule="auto"/>
        <w:ind w:left="709" w:hanging="709"/>
        <w:jc w:val="both"/>
        <w:rPr>
          <w:rFonts w:ascii="Times New Roman" w:hAnsi="Times New Roman" w:cs="Times New Roman"/>
          <w:sz w:val="24"/>
          <w:szCs w:val="24"/>
        </w:rPr>
      </w:pPr>
      <w:proofErr w:type="spellStart"/>
      <w:r w:rsidRPr="006B3EA1">
        <w:rPr>
          <w:rFonts w:ascii="Times New Roman" w:hAnsi="Times New Roman" w:cs="Times New Roman"/>
          <w:sz w:val="24"/>
          <w:szCs w:val="24"/>
        </w:rPr>
        <w:t>Dominguez</w:t>
      </w:r>
      <w:proofErr w:type="spellEnd"/>
      <w:r w:rsidRPr="006B3EA1">
        <w:rPr>
          <w:rFonts w:ascii="Times New Roman" w:hAnsi="Times New Roman" w:cs="Times New Roman"/>
          <w:sz w:val="24"/>
          <w:szCs w:val="24"/>
        </w:rPr>
        <w:t xml:space="preserve">, D., </w:t>
      </w:r>
      <w:proofErr w:type="spellStart"/>
      <w:r w:rsidRPr="006B3EA1">
        <w:rPr>
          <w:rFonts w:ascii="Times New Roman" w:hAnsi="Times New Roman" w:cs="Times New Roman"/>
          <w:sz w:val="24"/>
          <w:szCs w:val="24"/>
        </w:rPr>
        <w:t>La</w:t>
      </w:r>
      <w:r>
        <w:rPr>
          <w:rFonts w:ascii="Times New Roman" w:hAnsi="Times New Roman" w:cs="Times New Roman"/>
          <w:sz w:val="24"/>
          <w:szCs w:val="24"/>
        </w:rPr>
        <w:t>p</w:t>
      </w:r>
      <w:r w:rsidRPr="006B3EA1">
        <w:rPr>
          <w:rFonts w:ascii="Times New Roman" w:hAnsi="Times New Roman" w:cs="Times New Roman"/>
          <w:sz w:val="24"/>
          <w:szCs w:val="24"/>
        </w:rPr>
        <w:t>egna</w:t>
      </w:r>
      <w:proofErr w:type="spellEnd"/>
      <w:r w:rsidRPr="006B3EA1">
        <w:rPr>
          <w:rFonts w:ascii="Times New Roman" w:hAnsi="Times New Roman" w:cs="Times New Roman"/>
          <w:sz w:val="24"/>
          <w:szCs w:val="24"/>
        </w:rPr>
        <w:t xml:space="preserve">, P. &amp; Sabatino, P. </w:t>
      </w:r>
      <w:r>
        <w:rPr>
          <w:rFonts w:ascii="Times New Roman" w:hAnsi="Times New Roman" w:cs="Times New Roman"/>
          <w:sz w:val="24"/>
          <w:szCs w:val="24"/>
        </w:rPr>
        <w:t>(</w:t>
      </w:r>
      <w:r w:rsidRPr="006B3EA1">
        <w:rPr>
          <w:rFonts w:ascii="Times New Roman" w:hAnsi="Times New Roman" w:cs="Times New Roman"/>
          <w:sz w:val="24"/>
          <w:szCs w:val="24"/>
        </w:rPr>
        <w:t>2002</w:t>
      </w:r>
      <w:r>
        <w:rPr>
          <w:rFonts w:ascii="Times New Roman" w:hAnsi="Times New Roman" w:cs="Times New Roman"/>
          <w:sz w:val="24"/>
          <w:szCs w:val="24"/>
        </w:rPr>
        <w:t xml:space="preserve">). </w:t>
      </w:r>
      <w:r w:rsidRPr="00D14EAC">
        <w:rPr>
          <w:rFonts w:ascii="Times New Roman" w:hAnsi="Times New Roman" w:cs="Times New Roman"/>
          <w:i/>
          <w:sz w:val="24"/>
          <w:szCs w:val="24"/>
        </w:rPr>
        <w:t>Soberanía Alimentaria y Seguridad Alimentaria: problemas políticos y polisemia conceptual.</w:t>
      </w:r>
      <w:r w:rsidRPr="006B3EA1">
        <w:rPr>
          <w:rFonts w:ascii="Times New Roman" w:hAnsi="Times New Roman" w:cs="Times New Roman"/>
          <w:sz w:val="24"/>
          <w:szCs w:val="24"/>
        </w:rPr>
        <w:t xml:space="preserve"> Ponencia presentada en el VI Congreso de la Asociación Latinoamericana de Sociología Rural. ALASRU. Porto Alegre.</w:t>
      </w:r>
    </w:p>
    <w:p w:rsidR="00AC3471" w:rsidRDefault="00C4611E"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Folbre</w:t>
      </w:r>
      <w:proofErr w:type="spellEnd"/>
      <w:r w:rsidRPr="008D350E">
        <w:rPr>
          <w:rFonts w:ascii="Times New Roman" w:hAnsi="Times New Roman" w:cs="Times New Roman"/>
          <w:sz w:val="24"/>
          <w:szCs w:val="24"/>
        </w:rPr>
        <w:t xml:space="preserve">, N., </w:t>
      </w:r>
      <w:proofErr w:type="spellStart"/>
      <w:r w:rsidRPr="008D350E">
        <w:rPr>
          <w:rFonts w:ascii="Times New Roman" w:hAnsi="Times New Roman" w:cs="Times New Roman"/>
          <w:sz w:val="24"/>
          <w:szCs w:val="24"/>
        </w:rPr>
        <w:t>Olin</w:t>
      </w:r>
      <w:proofErr w:type="spellEnd"/>
      <w:r w:rsidRPr="008D350E">
        <w:rPr>
          <w:rFonts w:ascii="Times New Roman" w:hAnsi="Times New Roman" w:cs="Times New Roman"/>
          <w:sz w:val="24"/>
          <w:szCs w:val="24"/>
        </w:rPr>
        <w:t xml:space="preserve"> Wright, E., </w:t>
      </w:r>
      <w:proofErr w:type="spellStart"/>
      <w:r w:rsidRPr="008D350E">
        <w:rPr>
          <w:rFonts w:ascii="Times New Roman" w:hAnsi="Times New Roman" w:cs="Times New Roman"/>
          <w:sz w:val="24"/>
          <w:szCs w:val="24"/>
        </w:rPr>
        <w:t>Andersson</w:t>
      </w:r>
      <w:proofErr w:type="spellEnd"/>
      <w:r w:rsidRPr="008D350E">
        <w:rPr>
          <w:rFonts w:ascii="Times New Roman" w:hAnsi="Times New Roman" w:cs="Times New Roman"/>
          <w:sz w:val="24"/>
          <w:szCs w:val="24"/>
        </w:rPr>
        <w:t xml:space="preserve">, J., </w:t>
      </w:r>
      <w:proofErr w:type="spellStart"/>
      <w:r w:rsidRPr="008D350E">
        <w:rPr>
          <w:rFonts w:ascii="Times New Roman" w:hAnsi="Times New Roman" w:cs="Times New Roman"/>
          <w:sz w:val="24"/>
          <w:szCs w:val="24"/>
        </w:rPr>
        <w:t>Hearn</w:t>
      </w:r>
      <w:proofErr w:type="spellEnd"/>
      <w:r w:rsidRPr="008D350E">
        <w:rPr>
          <w:rFonts w:ascii="Times New Roman" w:hAnsi="Times New Roman" w:cs="Times New Roman"/>
          <w:sz w:val="24"/>
          <w:szCs w:val="24"/>
        </w:rPr>
        <w:t xml:space="preserve">, J., </w:t>
      </w:r>
      <w:proofErr w:type="spellStart"/>
      <w:r w:rsidRPr="008D350E">
        <w:rPr>
          <w:rFonts w:ascii="Times New Roman" w:hAnsi="Times New Roman" w:cs="Times New Roman"/>
          <w:sz w:val="24"/>
          <w:szCs w:val="24"/>
        </w:rPr>
        <w:t>Himmelweit</w:t>
      </w:r>
      <w:proofErr w:type="spellEnd"/>
      <w:r w:rsidR="007420FB" w:rsidRPr="008D350E">
        <w:rPr>
          <w:rFonts w:ascii="Times New Roman" w:hAnsi="Times New Roman" w:cs="Times New Roman"/>
          <w:sz w:val="24"/>
          <w:szCs w:val="24"/>
        </w:rPr>
        <w:t>, S. et al.</w:t>
      </w:r>
      <w:r w:rsidR="00AC3471">
        <w:rPr>
          <w:rFonts w:ascii="Times New Roman" w:hAnsi="Times New Roman" w:cs="Times New Roman"/>
          <w:sz w:val="24"/>
          <w:szCs w:val="24"/>
        </w:rPr>
        <w:t xml:space="preserve"> (</w:t>
      </w:r>
      <w:r w:rsidRPr="008D350E">
        <w:rPr>
          <w:rFonts w:ascii="Times New Roman" w:hAnsi="Times New Roman" w:cs="Times New Roman"/>
          <w:sz w:val="24"/>
          <w:szCs w:val="24"/>
        </w:rPr>
        <w:t>2018</w:t>
      </w:r>
      <w:r w:rsidR="00AC3471">
        <w:rPr>
          <w:rFonts w:ascii="Times New Roman" w:hAnsi="Times New Roman" w:cs="Times New Roman"/>
          <w:sz w:val="24"/>
          <w:szCs w:val="24"/>
        </w:rPr>
        <w:t>)</w:t>
      </w:r>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The</w:t>
      </w:r>
      <w:proofErr w:type="spellEnd"/>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multiple</w:t>
      </w:r>
      <w:proofErr w:type="spellEnd"/>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directions</w:t>
      </w:r>
      <w:proofErr w:type="spellEnd"/>
      <w:r w:rsidRPr="008D350E">
        <w:rPr>
          <w:rFonts w:ascii="Times New Roman" w:hAnsi="Times New Roman" w:cs="Times New Roman"/>
          <w:sz w:val="24"/>
          <w:szCs w:val="24"/>
        </w:rPr>
        <w:t xml:space="preserve"> of social </w:t>
      </w:r>
      <w:proofErr w:type="spellStart"/>
      <w:r w:rsidRPr="008D350E">
        <w:rPr>
          <w:rFonts w:ascii="Times New Roman" w:hAnsi="Times New Roman" w:cs="Times New Roman"/>
          <w:sz w:val="24"/>
          <w:szCs w:val="24"/>
        </w:rPr>
        <w:t>progress</w:t>
      </w:r>
      <w:proofErr w:type="spellEnd"/>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ways</w:t>
      </w:r>
      <w:proofErr w:type="spellEnd"/>
      <w:r w:rsidRPr="008D350E">
        <w:rPr>
          <w:rFonts w:ascii="Times New Roman" w:hAnsi="Times New Roman" w:cs="Times New Roman"/>
          <w:sz w:val="24"/>
          <w:szCs w:val="24"/>
        </w:rPr>
        <w:t xml:space="preserve"> forward</w:t>
      </w:r>
      <w:r w:rsidR="0075479E" w:rsidRPr="008D350E">
        <w:rPr>
          <w:rFonts w:ascii="Times New Roman" w:hAnsi="Times New Roman" w:cs="Times New Roman"/>
          <w:sz w:val="24"/>
          <w:szCs w:val="24"/>
        </w:rPr>
        <w:t>.</w:t>
      </w:r>
      <w:r w:rsidRPr="008D350E">
        <w:rPr>
          <w:rFonts w:ascii="Times New Roman" w:hAnsi="Times New Roman" w:cs="Times New Roman"/>
          <w:sz w:val="24"/>
          <w:szCs w:val="24"/>
        </w:rPr>
        <w:t xml:space="preserve"> </w:t>
      </w:r>
      <w:proofErr w:type="spellStart"/>
      <w:r w:rsidRPr="00AC3471">
        <w:rPr>
          <w:rFonts w:ascii="Times New Roman" w:hAnsi="Times New Roman" w:cs="Times New Roman"/>
          <w:i/>
          <w:sz w:val="24"/>
          <w:szCs w:val="24"/>
        </w:rPr>
        <w:t>Rethinking</w:t>
      </w:r>
      <w:proofErr w:type="spellEnd"/>
      <w:r w:rsidRPr="00AC3471">
        <w:rPr>
          <w:rFonts w:ascii="Times New Roman" w:hAnsi="Times New Roman" w:cs="Times New Roman"/>
          <w:i/>
          <w:sz w:val="24"/>
          <w:szCs w:val="24"/>
        </w:rPr>
        <w:t xml:space="preserve"> </w:t>
      </w:r>
      <w:proofErr w:type="spellStart"/>
      <w:r w:rsidRPr="00AC3471">
        <w:rPr>
          <w:rFonts w:ascii="Times New Roman" w:hAnsi="Times New Roman" w:cs="Times New Roman"/>
          <w:i/>
          <w:sz w:val="24"/>
          <w:szCs w:val="24"/>
        </w:rPr>
        <w:t>Society</w:t>
      </w:r>
      <w:proofErr w:type="spellEnd"/>
      <w:r w:rsidRPr="00AC3471">
        <w:rPr>
          <w:rFonts w:ascii="Times New Roman" w:hAnsi="Times New Roman" w:cs="Times New Roman"/>
          <w:i/>
          <w:sz w:val="24"/>
          <w:szCs w:val="24"/>
        </w:rPr>
        <w:t xml:space="preserve"> </w:t>
      </w:r>
      <w:proofErr w:type="spellStart"/>
      <w:r w:rsidRPr="00AC3471">
        <w:rPr>
          <w:rFonts w:ascii="Times New Roman" w:hAnsi="Times New Roman" w:cs="Times New Roman"/>
          <w:i/>
          <w:sz w:val="24"/>
          <w:szCs w:val="24"/>
        </w:rPr>
        <w:t>for</w:t>
      </w:r>
      <w:proofErr w:type="spellEnd"/>
      <w:r w:rsidRPr="00AC3471">
        <w:rPr>
          <w:rFonts w:ascii="Times New Roman" w:hAnsi="Times New Roman" w:cs="Times New Roman"/>
          <w:i/>
          <w:sz w:val="24"/>
          <w:szCs w:val="24"/>
        </w:rPr>
        <w:t xml:space="preserve"> </w:t>
      </w:r>
      <w:proofErr w:type="spellStart"/>
      <w:r w:rsidRPr="00AC3471">
        <w:rPr>
          <w:rFonts w:ascii="Times New Roman" w:hAnsi="Times New Roman" w:cs="Times New Roman"/>
          <w:i/>
          <w:sz w:val="24"/>
          <w:szCs w:val="24"/>
        </w:rPr>
        <w:t>the</w:t>
      </w:r>
      <w:proofErr w:type="spellEnd"/>
      <w:r w:rsidRPr="00AC3471">
        <w:rPr>
          <w:rFonts w:ascii="Times New Roman" w:hAnsi="Times New Roman" w:cs="Times New Roman"/>
          <w:i/>
          <w:sz w:val="24"/>
          <w:szCs w:val="24"/>
        </w:rPr>
        <w:t xml:space="preserve"> 21st Century: </w:t>
      </w:r>
      <w:proofErr w:type="spellStart"/>
      <w:r w:rsidRPr="00AC3471">
        <w:rPr>
          <w:rFonts w:ascii="Times New Roman" w:hAnsi="Times New Roman" w:cs="Times New Roman"/>
          <w:i/>
          <w:sz w:val="24"/>
          <w:szCs w:val="24"/>
        </w:rPr>
        <w:t>Report</w:t>
      </w:r>
      <w:proofErr w:type="spellEnd"/>
      <w:r w:rsidRPr="00AC3471">
        <w:rPr>
          <w:rFonts w:ascii="Times New Roman" w:hAnsi="Times New Roman" w:cs="Times New Roman"/>
          <w:i/>
          <w:sz w:val="24"/>
          <w:szCs w:val="24"/>
        </w:rPr>
        <w:t xml:space="preserve"> of </w:t>
      </w:r>
      <w:proofErr w:type="spellStart"/>
      <w:r w:rsidRPr="00AC3471">
        <w:rPr>
          <w:rFonts w:ascii="Times New Roman" w:hAnsi="Times New Roman" w:cs="Times New Roman"/>
          <w:i/>
          <w:sz w:val="24"/>
          <w:szCs w:val="24"/>
        </w:rPr>
        <w:t>the</w:t>
      </w:r>
      <w:proofErr w:type="spellEnd"/>
      <w:r w:rsidRPr="00AC3471">
        <w:rPr>
          <w:rFonts w:ascii="Times New Roman" w:hAnsi="Times New Roman" w:cs="Times New Roman"/>
          <w:i/>
          <w:sz w:val="24"/>
          <w:szCs w:val="24"/>
        </w:rPr>
        <w:t xml:space="preserve"> International Panel </w:t>
      </w:r>
      <w:proofErr w:type="spellStart"/>
      <w:r w:rsidRPr="00AC3471">
        <w:rPr>
          <w:rFonts w:ascii="Times New Roman" w:hAnsi="Times New Roman" w:cs="Times New Roman"/>
          <w:i/>
          <w:sz w:val="24"/>
          <w:szCs w:val="24"/>
        </w:rPr>
        <w:t>on</w:t>
      </w:r>
      <w:proofErr w:type="spellEnd"/>
      <w:r w:rsidRPr="00AC3471">
        <w:rPr>
          <w:rFonts w:ascii="Times New Roman" w:hAnsi="Times New Roman" w:cs="Times New Roman"/>
          <w:i/>
          <w:sz w:val="24"/>
          <w:szCs w:val="24"/>
        </w:rPr>
        <w:t xml:space="preserve"> Social </w:t>
      </w:r>
      <w:proofErr w:type="spellStart"/>
      <w:r w:rsidRPr="00AC3471">
        <w:rPr>
          <w:rFonts w:ascii="Times New Roman" w:hAnsi="Times New Roman" w:cs="Times New Roman"/>
          <w:i/>
          <w:sz w:val="24"/>
          <w:szCs w:val="24"/>
        </w:rPr>
        <w:t>Progress</w:t>
      </w:r>
      <w:proofErr w:type="spellEnd"/>
      <w:r w:rsidRPr="00AC3471">
        <w:rPr>
          <w:rFonts w:ascii="Times New Roman" w:hAnsi="Times New Roman" w:cs="Times New Roman"/>
          <w:i/>
          <w:sz w:val="24"/>
          <w:szCs w:val="24"/>
        </w:rPr>
        <w:t xml:space="preserve">. </w:t>
      </w:r>
      <w:proofErr w:type="spellStart"/>
      <w:r w:rsidRPr="008D350E">
        <w:rPr>
          <w:rFonts w:ascii="Times New Roman" w:hAnsi="Times New Roman" w:cs="Times New Roman"/>
          <w:sz w:val="24"/>
          <w:szCs w:val="24"/>
        </w:rPr>
        <w:t>Volume</w:t>
      </w:r>
      <w:proofErr w:type="spellEnd"/>
      <w:r w:rsidRPr="008D350E">
        <w:rPr>
          <w:rFonts w:ascii="Times New Roman" w:hAnsi="Times New Roman" w:cs="Times New Roman"/>
          <w:sz w:val="24"/>
          <w:szCs w:val="24"/>
        </w:rPr>
        <w:t xml:space="preserve"> 3 </w:t>
      </w:r>
      <w:proofErr w:type="spellStart"/>
      <w:r w:rsidRPr="008D350E">
        <w:rPr>
          <w:rFonts w:ascii="Times New Roman" w:hAnsi="Times New Roman" w:cs="Times New Roman"/>
          <w:sz w:val="24"/>
          <w:szCs w:val="24"/>
        </w:rPr>
        <w:lastRenderedPageBreak/>
        <w:t>Transformations</w:t>
      </w:r>
      <w:proofErr w:type="spellEnd"/>
      <w:r w:rsidRPr="008D350E">
        <w:rPr>
          <w:rFonts w:ascii="Times New Roman" w:hAnsi="Times New Roman" w:cs="Times New Roman"/>
          <w:sz w:val="24"/>
          <w:szCs w:val="24"/>
        </w:rPr>
        <w:t xml:space="preserve"> in </w:t>
      </w:r>
      <w:proofErr w:type="spellStart"/>
      <w:r w:rsidRPr="008D350E">
        <w:rPr>
          <w:rFonts w:ascii="Times New Roman" w:hAnsi="Times New Roman" w:cs="Times New Roman"/>
          <w:sz w:val="24"/>
          <w:szCs w:val="24"/>
        </w:rPr>
        <w:t>Values</w:t>
      </w:r>
      <w:proofErr w:type="spellEnd"/>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Norms</w:t>
      </w:r>
      <w:proofErr w:type="spellEnd"/>
      <w:r w:rsidRPr="008D350E">
        <w:rPr>
          <w:rFonts w:ascii="Times New Roman" w:hAnsi="Times New Roman" w:cs="Times New Roman"/>
          <w:sz w:val="24"/>
          <w:szCs w:val="24"/>
        </w:rPr>
        <w:t xml:space="preserve">, Culture (pp. 815-846). </w:t>
      </w:r>
      <w:proofErr w:type="spellStart"/>
      <w:r w:rsidRPr="008D350E">
        <w:rPr>
          <w:rFonts w:ascii="Times New Roman" w:hAnsi="Times New Roman" w:cs="Times New Roman"/>
          <w:sz w:val="24"/>
          <w:szCs w:val="24"/>
        </w:rPr>
        <w:t>University</w:t>
      </w:r>
      <w:proofErr w:type="spellEnd"/>
      <w:r w:rsidRPr="008D350E">
        <w:rPr>
          <w:rFonts w:ascii="Times New Roman" w:hAnsi="Times New Roman" w:cs="Times New Roman"/>
          <w:sz w:val="24"/>
          <w:szCs w:val="24"/>
        </w:rPr>
        <w:t xml:space="preserve"> </w:t>
      </w:r>
      <w:proofErr w:type="spellStart"/>
      <w:r w:rsidRPr="008D350E">
        <w:rPr>
          <w:rFonts w:ascii="Times New Roman" w:hAnsi="Times New Roman" w:cs="Times New Roman"/>
          <w:sz w:val="24"/>
          <w:szCs w:val="24"/>
        </w:rPr>
        <w:t>Press</w:t>
      </w:r>
      <w:proofErr w:type="spellEnd"/>
      <w:r w:rsidR="00F4575B" w:rsidRPr="008D350E">
        <w:rPr>
          <w:rFonts w:ascii="Times New Roman" w:hAnsi="Times New Roman" w:cs="Times New Roman"/>
          <w:sz w:val="24"/>
          <w:szCs w:val="24"/>
        </w:rPr>
        <w:t>.</w:t>
      </w:r>
      <w:r w:rsidR="00A20AF5" w:rsidRPr="008D350E">
        <w:rPr>
          <w:rFonts w:ascii="Times New Roman" w:hAnsi="Times New Roman" w:cs="Times New Roman"/>
          <w:sz w:val="24"/>
          <w:szCs w:val="24"/>
        </w:rPr>
        <w:t xml:space="preserve"> </w:t>
      </w:r>
      <w:hyperlink r:id="rId18" w:history="1">
        <w:r w:rsidR="0075479E" w:rsidRPr="008D350E">
          <w:rPr>
            <w:rStyle w:val="Hipervnculo"/>
            <w:rFonts w:ascii="Times New Roman" w:hAnsi="Times New Roman" w:cs="Times New Roman"/>
            <w:sz w:val="24"/>
            <w:szCs w:val="24"/>
          </w:rPr>
          <w:t>https://www.researchgate.net/publication/327112071_Chapter_21_The_Multiple_Directions_of_Social_Progress_Ways_Forward</w:t>
        </w:r>
      </w:hyperlink>
    </w:p>
    <w:p w:rsidR="00BF0FFC" w:rsidRPr="008D350E" w:rsidRDefault="007420FB"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Giarracca</w:t>
      </w:r>
      <w:proofErr w:type="spellEnd"/>
      <w:r w:rsidRPr="008D350E">
        <w:rPr>
          <w:rFonts w:ascii="Times New Roman" w:hAnsi="Times New Roman" w:cs="Times New Roman"/>
          <w:sz w:val="24"/>
          <w:szCs w:val="24"/>
        </w:rPr>
        <w:t xml:space="preserve">, N. y </w:t>
      </w:r>
      <w:proofErr w:type="spellStart"/>
      <w:r w:rsidRPr="008D350E">
        <w:rPr>
          <w:rFonts w:ascii="Times New Roman" w:hAnsi="Times New Roman" w:cs="Times New Roman"/>
          <w:sz w:val="24"/>
          <w:szCs w:val="24"/>
        </w:rPr>
        <w:t>Teubal</w:t>
      </w:r>
      <w:proofErr w:type="spellEnd"/>
      <w:r w:rsidRPr="008D350E">
        <w:rPr>
          <w:rFonts w:ascii="Times New Roman" w:hAnsi="Times New Roman" w:cs="Times New Roman"/>
          <w:sz w:val="24"/>
          <w:szCs w:val="24"/>
        </w:rPr>
        <w:t xml:space="preserve">, M. </w:t>
      </w:r>
      <w:r w:rsidR="00AC3471">
        <w:rPr>
          <w:rFonts w:ascii="Times New Roman" w:hAnsi="Times New Roman" w:cs="Times New Roman"/>
          <w:sz w:val="24"/>
          <w:szCs w:val="24"/>
        </w:rPr>
        <w:t>(</w:t>
      </w:r>
      <w:r w:rsidR="00BF0FFC" w:rsidRPr="008D350E">
        <w:rPr>
          <w:rFonts w:ascii="Times New Roman" w:hAnsi="Times New Roman" w:cs="Times New Roman"/>
          <w:sz w:val="24"/>
          <w:szCs w:val="24"/>
        </w:rPr>
        <w:t>2013</w:t>
      </w:r>
      <w:r w:rsidR="00AC3471">
        <w:rPr>
          <w:rFonts w:ascii="Times New Roman" w:hAnsi="Times New Roman" w:cs="Times New Roman"/>
          <w:sz w:val="24"/>
          <w:szCs w:val="24"/>
        </w:rPr>
        <w:t>)</w:t>
      </w:r>
      <w:r w:rsidR="00BF0FFC" w:rsidRPr="008D350E">
        <w:rPr>
          <w:rFonts w:ascii="Times New Roman" w:hAnsi="Times New Roman" w:cs="Times New Roman"/>
          <w:sz w:val="24"/>
          <w:szCs w:val="24"/>
        </w:rPr>
        <w:t xml:space="preserve">. Las actividades extractivas en la Argentina. N. </w:t>
      </w:r>
      <w:proofErr w:type="spellStart"/>
      <w:r w:rsidR="00BF0FFC" w:rsidRPr="008D350E">
        <w:rPr>
          <w:rFonts w:ascii="Times New Roman" w:hAnsi="Times New Roman" w:cs="Times New Roman"/>
          <w:sz w:val="24"/>
          <w:szCs w:val="24"/>
        </w:rPr>
        <w:t>Giarracca</w:t>
      </w:r>
      <w:proofErr w:type="spellEnd"/>
      <w:r w:rsidR="00BF0FFC" w:rsidRPr="008D350E">
        <w:rPr>
          <w:rFonts w:ascii="Times New Roman" w:hAnsi="Times New Roman" w:cs="Times New Roman"/>
          <w:sz w:val="24"/>
          <w:szCs w:val="24"/>
        </w:rPr>
        <w:t xml:space="preserve"> y M. </w:t>
      </w:r>
      <w:proofErr w:type="spellStart"/>
      <w:r w:rsidR="00BF0FFC" w:rsidRPr="008D350E">
        <w:rPr>
          <w:rFonts w:ascii="Times New Roman" w:hAnsi="Times New Roman" w:cs="Times New Roman"/>
          <w:sz w:val="24"/>
          <w:szCs w:val="24"/>
        </w:rPr>
        <w:t>Teubal</w:t>
      </w:r>
      <w:proofErr w:type="spellEnd"/>
      <w:r w:rsidR="00BF0FFC" w:rsidRPr="008D350E">
        <w:rPr>
          <w:rFonts w:ascii="Times New Roman" w:hAnsi="Times New Roman" w:cs="Times New Roman"/>
          <w:sz w:val="24"/>
          <w:szCs w:val="24"/>
        </w:rPr>
        <w:t xml:space="preserve"> (Comp.) </w:t>
      </w:r>
      <w:r w:rsidR="00BF0FFC" w:rsidRPr="00AC3471">
        <w:rPr>
          <w:rFonts w:ascii="Times New Roman" w:hAnsi="Times New Roman" w:cs="Times New Roman"/>
          <w:i/>
          <w:sz w:val="24"/>
          <w:szCs w:val="24"/>
        </w:rPr>
        <w:t>Actividades extractivas en expansión: ¿</w:t>
      </w:r>
      <w:proofErr w:type="spellStart"/>
      <w:r w:rsidR="00BF0FFC" w:rsidRPr="00AC3471">
        <w:rPr>
          <w:rFonts w:ascii="Times New Roman" w:hAnsi="Times New Roman" w:cs="Times New Roman"/>
          <w:i/>
          <w:sz w:val="24"/>
          <w:szCs w:val="24"/>
        </w:rPr>
        <w:t>reprimarización</w:t>
      </w:r>
      <w:proofErr w:type="spellEnd"/>
      <w:r w:rsidR="00BF0FFC" w:rsidRPr="00AC3471">
        <w:rPr>
          <w:rFonts w:ascii="Times New Roman" w:hAnsi="Times New Roman" w:cs="Times New Roman"/>
          <w:i/>
          <w:sz w:val="24"/>
          <w:szCs w:val="24"/>
        </w:rPr>
        <w:t xml:space="preserve"> de la economía argentina?</w:t>
      </w:r>
      <w:r w:rsidR="00BF0FFC" w:rsidRPr="008D350E">
        <w:rPr>
          <w:rFonts w:ascii="Times New Roman" w:hAnsi="Times New Roman" w:cs="Times New Roman"/>
          <w:sz w:val="24"/>
          <w:szCs w:val="24"/>
        </w:rPr>
        <w:t xml:space="preserve"> Antropofagia.</w:t>
      </w:r>
      <w:r w:rsidR="0075479E" w:rsidRPr="008D350E">
        <w:rPr>
          <w:rFonts w:ascii="Times New Roman" w:hAnsi="Times New Roman" w:cs="Times New Roman"/>
          <w:sz w:val="24"/>
          <w:szCs w:val="24"/>
        </w:rPr>
        <w:t xml:space="preserve"> </w:t>
      </w:r>
      <w:hyperlink r:id="rId19" w:history="1">
        <w:r w:rsidR="00605EA9" w:rsidRPr="008D350E">
          <w:rPr>
            <w:rStyle w:val="Hipervnculo"/>
            <w:rFonts w:ascii="Times New Roman" w:hAnsi="Times New Roman" w:cs="Times New Roman"/>
            <w:sz w:val="24"/>
            <w:szCs w:val="24"/>
          </w:rPr>
          <w:t>http://biblioteca.clacso.edu.ar/Argentina/iigg-uba/20161025040851/Actividades.pdf</w:t>
        </w:r>
      </w:hyperlink>
    </w:p>
    <w:p w:rsidR="007C5B8F" w:rsidRDefault="007420FB" w:rsidP="00A85154">
      <w:pPr>
        <w:spacing w:line="360" w:lineRule="auto"/>
        <w:ind w:left="709" w:hanging="709"/>
        <w:jc w:val="both"/>
        <w:rPr>
          <w:rFonts w:ascii="Times New Roman" w:hAnsi="Times New Roman" w:cs="Times New Roman"/>
          <w:sz w:val="24"/>
          <w:szCs w:val="24"/>
        </w:rPr>
      </w:pPr>
      <w:r w:rsidRPr="008D350E">
        <w:rPr>
          <w:rFonts w:ascii="Times New Roman" w:hAnsi="Times New Roman" w:cs="Times New Roman"/>
          <w:sz w:val="24"/>
          <w:szCs w:val="24"/>
        </w:rPr>
        <w:t xml:space="preserve">Gras, C., &amp; Hernández, V. </w:t>
      </w:r>
      <w:r w:rsidR="007C5B8F">
        <w:rPr>
          <w:rFonts w:ascii="Times New Roman" w:hAnsi="Times New Roman" w:cs="Times New Roman"/>
          <w:sz w:val="24"/>
          <w:szCs w:val="24"/>
        </w:rPr>
        <w:t>(</w:t>
      </w:r>
      <w:r w:rsidR="00572721" w:rsidRPr="008D350E">
        <w:rPr>
          <w:rFonts w:ascii="Times New Roman" w:hAnsi="Times New Roman" w:cs="Times New Roman"/>
          <w:sz w:val="24"/>
          <w:szCs w:val="24"/>
        </w:rPr>
        <w:t>2013</w:t>
      </w:r>
      <w:r w:rsidR="007C5B8F">
        <w:rPr>
          <w:rFonts w:ascii="Times New Roman" w:hAnsi="Times New Roman" w:cs="Times New Roman"/>
          <w:sz w:val="24"/>
          <w:szCs w:val="24"/>
        </w:rPr>
        <w:t>)</w:t>
      </w:r>
      <w:r w:rsidR="00572721" w:rsidRPr="008D350E">
        <w:rPr>
          <w:rFonts w:ascii="Times New Roman" w:hAnsi="Times New Roman" w:cs="Times New Roman"/>
          <w:sz w:val="24"/>
          <w:szCs w:val="24"/>
        </w:rPr>
        <w:t xml:space="preserve">. </w:t>
      </w:r>
      <w:r w:rsidR="00572721" w:rsidRPr="007C5B8F">
        <w:rPr>
          <w:rFonts w:ascii="Times New Roman" w:hAnsi="Times New Roman" w:cs="Times New Roman"/>
          <w:i/>
          <w:sz w:val="24"/>
          <w:szCs w:val="24"/>
        </w:rPr>
        <w:t>El agro como negocio. Producción, sociedad y territorios en la globalización.</w:t>
      </w:r>
      <w:r w:rsidR="00572721" w:rsidRPr="008D350E">
        <w:rPr>
          <w:rFonts w:ascii="Times New Roman" w:hAnsi="Times New Roman" w:cs="Times New Roman"/>
          <w:sz w:val="24"/>
          <w:szCs w:val="24"/>
        </w:rPr>
        <w:t xml:space="preserve"> </w:t>
      </w:r>
      <w:proofErr w:type="spellStart"/>
      <w:r w:rsidR="00572721" w:rsidRPr="008D350E">
        <w:rPr>
          <w:rFonts w:ascii="Times New Roman" w:hAnsi="Times New Roman" w:cs="Times New Roman"/>
          <w:sz w:val="24"/>
          <w:szCs w:val="24"/>
        </w:rPr>
        <w:t>Biblos</w:t>
      </w:r>
      <w:proofErr w:type="spellEnd"/>
      <w:r w:rsidR="00572721" w:rsidRPr="008D350E">
        <w:rPr>
          <w:rFonts w:ascii="Times New Roman" w:hAnsi="Times New Roman" w:cs="Times New Roman"/>
          <w:sz w:val="24"/>
          <w:szCs w:val="24"/>
        </w:rPr>
        <w:t>.</w:t>
      </w:r>
      <w:r w:rsidR="00605EA9" w:rsidRPr="008D350E">
        <w:rPr>
          <w:rFonts w:ascii="Times New Roman" w:hAnsi="Times New Roman" w:cs="Times New Roman"/>
          <w:sz w:val="24"/>
          <w:szCs w:val="24"/>
        </w:rPr>
        <w:t xml:space="preserve"> </w:t>
      </w:r>
    </w:p>
    <w:p w:rsidR="004524AB" w:rsidRPr="008D350E" w:rsidRDefault="007420FB" w:rsidP="00A85154">
      <w:pPr>
        <w:spacing w:line="360" w:lineRule="auto"/>
        <w:ind w:left="709" w:hanging="709"/>
        <w:jc w:val="both"/>
        <w:rPr>
          <w:rFonts w:ascii="Times New Roman" w:hAnsi="Times New Roman" w:cs="Times New Roman"/>
          <w:sz w:val="24"/>
          <w:szCs w:val="24"/>
        </w:rPr>
      </w:pPr>
      <w:r w:rsidRPr="008D350E">
        <w:rPr>
          <w:rFonts w:ascii="Times New Roman" w:hAnsi="Times New Roman" w:cs="Times New Roman"/>
          <w:sz w:val="24"/>
          <w:szCs w:val="24"/>
        </w:rPr>
        <w:t xml:space="preserve">James, C. </w:t>
      </w:r>
      <w:r w:rsidR="004524AB" w:rsidRPr="008D350E">
        <w:rPr>
          <w:rFonts w:ascii="Times New Roman" w:hAnsi="Times New Roman" w:cs="Times New Roman"/>
          <w:sz w:val="24"/>
          <w:szCs w:val="24"/>
        </w:rPr>
        <w:t>2012</w:t>
      </w:r>
      <w:r w:rsidR="004524AB" w:rsidRPr="007C5B8F">
        <w:rPr>
          <w:rFonts w:ascii="Times New Roman" w:hAnsi="Times New Roman" w:cs="Times New Roman"/>
          <w:i/>
          <w:sz w:val="24"/>
          <w:szCs w:val="24"/>
        </w:rPr>
        <w:t>. Situación mundial de los cultivos biotecnológicos</w:t>
      </w:r>
      <w:r w:rsidR="004524AB" w:rsidRPr="008D350E">
        <w:rPr>
          <w:rFonts w:ascii="Times New Roman" w:hAnsi="Times New Roman" w:cs="Times New Roman"/>
          <w:sz w:val="24"/>
          <w:szCs w:val="24"/>
        </w:rPr>
        <w:t xml:space="preserve">. </w:t>
      </w:r>
      <w:proofErr w:type="spellStart"/>
      <w:r w:rsidR="004524AB" w:rsidRPr="008D350E">
        <w:rPr>
          <w:rFonts w:ascii="Times New Roman" w:hAnsi="Times New Roman" w:cs="Times New Roman"/>
          <w:sz w:val="24"/>
          <w:szCs w:val="24"/>
        </w:rPr>
        <w:t>Ithaca</w:t>
      </w:r>
      <w:proofErr w:type="spellEnd"/>
      <w:r w:rsidR="004524AB" w:rsidRPr="008D350E">
        <w:rPr>
          <w:rFonts w:ascii="Times New Roman" w:hAnsi="Times New Roman" w:cs="Times New Roman"/>
          <w:sz w:val="24"/>
          <w:szCs w:val="24"/>
        </w:rPr>
        <w:t xml:space="preserve">: </w:t>
      </w:r>
      <w:proofErr w:type="spellStart"/>
      <w:r w:rsidR="004524AB" w:rsidRPr="008D350E">
        <w:rPr>
          <w:rFonts w:ascii="Times New Roman" w:hAnsi="Times New Roman" w:cs="Times New Roman"/>
          <w:sz w:val="24"/>
          <w:szCs w:val="24"/>
        </w:rPr>
        <w:t>Cornell</w:t>
      </w:r>
      <w:proofErr w:type="spellEnd"/>
      <w:r w:rsidR="004524AB" w:rsidRPr="008D350E">
        <w:rPr>
          <w:rFonts w:ascii="Times New Roman" w:hAnsi="Times New Roman" w:cs="Times New Roman"/>
          <w:sz w:val="24"/>
          <w:szCs w:val="24"/>
        </w:rPr>
        <w:t xml:space="preserve"> </w:t>
      </w:r>
      <w:proofErr w:type="spellStart"/>
      <w:r w:rsidR="004524AB" w:rsidRPr="008D350E">
        <w:rPr>
          <w:rFonts w:ascii="Times New Roman" w:hAnsi="Times New Roman" w:cs="Times New Roman"/>
          <w:sz w:val="24"/>
          <w:szCs w:val="24"/>
        </w:rPr>
        <w:t>University</w:t>
      </w:r>
      <w:proofErr w:type="spellEnd"/>
      <w:r w:rsidR="004524AB" w:rsidRPr="008D350E">
        <w:rPr>
          <w:rFonts w:ascii="Times New Roman" w:hAnsi="Times New Roman" w:cs="Times New Roman"/>
          <w:sz w:val="24"/>
          <w:szCs w:val="24"/>
        </w:rPr>
        <w:t>.</w:t>
      </w:r>
    </w:p>
    <w:p w:rsidR="007C5B8F" w:rsidRDefault="007C5B8F" w:rsidP="00A85154">
      <w:pPr>
        <w:spacing w:line="360" w:lineRule="auto"/>
        <w:ind w:left="709" w:hanging="709"/>
        <w:jc w:val="both"/>
        <w:rPr>
          <w:rStyle w:val="Hipervnculo"/>
          <w:rFonts w:ascii="Times New Roman" w:hAnsi="Times New Roman" w:cs="Times New Roman"/>
          <w:sz w:val="24"/>
          <w:szCs w:val="24"/>
        </w:rPr>
      </w:pPr>
      <w:r w:rsidRPr="006B3EA1">
        <w:rPr>
          <w:rFonts w:ascii="Times New Roman" w:hAnsi="Times New Roman" w:cs="Times New Roman"/>
          <w:sz w:val="24"/>
          <w:szCs w:val="24"/>
        </w:rPr>
        <w:t xml:space="preserve">K. de </w:t>
      </w:r>
      <w:proofErr w:type="spellStart"/>
      <w:r w:rsidRPr="006B3EA1">
        <w:rPr>
          <w:rFonts w:ascii="Times New Roman" w:hAnsi="Times New Roman" w:cs="Times New Roman"/>
          <w:sz w:val="24"/>
          <w:szCs w:val="24"/>
        </w:rPr>
        <w:t>Gorban</w:t>
      </w:r>
      <w:proofErr w:type="spellEnd"/>
      <w:r w:rsidRPr="006B3EA1">
        <w:rPr>
          <w:rFonts w:ascii="Times New Roman" w:hAnsi="Times New Roman" w:cs="Times New Roman"/>
          <w:sz w:val="24"/>
          <w:szCs w:val="24"/>
        </w:rPr>
        <w:t xml:space="preserve">, M. </w:t>
      </w:r>
      <w:r>
        <w:rPr>
          <w:rFonts w:ascii="Times New Roman" w:hAnsi="Times New Roman" w:cs="Times New Roman"/>
          <w:sz w:val="24"/>
          <w:szCs w:val="24"/>
        </w:rPr>
        <w:t>(</w:t>
      </w:r>
      <w:r w:rsidRPr="006B3EA1">
        <w:rPr>
          <w:rFonts w:ascii="Times New Roman" w:hAnsi="Times New Roman" w:cs="Times New Roman"/>
          <w:sz w:val="24"/>
          <w:szCs w:val="24"/>
        </w:rPr>
        <w:t>2015</w:t>
      </w:r>
      <w:r>
        <w:rPr>
          <w:rFonts w:ascii="Times New Roman" w:hAnsi="Times New Roman" w:cs="Times New Roman"/>
          <w:sz w:val="24"/>
          <w:szCs w:val="24"/>
        </w:rPr>
        <w:t>)</w:t>
      </w:r>
      <w:r w:rsidRPr="006B3EA1">
        <w:rPr>
          <w:rFonts w:ascii="Times New Roman" w:hAnsi="Times New Roman" w:cs="Times New Roman"/>
          <w:sz w:val="24"/>
          <w:szCs w:val="24"/>
        </w:rPr>
        <w:t xml:space="preserve">. Hablemos de soberanía alimentaria. Seguido de Alimentos para todos o ganancias para pocos. </w:t>
      </w:r>
      <w:r w:rsidRPr="001D3671">
        <w:rPr>
          <w:rFonts w:ascii="Times New Roman" w:hAnsi="Times New Roman" w:cs="Times New Roman"/>
          <w:i/>
          <w:sz w:val="24"/>
          <w:szCs w:val="24"/>
        </w:rPr>
        <w:t>Declaración final de la Comisión de Soberanía Alimentaria de la Cumbre Social del MERCOSUR</w:t>
      </w:r>
      <w:r w:rsidRPr="006B3EA1">
        <w:rPr>
          <w:rFonts w:ascii="Times New Roman" w:hAnsi="Times New Roman" w:cs="Times New Roman"/>
          <w:sz w:val="24"/>
          <w:szCs w:val="24"/>
        </w:rPr>
        <w:t xml:space="preserve">. San Miguel de Tucumán, 2008. CALISA. </w:t>
      </w:r>
      <w:hyperlink r:id="rId20" w:history="1">
        <w:r w:rsidRPr="006B3EA1">
          <w:rPr>
            <w:rStyle w:val="Hipervnculo"/>
            <w:rFonts w:ascii="Times New Roman" w:hAnsi="Times New Roman" w:cs="Times New Roman"/>
            <w:sz w:val="24"/>
            <w:szCs w:val="24"/>
          </w:rPr>
          <w:t>https://saludsocioambiental.net.ar/wp-content/uploads/2020/09/Hablemos-de-Soberania-Alimentaria-Myriam-Gorban.pdf</w:t>
        </w:r>
      </w:hyperlink>
    </w:p>
    <w:p w:rsidR="007C5B8F" w:rsidRDefault="007C5B8F" w:rsidP="00A85154">
      <w:pPr>
        <w:spacing w:line="360" w:lineRule="auto"/>
        <w:ind w:left="709" w:hanging="709"/>
        <w:jc w:val="both"/>
        <w:rPr>
          <w:rStyle w:val="Hipervnculo"/>
          <w:rFonts w:ascii="Times New Roman" w:hAnsi="Times New Roman" w:cs="Times New Roman"/>
          <w:sz w:val="24"/>
          <w:szCs w:val="24"/>
        </w:rPr>
      </w:pPr>
      <w:proofErr w:type="spellStart"/>
      <w:r w:rsidRPr="006B3EA1">
        <w:rPr>
          <w:rFonts w:ascii="Times New Roman" w:hAnsi="Times New Roman" w:cs="Times New Roman"/>
          <w:sz w:val="24"/>
          <w:szCs w:val="24"/>
        </w:rPr>
        <w:t>Lapegna</w:t>
      </w:r>
      <w:proofErr w:type="spellEnd"/>
      <w:r w:rsidRPr="006B3EA1">
        <w:rPr>
          <w:rFonts w:ascii="Times New Roman" w:hAnsi="Times New Roman" w:cs="Times New Roman"/>
          <w:sz w:val="24"/>
          <w:szCs w:val="24"/>
        </w:rPr>
        <w:t xml:space="preserve">, P., &amp; Otero, G. </w:t>
      </w:r>
      <w:r>
        <w:rPr>
          <w:rFonts w:ascii="Times New Roman" w:hAnsi="Times New Roman" w:cs="Times New Roman"/>
          <w:sz w:val="24"/>
          <w:szCs w:val="24"/>
        </w:rPr>
        <w:t>(</w:t>
      </w:r>
      <w:r w:rsidRPr="006B3EA1">
        <w:rPr>
          <w:rFonts w:ascii="Times New Roman" w:hAnsi="Times New Roman" w:cs="Times New Roman"/>
          <w:sz w:val="24"/>
          <w:szCs w:val="24"/>
        </w:rPr>
        <w:t>2016</w:t>
      </w:r>
      <w:r>
        <w:rPr>
          <w:rFonts w:ascii="Times New Roman" w:hAnsi="Times New Roman" w:cs="Times New Roman"/>
          <w:sz w:val="24"/>
          <w:szCs w:val="24"/>
        </w:rPr>
        <w:t>)</w:t>
      </w:r>
      <w:r w:rsidRPr="006B3EA1">
        <w:rPr>
          <w:rFonts w:ascii="Times New Roman" w:hAnsi="Times New Roman" w:cs="Times New Roman"/>
          <w:sz w:val="24"/>
          <w:szCs w:val="24"/>
        </w:rPr>
        <w:t>. Cultivos transgénicos en América Latina:</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expropiación, valor negativo y Estado. </w:t>
      </w:r>
      <w:r w:rsidRPr="00451CC8">
        <w:rPr>
          <w:rFonts w:ascii="Times New Roman" w:hAnsi="Times New Roman" w:cs="Times New Roman"/>
          <w:i/>
          <w:sz w:val="24"/>
          <w:szCs w:val="24"/>
        </w:rPr>
        <w:t>Estudios Críticos del Desarrollo</w:t>
      </w:r>
      <w:r>
        <w:rPr>
          <w:rFonts w:ascii="Times New Roman" w:hAnsi="Times New Roman" w:cs="Times New Roman"/>
          <w:sz w:val="24"/>
          <w:szCs w:val="24"/>
        </w:rPr>
        <w:t xml:space="preserve">, vol. </w:t>
      </w:r>
      <w:r w:rsidRPr="006B3EA1">
        <w:rPr>
          <w:rFonts w:ascii="Times New Roman" w:hAnsi="Times New Roman" w:cs="Times New Roman"/>
          <w:sz w:val="24"/>
          <w:szCs w:val="24"/>
        </w:rPr>
        <w:t>6</w:t>
      </w:r>
      <w:r>
        <w:rPr>
          <w:rFonts w:ascii="Times New Roman" w:hAnsi="Times New Roman" w:cs="Times New Roman"/>
          <w:sz w:val="24"/>
          <w:szCs w:val="24"/>
        </w:rPr>
        <w:t>, núm. 2</w:t>
      </w:r>
      <w:r w:rsidRPr="006B3EA1">
        <w:rPr>
          <w:rFonts w:ascii="Times New Roman" w:hAnsi="Times New Roman" w:cs="Times New Roman"/>
          <w:sz w:val="24"/>
          <w:szCs w:val="24"/>
        </w:rPr>
        <w:t xml:space="preserve">. </w:t>
      </w:r>
      <w:hyperlink r:id="rId21" w:history="1">
        <w:r w:rsidRPr="006B3EA1">
          <w:rPr>
            <w:rStyle w:val="Hipervnculo"/>
            <w:rFonts w:ascii="Times New Roman" w:hAnsi="Times New Roman" w:cs="Times New Roman"/>
            <w:sz w:val="24"/>
            <w:szCs w:val="24"/>
          </w:rPr>
          <w:t>https://estudiosdeldesarrollo.mx/estudioscriticosdeldesarrollo/wp-content/uploads/2019/01/ECD11-1.pdf</w:t>
        </w:r>
      </w:hyperlink>
    </w:p>
    <w:p w:rsidR="007C5B8F" w:rsidRDefault="007C5B8F" w:rsidP="00A85154">
      <w:pPr>
        <w:spacing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La vía Campesina (</w:t>
      </w:r>
      <w:r w:rsidRPr="006B3EA1">
        <w:rPr>
          <w:rFonts w:ascii="Times New Roman" w:hAnsi="Times New Roman" w:cs="Times New Roman"/>
          <w:sz w:val="24"/>
          <w:szCs w:val="24"/>
        </w:rPr>
        <w:t>2003</w:t>
      </w:r>
      <w:r>
        <w:rPr>
          <w:rFonts w:ascii="Times New Roman" w:hAnsi="Times New Roman" w:cs="Times New Roman"/>
          <w:sz w:val="24"/>
          <w:szCs w:val="24"/>
        </w:rPr>
        <w:t xml:space="preserve">). </w:t>
      </w:r>
      <w:r w:rsidRPr="00421D14">
        <w:rPr>
          <w:rFonts w:ascii="Times New Roman" w:hAnsi="Times New Roman" w:cs="Times New Roman"/>
          <w:i/>
          <w:sz w:val="24"/>
          <w:szCs w:val="24"/>
        </w:rPr>
        <w:t>¿Qué es la soberanía alimentaria?</w:t>
      </w:r>
      <w:r w:rsidRPr="006B3EA1">
        <w:rPr>
          <w:rFonts w:ascii="Times New Roman" w:hAnsi="Times New Roman" w:cs="Times New Roman"/>
          <w:sz w:val="24"/>
          <w:szCs w:val="24"/>
        </w:rPr>
        <w:t xml:space="preserve"> La Vía Campesina. </w:t>
      </w:r>
      <w:hyperlink r:id="rId22" w:history="1">
        <w:r w:rsidRPr="006B3EA1">
          <w:rPr>
            <w:rStyle w:val="Hipervnculo"/>
            <w:rFonts w:ascii="Times New Roman" w:hAnsi="Times New Roman" w:cs="Times New Roman"/>
            <w:sz w:val="24"/>
            <w:szCs w:val="24"/>
          </w:rPr>
          <w:t>https://viacampesina.org/es/que-es-la-soberania-alimentaria/</w:t>
        </w:r>
      </w:hyperlink>
    </w:p>
    <w:p w:rsidR="007C5B8F" w:rsidRDefault="007C5B8F" w:rsidP="00A85154">
      <w:pPr>
        <w:spacing w:line="360" w:lineRule="auto"/>
        <w:ind w:left="709" w:hanging="709"/>
        <w:jc w:val="both"/>
        <w:rPr>
          <w:rFonts w:ascii="Times New Roman" w:hAnsi="Times New Roman" w:cs="Times New Roman"/>
          <w:sz w:val="24"/>
          <w:szCs w:val="24"/>
        </w:rPr>
      </w:pPr>
      <w:r w:rsidRPr="006B3EA1">
        <w:rPr>
          <w:rFonts w:ascii="Times New Roman" w:hAnsi="Times New Roman" w:cs="Times New Roman"/>
          <w:sz w:val="24"/>
          <w:szCs w:val="24"/>
        </w:rPr>
        <w:t xml:space="preserve">Machado Aráoz, H. </w:t>
      </w:r>
      <w:r>
        <w:rPr>
          <w:rFonts w:ascii="Times New Roman" w:hAnsi="Times New Roman" w:cs="Times New Roman"/>
          <w:sz w:val="24"/>
          <w:szCs w:val="24"/>
        </w:rPr>
        <w:t>(</w:t>
      </w:r>
      <w:r w:rsidRPr="006B3EA1">
        <w:rPr>
          <w:rFonts w:ascii="Times New Roman" w:hAnsi="Times New Roman" w:cs="Times New Roman"/>
          <w:sz w:val="24"/>
          <w:szCs w:val="24"/>
        </w:rPr>
        <w:t>2013</w:t>
      </w:r>
      <w:r>
        <w:rPr>
          <w:rFonts w:ascii="Times New Roman" w:hAnsi="Times New Roman" w:cs="Times New Roman"/>
          <w:sz w:val="24"/>
          <w:szCs w:val="24"/>
        </w:rPr>
        <w:t>)</w:t>
      </w:r>
      <w:r w:rsidRPr="006B3EA1">
        <w:rPr>
          <w:rFonts w:ascii="Times New Roman" w:hAnsi="Times New Roman" w:cs="Times New Roman"/>
          <w:sz w:val="24"/>
          <w:szCs w:val="24"/>
        </w:rPr>
        <w:t xml:space="preserve">. Crisis ecológica, conflictos socioambientales y orden neocolonial: las paradojas de </w:t>
      </w:r>
      <w:proofErr w:type="spellStart"/>
      <w:r w:rsidRPr="006B3EA1">
        <w:rPr>
          <w:rFonts w:ascii="Times New Roman" w:hAnsi="Times New Roman" w:cs="Times New Roman"/>
          <w:sz w:val="24"/>
          <w:szCs w:val="24"/>
        </w:rPr>
        <w:t>NuestrAmérica</w:t>
      </w:r>
      <w:proofErr w:type="spellEnd"/>
      <w:r w:rsidRPr="006B3EA1">
        <w:rPr>
          <w:rFonts w:ascii="Times New Roman" w:hAnsi="Times New Roman" w:cs="Times New Roman"/>
          <w:sz w:val="24"/>
          <w:szCs w:val="24"/>
        </w:rPr>
        <w:t xml:space="preserve"> en las fronteras del extractivismo. </w:t>
      </w:r>
      <w:r w:rsidRPr="00421D14">
        <w:rPr>
          <w:rFonts w:ascii="Times New Roman" w:hAnsi="Times New Roman" w:cs="Times New Roman"/>
          <w:i/>
          <w:sz w:val="24"/>
          <w:szCs w:val="24"/>
        </w:rPr>
        <w:t xml:space="preserve">REBELA </w:t>
      </w:r>
      <w:r>
        <w:rPr>
          <w:rFonts w:ascii="Times New Roman" w:hAnsi="Times New Roman" w:cs="Times New Roman"/>
          <w:sz w:val="24"/>
          <w:szCs w:val="24"/>
        </w:rPr>
        <w:t>vol.</w:t>
      </w:r>
      <w:r w:rsidRPr="006B3EA1">
        <w:rPr>
          <w:rFonts w:ascii="Times New Roman" w:hAnsi="Times New Roman" w:cs="Times New Roman"/>
          <w:sz w:val="24"/>
          <w:szCs w:val="24"/>
        </w:rPr>
        <w:t xml:space="preserve"> 3, </w:t>
      </w:r>
      <w:r>
        <w:rPr>
          <w:rFonts w:ascii="Times New Roman" w:hAnsi="Times New Roman" w:cs="Times New Roman"/>
          <w:sz w:val="24"/>
          <w:szCs w:val="24"/>
        </w:rPr>
        <w:t>núm.</w:t>
      </w:r>
      <w:r w:rsidRPr="006B3EA1">
        <w:rPr>
          <w:rFonts w:ascii="Times New Roman" w:hAnsi="Times New Roman" w:cs="Times New Roman"/>
          <w:sz w:val="24"/>
          <w:szCs w:val="24"/>
        </w:rPr>
        <w:t xml:space="preserve"> 1.</w:t>
      </w:r>
    </w:p>
    <w:p w:rsidR="007C5B8F" w:rsidRDefault="007C5B8F" w:rsidP="00A85154">
      <w:pPr>
        <w:spacing w:line="360" w:lineRule="auto"/>
        <w:ind w:left="709" w:hanging="709"/>
        <w:jc w:val="both"/>
        <w:rPr>
          <w:rFonts w:ascii="Times New Roman" w:hAnsi="Times New Roman" w:cs="Times New Roman"/>
          <w:sz w:val="24"/>
          <w:szCs w:val="24"/>
        </w:rPr>
      </w:pPr>
      <w:r w:rsidRPr="006B3EA1">
        <w:rPr>
          <w:rFonts w:ascii="Times New Roman" w:hAnsi="Times New Roman" w:cs="Times New Roman"/>
          <w:sz w:val="24"/>
          <w:szCs w:val="24"/>
        </w:rPr>
        <w:t xml:space="preserve">McMichael, P. </w:t>
      </w:r>
      <w:r>
        <w:rPr>
          <w:rFonts w:ascii="Times New Roman" w:hAnsi="Times New Roman" w:cs="Times New Roman"/>
          <w:sz w:val="24"/>
          <w:szCs w:val="24"/>
        </w:rPr>
        <w:t>(</w:t>
      </w:r>
      <w:r w:rsidRPr="006B3EA1">
        <w:rPr>
          <w:rFonts w:ascii="Times New Roman" w:hAnsi="Times New Roman" w:cs="Times New Roman"/>
          <w:sz w:val="24"/>
          <w:szCs w:val="24"/>
        </w:rPr>
        <w:t>2009</w:t>
      </w:r>
      <w:r>
        <w:rPr>
          <w:rFonts w:ascii="Times New Roman" w:hAnsi="Times New Roman" w:cs="Times New Roman"/>
          <w:sz w:val="24"/>
          <w:szCs w:val="24"/>
        </w:rPr>
        <w:t>)</w:t>
      </w:r>
      <w:r w:rsidRPr="006B3EA1">
        <w:rPr>
          <w:rFonts w:ascii="Times New Roman" w:hAnsi="Times New Roman" w:cs="Times New Roman"/>
          <w:sz w:val="24"/>
          <w:szCs w:val="24"/>
        </w:rPr>
        <w:t xml:space="preserve">. A </w:t>
      </w:r>
      <w:proofErr w:type="spellStart"/>
      <w:r w:rsidRPr="006B3EA1">
        <w:rPr>
          <w:rFonts w:ascii="Times New Roman" w:hAnsi="Times New Roman" w:cs="Times New Roman"/>
          <w:sz w:val="24"/>
          <w:szCs w:val="24"/>
        </w:rPr>
        <w:t>food</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regime</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genealogy</w:t>
      </w:r>
      <w:proofErr w:type="spellEnd"/>
      <w:r w:rsidRPr="006B3EA1">
        <w:rPr>
          <w:rFonts w:ascii="Times New Roman" w:hAnsi="Times New Roman" w:cs="Times New Roman"/>
          <w:sz w:val="24"/>
          <w:szCs w:val="24"/>
        </w:rPr>
        <w:t xml:space="preserve">. </w:t>
      </w:r>
      <w:proofErr w:type="spellStart"/>
      <w:r w:rsidRPr="00421D14">
        <w:rPr>
          <w:rFonts w:ascii="Times New Roman" w:hAnsi="Times New Roman" w:cs="Times New Roman"/>
          <w:i/>
          <w:sz w:val="24"/>
          <w:szCs w:val="24"/>
        </w:rPr>
        <w:t>The</w:t>
      </w:r>
      <w:proofErr w:type="spellEnd"/>
      <w:r w:rsidRPr="00421D14">
        <w:rPr>
          <w:rFonts w:ascii="Times New Roman" w:hAnsi="Times New Roman" w:cs="Times New Roman"/>
          <w:i/>
          <w:sz w:val="24"/>
          <w:szCs w:val="24"/>
        </w:rPr>
        <w:t xml:space="preserve"> </w:t>
      </w:r>
      <w:proofErr w:type="spellStart"/>
      <w:r w:rsidRPr="00421D14">
        <w:rPr>
          <w:rFonts w:ascii="Times New Roman" w:hAnsi="Times New Roman" w:cs="Times New Roman"/>
          <w:i/>
          <w:sz w:val="24"/>
          <w:szCs w:val="24"/>
        </w:rPr>
        <w:t>Journal</w:t>
      </w:r>
      <w:proofErr w:type="spellEnd"/>
      <w:r w:rsidRPr="00421D14">
        <w:rPr>
          <w:rFonts w:ascii="Times New Roman" w:hAnsi="Times New Roman" w:cs="Times New Roman"/>
          <w:i/>
          <w:sz w:val="24"/>
          <w:szCs w:val="24"/>
        </w:rPr>
        <w:t xml:space="preserve"> of </w:t>
      </w:r>
      <w:proofErr w:type="spellStart"/>
      <w:r w:rsidRPr="00421D14">
        <w:rPr>
          <w:rFonts w:ascii="Times New Roman" w:hAnsi="Times New Roman" w:cs="Times New Roman"/>
          <w:i/>
          <w:sz w:val="24"/>
          <w:szCs w:val="24"/>
        </w:rPr>
        <w:t>Peasant</w:t>
      </w:r>
      <w:proofErr w:type="spellEnd"/>
      <w:r w:rsidRPr="00421D14">
        <w:rPr>
          <w:rFonts w:ascii="Times New Roman" w:hAnsi="Times New Roman" w:cs="Times New Roman"/>
          <w:i/>
          <w:sz w:val="24"/>
          <w:szCs w:val="24"/>
        </w:rPr>
        <w:t xml:space="preserve"> </w:t>
      </w:r>
      <w:proofErr w:type="spellStart"/>
      <w:r w:rsidRPr="00421D14">
        <w:rPr>
          <w:rFonts w:ascii="Times New Roman" w:hAnsi="Times New Roman" w:cs="Times New Roman"/>
          <w:i/>
          <w:sz w:val="24"/>
          <w:szCs w:val="24"/>
        </w:rPr>
        <w:t>Studies</w:t>
      </w:r>
      <w:proofErr w:type="spellEnd"/>
      <w:r>
        <w:rPr>
          <w:rFonts w:ascii="Times New Roman" w:hAnsi="Times New Roman" w:cs="Times New Roman"/>
          <w:sz w:val="24"/>
          <w:szCs w:val="24"/>
        </w:rPr>
        <w:t>, vol. 36(1) (pp.139</w:t>
      </w:r>
      <w:r w:rsidRPr="006B3EA1">
        <w:rPr>
          <w:rFonts w:ascii="Times New Roman" w:hAnsi="Times New Roman" w:cs="Times New Roman"/>
          <w:sz w:val="24"/>
          <w:szCs w:val="24"/>
        </w:rPr>
        <w:t>-169</w:t>
      </w:r>
      <w:r>
        <w:rPr>
          <w:rFonts w:ascii="Times New Roman" w:hAnsi="Times New Roman" w:cs="Times New Roman"/>
          <w:sz w:val="24"/>
          <w:szCs w:val="24"/>
        </w:rPr>
        <w:t>)</w:t>
      </w:r>
      <w:r w:rsidRPr="006B3EA1">
        <w:rPr>
          <w:rFonts w:ascii="Times New Roman" w:hAnsi="Times New Roman" w:cs="Times New Roman"/>
          <w:sz w:val="24"/>
          <w:szCs w:val="24"/>
        </w:rPr>
        <w:t>.</w:t>
      </w:r>
    </w:p>
    <w:p w:rsidR="007C5B8F" w:rsidRPr="006B3EA1" w:rsidRDefault="007C5B8F" w:rsidP="00A85154">
      <w:pPr>
        <w:spacing w:line="360" w:lineRule="auto"/>
        <w:ind w:left="709" w:hanging="709"/>
        <w:jc w:val="both"/>
        <w:rPr>
          <w:rFonts w:ascii="Times New Roman" w:hAnsi="Times New Roman" w:cs="Times New Roman"/>
          <w:sz w:val="24"/>
          <w:szCs w:val="24"/>
        </w:rPr>
      </w:pPr>
      <w:proofErr w:type="spellStart"/>
      <w:r w:rsidRPr="002371EE">
        <w:rPr>
          <w:rFonts w:ascii="Times New Roman" w:hAnsi="Times New Roman" w:cs="Times New Roman"/>
          <w:sz w:val="24"/>
          <w:szCs w:val="24"/>
        </w:rPr>
        <w:lastRenderedPageBreak/>
        <w:t>Merchand</w:t>
      </w:r>
      <w:proofErr w:type="spellEnd"/>
      <w:r w:rsidRPr="002371EE">
        <w:rPr>
          <w:rFonts w:ascii="Times New Roman" w:hAnsi="Times New Roman" w:cs="Times New Roman"/>
          <w:sz w:val="24"/>
          <w:szCs w:val="24"/>
        </w:rPr>
        <w:t xml:space="preserve"> Rojas, M. A. (2016). </w:t>
      </w:r>
      <w:proofErr w:type="spellStart"/>
      <w:r w:rsidRPr="002371EE">
        <w:rPr>
          <w:rFonts w:ascii="Times New Roman" w:hAnsi="Times New Roman" w:cs="Times New Roman"/>
          <w:sz w:val="24"/>
          <w:szCs w:val="24"/>
        </w:rPr>
        <w:t>Neoextractivismo</w:t>
      </w:r>
      <w:proofErr w:type="spellEnd"/>
      <w:r w:rsidRPr="002371EE">
        <w:rPr>
          <w:rFonts w:ascii="Times New Roman" w:hAnsi="Times New Roman" w:cs="Times New Roman"/>
          <w:sz w:val="24"/>
          <w:szCs w:val="24"/>
        </w:rPr>
        <w:t xml:space="preserve"> y conflictos ambientales en América Latina. </w:t>
      </w:r>
      <w:r w:rsidRPr="002371EE">
        <w:rPr>
          <w:rFonts w:ascii="Times New Roman" w:hAnsi="Times New Roman" w:cs="Times New Roman"/>
          <w:i/>
          <w:sz w:val="24"/>
          <w:szCs w:val="24"/>
        </w:rPr>
        <w:t>Espiral</w:t>
      </w:r>
      <w:r w:rsidRPr="002371EE">
        <w:rPr>
          <w:rFonts w:ascii="Times New Roman" w:hAnsi="Times New Roman" w:cs="Times New Roman"/>
          <w:sz w:val="24"/>
          <w:szCs w:val="24"/>
        </w:rPr>
        <w:t xml:space="preserve">, vol. XXXIII, núm. 66, mayo-agosto (pp.155-192). Universidad de Guadalajara. México.  </w:t>
      </w:r>
      <w:hyperlink r:id="rId23" w:history="1">
        <w:r w:rsidRPr="002371EE">
          <w:rPr>
            <w:rStyle w:val="Hipervnculo"/>
            <w:rFonts w:ascii="Times New Roman" w:hAnsi="Times New Roman" w:cs="Times New Roman"/>
            <w:sz w:val="24"/>
            <w:szCs w:val="24"/>
          </w:rPr>
          <w:t>https://www.redalyc.org/pdf/138/13844799005.pdf</w:t>
        </w:r>
      </w:hyperlink>
    </w:p>
    <w:p w:rsidR="007C5B8F" w:rsidRDefault="00612166"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O’Connor</w:t>
      </w:r>
      <w:proofErr w:type="spellEnd"/>
      <w:r w:rsidRPr="008D350E">
        <w:rPr>
          <w:rFonts w:ascii="Times New Roman" w:hAnsi="Times New Roman" w:cs="Times New Roman"/>
          <w:sz w:val="24"/>
          <w:szCs w:val="24"/>
        </w:rPr>
        <w:t>, J. 1991.</w:t>
      </w:r>
      <w:r w:rsidR="007C5B8F">
        <w:rPr>
          <w:rFonts w:ascii="Times New Roman" w:hAnsi="Times New Roman" w:cs="Times New Roman"/>
          <w:sz w:val="24"/>
          <w:szCs w:val="24"/>
        </w:rPr>
        <w:t xml:space="preserve"> </w:t>
      </w:r>
      <w:r w:rsidRPr="008D350E">
        <w:rPr>
          <w:rFonts w:ascii="Times New Roman" w:hAnsi="Times New Roman" w:cs="Times New Roman"/>
          <w:sz w:val="24"/>
          <w:szCs w:val="24"/>
        </w:rPr>
        <w:t xml:space="preserve">La segunda contradicción del capitalismo: sus causas y consecuencias. </w:t>
      </w:r>
      <w:r w:rsidRPr="007C5B8F">
        <w:rPr>
          <w:rFonts w:ascii="Times New Roman" w:hAnsi="Times New Roman" w:cs="Times New Roman"/>
          <w:i/>
          <w:sz w:val="24"/>
          <w:szCs w:val="24"/>
        </w:rPr>
        <w:t>Revista El cielo por asalto</w:t>
      </w:r>
      <w:r w:rsidRPr="008D350E">
        <w:rPr>
          <w:rFonts w:ascii="Times New Roman" w:hAnsi="Times New Roman" w:cs="Times New Roman"/>
          <w:sz w:val="24"/>
          <w:szCs w:val="24"/>
        </w:rPr>
        <w:t xml:space="preserve">, </w:t>
      </w:r>
      <w:r w:rsidR="007C5B8F">
        <w:rPr>
          <w:rFonts w:ascii="Times New Roman" w:hAnsi="Times New Roman" w:cs="Times New Roman"/>
          <w:sz w:val="24"/>
          <w:szCs w:val="24"/>
        </w:rPr>
        <w:t>núm. 2, Otoño (pp. 119-</w:t>
      </w:r>
      <w:r w:rsidRPr="008D350E">
        <w:rPr>
          <w:rFonts w:ascii="Times New Roman" w:hAnsi="Times New Roman" w:cs="Times New Roman"/>
          <w:sz w:val="24"/>
          <w:szCs w:val="24"/>
        </w:rPr>
        <w:t>125</w:t>
      </w:r>
      <w:r w:rsidR="007C5B8F">
        <w:rPr>
          <w:rFonts w:ascii="Times New Roman" w:hAnsi="Times New Roman" w:cs="Times New Roman"/>
          <w:sz w:val="24"/>
          <w:szCs w:val="24"/>
        </w:rPr>
        <w:t>)</w:t>
      </w:r>
      <w:r w:rsidRPr="008D350E">
        <w:rPr>
          <w:rFonts w:ascii="Times New Roman" w:hAnsi="Times New Roman" w:cs="Times New Roman"/>
          <w:sz w:val="24"/>
          <w:szCs w:val="24"/>
        </w:rPr>
        <w:t>.</w:t>
      </w:r>
    </w:p>
    <w:p w:rsidR="007C5B8F" w:rsidRDefault="007C5B8F" w:rsidP="00A85154">
      <w:pPr>
        <w:spacing w:line="360" w:lineRule="auto"/>
        <w:ind w:left="709" w:hanging="709"/>
        <w:jc w:val="both"/>
        <w:rPr>
          <w:rFonts w:ascii="Times New Roman" w:hAnsi="Times New Roman" w:cs="Times New Roman"/>
          <w:sz w:val="24"/>
          <w:szCs w:val="24"/>
        </w:rPr>
      </w:pPr>
      <w:r w:rsidRPr="006B3EA1">
        <w:rPr>
          <w:rFonts w:ascii="Times New Roman" w:hAnsi="Times New Roman" w:cs="Times New Roman"/>
          <w:sz w:val="24"/>
          <w:szCs w:val="24"/>
        </w:rPr>
        <w:t xml:space="preserve">Organización de las Naciones Unidas para la Alimentación y la Agricultura [FAO] </w:t>
      </w:r>
      <w:r>
        <w:rPr>
          <w:rFonts w:ascii="Times New Roman" w:hAnsi="Times New Roman" w:cs="Times New Roman"/>
          <w:sz w:val="24"/>
          <w:szCs w:val="24"/>
        </w:rPr>
        <w:t>(</w:t>
      </w:r>
      <w:r w:rsidRPr="006B3EA1">
        <w:rPr>
          <w:rFonts w:ascii="Times New Roman" w:hAnsi="Times New Roman" w:cs="Times New Roman"/>
          <w:sz w:val="24"/>
          <w:szCs w:val="24"/>
        </w:rPr>
        <w:t>1996</w:t>
      </w:r>
      <w:r>
        <w:rPr>
          <w:rFonts w:ascii="Times New Roman" w:hAnsi="Times New Roman" w:cs="Times New Roman"/>
          <w:sz w:val="24"/>
          <w:szCs w:val="24"/>
        </w:rPr>
        <w:t xml:space="preserve">a). </w:t>
      </w:r>
      <w:r w:rsidRPr="006B3EA1">
        <w:rPr>
          <w:rFonts w:ascii="Times New Roman" w:hAnsi="Times New Roman" w:cs="Times New Roman"/>
          <w:sz w:val="24"/>
          <w:szCs w:val="24"/>
        </w:rPr>
        <w:t>Enseñanzas de la revolución verde: h</w:t>
      </w:r>
      <w:r>
        <w:rPr>
          <w:rFonts w:ascii="Times New Roman" w:hAnsi="Times New Roman" w:cs="Times New Roman"/>
          <w:sz w:val="24"/>
          <w:szCs w:val="24"/>
        </w:rPr>
        <w:t>acia una nueva revolución verde</w:t>
      </w:r>
      <w:r w:rsidRPr="002371EE">
        <w:rPr>
          <w:rFonts w:ascii="Times New Roman" w:hAnsi="Times New Roman" w:cs="Times New Roman"/>
          <w:i/>
          <w:sz w:val="24"/>
          <w:szCs w:val="24"/>
        </w:rPr>
        <w:t>. Cumbre mundial sobre la alimentación</w:t>
      </w:r>
      <w:r w:rsidRPr="006B3EA1">
        <w:rPr>
          <w:rFonts w:ascii="Times New Roman" w:hAnsi="Times New Roman" w:cs="Times New Roman"/>
          <w:sz w:val="24"/>
          <w:szCs w:val="24"/>
        </w:rPr>
        <w:t xml:space="preserve">. Roma. </w:t>
      </w:r>
    </w:p>
    <w:p w:rsidR="007C5B8F" w:rsidRDefault="007C5B8F" w:rsidP="00A85154">
      <w:pPr>
        <w:spacing w:line="360" w:lineRule="auto"/>
        <w:ind w:left="709" w:hanging="709"/>
        <w:jc w:val="both"/>
        <w:rPr>
          <w:rStyle w:val="Hipervnculo"/>
          <w:rFonts w:ascii="Times New Roman" w:hAnsi="Times New Roman" w:cs="Times New Roman"/>
          <w:sz w:val="24"/>
          <w:szCs w:val="24"/>
        </w:rPr>
      </w:pPr>
      <w:r w:rsidRPr="006B3EA1">
        <w:rPr>
          <w:rFonts w:ascii="Times New Roman" w:hAnsi="Times New Roman" w:cs="Times New Roman"/>
          <w:sz w:val="24"/>
          <w:szCs w:val="24"/>
        </w:rPr>
        <w:t xml:space="preserve">Otero, G. </w:t>
      </w:r>
      <w:r>
        <w:rPr>
          <w:rFonts w:ascii="Times New Roman" w:hAnsi="Times New Roman" w:cs="Times New Roman"/>
          <w:sz w:val="24"/>
          <w:szCs w:val="24"/>
        </w:rPr>
        <w:t>(</w:t>
      </w:r>
      <w:r w:rsidRPr="006B3EA1">
        <w:rPr>
          <w:rFonts w:ascii="Times New Roman" w:hAnsi="Times New Roman" w:cs="Times New Roman"/>
          <w:sz w:val="24"/>
          <w:szCs w:val="24"/>
        </w:rPr>
        <w:t>2013</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El régimen alimentario neoliberal y su crisis: Estado, </w:t>
      </w:r>
      <w:proofErr w:type="spellStart"/>
      <w:r w:rsidRPr="006B3EA1">
        <w:rPr>
          <w:rFonts w:ascii="Times New Roman" w:hAnsi="Times New Roman" w:cs="Times New Roman"/>
          <w:sz w:val="24"/>
          <w:szCs w:val="24"/>
        </w:rPr>
        <w:t>agroempresas</w:t>
      </w:r>
      <w:proofErr w:type="spellEnd"/>
      <w:r w:rsidRPr="006B3EA1">
        <w:rPr>
          <w:rFonts w:ascii="Times New Roman" w:hAnsi="Times New Roman" w:cs="Times New Roman"/>
          <w:sz w:val="24"/>
          <w:szCs w:val="24"/>
        </w:rPr>
        <w:t xml:space="preserve"> </w:t>
      </w:r>
      <w:r>
        <w:rPr>
          <w:rFonts w:ascii="Times New Roman" w:hAnsi="Times New Roman" w:cs="Times New Roman"/>
          <w:sz w:val="24"/>
          <w:szCs w:val="24"/>
        </w:rPr>
        <w:t>multinacionales y biotecnología</w:t>
      </w:r>
      <w:r w:rsidRPr="006B3EA1">
        <w:rPr>
          <w:rFonts w:ascii="Times New Roman" w:hAnsi="Times New Roman" w:cs="Times New Roman"/>
          <w:sz w:val="24"/>
          <w:szCs w:val="24"/>
        </w:rPr>
        <w:t xml:space="preserve">. </w:t>
      </w:r>
      <w:r w:rsidRPr="002371EE">
        <w:rPr>
          <w:rFonts w:ascii="Times New Roman" w:hAnsi="Times New Roman" w:cs="Times New Roman"/>
          <w:i/>
          <w:sz w:val="24"/>
          <w:szCs w:val="24"/>
        </w:rPr>
        <w:t>Antípoda. Revista de Antropología y Arqueología</w:t>
      </w:r>
      <w:r w:rsidRPr="006B3EA1">
        <w:rPr>
          <w:rFonts w:ascii="Times New Roman" w:hAnsi="Times New Roman" w:cs="Times New Roman"/>
          <w:sz w:val="24"/>
          <w:szCs w:val="24"/>
        </w:rPr>
        <w:t xml:space="preserve">, </w:t>
      </w:r>
      <w:r>
        <w:rPr>
          <w:rFonts w:ascii="Times New Roman" w:hAnsi="Times New Roman" w:cs="Times New Roman"/>
          <w:sz w:val="24"/>
          <w:szCs w:val="24"/>
        </w:rPr>
        <w:t xml:space="preserve">núm. </w:t>
      </w:r>
      <w:r w:rsidRPr="006B3EA1">
        <w:rPr>
          <w:rFonts w:ascii="Times New Roman" w:hAnsi="Times New Roman" w:cs="Times New Roman"/>
          <w:sz w:val="24"/>
          <w:szCs w:val="24"/>
        </w:rPr>
        <w:t xml:space="preserve">17, julio-diciembre, </w:t>
      </w:r>
      <w:r>
        <w:rPr>
          <w:rFonts w:ascii="Times New Roman" w:hAnsi="Times New Roman" w:cs="Times New Roman"/>
          <w:sz w:val="24"/>
          <w:szCs w:val="24"/>
        </w:rPr>
        <w:t>(</w:t>
      </w:r>
      <w:r w:rsidRPr="006B3EA1">
        <w:rPr>
          <w:rFonts w:ascii="Times New Roman" w:hAnsi="Times New Roman" w:cs="Times New Roman"/>
          <w:sz w:val="24"/>
          <w:szCs w:val="24"/>
        </w:rPr>
        <w:t>pp. 49-78</w:t>
      </w:r>
      <w:r>
        <w:rPr>
          <w:rFonts w:ascii="Times New Roman" w:hAnsi="Times New Roman" w:cs="Times New Roman"/>
          <w:sz w:val="24"/>
          <w:szCs w:val="24"/>
        </w:rPr>
        <w:t>)</w:t>
      </w:r>
      <w:r w:rsidRPr="006B3EA1">
        <w:rPr>
          <w:rFonts w:ascii="Times New Roman" w:hAnsi="Times New Roman" w:cs="Times New Roman"/>
          <w:sz w:val="24"/>
          <w:szCs w:val="24"/>
        </w:rPr>
        <w:t xml:space="preserve">. Universidad de Los Andes. </w:t>
      </w:r>
      <w:hyperlink r:id="rId24" w:history="1">
        <w:r w:rsidRPr="006B3EA1">
          <w:rPr>
            <w:rStyle w:val="Hipervnculo"/>
            <w:rFonts w:ascii="Times New Roman" w:hAnsi="Times New Roman" w:cs="Times New Roman"/>
            <w:sz w:val="24"/>
            <w:szCs w:val="24"/>
          </w:rPr>
          <w:t>https://www.redalyc.org/pdf/814/81429096004.pdf</w:t>
        </w:r>
      </w:hyperlink>
    </w:p>
    <w:p w:rsidR="007C5B8F" w:rsidRDefault="007C5B8F" w:rsidP="00A85154">
      <w:pPr>
        <w:spacing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Otero, G. y</w:t>
      </w:r>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Pechlaner</w:t>
      </w:r>
      <w:proofErr w:type="spellEnd"/>
      <w:r w:rsidRPr="006B3EA1">
        <w:rPr>
          <w:rFonts w:ascii="Times New Roman" w:hAnsi="Times New Roman" w:cs="Times New Roman"/>
          <w:sz w:val="24"/>
          <w:szCs w:val="24"/>
        </w:rPr>
        <w:t xml:space="preserve">, G. </w:t>
      </w:r>
      <w:r>
        <w:rPr>
          <w:rFonts w:ascii="Times New Roman" w:hAnsi="Times New Roman" w:cs="Times New Roman"/>
          <w:sz w:val="24"/>
          <w:szCs w:val="24"/>
        </w:rPr>
        <w:t>(</w:t>
      </w:r>
      <w:r w:rsidRPr="006B3EA1">
        <w:rPr>
          <w:rFonts w:ascii="Times New Roman" w:hAnsi="Times New Roman" w:cs="Times New Roman"/>
          <w:sz w:val="24"/>
          <w:szCs w:val="24"/>
        </w:rPr>
        <w:t>2014</w:t>
      </w:r>
      <w:r>
        <w:rPr>
          <w:rFonts w:ascii="Times New Roman" w:hAnsi="Times New Roman" w:cs="Times New Roman"/>
          <w:sz w:val="24"/>
          <w:szCs w:val="24"/>
        </w:rPr>
        <w:t xml:space="preserve">). </w:t>
      </w:r>
      <w:r w:rsidRPr="006B3EA1">
        <w:rPr>
          <w:rFonts w:ascii="Times New Roman" w:hAnsi="Times New Roman" w:cs="Times New Roman"/>
          <w:sz w:val="24"/>
          <w:szCs w:val="24"/>
        </w:rPr>
        <w:t>Dieta neoliberal y desigualdad en los países del TLCAN: ¿converge</w:t>
      </w:r>
      <w:r>
        <w:rPr>
          <w:rFonts w:ascii="Times New Roman" w:hAnsi="Times New Roman" w:cs="Times New Roman"/>
          <w:sz w:val="24"/>
          <w:szCs w:val="24"/>
        </w:rPr>
        <w:t>ncia o divergencia alimentaria?</w:t>
      </w:r>
      <w:r w:rsidRPr="006B3EA1">
        <w:rPr>
          <w:rFonts w:ascii="Times New Roman" w:hAnsi="Times New Roman" w:cs="Times New Roman"/>
          <w:sz w:val="24"/>
          <w:szCs w:val="24"/>
        </w:rPr>
        <w:t xml:space="preserve"> </w:t>
      </w:r>
      <w:r w:rsidRPr="002371EE">
        <w:rPr>
          <w:rFonts w:ascii="Times New Roman" w:hAnsi="Times New Roman" w:cs="Times New Roman"/>
          <w:i/>
          <w:sz w:val="24"/>
          <w:szCs w:val="24"/>
        </w:rPr>
        <w:t>Estudios críticos del desarrollo</w:t>
      </w:r>
      <w:r>
        <w:rPr>
          <w:rFonts w:ascii="Times New Roman" w:hAnsi="Times New Roman" w:cs="Times New Roman"/>
          <w:sz w:val="24"/>
          <w:szCs w:val="24"/>
        </w:rPr>
        <w:t xml:space="preserve">, vol. IV, 2do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núm. 7 (p</w:t>
      </w:r>
      <w:r w:rsidRPr="006B3EA1">
        <w:rPr>
          <w:rFonts w:ascii="Times New Roman" w:hAnsi="Times New Roman" w:cs="Times New Roman"/>
          <w:sz w:val="24"/>
          <w:szCs w:val="24"/>
        </w:rPr>
        <w:t>p.67-99</w:t>
      </w:r>
      <w:r>
        <w:rPr>
          <w:rFonts w:ascii="Times New Roman" w:hAnsi="Times New Roman" w:cs="Times New Roman"/>
          <w:sz w:val="24"/>
          <w:szCs w:val="24"/>
        </w:rPr>
        <w:t>)</w:t>
      </w:r>
      <w:r w:rsidRPr="006B3EA1">
        <w:rPr>
          <w:rFonts w:ascii="Times New Roman" w:hAnsi="Times New Roman" w:cs="Times New Roman"/>
          <w:sz w:val="24"/>
          <w:szCs w:val="24"/>
        </w:rPr>
        <w:t>.</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 </w:t>
      </w:r>
      <w:hyperlink r:id="rId25" w:history="1">
        <w:r w:rsidRPr="006B3EA1">
          <w:rPr>
            <w:rStyle w:val="Hipervnculo"/>
            <w:rFonts w:ascii="Times New Roman" w:hAnsi="Times New Roman" w:cs="Times New Roman"/>
            <w:sz w:val="24"/>
            <w:szCs w:val="24"/>
          </w:rPr>
          <w:t>https://estudiosdeldesarrollo.mx/estudioscriticosdeldesarrollo/wp-content/uploads/2019/01/ECD7-3.pdf</w:t>
        </w:r>
      </w:hyperlink>
    </w:p>
    <w:p w:rsidR="00FC40BD" w:rsidRDefault="00FC40BD" w:rsidP="00FC40BD">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T. (2019). Capital e ideología. Editorial Paidós. CABA. </w:t>
      </w:r>
      <w:hyperlink r:id="rId26" w:history="1">
        <w:r w:rsidRPr="00793F19">
          <w:rPr>
            <w:rStyle w:val="Hipervnculo"/>
            <w:rFonts w:ascii="Times New Roman" w:hAnsi="Times New Roman" w:cs="Times New Roman"/>
            <w:sz w:val="24"/>
            <w:szCs w:val="24"/>
          </w:rPr>
          <w:t>https://www.marcialpons.es/media/pdf/41751_Capital_e_ideologia.pdf</w:t>
        </w:r>
      </w:hyperlink>
    </w:p>
    <w:p w:rsidR="007C5B8F" w:rsidRDefault="007C5B8F" w:rsidP="00A85154">
      <w:pPr>
        <w:spacing w:line="360" w:lineRule="auto"/>
        <w:ind w:left="709" w:hanging="709"/>
        <w:jc w:val="both"/>
        <w:rPr>
          <w:rFonts w:ascii="Times New Roman" w:hAnsi="Times New Roman" w:cs="Times New Roman"/>
          <w:sz w:val="24"/>
          <w:szCs w:val="24"/>
        </w:rPr>
      </w:pPr>
      <w:r w:rsidRPr="005C3171">
        <w:rPr>
          <w:rFonts w:ascii="Times New Roman" w:hAnsi="Times New Roman" w:cs="Times New Roman"/>
          <w:sz w:val="24"/>
          <w:szCs w:val="24"/>
        </w:rPr>
        <w:t>P</w:t>
      </w:r>
      <w:r>
        <w:rPr>
          <w:rFonts w:ascii="Times New Roman" w:hAnsi="Times New Roman" w:cs="Times New Roman"/>
          <w:sz w:val="24"/>
          <w:szCs w:val="24"/>
        </w:rPr>
        <w:t xml:space="preserve">ellón, </w:t>
      </w:r>
      <w:r w:rsidRPr="005C3171">
        <w:rPr>
          <w:rFonts w:ascii="Times New Roman" w:hAnsi="Times New Roman" w:cs="Times New Roman"/>
          <w:sz w:val="24"/>
          <w:szCs w:val="24"/>
        </w:rPr>
        <w:t>I. (2020)</w:t>
      </w:r>
      <w:r>
        <w:rPr>
          <w:rFonts w:ascii="Times New Roman" w:hAnsi="Times New Roman" w:cs="Times New Roman"/>
          <w:sz w:val="24"/>
          <w:szCs w:val="24"/>
        </w:rPr>
        <w:t xml:space="preserve">. </w:t>
      </w:r>
      <w:r w:rsidRPr="005C3171">
        <w:rPr>
          <w:rFonts w:ascii="Times New Roman" w:hAnsi="Times New Roman" w:cs="Times New Roman"/>
          <w:sz w:val="24"/>
          <w:szCs w:val="24"/>
        </w:rPr>
        <w:t>Políticas sociales y disposición final de la basura: CORMECOR ¿un nuevo "gigante" o un "pequeño" Leviatán? En Políticas sociales y emociones. (Per</w:t>
      </w:r>
      <w:proofErr w:type="gramStart"/>
      <w:r w:rsidRPr="005C3171">
        <w:rPr>
          <w:rFonts w:ascii="Times New Roman" w:hAnsi="Times New Roman" w:cs="Times New Roman"/>
          <w:sz w:val="24"/>
          <w:szCs w:val="24"/>
        </w:rPr>
        <w:t>)vivencias</w:t>
      </w:r>
      <w:proofErr w:type="gramEnd"/>
      <w:r w:rsidRPr="005C3171">
        <w:rPr>
          <w:rFonts w:ascii="Times New Roman" w:hAnsi="Times New Roman" w:cs="Times New Roman"/>
          <w:sz w:val="24"/>
          <w:szCs w:val="24"/>
        </w:rPr>
        <w:t xml:space="preserve"> en torno a las intervenciones estatales. </w:t>
      </w:r>
    </w:p>
    <w:p w:rsidR="007C5B8F" w:rsidRDefault="007C5B8F" w:rsidP="00A85154">
      <w:pPr>
        <w:spacing w:line="360" w:lineRule="auto"/>
        <w:ind w:left="709" w:hanging="709"/>
        <w:jc w:val="both"/>
        <w:rPr>
          <w:rFonts w:ascii="Times New Roman" w:hAnsi="Times New Roman" w:cs="Times New Roman"/>
          <w:sz w:val="24"/>
          <w:szCs w:val="24"/>
        </w:rPr>
      </w:pPr>
      <w:proofErr w:type="spellStart"/>
      <w:r w:rsidRPr="006B3EA1">
        <w:rPr>
          <w:rFonts w:ascii="Times New Roman" w:hAnsi="Times New Roman" w:cs="Times New Roman"/>
          <w:sz w:val="24"/>
          <w:szCs w:val="24"/>
        </w:rPr>
        <w:t>Pleyers</w:t>
      </w:r>
      <w:proofErr w:type="spellEnd"/>
      <w:r w:rsidRPr="006B3EA1">
        <w:rPr>
          <w:rFonts w:ascii="Times New Roman" w:hAnsi="Times New Roman" w:cs="Times New Roman"/>
          <w:sz w:val="24"/>
          <w:szCs w:val="24"/>
        </w:rPr>
        <w:t xml:space="preserve">, G. </w:t>
      </w:r>
      <w:r>
        <w:rPr>
          <w:rFonts w:ascii="Times New Roman" w:hAnsi="Times New Roman" w:cs="Times New Roman"/>
          <w:sz w:val="24"/>
          <w:szCs w:val="24"/>
        </w:rPr>
        <w:t>(</w:t>
      </w:r>
      <w:r w:rsidRPr="006B3EA1">
        <w:rPr>
          <w:rFonts w:ascii="Times New Roman" w:hAnsi="Times New Roman" w:cs="Times New Roman"/>
          <w:sz w:val="24"/>
          <w:szCs w:val="24"/>
        </w:rPr>
        <w:t>2020</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Los movimientos sociales y la batalla por el significado de la crisis del coronavirus. </w:t>
      </w:r>
      <w:r w:rsidRPr="00590AD2">
        <w:rPr>
          <w:rFonts w:ascii="Times New Roman" w:hAnsi="Times New Roman" w:cs="Times New Roman"/>
          <w:i/>
          <w:sz w:val="24"/>
          <w:szCs w:val="24"/>
        </w:rPr>
        <w:t>Revista Pensamiento y Acción Interdisciplinaria</w:t>
      </w:r>
      <w:r>
        <w:rPr>
          <w:rFonts w:ascii="Times New Roman" w:hAnsi="Times New Roman" w:cs="Times New Roman"/>
          <w:sz w:val="24"/>
          <w:szCs w:val="24"/>
        </w:rPr>
        <w:t>, 6 (1) (pp.</w:t>
      </w:r>
      <w:r w:rsidR="00FC40BD">
        <w:rPr>
          <w:rFonts w:ascii="Times New Roman" w:hAnsi="Times New Roman" w:cs="Times New Roman"/>
          <w:sz w:val="24"/>
          <w:szCs w:val="24"/>
        </w:rPr>
        <w:t>108-</w:t>
      </w:r>
      <w:r w:rsidRPr="006B3EA1">
        <w:rPr>
          <w:rFonts w:ascii="Times New Roman" w:hAnsi="Times New Roman" w:cs="Times New Roman"/>
          <w:sz w:val="24"/>
          <w:szCs w:val="24"/>
        </w:rPr>
        <w:t>121</w:t>
      </w:r>
      <w:r>
        <w:rPr>
          <w:rFonts w:ascii="Times New Roman" w:hAnsi="Times New Roman" w:cs="Times New Roman"/>
          <w:sz w:val="24"/>
          <w:szCs w:val="24"/>
        </w:rPr>
        <w:t>)</w:t>
      </w:r>
      <w:r w:rsidRPr="006B3EA1">
        <w:rPr>
          <w:rFonts w:ascii="Times New Roman" w:hAnsi="Times New Roman" w:cs="Times New Roman"/>
          <w:sz w:val="24"/>
          <w:szCs w:val="24"/>
        </w:rPr>
        <w:t>.</w:t>
      </w:r>
    </w:p>
    <w:p w:rsidR="007C5B8F" w:rsidRDefault="007C5B8F" w:rsidP="00A85154">
      <w:pPr>
        <w:spacing w:line="360" w:lineRule="auto"/>
        <w:ind w:left="709" w:hanging="709"/>
        <w:jc w:val="both"/>
        <w:rPr>
          <w:rFonts w:ascii="Times New Roman" w:hAnsi="Times New Roman" w:cs="Times New Roman"/>
          <w:sz w:val="24"/>
          <w:szCs w:val="24"/>
        </w:rPr>
      </w:pPr>
      <w:r w:rsidRPr="00590AD2">
        <w:rPr>
          <w:rFonts w:ascii="Times New Roman" w:hAnsi="Times New Roman" w:cs="Times New Roman"/>
          <w:sz w:val="24"/>
          <w:szCs w:val="24"/>
        </w:rPr>
        <w:t xml:space="preserve">Rivero, A. (2017). Hacia un estado del arte un marco conceptual de la soberanía alimentaria. </w:t>
      </w:r>
      <w:r w:rsidRPr="00590AD2">
        <w:rPr>
          <w:rFonts w:ascii="Times New Roman" w:hAnsi="Times New Roman" w:cs="Times New Roman"/>
          <w:i/>
          <w:sz w:val="24"/>
          <w:szCs w:val="24"/>
        </w:rPr>
        <w:t>Revista Ciudad Paz-ando</w:t>
      </w:r>
      <w:r>
        <w:rPr>
          <w:rFonts w:ascii="Times New Roman" w:hAnsi="Times New Roman" w:cs="Times New Roman"/>
          <w:sz w:val="24"/>
          <w:szCs w:val="24"/>
        </w:rPr>
        <w:t xml:space="preserve">, vol. 10, núm. 10 </w:t>
      </w:r>
      <w:r w:rsidRPr="00590AD2">
        <w:rPr>
          <w:rFonts w:ascii="Times New Roman" w:hAnsi="Times New Roman" w:cs="Times New Roman"/>
          <w:sz w:val="24"/>
          <w:szCs w:val="24"/>
        </w:rPr>
        <w:t>(pp. 20-32).</w:t>
      </w:r>
      <w:r w:rsidRPr="00590AD2">
        <w:t xml:space="preserve"> </w:t>
      </w:r>
      <w:r w:rsidRPr="00590AD2">
        <w:rPr>
          <w:rFonts w:ascii="Times New Roman" w:hAnsi="Times New Roman" w:cs="Times New Roman"/>
          <w:sz w:val="24"/>
          <w:szCs w:val="24"/>
        </w:rPr>
        <w:t>Universidad Distrital Francisco José de Caldas</w:t>
      </w:r>
      <w:r>
        <w:rPr>
          <w:rFonts w:ascii="Times New Roman" w:hAnsi="Times New Roman" w:cs="Times New Roman"/>
          <w:sz w:val="24"/>
          <w:szCs w:val="24"/>
        </w:rPr>
        <w:t>.</w:t>
      </w:r>
    </w:p>
    <w:p w:rsidR="00A20AF5" w:rsidRDefault="007420FB" w:rsidP="00A85154">
      <w:pPr>
        <w:spacing w:line="360" w:lineRule="auto"/>
        <w:ind w:left="709" w:hanging="709"/>
        <w:jc w:val="both"/>
        <w:rPr>
          <w:rFonts w:ascii="Times New Roman" w:hAnsi="Times New Roman" w:cs="Times New Roman"/>
          <w:sz w:val="24"/>
          <w:szCs w:val="24"/>
        </w:rPr>
      </w:pPr>
      <w:r w:rsidRPr="008D350E">
        <w:rPr>
          <w:rFonts w:ascii="Times New Roman" w:hAnsi="Times New Roman" w:cs="Times New Roman"/>
          <w:sz w:val="24"/>
          <w:szCs w:val="24"/>
        </w:rPr>
        <w:t xml:space="preserve">Salgado, M. </w:t>
      </w:r>
      <w:r w:rsidR="007C5B8F">
        <w:rPr>
          <w:rFonts w:ascii="Times New Roman" w:hAnsi="Times New Roman" w:cs="Times New Roman"/>
          <w:sz w:val="24"/>
          <w:szCs w:val="24"/>
        </w:rPr>
        <w:t xml:space="preserve">(2 de agosto </w:t>
      </w:r>
      <w:r w:rsidR="00F22784" w:rsidRPr="008D350E">
        <w:rPr>
          <w:rFonts w:ascii="Times New Roman" w:hAnsi="Times New Roman" w:cs="Times New Roman"/>
          <w:sz w:val="24"/>
          <w:szCs w:val="24"/>
        </w:rPr>
        <w:t>2013</w:t>
      </w:r>
      <w:r w:rsidR="007C5B8F">
        <w:rPr>
          <w:rFonts w:ascii="Times New Roman" w:hAnsi="Times New Roman" w:cs="Times New Roman"/>
          <w:sz w:val="24"/>
          <w:szCs w:val="24"/>
        </w:rPr>
        <w:t>)</w:t>
      </w:r>
      <w:r w:rsidR="00F22784" w:rsidRPr="008D350E">
        <w:rPr>
          <w:rFonts w:ascii="Times New Roman" w:hAnsi="Times New Roman" w:cs="Times New Roman"/>
          <w:sz w:val="24"/>
          <w:szCs w:val="24"/>
        </w:rPr>
        <w:t>. Surge la Alianza por la Soberanía Alimentaria. Instituto argentino para el desarrollo económico. Realidad económica. ALAI,</w:t>
      </w:r>
      <w:r w:rsidR="00D9690C" w:rsidRPr="008D350E">
        <w:rPr>
          <w:rFonts w:ascii="Times New Roman" w:hAnsi="Times New Roman" w:cs="Times New Roman"/>
          <w:sz w:val="24"/>
          <w:szCs w:val="24"/>
        </w:rPr>
        <w:t xml:space="preserve"> América </w:t>
      </w:r>
      <w:r w:rsidR="00D9690C" w:rsidRPr="008D350E">
        <w:rPr>
          <w:rFonts w:ascii="Times New Roman" w:hAnsi="Times New Roman" w:cs="Times New Roman"/>
          <w:sz w:val="24"/>
          <w:szCs w:val="24"/>
        </w:rPr>
        <w:lastRenderedPageBreak/>
        <w:t xml:space="preserve">Latina en Movimiento. </w:t>
      </w:r>
      <w:hyperlink r:id="rId27" w:history="1">
        <w:r w:rsidR="007C5B8F" w:rsidRPr="00265DEC">
          <w:rPr>
            <w:rStyle w:val="Hipervnculo"/>
            <w:rFonts w:ascii="Times New Roman" w:hAnsi="Times New Roman" w:cs="Times New Roman"/>
            <w:sz w:val="24"/>
            <w:szCs w:val="24"/>
          </w:rPr>
          <w:t>https://www.iade.org.ar/noticias/surge-la-alianza-por-la-soberania-alimentaria</w:t>
        </w:r>
      </w:hyperlink>
    </w:p>
    <w:p w:rsidR="00612166" w:rsidRPr="008D350E" w:rsidRDefault="007420FB"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Sabbatella</w:t>
      </w:r>
      <w:proofErr w:type="spellEnd"/>
      <w:r w:rsidRPr="008D350E">
        <w:rPr>
          <w:rFonts w:ascii="Times New Roman" w:hAnsi="Times New Roman" w:cs="Times New Roman"/>
          <w:sz w:val="24"/>
          <w:szCs w:val="24"/>
        </w:rPr>
        <w:t>, I.</w:t>
      </w:r>
      <w:r w:rsidR="007C5B8F">
        <w:rPr>
          <w:rFonts w:ascii="Times New Roman" w:hAnsi="Times New Roman" w:cs="Times New Roman"/>
          <w:sz w:val="24"/>
          <w:szCs w:val="24"/>
        </w:rPr>
        <w:t xml:space="preserve"> (17 de septiembre de 201</w:t>
      </w:r>
      <w:r w:rsidRPr="008D350E">
        <w:rPr>
          <w:rFonts w:ascii="Times New Roman" w:hAnsi="Times New Roman" w:cs="Times New Roman"/>
          <w:sz w:val="24"/>
          <w:szCs w:val="24"/>
        </w:rPr>
        <w:t>0</w:t>
      </w:r>
      <w:r w:rsidR="007C5B8F">
        <w:rPr>
          <w:rFonts w:ascii="Times New Roman" w:hAnsi="Times New Roman" w:cs="Times New Roman"/>
          <w:sz w:val="24"/>
          <w:szCs w:val="24"/>
        </w:rPr>
        <w:t>)</w:t>
      </w:r>
      <w:r w:rsidR="00612166" w:rsidRPr="008D350E">
        <w:rPr>
          <w:rFonts w:ascii="Times New Roman" w:hAnsi="Times New Roman" w:cs="Times New Roman"/>
          <w:sz w:val="24"/>
          <w:szCs w:val="24"/>
        </w:rPr>
        <w:t xml:space="preserve">. </w:t>
      </w:r>
      <w:r w:rsidR="00612166" w:rsidRPr="007C5B8F">
        <w:rPr>
          <w:rFonts w:ascii="Times New Roman" w:hAnsi="Times New Roman" w:cs="Times New Roman"/>
          <w:i/>
          <w:sz w:val="24"/>
          <w:szCs w:val="24"/>
        </w:rPr>
        <w:t>Petróleo, gas y crisis energética en Argentina (2003-2007): algunos aportes desde el marxismo ecológico</w:t>
      </w:r>
      <w:r w:rsidR="00612166" w:rsidRPr="008D350E">
        <w:rPr>
          <w:rFonts w:ascii="Times New Roman" w:hAnsi="Times New Roman" w:cs="Times New Roman"/>
          <w:sz w:val="24"/>
          <w:szCs w:val="24"/>
        </w:rPr>
        <w:t>.</w:t>
      </w:r>
      <w:r w:rsidR="00D9690C" w:rsidRPr="008D350E">
        <w:rPr>
          <w:rFonts w:ascii="Times New Roman" w:hAnsi="Times New Roman" w:cs="Times New Roman"/>
          <w:sz w:val="24"/>
          <w:szCs w:val="24"/>
        </w:rPr>
        <w:t xml:space="preserve"> </w:t>
      </w:r>
      <w:proofErr w:type="spellStart"/>
      <w:r w:rsidR="00D9690C" w:rsidRPr="008D350E">
        <w:rPr>
          <w:rFonts w:ascii="Times New Roman" w:hAnsi="Times New Roman" w:cs="Times New Roman"/>
          <w:sz w:val="24"/>
          <w:szCs w:val="24"/>
        </w:rPr>
        <w:t>Ecoportal</w:t>
      </w:r>
      <w:proofErr w:type="spellEnd"/>
      <w:r w:rsidR="007C5B8F">
        <w:rPr>
          <w:rFonts w:ascii="Times New Roman" w:hAnsi="Times New Roman" w:cs="Times New Roman"/>
          <w:sz w:val="24"/>
          <w:szCs w:val="24"/>
        </w:rPr>
        <w:t xml:space="preserve">. </w:t>
      </w:r>
      <w:hyperlink r:id="rId28" w:history="1">
        <w:r w:rsidR="00D9690C" w:rsidRPr="008D350E">
          <w:rPr>
            <w:rStyle w:val="Hipervnculo"/>
            <w:rFonts w:ascii="Times New Roman" w:hAnsi="Times New Roman" w:cs="Times New Roman"/>
            <w:sz w:val="24"/>
            <w:szCs w:val="24"/>
          </w:rPr>
          <w:t>https://www.ecoportal.net/temas-especiales/energias/petroleo_gas_y_crisis_energetica_en_argentina_2003_2007_algunos_aportes_desde_el_marxismo_ecologico/</w:t>
        </w:r>
      </w:hyperlink>
    </w:p>
    <w:p w:rsidR="00BF0FFC" w:rsidRPr="008D350E" w:rsidRDefault="007420FB"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Svampa</w:t>
      </w:r>
      <w:proofErr w:type="spellEnd"/>
      <w:r w:rsidRPr="008D350E">
        <w:rPr>
          <w:rFonts w:ascii="Times New Roman" w:hAnsi="Times New Roman" w:cs="Times New Roman"/>
          <w:sz w:val="24"/>
          <w:szCs w:val="24"/>
        </w:rPr>
        <w:t xml:space="preserve">, M. </w:t>
      </w:r>
      <w:r w:rsidR="00967928">
        <w:rPr>
          <w:rFonts w:ascii="Times New Roman" w:hAnsi="Times New Roman" w:cs="Times New Roman"/>
          <w:sz w:val="24"/>
          <w:szCs w:val="24"/>
        </w:rPr>
        <w:t>(</w:t>
      </w:r>
      <w:r w:rsidR="00BF0FFC" w:rsidRPr="008D350E">
        <w:rPr>
          <w:rFonts w:ascii="Times New Roman" w:hAnsi="Times New Roman" w:cs="Times New Roman"/>
          <w:sz w:val="24"/>
          <w:szCs w:val="24"/>
        </w:rPr>
        <w:t>2012</w:t>
      </w:r>
      <w:r w:rsidR="00967928">
        <w:rPr>
          <w:rFonts w:ascii="Times New Roman" w:hAnsi="Times New Roman" w:cs="Times New Roman"/>
          <w:sz w:val="24"/>
          <w:szCs w:val="24"/>
        </w:rPr>
        <w:t>)</w:t>
      </w:r>
      <w:r w:rsidR="00BF0FFC" w:rsidRPr="008D350E">
        <w:rPr>
          <w:rFonts w:ascii="Times New Roman" w:hAnsi="Times New Roman" w:cs="Times New Roman"/>
          <w:sz w:val="24"/>
          <w:szCs w:val="24"/>
        </w:rPr>
        <w:t xml:space="preserve">. </w:t>
      </w:r>
      <w:r w:rsidR="00BF0FFC" w:rsidRPr="00967928">
        <w:rPr>
          <w:rFonts w:ascii="Times New Roman" w:hAnsi="Times New Roman" w:cs="Times New Roman"/>
          <w:i/>
          <w:sz w:val="24"/>
          <w:szCs w:val="24"/>
        </w:rPr>
        <w:t xml:space="preserve">Consenso de Los </w:t>
      </w:r>
      <w:proofErr w:type="spellStart"/>
      <w:r w:rsidR="00BF0FFC" w:rsidRPr="00967928">
        <w:rPr>
          <w:rFonts w:ascii="Times New Roman" w:hAnsi="Times New Roman" w:cs="Times New Roman"/>
          <w:i/>
          <w:sz w:val="24"/>
          <w:szCs w:val="24"/>
        </w:rPr>
        <w:t>Commodities</w:t>
      </w:r>
      <w:proofErr w:type="spellEnd"/>
      <w:r w:rsidR="00BF0FFC" w:rsidRPr="00967928">
        <w:rPr>
          <w:rFonts w:ascii="Times New Roman" w:hAnsi="Times New Roman" w:cs="Times New Roman"/>
          <w:i/>
          <w:sz w:val="24"/>
          <w:szCs w:val="24"/>
        </w:rPr>
        <w:t xml:space="preserve">, Giro </w:t>
      </w:r>
      <w:proofErr w:type="spellStart"/>
      <w:r w:rsidR="00BF0FFC" w:rsidRPr="00967928">
        <w:rPr>
          <w:rFonts w:ascii="Times New Roman" w:hAnsi="Times New Roman" w:cs="Times New Roman"/>
          <w:i/>
          <w:sz w:val="24"/>
          <w:szCs w:val="24"/>
        </w:rPr>
        <w:t>Ecoterritorial</w:t>
      </w:r>
      <w:proofErr w:type="spellEnd"/>
      <w:r w:rsidR="00BF0FFC" w:rsidRPr="00967928">
        <w:rPr>
          <w:rFonts w:ascii="Times New Roman" w:hAnsi="Times New Roman" w:cs="Times New Roman"/>
          <w:i/>
          <w:sz w:val="24"/>
          <w:szCs w:val="24"/>
        </w:rPr>
        <w:t xml:space="preserve"> y Pensamiento Crítico En América Latina</w:t>
      </w:r>
      <w:r w:rsidR="00BF0FFC" w:rsidRPr="008D350E">
        <w:rPr>
          <w:rFonts w:ascii="Times New Roman" w:hAnsi="Times New Roman" w:cs="Times New Roman"/>
          <w:sz w:val="24"/>
          <w:szCs w:val="24"/>
        </w:rPr>
        <w:t xml:space="preserve">. Observatorio Social de América Latina </w:t>
      </w:r>
      <w:r w:rsidR="00992C5D">
        <w:rPr>
          <w:rFonts w:ascii="Times New Roman" w:hAnsi="Times New Roman" w:cs="Times New Roman"/>
          <w:sz w:val="24"/>
          <w:szCs w:val="24"/>
        </w:rPr>
        <w:t>Año XIII, núm. 32 (pp. 1</w:t>
      </w:r>
      <w:r w:rsidR="00BF0FFC" w:rsidRPr="008D350E">
        <w:rPr>
          <w:rFonts w:ascii="Times New Roman" w:hAnsi="Times New Roman" w:cs="Times New Roman"/>
          <w:sz w:val="24"/>
          <w:szCs w:val="24"/>
        </w:rPr>
        <w:t>5–38</w:t>
      </w:r>
      <w:r w:rsidR="00992C5D">
        <w:rPr>
          <w:rFonts w:ascii="Times New Roman" w:hAnsi="Times New Roman" w:cs="Times New Roman"/>
          <w:sz w:val="24"/>
          <w:szCs w:val="24"/>
        </w:rPr>
        <w:t>)</w:t>
      </w:r>
      <w:r w:rsidR="00BF0FFC" w:rsidRPr="008D350E">
        <w:rPr>
          <w:rFonts w:ascii="Times New Roman" w:hAnsi="Times New Roman" w:cs="Times New Roman"/>
          <w:sz w:val="24"/>
          <w:szCs w:val="24"/>
        </w:rPr>
        <w:t>.</w:t>
      </w:r>
      <w:r w:rsidR="00CE54BC" w:rsidRPr="008D350E">
        <w:rPr>
          <w:rFonts w:ascii="Times New Roman" w:hAnsi="Times New Roman" w:cs="Times New Roman"/>
          <w:sz w:val="24"/>
          <w:szCs w:val="24"/>
        </w:rPr>
        <w:t xml:space="preserve"> </w:t>
      </w:r>
      <w:r w:rsidR="00992C5D">
        <w:rPr>
          <w:rFonts w:ascii="Times New Roman" w:hAnsi="Times New Roman" w:cs="Times New Roman"/>
          <w:sz w:val="24"/>
          <w:szCs w:val="24"/>
        </w:rPr>
        <w:t xml:space="preserve">Noviembre. </w:t>
      </w:r>
      <w:hyperlink r:id="rId29" w:history="1">
        <w:r w:rsidR="00CE54BC" w:rsidRPr="008D350E">
          <w:rPr>
            <w:rStyle w:val="Hipervnculo"/>
            <w:rFonts w:ascii="Times New Roman" w:hAnsi="Times New Roman" w:cs="Times New Roman"/>
            <w:sz w:val="24"/>
            <w:szCs w:val="24"/>
          </w:rPr>
          <w:t>http://maristellasvampa.net/archivos/ensayo59.pdf</w:t>
        </w:r>
      </w:hyperlink>
    </w:p>
    <w:p w:rsidR="00992C5D" w:rsidRDefault="007420FB" w:rsidP="00A85154">
      <w:pPr>
        <w:spacing w:line="360" w:lineRule="auto"/>
        <w:ind w:left="709" w:hanging="709"/>
        <w:jc w:val="both"/>
        <w:rPr>
          <w:rStyle w:val="Hipervnculo"/>
          <w:rFonts w:ascii="Times New Roman" w:hAnsi="Times New Roman" w:cs="Times New Roman"/>
          <w:sz w:val="24"/>
          <w:szCs w:val="24"/>
        </w:rPr>
      </w:pPr>
      <w:proofErr w:type="spellStart"/>
      <w:r w:rsidRPr="008D350E">
        <w:rPr>
          <w:rFonts w:ascii="Times New Roman" w:hAnsi="Times New Roman" w:cs="Times New Roman"/>
          <w:sz w:val="24"/>
          <w:szCs w:val="24"/>
        </w:rPr>
        <w:t>Sztompka</w:t>
      </w:r>
      <w:proofErr w:type="spellEnd"/>
      <w:r w:rsidRPr="008D350E">
        <w:rPr>
          <w:rFonts w:ascii="Times New Roman" w:hAnsi="Times New Roman" w:cs="Times New Roman"/>
          <w:sz w:val="24"/>
          <w:szCs w:val="24"/>
        </w:rPr>
        <w:t xml:space="preserve">, P. </w:t>
      </w:r>
      <w:r w:rsidR="00266AE8" w:rsidRPr="008D350E">
        <w:rPr>
          <w:rFonts w:ascii="Times New Roman" w:hAnsi="Times New Roman" w:cs="Times New Roman"/>
          <w:sz w:val="24"/>
          <w:szCs w:val="24"/>
        </w:rPr>
        <w:t xml:space="preserve">2012. Capítulo 1: conceptos fundamentales en el estudio del cambio social. </w:t>
      </w:r>
      <w:r w:rsidR="00992C5D" w:rsidRPr="00992C5D">
        <w:rPr>
          <w:rFonts w:ascii="Times New Roman" w:hAnsi="Times New Roman" w:cs="Times New Roman"/>
          <w:i/>
          <w:sz w:val="24"/>
          <w:szCs w:val="24"/>
        </w:rPr>
        <w:t>Sociología del cambio social</w:t>
      </w:r>
      <w:r w:rsidR="00992C5D">
        <w:rPr>
          <w:rFonts w:ascii="Times New Roman" w:hAnsi="Times New Roman" w:cs="Times New Roman"/>
          <w:sz w:val="24"/>
          <w:szCs w:val="24"/>
        </w:rPr>
        <w:t xml:space="preserve">. </w:t>
      </w:r>
      <w:r w:rsidR="00266AE8" w:rsidRPr="008D350E">
        <w:rPr>
          <w:rFonts w:ascii="Times New Roman" w:hAnsi="Times New Roman" w:cs="Times New Roman"/>
          <w:sz w:val="24"/>
          <w:szCs w:val="24"/>
        </w:rPr>
        <w:t>Alianza</w:t>
      </w:r>
      <w:r w:rsidR="00992C5D">
        <w:rPr>
          <w:rFonts w:ascii="Times New Roman" w:hAnsi="Times New Roman" w:cs="Times New Roman"/>
          <w:sz w:val="24"/>
          <w:szCs w:val="24"/>
        </w:rPr>
        <w:t xml:space="preserve"> Editorial. Universidad Textos (pp. </w:t>
      </w:r>
      <w:r w:rsidR="00CE54BC" w:rsidRPr="008D350E">
        <w:rPr>
          <w:rFonts w:ascii="Times New Roman" w:hAnsi="Times New Roman" w:cs="Times New Roman"/>
          <w:sz w:val="24"/>
          <w:szCs w:val="24"/>
        </w:rPr>
        <w:t>25-46</w:t>
      </w:r>
      <w:r w:rsidR="00992C5D">
        <w:rPr>
          <w:rFonts w:ascii="Times New Roman" w:hAnsi="Times New Roman" w:cs="Times New Roman"/>
          <w:sz w:val="24"/>
          <w:szCs w:val="24"/>
        </w:rPr>
        <w:t xml:space="preserve">). </w:t>
      </w:r>
      <w:hyperlink r:id="rId30" w:history="1">
        <w:r w:rsidR="00CE54BC" w:rsidRPr="008D350E">
          <w:rPr>
            <w:rStyle w:val="Hipervnculo"/>
            <w:rFonts w:ascii="Times New Roman" w:hAnsi="Times New Roman" w:cs="Times New Roman"/>
            <w:sz w:val="24"/>
            <w:szCs w:val="24"/>
          </w:rPr>
          <w:t>http://theomai.unq.edu.ar/conflictos_sociales/Evolucionismo-Modernizaci%C3%B3n_(Sztompka-Piotr-Sociologia-Cambio-Social).pdf</w:t>
        </w:r>
      </w:hyperlink>
    </w:p>
    <w:p w:rsidR="00992C5D" w:rsidRDefault="00992C5D" w:rsidP="00A85154">
      <w:pPr>
        <w:spacing w:line="360" w:lineRule="auto"/>
        <w:ind w:left="709" w:hanging="709"/>
        <w:jc w:val="both"/>
        <w:rPr>
          <w:rStyle w:val="Hipervnculo"/>
          <w:rFonts w:ascii="Times New Roman" w:hAnsi="Times New Roman" w:cs="Times New Roman"/>
          <w:sz w:val="24"/>
          <w:szCs w:val="24"/>
        </w:rPr>
      </w:pPr>
      <w:proofErr w:type="spellStart"/>
      <w:r w:rsidRPr="006B3EA1">
        <w:rPr>
          <w:rFonts w:ascii="Times New Roman" w:hAnsi="Times New Roman" w:cs="Times New Roman"/>
          <w:sz w:val="24"/>
          <w:szCs w:val="24"/>
        </w:rPr>
        <w:t>Teubal</w:t>
      </w:r>
      <w:proofErr w:type="spellEnd"/>
      <w:r w:rsidRPr="006B3EA1">
        <w:rPr>
          <w:rFonts w:ascii="Times New Roman" w:hAnsi="Times New Roman" w:cs="Times New Roman"/>
          <w:sz w:val="24"/>
          <w:szCs w:val="24"/>
        </w:rPr>
        <w:t xml:space="preserve">, M. </w:t>
      </w:r>
      <w:r>
        <w:rPr>
          <w:rFonts w:ascii="Times New Roman" w:hAnsi="Times New Roman" w:cs="Times New Roman"/>
          <w:sz w:val="24"/>
          <w:szCs w:val="24"/>
        </w:rPr>
        <w:t>(</w:t>
      </w:r>
      <w:r w:rsidRPr="006B3EA1">
        <w:rPr>
          <w:rFonts w:ascii="Times New Roman" w:hAnsi="Times New Roman" w:cs="Times New Roman"/>
          <w:sz w:val="24"/>
          <w:szCs w:val="24"/>
        </w:rPr>
        <w:t>2006</w:t>
      </w:r>
      <w:r>
        <w:rPr>
          <w:rFonts w:ascii="Times New Roman" w:hAnsi="Times New Roman" w:cs="Times New Roman"/>
          <w:sz w:val="24"/>
          <w:szCs w:val="24"/>
        </w:rPr>
        <w:t xml:space="preserve">). </w:t>
      </w:r>
      <w:r w:rsidRPr="006B3EA1">
        <w:rPr>
          <w:rFonts w:ascii="Times New Roman" w:hAnsi="Times New Roman" w:cs="Times New Roman"/>
          <w:sz w:val="24"/>
          <w:szCs w:val="24"/>
        </w:rPr>
        <w:t>Soja transgénica y crisis del m</w:t>
      </w:r>
      <w:r>
        <w:rPr>
          <w:rFonts w:ascii="Times New Roman" w:hAnsi="Times New Roman" w:cs="Times New Roman"/>
          <w:sz w:val="24"/>
          <w:szCs w:val="24"/>
        </w:rPr>
        <w:t>odelo agroalimentario argentino</w:t>
      </w:r>
      <w:r w:rsidRPr="006B3EA1">
        <w:rPr>
          <w:rFonts w:ascii="Times New Roman" w:hAnsi="Times New Roman" w:cs="Times New Roman"/>
          <w:sz w:val="24"/>
          <w:szCs w:val="24"/>
        </w:rPr>
        <w:t xml:space="preserve">. </w:t>
      </w:r>
      <w:r w:rsidRPr="002654CE">
        <w:rPr>
          <w:rFonts w:ascii="Times New Roman" w:hAnsi="Times New Roman" w:cs="Times New Roman"/>
          <w:i/>
          <w:sz w:val="24"/>
          <w:szCs w:val="24"/>
        </w:rPr>
        <w:t>Realidad Económica</w:t>
      </w:r>
      <w:r>
        <w:rPr>
          <w:rFonts w:ascii="Times New Roman" w:hAnsi="Times New Roman" w:cs="Times New Roman"/>
          <w:sz w:val="24"/>
          <w:szCs w:val="24"/>
        </w:rPr>
        <w:t xml:space="preserve">, 196 (pp. </w:t>
      </w:r>
      <w:r w:rsidRPr="006B3EA1">
        <w:rPr>
          <w:rFonts w:ascii="Times New Roman" w:hAnsi="Times New Roman" w:cs="Times New Roman"/>
          <w:sz w:val="24"/>
          <w:szCs w:val="24"/>
        </w:rPr>
        <w:t>204-221</w:t>
      </w:r>
      <w:r>
        <w:rPr>
          <w:rFonts w:ascii="Times New Roman" w:hAnsi="Times New Roman" w:cs="Times New Roman"/>
          <w:sz w:val="24"/>
          <w:szCs w:val="24"/>
        </w:rPr>
        <w:t>)</w:t>
      </w:r>
      <w:r w:rsidRPr="006B3EA1">
        <w:rPr>
          <w:rFonts w:ascii="Times New Roman" w:hAnsi="Times New Roman" w:cs="Times New Roman"/>
          <w:sz w:val="24"/>
          <w:szCs w:val="24"/>
        </w:rPr>
        <w:t xml:space="preserve">. </w:t>
      </w:r>
      <w:hyperlink r:id="rId31" w:history="1">
        <w:r w:rsidRPr="006B3EA1">
          <w:rPr>
            <w:rStyle w:val="Hipervnculo"/>
            <w:rFonts w:ascii="Times New Roman" w:hAnsi="Times New Roman" w:cs="Times New Roman"/>
            <w:sz w:val="24"/>
            <w:szCs w:val="24"/>
          </w:rPr>
          <w:t>https://www.iade.org.ar/noticias/soja-transgenica-y-crisis-del-modelo-agroalimentario-argentino</w:t>
        </w:r>
      </w:hyperlink>
    </w:p>
    <w:p w:rsidR="00992C5D" w:rsidRPr="006B3EA1" w:rsidRDefault="00992C5D" w:rsidP="00A85154">
      <w:pPr>
        <w:spacing w:line="360" w:lineRule="auto"/>
        <w:ind w:left="709" w:hanging="709"/>
        <w:jc w:val="both"/>
        <w:rPr>
          <w:rFonts w:ascii="Times New Roman" w:hAnsi="Times New Roman" w:cs="Times New Roman"/>
          <w:sz w:val="24"/>
          <w:szCs w:val="24"/>
        </w:rPr>
      </w:pPr>
      <w:proofErr w:type="spellStart"/>
      <w:r w:rsidRPr="006B3EA1">
        <w:rPr>
          <w:rFonts w:ascii="Times New Roman" w:hAnsi="Times New Roman" w:cs="Times New Roman"/>
          <w:sz w:val="24"/>
          <w:szCs w:val="24"/>
        </w:rPr>
        <w:t>Teubal</w:t>
      </w:r>
      <w:proofErr w:type="spellEnd"/>
      <w:r w:rsidRPr="006B3EA1">
        <w:rPr>
          <w:rFonts w:ascii="Times New Roman" w:hAnsi="Times New Roman" w:cs="Times New Roman"/>
          <w:sz w:val="24"/>
          <w:szCs w:val="24"/>
        </w:rPr>
        <w:t xml:space="preserve">, M., Domínguez, D., &amp; Sabatino, P. </w:t>
      </w:r>
      <w:r>
        <w:rPr>
          <w:rFonts w:ascii="Times New Roman" w:hAnsi="Times New Roman" w:cs="Times New Roman"/>
          <w:sz w:val="24"/>
          <w:szCs w:val="24"/>
        </w:rPr>
        <w:t>(</w:t>
      </w:r>
      <w:r w:rsidRPr="006B3EA1">
        <w:rPr>
          <w:rFonts w:ascii="Times New Roman" w:hAnsi="Times New Roman" w:cs="Times New Roman"/>
          <w:sz w:val="24"/>
          <w:szCs w:val="24"/>
        </w:rPr>
        <w:t>2005</w:t>
      </w:r>
      <w:r>
        <w:rPr>
          <w:rFonts w:ascii="Times New Roman" w:hAnsi="Times New Roman" w:cs="Times New Roman"/>
          <w:sz w:val="24"/>
          <w:szCs w:val="24"/>
        </w:rPr>
        <w:t xml:space="preserve">). </w:t>
      </w:r>
      <w:r w:rsidRPr="006B3EA1">
        <w:rPr>
          <w:rFonts w:ascii="Times New Roman" w:hAnsi="Times New Roman" w:cs="Times New Roman"/>
          <w:sz w:val="24"/>
          <w:szCs w:val="24"/>
        </w:rPr>
        <w:t>Transformaciones agrarias en la Argentina. Agricultura indus</w:t>
      </w:r>
      <w:r>
        <w:rPr>
          <w:rFonts w:ascii="Times New Roman" w:hAnsi="Times New Roman" w:cs="Times New Roman"/>
          <w:sz w:val="24"/>
          <w:szCs w:val="24"/>
        </w:rPr>
        <w:t>trial y sistema agroalimentario</w:t>
      </w:r>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G</w:t>
      </w:r>
      <w:r>
        <w:rPr>
          <w:rFonts w:ascii="Times New Roman" w:hAnsi="Times New Roman" w:cs="Times New Roman"/>
          <w:sz w:val="24"/>
          <w:szCs w:val="24"/>
        </w:rPr>
        <w:t>iarraca</w:t>
      </w:r>
      <w:proofErr w:type="spellEnd"/>
      <w:r w:rsidRPr="006B3EA1">
        <w:rPr>
          <w:rFonts w:ascii="Times New Roman" w:hAnsi="Times New Roman" w:cs="Times New Roman"/>
          <w:sz w:val="24"/>
          <w:szCs w:val="24"/>
        </w:rPr>
        <w:t xml:space="preserve">, N. y </w:t>
      </w:r>
      <w:proofErr w:type="spellStart"/>
      <w:r w:rsidRPr="006B3EA1">
        <w:rPr>
          <w:rFonts w:ascii="Times New Roman" w:hAnsi="Times New Roman" w:cs="Times New Roman"/>
          <w:sz w:val="24"/>
          <w:szCs w:val="24"/>
        </w:rPr>
        <w:t>T</w:t>
      </w:r>
      <w:r>
        <w:rPr>
          <w:rFonts w:ascii="Times New Roman" w:hAnsi="Times New Roman" w:cs="Times New Roman"/>
          <w:sz w:val="24"/>
          <w:szCs w:val="24"/>
        </w:rPr>
        <w:t>eubal</w:t>
      </w:r>
      <w:proofErr w:type="spellEnd"/>
      <w:r w:rsidRPr="006B3EA1">
        <w:rPr>
          <w:rFonts w:ascii="Times New Roman" w:hAnsi="Times New Roman" w:cs="Times New Roman"/>
          <w:sz w:val="24"/>
          <w:szCs w:val="24"/>
        </w:rPr>
        <w:t xml:space="preserve">, M. (Coord.). </w:t>
      </w:r>
      <w:r w:rsidRPr="002654CE">
        <w:rPr>
          <w:rFonts w:ascii="Times New Roman" w:hAnsi="Times New Roman" w:cs="Times New Roman"/>
          <w:i/>
          <w:sz w:val="24"/>
          <w:szCs w:val="24"/>
        </w:rPr>
        <w:t>El campo argentino en la encrucijada. Estrategias y resistencias soc</w:t>
      </w:r>
      <w:r w:rsidRPr="00DA0335">
        <w:rPr>
          <w:rFonts w:ascii="Times New Roman" w:hAnsi="Times New Roman" w:cs="Times New Roman"/>
          <w:sz w:val="24"/>
          <w:szCs w:val="24"/>
        </w:rPr>
        <w:t>iales: ecos en la ciudad.</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Alianza. </w:t>
      </w:r>
      <w:r>
        <w:rPr>
          <w:rFonts w:ascii="Times New Roman" w:hAnsi="Times New Roman" w:cs="Times New Roman"/>
          <w:sz w:val="24"/>
          <w:szCs w:val="24"/>
        </w:rPr>
        <w:t xml:space="preserve">(pp. </w:t>
      </w:r>
      <w:r w:rsidRPr="006B3EA1">
        <w:rPr>
          <w:rFonts w:ascii="Times New Roman" w:hAnsi="Times New Roman" w:cs="Times New Roman"/>
          <w:sz w:val="24"/>
          <w:szCs w:val="24"/>
        </w:rPr>
        <w:t>37-78</w:t>
      </w:r>
      <w:r>
        <w:rPr>
          <w:rFonts w:ascii="Times New Roman" w:hAnsi="Times New Roman" w:cs="Times New Roman"/>
          <w:sz w:val="24"/>
          <w:szCs w:val="24"/>
        </w:rPr>
        <w:t>)</w:t>
      </w:r>
      <w:r w:rsidRPr="006B3EA1">
        <w:rPr>
          <w:rFonts w:ascii="Times New Roman" w:hAnsi="Times New Roman" w:cs="Times New Roman"/>
          <w:sz w:val="24"/>
          <w:szCs w:val="24"/>
        </w:rPr>
        <w:t>.</w:t>
      </w:r>
    </w:p>
    <w:p w:rsidR="00354BA9" w:rsidRPr="008D350E" w:rsidRDefault="007420FB" w:rsidP="00A85154">
      <w:pPr>
        <w:spacing w:line="360" w:lineRule="auto"/>
        <w:ind w:left="709" w:hanging="709"/>
        <w:jc w:val="both"/>
        <w:rPr>
          <w:rFonts w:ascii="Times New Roman" w:hAnsi="Times New Roman" w:cs="Times New Roman"/>
          <w:sz w:val="24"/>
          <w:szCs w:val="24"/>
        </w:rPr>
      </w:pPr>
      <w:proofErr w:type="spellStart"/>
      <w:r w:rsidRPr="008D350E">
        <w:rPr>
          <w:rFonts w:ascii="Times New Roman" w:hAnsi="Times New Roman" w:cs="Times New Roman"/>
          <w:sz w:val="24"/>
          <w:szCs w:val="24"/>
        </w:rPr>
        <w:t>Tilly</w:t>
      </w:r>
      <w:proofErr w:type="spellEnd"/>
      <w:r w:rsidRPr="008D350E">
        <w:rPr>
          <w:rFonts w:ascii="Times New Roman" w:hAnsi="Times New Roman" w:cs="Times New Roman"/>
          <w:sz w:val="24"/>
          <w:szCs w:val="24"/>
        </w:rPr>
        <w:t xml:space="preserve">. C. Wood, L. </w:t>
      </w:r>
      <w:r w:rsidR="00992C5D">
        <w:rPr>
          <w:rFonts w:ascii="Times New Roman" w:hAnsi="Times New Roman" w:cs="Times New Roman"/>
          <w:sz w:val="24"/>
          <w:szCs w:val="24"/>
        </w:rPr>
        <w:t>(</w:t>
      </w:r>
      <w:r w:rsidR="00354BA9" w:rsidRPr="008D350E">
        <w:rPr>
          <w:rFonts w:ascii="Times New Roman" w:hAnsi="Times New Roman" w:cs="Times New Roman"/>
          <w:sz w:val="24"/>
          <w:szCs w:val="24"/>
        </w:rPr>
        <w:t>2010</w:t>
      </w:r>
      <w:r w:rsidR="00992C5D">
        <w:rPr>
          <w:rFonts w:ascii="Times New Roman" w:hAnsi="Times New Roman" w:cs="Times New Roman"/>
          <w:sz w:val="24"/>
          <w:szCs w:val="24"/>
        </w:rPr>
        <w:t>)</w:t>
      </w:r>
      <w:r w:rsidR="00354BA9" w:rsidRPr="008D350E">
        <w:rPr>
          <w:rFonts w:ascii="Times New Roman" w:hAnsi="Times New Roman" w:cs="Times New Roman"/>
          <w:sz w:val="24"/>
          <w:szCs w:val="24"/>
        </w:rPr>
        <w:t xml:space="preserve">. </w:t>
      </w:r>
      <w:r w:rsidR="00992C5D" w:rsidRPr="008D350E">
        <w:rPr>
          <w:rFonts w:ascii="Times New Roman" w:hAnsi="Times New Roman" w:cs="Times New Roman"/>
          <w:sz w:val="24"/>
          <w:szCs w:val="24"/>
        </w:rPr>
        <w:t xml:space="preserve">Capítulo 1: los movimientos sociales como política. Crítica. </w:t>
      </w:r>
      <w:r w:rsidR="00CE54BC" w:rsidRPr="00992C5D">
        <w:rPr>
          <w:rFonts w:ascii="Times New Roman" w:hAnsi="Times New Roman" w:cs="Times New Roman"/>
          <w:i/>
          <w:sz w:val="24"/>
          <w:szCs w:val="24"/>
        </w:rPr>
        <w:t>Los</w:t>
      </w:r>
      <w:r w:rsidR="00992C5D" w:rsidRPr="00992C5D">
        <w:rPr>
          <w:rFonts w:ascii="Times New Roman" w:hAnsi="Times New Roman" w:cs="Times New Roman"/>
          <w:i/>
          <w:sz w:val="24"/>
          <w:szCs w:val="24"/>
        </w:rPr>
        <w:t xml:space="preserve"> movimientos sociales 1768-2008</w:t>
      </w:r>
      <w:r w:rsidR="00992C5D">
        <w:rPr>
          <w:rFonts w:ascii="Times New Roman" w:hAnsi="Times New Roman" w:cs="Times New Roman"/>
          <w:i/>
          <w:sz w:val="24"/>
          <w:szCs w:val="24"/>
        </w:rPr>
        <w:t xml:space="preserve">. Desde sus orígenes hasta Facebook. </w:t>
      </w:r>
      <w:r w:rsidR="00992C5D" w:rsidRPr="00992C5D">
        <w:rPr>
          <w:rFonts w:ascii="Times New Roman" w:hAnsi="Times New Roman" w:cs="Times New Roman"/>
          <w:sz w:val="24"/>
          <w:szCs w:val="24"/>
        </w:rPr>
        <w:t>Critica Barcelona.</w:t>
      </w:r>
      <w:r w:rsidR="00992C5D">
        <w:rPr>
          <w:rFonts w:ascii="Times New Roman" w:hAnsi="Times New Roman" w:cs="Times New Roman"/>
          <w:i/>
          <w:sz w:val="24"/>
          <w:szCs w:val="24"/>
        </w:rPr>
        <w:t xml:space="preserve"> </w:t>
      </w:r>
      <w:hyperlink r:id="rId32" w:history="1">
        <w:r w:rsidR="00CE54BC" w:rsidRPr="008D350E">
          <w:rPr>
            <w:rStyle w:val="Hipervnculo"/>
            <w:rFonts w:ascii="Times New Roman" w:hAnsi="Times New Roman" w:cs="Times New Roman"/>
            <w:sz w:val="24"/>
            <w:szCs w:val="24"/>
          </w:rPr>
          <w:t>https://redmovimientos.mx/wp-content/uploads/2020/07/Los-movimientos-sociales-1768-2008.pdf</w:t>
        </w:r>
      </w:hyperlink>
    </w:p>
    <w:p w:rsidR="007B5578" w:rsidRDefault="007420FB" w:rsidP="00A85154">
      <w:pPr>
        <w:spacing w:line="360" w:lineRule="auto"/>
        <w:ind w:left="709" w:hanging="709"/>
        <w:jc w:val="both"/>
        <w:rPr>
          <w:rStyle w:val="Hipervnculo"/>
          <w:rFonts w:ascii="Times New Roman" w:hAnsi="Times New Roman" w:cs="Times New Roman"/>
          <w:sz w:val="24"/>
          <w:szCs w:val="24"/>
        </w:rPr>
      </w:pPr>
      <w:proofErr w:type="spellStart"/>
      <w:r w:rsidRPr="008D350E">
        <w:rPr>
          <w:rFonts w:ascii="Times New Roman" w:hAnsi="Times New Roman" w:cs="Times New Roman"/>
          <w:sz w:val="24"/>
          <w:szCs w:val="24"/>
        </w:rPr>
        <w:t>Wahren</w:t>
      </w:r>
      <w:proofErr w:type="spellEnd"/>
      <w:r w:rsidRPr="008D350E">
        <w:rPr>
          <w:rFonts w:ascii="Times New Roman" w:hAnsi="Times New Roman" w:cs="Times New Roman"/>
          <w:sz w:val="24"/>
          <w:szCs w:val="24"/>
        </w:rPr>
        <w:t xml:space="preserve">, P. </w:t>
      </w:r>
      <w:r w:rsidR="007B5578">
        <w:rPr>
          <w:rFonts w:ascii="Times New Roman" w:hAnsi="Times New Roman" w:cs="Times New Roman"/>
          <w:sz w:val="24"/>
          <w:szCs w:val="24"/>
        </w:rPr>
        <w:t>(</w:t>
      </w:r>
      <w:r w:rsidRPr="008D350E">
        <w:rPr>
          <w:rFonts w:ascii="Times New Roman" w:hAnsi="Times New Roman" w:cs="Times New Roman"/>
          <w:sz w:val="24"/>
          <w:szCs w:val="24"/>
        </w:rPr>
        <w:t>2020</w:t>
      </w:r>
      <w:r w:rsidR="007B5578">
        <w:rPr>
          <w:rFonts w:ascii="Times New Roman" w:hAnsi="Times New Roman" w:cs="Times New Roman"/>
          <w:sz w:val="24"/>
          <w:szCs w:val="24"/>
        </w:rPr>
        <w:t>)</w:t>
      </w:r>
      <w:r w:rsidR="00612166" w:rsidRPr="008D350E">
        <w:rPr>
          <w:rFonts w:ascii="Times New Roman" w:hAnsi="Times New Roman" w:cs="Times New Roman"/>
          <w:sz w:val="24"/>
          <w:szCs w:val="24"/>
        </w:rPr>
        <w:t>. Historia de los cambios tecnológicos en el agro argentino y el rol de las firmas multinacionales, 1970-2016</w:t>
      </w:r>
      <w:r w:rsidR="007B5578">
        <w:rPr>
          <w:rFonts w:ascii="Times New Roman" w:hAnsi="Times New Roman" w:cs="Times New Roman"/>
          <w:sz w:val="24"/>
          <w:szCs w:val="24"/>
        </w:rPr>
        <w:t>.</w:t>
      </w:r>
      <w:r w:rsidR="00612166" w:rsidRPr="008D350E">
        <w:rPr>
          <w:rFonts w:ascii="Times New Roman" w:hAnsi="Times New Roman" w:cs="Times New Roman"/>
          <w:sz w:val="24"/>
          <w:szCs w:val="24"/>
        </w:rPr>
        <w:t xml:space="preserve"> </w:t>
      </w:r>
      <w:r w:rsidR="00612166" w:rsidRPr="007B5578">
        <w:rPr>
          <w:rFonts w:ascii="Times New Roman" w:hAnsi="Times New Roman" w:cs="Times New Roman"/>
          <w:i/>
          <w:sz w:val="24"/>
          <w:szCs w:val="24"/>
        </w:rPr>
        <w:t>Ciclos</w:t>
      </w:r>
      <w:r w:rsidR="00612166" w:rsidRPr="008D350E">
        <w:rPr>
          <w:rFonts w:ascii="Times New Roman" w:hAnsi="Times New Roman" w:cs="Times New Roman"/>
          <w:sz w:val="24"/>
          <w:szCs w:val="24"/>
        </w:rPr>
        <w:t xml:space="preserve">, V. XXVII, </w:t>
      </w:r>
      <w:r w:rsidR="007B5578">
        <w:rPr>
          <w:rFonts w:ascii="Times New Roman" w:hAnsi="Times New Roman" w:cs="Times New Roman"/>
          <w:sz w:val="24"/>
          <w:szCs w:val="24"/>
        </w:rPr>
        <w:t>núm.54 (p</w:t>
      </w:r>
      <w:r w:rsidR="00612166" w:rsidRPr="008D350E">
        <w:rPr>
          <w:rFonts w:ascii="Times New Roman" w:hAnsi="Times New Roman" w:cs="Times New Roman"/>
          <w:sz w:val="24"/>
          <w:szCs w:val="24"/>
        </w:rPr>
        <w:t>p. 65-91</w:t>
      </w:r>
      <w:r w:rsidR="007B5578">
        <w:rPr>
          <w:rFonts w:ascii="Times New Roman" w:hAnsi="Times New Roman" w:cs="Times New Roman"/>
          <w:sz w:val="24"/>
          <w:szCs w:val="24"/>
        </w:rPr>
        <w:t>).</w:t>
      </w:r>
      <w:r w:rsidR="00CE54BC" w:rsidRPr="008D350E">
        <w:rPr>
          <w:rFonts w:ascii="Times New Roman" w:hAnsi="Times New Roman" w:cs="Times New Roman"/>
          <w:sz w:val="24"/>
          <w:szCs w:val="24"/>
        </w:rPr>
        <w:t xml:space="preserve"> </w:t>
      </w:r>
      <w:hyperlink r:id="rId33" w:history="1">
        <w:r w:rsidR="00CE54BC" w:rsidRPr="008D350E">
          <w:rPr>
            <w:rStyle w:val="Hipervnculo"/>
            <w:rFonts w:ascii="Times New Roman" w:hAnsi="Times New Roman" w:cs="Times New Roman"/>
            <w:sz w:val="24"/>
            <w:szCs w:val="24"/>
          </w:rPr>
          <w:t>https://ojs.econ.uba.ar/index.php/revistaCICLOS/article/view/1746/2466</w:t>
        </w:r>
      </w:hyperlink>
    </w:p>
    <w:p w:rsidR="007B5578" w:rsidRPr="006B3EA1" w:rsidRDefault="007B5578" w:rsidP="00A85154">
      <w:pPr>
        <w:spacing w:line="360" w:lineRule="auto"/>
        <w:ind w:left="709" w:hanging="709"/>
        <w:jc w:val="both"/>
        <w:rPr>
          <w:rFonts w:ascii="Times New Roman" w:hAnsi="Times New Roman" w:cs="Times New Roman"/>
          <w:sz w:val="24"/>
          <w:szCs w:val="24"/>
        </w:rPr>
      </w:pPr>
      <w:proofErr w:type="spellStart"/>
      <w:r w:rsidRPr="006B3EA1">
        <w:rPr>
          <w:rFonts w:ascii="Times New Roman" w:hAnsi="Times New Roman" w:cs="Times New Roman"/>
          <w:sz w:val="24"/>
          <w:szCs w:val="24"/>
        </w:rPr>
        <w:lastRenderedPageBreak/>
        <w:t>Wittman</w:t>
      </w:r>
      <w:proofErr w:type="spellEnd"/>
      <w:r w:rsidRPr="006B3EA1">
        <w:rPr>
          <w:rFonts w:ascii="Times New Roman" w:hAnsi="Times New Roman" w:cs="Times New Roman"/>
          <w:sz w:val="24"/>
          <w:szCs w:val="24"/>
        </w:rPr>
        <w:t>, H</w:t>
      </w:r>
      <w:r>
        <w:rPr>
          <w:rFonts w:ascii="Times New Roman" w:hAnsi="Times New Roman" w:cs="Times New Roman"/>
          <w:sz w:val="24"/>
          <w:szCs w:val="24"/>
        </w:rPr>
        <w:t>.</w:t>
      </w:r>
      <w:r w:rsidRPr="006B3EA1">
        <w:rPr>
          <w:rFonts w:ascii="Times New Roman" w:hAnsi="Times New Roman" w:cs="Times New Roman"/>
          <w:sz w:val="24"/>
          <w:szCs w:val="24"/>
        </w:rPr>
        <w:t xml:space="preserve"> </w:t>
      </w:r>
      <w:r>
        <w:rPr>
          <w:rFonts w:ascii="Times New Roman" w:hAnsi="Times New Roman" w:cs="Times New Roman"/>
          <w:sz w:val="24"/>
          <w:szCs w:val="24"/>
        </w:rPr>
        <w:t>(</w:t>
      </w:r>
      <w:r w:rsidRPr="006B3EA1">
        <w:rPr>
          <w:rFonts w:ascii="Times New Roman" w:hAnsi="Times New Roman" w:cs="Times New Roman"/>
          <w:sz w:val="24"/>
          <w:szCs w:val="24"/>
        </w:rPr>
        <w:t>2011</w:t>
      </w:r>
      <w:r>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Food</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Sovereignty</w:t>
      </w:r>
      <w:proofErr w:type="spellEnd"/>
      <w:r w:rsidRPr="006B3EA1">
        <w:rPr>
          <w:rFonts w:ascii="Times New Roman" w:hAnsi="Times New Roman" w:cs="Times New Roman"/>
          <w:sz w:val="24"/>
          <w:szCs w:val="24"/>
        </w:rPr>
        <w:t xml:space="preserve">: A new </w:t>
      </w:r>
      <w:proofErr w:type="spellStart"/>
      <w:r w:rsidRPr="006B3EA1">
        <w:rPr>
          <w:rFonts w:ascii="Times New Roman" w:hAnsi="Times New Roman" w:cs="Times New Roman"/>
          <w:sz w:val="24"/>
          <w:szCs w:val="24"/>
        </w:rPr>
        <w:t>rights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framework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w:t>
      </w:r>
      <w:r w:rsidRPr="006B3EA1">
        <w:rPr>
          <w:rFonts w:ascii="Times New Roman" w:hAnsi="Times New Roman" w:cs="Times New Roman"/>
          <w:sz w:val="24"/>
          <w:szCs w:val="24"/>
        </w:rPr>
        <w:t xml:space="preserve"> </w:t>
      </w:r>
      <w:proofErr w:type="spellStart"/>
      <w:r w:rsidRPr="00E506D9">
        <w:rPr>
          <w:rFonts w:ascii="Times New Roman" w:hAnsi="Times New Roman" w:cs="Times New Roman"/>
          <w:i/>
          <w:sz w:val="24"/>
          <w:szCs w:val="24"/>
        </w:rPr>
        <w:t>Environment</w:t>
      </w:r>
      <w:proofErr w:type="spellEnd"/>
      <w:r w:rsidRPr="00E506D9">
        <w:rPr>
          <w:rFonts w:ascii="Times New Roman" w:hAnsi="Times New Roman" w:cs="Times New Roman"/>
          <w:i/>
          <w:sz w:val="24"/>
          <w:szCs w:val="24"/>
        </w:rPr>
        <w:t xml:space="preserve"> and </w:t>
      </w:r>
      <w:proofErr w:type="spellStart"/>
      <w:r w:rsidRPr="00E506D9">
        <w:rPr>
          <w:rFonts w:ascii="Times New Roman" w:hAnsi="Times New Roman" w:cs="Times New Roman"/>
          <w:i/>
          <w:sz w:val="24"/>
          <w:szCs w:val="24"/>
        </w:rPr>
        <w:t>Society</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Advances</w:t>
      </w:r>
      <w:proofErr w:type="spellEnd"/>
      <w:r w:rsidRPr="00E506D9">
        <w:rPr>
          <w:rFonts w:ascii="Times New Roman" w:hAnsi="Times New Roman" w:cs="Times New Roman"/>
          <w:i/>
          <w:sz w:val="24"/>
          <w:szCs w:val="24"/>
        </w:rPr>
        <w:t xml:space="preserve"> in </w:t>
      </w:r>
      <w:proofErr w:type="spellStart"/>
      <w:r w:rsidRPr="00E506D9">
        <w:rPr>
          <w:rFonts w:ascii="Times New Roman" w:hAnsi="Times New Roman" w:cs="Times New Roman"/>
          <w:i/>
          <w:sz w:val="24"/>
          <w:szCs w:val="24"/>
        </w:rPr>
        <w:t>Research</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Special</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Issue</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on</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Food</w:t>
      </w:r>
      <w:proofErr w:type="spellEnd"/>
      <w:r w:rsidRPr="00E506D9">
        <w:rPr>
          <w:rFonts w:ascii="Times New Roman" w:hAnsi="Times New Roman" w:cs="Times New Roman"/>
          <w:i/>
          <w:sz w:val="24"/>
          <w:szCs w:val="24"/>
        </w:rPr>
        <w:t>”</w:t>
      </w:r>
      <w:r>
        <w:rPr>
          <w:rFonts w:ascii="Times New Roman" w:hAnsi="Times New Roman" w:cs="Times New Roman"/>
          <w:sz w:val="24"/>
          <w:szCs w:val="24"/>
        </w:rPr>
        <w:t>, v</w:t>
      </w:r>
      <w:r w:rsidRPr="006B3EA1">
        <w:rPr>
          <w:rFonts w:ascii="Times New Roman" w:hAnsi="Times New Roman" w:cs="Times New Roman"/>
          <w:sz w:val="24"/>
          <w:szCs w:val="24"/>
        </w:rPr>
        <w:t>ol</w:t>
      </w:r>
      <w:r>
        <w:rPr>
          <w:rFonts w:ascii="Times New Roman" w:hAnsi="Times New Roman" w:cs="Times New Roman"/>
          <w:sz w:val="24"/>
          <w:szCs w:val="24"/>
        </w:rPr>
        <w:t>. 2 (1) (pp. 87-105)</w:t>
      </w:r>
      <w:r w:rsidRPr="006B3EA1">
        <w:rPr>
          <w:rFonts w:ascii="Times New Roman" w:hAnsi="Times New Roman" w:cs="Times New Roman"/>
          <w:sz w:val="24"/>
          <w:szCs w:val="24"/>
        </w:rPr>
        <w:t>.</w:t>
      </w:r>
    </w:p>
    <w:p w:rsidR="007B5578" w:rsidRPr="008D350E" w:rsidRDefault="007B5578" w:rsidP="007B5578">
      <w:pPr>
        <w:spacing w:line="360" w:lineRule="auto"/>
        <w:jc w:val="both"/>
        <w:rPr>
          <w:rFonts w:ascii="Times New Roman" w:hAnsi="Times New Roman" w:cs="Times New Roman"/>
          <w:sz w:val="24"/>
          <w:szCs w:val="24"/>
        </w:rPr>
      </w:pPr>
    </w:p>
    <w:p w:rsidR="00B7053B" w:rsidRPr="008D350E" w:rsidRDefault="00B7053B" w:rsidP="00AC3471">
      <w:pPr>
        <w:spacing w:line="360" w:lineRule="auto"/>
        <w:ind w:left="709"/>
        <w:jc w:val="both"/>
        <w:rPr>
          <w:rFonts w:ascii="Times New Roman" w:hAnsi="Times New Roman" w:cs="Times New Roman"/>
          <w:sz w:val="24"/>
          <w:szCs w:val="24"/>
        </w:rPr>
      </w:pPr>
    </w:p>
    <w:sectPr w:rsidR="00B7053B" w:rsidRPr="008D35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40" w:rsidRDefault="00F71340" w:rsidP="003C5447">
      <w:pPr>
        <w:spacing w:after="0" w:line="240" w:lineRule="auto"/>
      </w:pPr>
      <w:r>
        <w:separator/>
      </w:r>
    </w:p>
  </w:endnote>
  <w:endnote w:type="continuationSeparator" w:id="0">
    <w:p w:rsidR="00F71340" w:rsidRDefault="00F71340" w:rsidP="003C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40" w:rsidRDefault="00F71340" w:rsidP="003C5447">
      <w:pPr>
        <w:spacing w:after="0" w:line="240" w:lineRule="auto"/>
      </w:pPr>
      <w:r>
        <w:separator/>
      </w:r>
    </w:p>
  </w:footnote>
  <w:footnote w:type="continuationSeparator" w:id="0">
    <w:p w:rsidR="00F71340" w:rsidRDefault="00F71340" w:rsidP="003C5447">
      <w:pPr>
        <w:spacing w:after="0" w:line="240" w:lineRule="auto"/>
      </w:pPr>
      <w:r>
        <w:continuationSeparator/>
      </w:r>
    </w:p>
  </w:footnote>
  <w:footnote w:id="1">
    <w:p w:rsidR="00826C76" w:rsidRPr="00826C76" w:rsidRDefault="00826C76">
      <w:pPr>
        <w:pStyle w:val="Textonotapie"/>
        <w:rPr>
          <w:lang w:val="es-ES"/>
        </w:rPr>
      </w:pPr>
      <w:r w:rsidRPr="00826C76">
        <w:rPr>
          <w:rStyle w:val="Refdenotaalpie"/>
          <w:rFonts w:ascii="Times New Roman" w:hAnsi="Times New Roman" w:cs="Times New Roman"/>
        </w:rPr>
        <w:footnoteRef/>
      </w:r>
      <w:r w:rsidRPr="00826C76">
        <w:rPr>
          <w:rFonts w:ascii="Times New Roman" w:hAnsi="Times New Roman" w:cs="Times New Roman"/>
        </w:rPr>
        <w:t xml:space="preserve"> Lic. </w:t>
      </w:r>
      <w:r w:rsidR="006B15D2">
        <w:rPr>
          <w:rFonts w:ascii="Times New Roman" w:hAnsi="Times New Roman" w:cs="Times New Roman"/>
        </w:rPr>
        <w:t>Ciencias de la Comunicación</w:t>
      </w:r>
      <w:r w:rsidRPr="00826C76">
        <w:rPr>
          <w:rFonts w:ascii="Times New Roman" w:hAnsi="Times New Roman" w:cs="Times New Roman"/>
        </w:rPr>
        <w:t xml:space="preserve"> (</w:t>
      </w:r>
      <w:r w:rsidR="00E763FF">
        <w:rPr>
          <w:rFonts w:ascii="Times New Roman" w:hAnsi="Times New Roman" w:cs="Times New Roman"/>
        </w:rPr>
        <w:t>FSOC-</w:t>
      </w:r>
      <w:r w:rsidRPr="00826C76">
        <w:rPr>
          <w:rFonts w:ascii="Times New Roman" w:hAnsi="Times New Roman" w:cs="Times New Roman"/>
        </w:rPr>
        <w:t xml:space="preserve">UBA), </w:t>
      </w:r>
      <w:r w:rsidR="006B15D2">
        <w:rPr>
          <w:rFonts w:ascii="Times New Roman" w:hAnsi="Times New Roman" w:cs="Times New Roman"/>
        </w:rPr>
        <w:t xml:space="preserve">maestrando </w:t>
      </w:r>
      <w:r w:rsidRPr="00826C76">
        <w:rPr>
          <w:rFonts w:ascii="Times New Roman" w:hAnsi="Times New Roman" w:cs="Times New Roman"/>
        </w:rPr>
        <w:t>en Investiga</w:t>
      </w:r>
      <w:r w:rsidR="00E763FF">
        <w:rPr>
          <w:rFonts w:ascii="Times New Roman" w:hAnsi="Times New Roman" w:cs="Times New Roman"/>
        </w:rPr>
        <w:t>ción en Ciencias Sociales de FSOC-</w:t>
      </w:r>
      <w:r w:rsidRPr="00826C76">
        <w:rPr>
          <w:rFonts w:ascii="Times New Roman" w:hAnsi="Times New Roman" w:cs="Times New Roman"/>
        </w:rPr>
        <w:t>UBA. Email: merytiscornia@gmail.com</w:t>
      </w:r>
    </w:p>
  </w:footnote>
  <w:footnote w:id="2">
    <w:p w:rsidR="00CB1819" w:rsidRPr="00160758" w:rsidRDefault="00CB1819" w:rsidP="00CB1819">
      <w:pPr>
        <w:pStyle w:val="Textonotapie"/>
        <w:jc w:val="both"/>
        <w:rPr>
          <w:rFonts w:ascii="Times New Roman" w:hAnsi="Times New Roman" w:cs="Times New Roman"/>
          <w:lang w:val="es-ES"/>
        </w:rPr>
      </w:pPr>
      <w:r w:rsidRPr="00160758">
        <w:rPr>
          <w:rStyle w:val="Refdenotaalpie"/>
          <w:rFonts w:ascii="Times New Roman" w:hAnsi="Times New Roman" w:cs="Times New Roman"/>
        </w:rPr>
        <w:footnoteRef/>
      </w:r>
      <w:r w:rsidRPr="00160758">
        <w:rPr>
          <w:rFonts w:ascii="Times New Roman" w:hAnsi="Times New Roman" w:cs="Times New Roman"/>
        </w:rPr>
        <w:t xml:space="preserve"> </w:t>
      </w:r>
      <w:r w:rsidR="000B09EC" w:rsidRPr="000B09EC">
        <w:rPr>
          <w:rFonts w:ascii="Times New Roman" w:hAnsi="Times New Roman" w:cs="Times New Roman"/>
        </w:rPr>
        <w:t xml:space="preserve">Se utiliza el término </w:t>
      </w:r>
      <w:proofErr w:type="spellStart"/>
      <w:r w:rsidR="000B09EC" w:rsidRPr="000B09EC">
        <w:rPr>
          <w:rFonts w:ascii="Times New Roman" w:hAnsi="Times New Roman" w:cs="Times New Roman"/>
        </w:rPr>
        <w:t>neorregulación</w:t>
      </w:r>
      <w:proofErr w:type="spellEnd"/>
      <w:r w:rsidR="000B09EC" w:rsidRPr="000B09EC">
        <w:rPr>
          <w:rFonts w:ascii="Times New Roman" w:hAnsi="Times New Roman" w:cs="Times New Roman"/>
        </w:rPr>
        <w:t xml:space="preserve"> en vez de desregulación a razón de que el Estado nacional coordina políticas y regulaciones asociadas con el globalismo neoliberal para facilitar el desarrollo de las ETN (Otero, 2013).</w:t>
      </w:r>
    </w:p>
  </w:footnote>
  <w:footnote w:id="3">
    <w:p w:rsidR="003C5447" w:rsidRPr="00160758" w:rsidRDefault="003C5447" w:rsidP="003C5447">
      <w:pPr>
        <w:pBdr>
          <w:top w:val="nil"/>
          <w:left w:val="nil"/>
          <w:bottom w:val="nil"/>
          <w:right w:val="nil"/>
          <w:between w:val="nil"/>
        </w:pBdr>
        <w:spacing w:line="240" w:lineRule="auto"/>
        <w:jc w:val="both"/>
        <w:rPr>
          <w:rFonts w:ascii="Times New Roman" w:hAnsi="Times New Roman" w:cs="Times New Roman"/>
          <w:color w:val="000000"/>
          <w:sz w:val="20"/>
          <w:szCs w:val="20"/>
        </w:rPr>
      </w:pPr>
      <w:r w:rsidRPr="00160758">
        <w:rPr>
          <w:rFonts w:ascii="Times New Roman" w:hAnsi="Times New Roman" w:cs="Times New Roman"/>
          <w:sz w:val="20"/>
          <w:szCs w:val="20"/>
          <w:vertAlign w:val="superscript"/>
        </w:rPr>
        <w:footnoteRef/>
      </w:r>
      <w:r w:rsidRPr="00160758">
        <w:rPr>
          <w:rFonts w:ascii="Times New Roman" w:eastAsia="Times New Roman" w:hAnsi="Times New Roman" w:cs="Times New Roman"/>
          <w:color w:val="000000"/>
          <w:sz w:val="20"/>
          <w:szCs w:val="20"/>
        </w:rPr>
        <w:t xml:space="preserve"> </w:t>
      </w:r>
      <w:r w:rsidRPr="00160758">
        <w:rPr>
          <w:rFonts w:ascii="Times New Roman" w:hAnsi="Times New Roman" w:cs="Times New Roman"/>
          <w:color w:val="000000"/>
          <w:sz w:val="20"/>
          <w:szCs w:val="20"/>
        </w:rPr>
        <w:t>El movimiento social campesino denominado “La Vía Campesina” es un movimiento internacional que está compuesto de campesinas/os, pequeñas/os productoras/es, migrantes, sin tierra, trabajadoras/es de la tierra de todo el mundo. Promueve la justicia social y la dignidad defendiendo la agricultura sostenible a pequeña escala. Se opone al agronegocio y a las empresas transnacionales (La Vía Campesina, 2021).</w:t>
      </w:r>
    </w:p>
    <w:p w:rsidR="003C5447" w:rsidRPr="00160758" w:rsidRDefault="003C5447" w:rsidP="003C5447">
      <w:pPr>
        <w:spacing w:line="240" w:lineRule="auto"/>
        <w:rPr>
          <w:rFonts w:ascii="Times New Roman" w:hAnsi="Times New Roman" w:cs="Times New Roman"/>
          <w:i/>
          <w:sz w:val="20"/>
          <w:szCs w:val="20"/>
        </w:rPr>
      </w:pPr>
    </w:p>
    <w:p w:rsidR="003C5447" w:rsidRDefault="003C5447" w:rsidP="003C544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BA9"/>
    <w:multiLevelType w:val="hybridMultilevel"/>
    <w:tmpl w:val="9F8EA2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7C64A36"/>
    <w:multiLevelType w:val="hybridMultilevel"/>
    <w:tmpl w:val="AAE8182E"/>
    <w:lvl w:ilvl="0" w:tplc="3BDA9A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1586153"/>
    <w:multiLevelType w:val="hybridMultilevel"/>
    <w:tmpl w:val="E9EC997A"/>
    <w:lvl w:ilvl="0" w:tplc="3208D9D2">
      <w:start w:val="1"/>
      <w:numFmt w:val="decimal"/>
      <w:lvlText w:val="%1)"/>
      <w:lvlJc w:val="left"/>
      <w:pPr>
        <w:ind w:left="720" w:hanging="360"/>
      </w:pPr>
      <w:rPr>
        <w:rFonts w:hint="default"/>
        <w:i/>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CB0D47"/>
    <w:multiLevelType w:val="hybridMultilevel"/>
    <w:tmpl w:val="5D8AC956"/>
    <w:lvl w:ilvl="0" w:tplc="282EDE94">
      <w:start w:val="6"/>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7C8E3787"/>
    <w:multiLevelType w:val="hybridMultilevel"/>
    <w:tmpl w:val="AAE8182E"/>
    <w:lvl w:ilvl="0" w:tplc="3BDA9A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26"/>
    <w:rsid w:val="0000437A"/>
    <w:rsid w:val="00007BB1"/>
    <w:rsid w:val="0003626A"/>
    <w:rsid w:val="00041926"/>
    <w:rsid w:val="00043704"/>
    <w:rsid w:val="00051821"/>
    <w:rsid w:val="00052CA6"/>
    <w:rsid w:val="00064FCA"/>
    <w:rsid w:val="000653F6"/>
    <w:rsid w:val="00075D68"/>
    <w:rsid w:val="000A1760"/>
    <w:rsid w:val="000B09EC"/>
    <w:rsid w:val="000B0E76"/>
    <w:rsid w:val="000B280B"/>
    <w:rsid w:val="000B55F6"/>
    <w:rsid w:val="000B5869"/>
    <w:rsid w:val="000D1387"/>
    <w:rsid w:val="000D3051"/>
    <w:rsid w:val="001126D2"/>
    <w:rsid w:val="00126A9B"/>
    <w:rsid w:val="00131803"/>
    <w:rsid w:val="00144D86"/>
    <w:rsid w:val="001546BF"/>
    <w:rsid w:val="00156109"/>
    <w:rsid w:val="0015771F"/>
    <w:rsid w:val="00160758"/>
    <w:rsid w:val="00175025"/>
    <w:rsid w:val="00175B4E"/>
    <w:rsid w:val="0018047F"/>
    <w:rsid w:val="00182825"/>
    <w:rsid w:val="00183722"/>
    <w:rsid w:val="00192E84"/>
    <w:rsid w:val="00193B75"/>
    <w:rsid w:val="001B0666"/>
    <w:rsid w:val="001C461B"/>
    <w:rsid w:val="001C48B7"/>
    <w:rsid w:val="001D160D"/>
    <w:rsid w:val="001E11EE"/>
    <w:rsid w:val="001E498A"/>
    <w:rsid w:val="001F6D86"/>
    <w:rsid w:val="002100E4"/>
    <w:rsid w:val="00217595"/>
    <w:rsid w:val="002310F9"/>
    <w:rsid w:val="00231F26"/>
    <w:rsid w:val="00240F63"/>
    <w:rsid w:val="00257868"/>
    <w:rsid w:val="002626E3"/>
    <w:rsid w:val="00266AE8"/>
    <w:rsid w:val="0027333B"/>
    <w:rsid w:val="00273D87"/>
    <w:rsid w:val="00280DD6"/>
    <w:rsid w:val="0028383D"/>
    <w:rsid w:val="002939C4"/>
    <w:rsid w:val="00296CC1"/>
    <w:rsid w:val="002A1E96"/>
    <w:rsid w:val="002A284B"/>
    <w:rsid w:val="002A5F1F"/>
    <w:rsid w:val="002D2496"/>
    <w:rsid w:val="002E00F7"/>
    <w:rsid w:val="002E221B"/>
    <w:rsid w:val="002F515B"/>
    <w:rsid w:val="002F623F"/>
    <w:rsid w:val="003043A6"/>
    <w:rsid w:val="0031237B"/>
    <w:rsid w:val="0033428F"/>
    <w:rsid w:val="00354BA9"/>
    <w:rsid w:val="00356C07"/>
    <w:rsid w:val="00373AA7"/>
    <w:rsid w:val="00375CE1"/>
    <w:rsid w:val="00394CA2"/>
    <w:rsid w:val="00396D8F"/>
    <w:rsid w:val="003970C6"/>
    <w:rsid w:val="003C06F8"/>
    <w:rsid w:val="003C5447"/>
    <w:rsid w:val="003E558B"/>
    <w:rsid w:val="003F406A"/>
    <w:rsid w:val="003F5184"/>
    <w:rsid w:val="00410CA1"/>
    <w:rsid w:val="00410E49"/>
    <w:rsid w:val="004310E6"/>
    <w:rsid w:val="00435684"/>
    <w:rsid w:val="004362C4"/>
    <w:rsid w:val="004516ED"/>
    <w:rsid w:val="004524AB"/>
    <w:rsid w:val="0046027A"/>
    <w:rsid w:val="0047287C"/>
    <w:rsid w:val="00475596"/>
    <w:rsid w:val="00482D87"/>
    <w:rsid w:val="00482F19"/>
    <w:rsid w:val="004A400B"/>
    <w:rsid w:val="004A59BE"/>
    <w:rsid w:val="004A7BA5"/>
    <w:rsid w:val="004B1B7B"/>
    <w:rsid w:val="004B73D7"/>
    <w:rsid w:val="004C60F2"/>
    <w:rsid w:val="004C733C"/>
    <w:rsid w:val="004D0F0D"/>
    <w:rsid w:val="004D5ACD"/>
    <w:rsid w:val="004D7F8C"/>
    <w:rsid w:val="004E124A"/>
    <w:rsid w:val="004F28AD"/>
    <w:rsid w:val="004F2C8E"/>
    <w:rsid w:val="004F33A5"/>
    <w:rsid w:val="00503BBF"/>
    <w:rsid w:val="00514AC3"/>
    <w:rsid w:val="00533A73"/>
    <w:rsid w:val="00534058"/>
    <w:rsid w:val="00543112"/>
    <w:rsid w:val="00543897"/>
    <w:rsid w:val="00564548"/>
    <w:rsid w:val="00572721"/>
    <w:rsid w:val="00576505"/>
    <w:rsid w:val="00584406"/>
    <w:rsid w:val="00587883"/>
    <w:rsid w:val="00591135"/>
    <w:rsid w:val="00596CC1"/>
    <w:rsid w:val="005A2FA7"/>
    <w:rsid w:val="005C1229"/>
    <w:rsid w:val="005C7205"/>
    <w:rsid w:val="005C7839"/>
    <w:rsid w:val="005F00C5"/>
    <w:rsid w:val="00605EA9"/>
    <w:rsid w:val="00612166"/>
    <w:rsid w:val="00614B04"/>
    <w:rsid w:val="0063111B"/>
    <w:rsid w:val="00634127"/>
    <w:rsid w:val="00643352"/>
    <w:rsid w:val="0065141E"/>
    <w:rsid w:val="00667A8C"/>
    <w:rsid w:val="0067329B"/>
    <w:rsid w:val="006847A2"/>
    <w:rsid w:val="0068784F"/>
    <w:rsid w:val="006A2403"/>
    <w:rsid w:val="006A6CED"/>
    <w:rsid w:val="006B15D2"/>
    <w:rsid w:val="006B306C"/>
    <w:rsid w:val="006B31BF"/>
    <w:rsid w:val="006D0BE0"/>
    <w:rsid w:val="006D44AE"/>
    <w:rsid w:val="006D613C"/>
    <w:rsid w:val="006F3D1A"/>
    <w:rsid w:val="0070016E"/>
    <w:rsid w:val="0072769C"/>
    <w:rsid w:val="00730D69"/>
    <w:rsid w:val="00732B72"/>
    <w:rsid w:val="007420FB"/>
    <w:rsid w:val="0075479E"/>
    <w:rsid w:val="00775E6C"/>
    <w:rsid w:val="00775F3F"/>
    <w:rsid w:val="007958E9"/>
    <w:rsid w:val="00797C49"/>
    <w:rsid w:val="007B5578"/>
    <w:rsid w:val="007C587A"/>
    <w:rsid w:val="007C5B8F"/>
    <w:rsid w:val="007C7E5E"/>
    <w:rsid w:val="007D3F92"/>
    <w:rsid w:val="007D41CE"/>
    <w:rsid w:val="007E4D24"/>
    <w:rsid w:val="0081164F"/>
    <w:rsid w:val="00811BED"/>
    <w:rsid w:val="00826C76"/>
    <w:rsid w:val="00841DC5"/>
    <w:rsid w:val="00854752"/>
    <w:rsid w:val="0085664A"/>
    <w:rsid w:val="00856E63"/>
    <w:rsid w:val="0085712C"/>
    <w:rsid w:val="008651F2"/>
    <w:rsid w:val="008718BA"/>
    <w:rsid w:val="00872EA7"/>
    <w:rsid w:val="00876A01"/>
    <w:rsid w:val="008920C6"/>
    <w:rsid w:val="008965A9"/>
    <w:rsid w:val="008A7C62"/>
    <w:rsid w:val="008B3A9C"/>
    <w:rsid w:val="008C2A8E"/>
    <w:rsid w:val="008D350E"/>
    <w:rsid w:val="008D4CD4"/>
    <w:rsid w:val="008D5C44"/>
    <w:rsid w:val="008D738F"/>
    <w:rsid w:val="008E0F07"/>
    <w:rsid w:val="008F4225"/>
    <w:rsid w:val="008F4D6D"/>
    <w:rsid w:val="008F6820"/>
    <w:rsid w:val="00913828"/>
    <w:rsid w:val="009325FC"/>
    <w:rsid w:val="009356F3"/>
    <w:rsid w:val="00935D02"/>
    <w:rsid w:val="009463BF"/>
    <w:rsid w:val="0095526F"/>
    <w:rsid w:val="00967928"/>
    <w:rsid w:val="009730C5"/>
    <w:rsid w:val="00982DF4"/>
    <w:rsid w:val="00990FB2"/>
    <w:rsid w:val="00992C5D"/>
    <w:rsid w:val="009A135F"/>
    <w:rsid w:val="009A16FD"/>
    <w:rsid w:val="009A6B13"/>
    <w:rsid w:val="009B16A5"/>
    <w:rsid w:val="009D261B"/>
    <w:rsid w:val="009E025B"/>
    <w:rsid w:val="009E17D0"/>
    <w:rsid w:val="009E1A37"/>
    <w:rsid w:val="009F7E48"/>
    <w:rsid w:val="00A044EB"/>
    <w:rsid w:val="00A20AF5"/>
    <w:rsid w:val="00A24040"/>
    <w:rsid w:val="00A24131"/>
    <w:rsid w:val="00A35430"/>
    <w:rsid w:val="00A563C0"/>
    <w:rsid w:val="00A62B7A"/>
    <w:rsid w:val="00A719A2"/>
    <w:rsid w:val="00A744A6"/>
    <w:rsid w:val="00A821F3"/>
    <w:rsid w:val="00A83C36"/>
    <w:rsid w:val="00A85154"/>
    <w:rsid w:val="00AA0A82"/>
    <w:rsid w:val="00AB48CA"/>
    <w:rsid w:val="00AC0B47"/>
    <w:rsid w:val="00AC3471"/>
    <w:rsid w:val="00AC5F6D"/>
    <w:rsid w:val="00AD2441"/>
    <w:rsid w:val="00AD38F7"/>
    <w:rsid w:val="00AD472C"/>
    <w:rsid w:val="00AD4C8A"/>
    <w:rsid w:val="00AE3F2F"/>
    <w:rsid w:val="00AF0413"/>
    <w:rsid w:val="00AF3F4C"/>
    <w:rsid w:val="00B03188"/>
    <w:rsid w:val="00B040C9"/>
    <w:rsid w:val="00B31546"/>
    <w:rsid w:val="00B323B1"/>
    <w:rsid w:val="00B35630"/>
    <w:rsid w:val="00B441B0"/>
    <w:rsid w:val="00B46BF1"/>
    <w:rsid w:val="00B46D50"/>
    <w:rsid w:val="00B66C5C"/>
    <w:rsid w:val="00B66D0F"/>
    <w:rsid w:val="00B7053B"/>
    <w:rsid w:val="00B70E5B"/>
    <w:rsid w:val="00B84C70"/>
    <w:rsid w:val="00B913EE"/>
    <w:rsid w:val="00BA1141"/>
    <w:rsid w:val="00BA44CE"/>
    <w:rsid w:val="00BB2A3B"/>
    <w:rsid w:val="00BC54C4"/>
    <w:rsid w:val="00BD021A"/>
    <w:rsid w:val="00BD13F2"/>
    <w:rsid w:val="00BD2793"/>
    <w:rsid w:val="00BE610F"/>
    <w:rsid w:val="00BF0FFC"/>
    <w:rsid w:val="00BF3A13"/>
    <w:rsid w:val="00C17C8D"/>
    <w:rsid w:val="00C42F3F"/>
    <w:rsid w:val="00C4611E"/>
    <w:rsid w:val="00C55B9A"/>
    <w:rsid w:val="00C80F58"/>
    <w:rsid w:val="00C92300"/>
    <w:rsid w:val="00C94E44"/>
    <w:rsid w:val="00CA27A6"/>
    <w:rsid w:val="00CA2BBF"/>
    <w:rsid w:val="00CA47DF"/>
    <w:rsid w:val="00CB07CB"/>
    <w:rsid w:val="00CB1819"/>
    <w:rsid w:val="00CC52DA"/>
    <w:rsid w:val="00CD4334"/>
    <w:rsid w:val="00CE1EA0"/>
    <w:rsid w:val="00CE54BC"/>
    <w:rsid w:val="00CF22B6"/>
    <w:rsid w:val="00D02AC9"/>
    <w:rsid w:val="00D31DD3"/>
    <w:rsid w:val="00D36A5F"/>
    <w:rsid w:val="00D41CDE"/>
    <w:rsid w:val="00D44F09"/>
    <w:rsid w:val="00D476C1"/>
    <w:rsid w:val="00D50D91"/>
    <w:rsid w:val="00D66B80"/>
    <w:rsid w:val="00D75EA2"/>
    <w:rsid w:val="00D81CF6"/>
    <w:rsid w:val="00D85F0C"/>
    <w:rsid w:val="00D9690C"/>
    <w:rsid w:val="00DA4D3C"/>
    <w:rsid w:val="00DC6073"/>
    <w:rsid w:val="00DE1982"/>
    <w:rsid w:val="00DE23B6"/>
    <w:rsid w:val="00DF0F05"/>
    <w:rsid w:val="00E05347"/>
    <w:rsid w:val="00E05DC9"/>
    <w:rsid w:val="00E13D4D"/>
    <w:rsid w:val="00E13E36"/>
    <w:rsid w:val="00E21B88"/>
    <w:rsid w:val="00E2623F"/>
    <w:rsid w:val="00E27A06"/>
    <w:rsid w:val="00E32A19"/>
    <w:rsid w:val="00E44D3F"/>
    <w:rsid w:val="00E631CC"/>
    <w:rsid w:val="00E763FF"/>
    <w:rsid w:val="00E857FA"/>
    <w:rsid w:val="00E94A14"/>
    <w:rsid w:val="00E97402"/>
    <w:rsid w:val="00EA4550"/>
    <w:rsid w:val="00EB73FE"/>
    <w:rsid w:val="00EC637B"/>
    <w:rsid w:val="00ED2644"/>
    <w:rsid w:val="00ED4FAC"/>
    <w:rsid w:val="00ED5C40"/>
    <w:rsid w:val="00EE2161"/>
    <w:rsid w:val="00EF19E3"/>
    <w:rsid w:val="00F07A6E"/>
    <w:rsid w:val="00F17AF0"/>
    <w:rsid w:val="00F22784"/>
    <w:rsid w:val="00F35888"/>
    <w:rsid w:val="00F41522"/>
    <w:rsid w:val="00F4348D"/>
    <w:rsid w:val="00F43B56"/>
    <w:rsid w:val="00F4575B"/>
    <w:rsid w:val="00F533AD"/>
    <w:rsid w:val="00F5668B"/>
    <w:rsid w:val="00F606F2"/>
    <w:rsid w:val="00F65E70"/>
    <w:rsid w:val="00F71340"/>
    <w:rsid w:val="00F74FA9"/>
    <w:rsid w:val="00F75108"/>
    <w:rsid w:val="00F751D9"/>
    <w:rsid w:val="00F850DF"/>
    <w:rsid w:val="00F8618E"/>
    <w:rsid w:val="00F92274"/>
    <w:rsid w:val="00F9351F"/>
    <w:rsid w:val="00F943AE"/>
    <w:rsid w:val="00F95EE9"/>
    <w:rsid w:val="00FA7AD3"/>
    <w:rsid w:val="00FB2824"/>
    <w:rsid w:val="00FB4115"/>
    <w:rsid w:val="00FC40BD"/>
    <w:rsid w:val="00FD71B0"/>
    <w:rsid w:val="00FF1D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90AEF-7D83-4560-98AE-19238812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2278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19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4575B"/>
    <w:rPr>
      <w:color w:val="0563C1" w:themeColor="hyperlink"/>
      <w:u w:val="single"/>
    </w:rPr>
  </w:style>
  <w:style w:type="character" w:customStyle="1" w:styleId="Ttulo2Car">
    <w:name w:val="Título 2 Car"/>
    <w:basedOn w:val="Fuentedeprrafopredeter"/>
    <w:link w:val="Ttulo2"/>
    <w:uiPriority w:val="9"/>
    <w:rsid w:val="00F22784"/>
    <w:rPr>
      <w:rFonts w:ascii="Times New Roman" w:eastAsia="Times New Roman" w:hAnsi="Times New Roman" w:cs="Times New Roman"/>
      <w:b/>
      <w:bCs/>
      <w:sz w:val="36"/>
      <w:szCs w:val="36"/>
      <w:lang w:eastAsia="es-AR"/>
    </w:rPr>
  </w:style>
  <w:style w:type="paragraph" w:styleId="Textonotapie">
    <w:name w:val="footnote text"/>
    <w:basedOn w:val="Normal"/>
    <w:link w:val="TextonotapieCar"/>
    <w:uiPriority w:val="99"/>
    <w:semiHidden/>
    <w:unhideWhenUsed/>
    <w:rsid w:val="009325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5FC"/>
    <w:rPr>
      <w:sz w:val="20"/>
      <w:szCs w:val="20"/>
    </w:rPr>
  </w:style>
  <w:style w:type="character" w:styleId="Refdenotaalpie">
    <w:name w:val="footnote reference"/>
    <w:basedOn w:val="Fuentedeprrafopredeter"/>
    <w:uiPriority w:val="99"/>
    <w:semiHidden/>
    <w:unhideWhenUsed/>
    <w:rsid w:val="009325FC"/>
    <w:rPr>
      <w:vertAlign w:val="superscript"/>
    </w:rPr>
  </w:style>
  <w:style w:type="paragraph" w:styleId="Prrafodelista">
    <w:name w:val="List Paragraph"/>
    <w:basedOn w:val="Normal"/>
    <w:uiPriority w:val="34"/>
    <w:qFormat/>
    <w:rsid w:val="00AA0A82"/>
    <w:pPr>
      <w:ind w:left="720"/>
      <w:contextualSpacing/>
    </w:pPr>
  </w:style>
  <w:style w:type="paragraph" w:customStyle="1" w:styleId="Default">
    <w:name w:val="Default"/>
    <w:rsid w:val="00A62B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1731">
      <w:bodyDiv w:val="1"/>
      <w:marLeft w:val="0"/>
      <w:marRight w:val="0"/>
      <w:marTop w:val="0"/>
      <w:marBottom w:val="0"/>
      <w:divBdr>
        <w:top w:val="none" w:sz="0" w:space="0" w:color="auto"/>
        <w:left w:val="none" w:sz="0" w:space="0" w:color="auto"/>
        <w:bottom w:val="none" w:sz="0" w:space="0" w:color="auto"/>
        <w:right w:val="none" w:sz="0" w:space="0" w:color="auto"/>
      </w:divBdr>
    </w:div>
    <w:div w:id="506680187">
      <w:bodyDiv w:val="1"/>
      <w:marLeft w:val="0"/>
      <w:marRight w:val="0"/>
      <w:marTop w:val="0"/>
      <w:marBottom w:val="0"/>
      <w:divBdr>
        <w:top w:val="none" w:sz="0" w:space="0" w:color="auto"/>
        <w:left w:val="none" w:sz="0" w:space="0" w:color="auto"/>
        <w:bottom w:val="none" w:sz="0" w:space="0" w:color="auto"/>
        <w:right w:val="none" w:sz="0" w:space="0" w:color="auto"/>
      </w:divBdr>
    </w:div>
    <w:div w:id="815149151">
      <w:bodyDiv w:val="1"/>
      <w:marLeft w:val="0"/>
      <w:marRight w:val="0"/>
      <w:marTop w:val="0"/>
      <w:marBottom w:val="0"/>
      <w:divBdr>
        <w:top w:val="none" w:sz="0" w:space="0" w:color="auto"/>
        <w:left w:val="none" w:sz="0" w:space="0" w:color="auto"/>
        <w:bottom w:val="none" w:sz="0" w:space="0" w:color="auto"/>
        <w:right w:val="none" w:sz="0" w:space="0" w:color="auto"/>
      </w:divBdr>
    </w:div>
    <w:div w:id="892352561">
      <w:bodyDiv w:val="1"/>
      <w:marLeft w:val="0"/>
      <w:marRight w:val="0"/>
      <w:marTop w:val="0"/>
      <w:marBottom w:val="0"/>
      <w:divBdr>
        <w:top w:val="none" w:sz="0" w:space="0" w:color="auto"/>
        <w:left w:val="none" w:sz="0" w:space="0" w:color="auto"/>
        <w:bottom w:val="none" w:sz="0" w:space="0" w:color="auto"/>
        <w:right w:val="none" w:sz="0" w:space="0" w:color="auto"/>
      </w:divBdr>
    </w:div>
    <w:div w:id="1966302645">
      <w:bodyDiv w:val="1"/>
      <w:marLeft w:val="0"/>
      <w:marRight w:val="0"/>
      <w:marTop w:val="0"/>
      <w:marBottom w:val="0"/>
      <w:divBdr>
        <w:top w:val="none" w:sz="0" w:space="0" w:color="auto"/>
        <w:left w:val="none" w:sz="0" w:space="0" w:color="auto"/>
        <w:bottom w:val="none" w:sz="0" w:space="0" w:color="auto"/>
        <w:right w:val="none" w:sz="0" w:space="0" w:color="auto"/>
      </w:divBdr>
    </w:div>
    <w:div w:id="21421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alyc.org/pdf/3873/387334694001.pdf" TargetMode="External"/><Relationship Id="rId18" Type="http://schemas.openxmlformats.org/officeDocument/2006/relationships/hyperlink" Target="https://www.researchgate.net/publication/327112071_Chapter_21_The_Multiple_Directions_of_Social_Progress_Ways_Forward" TargetMode="External"/><Relationship Id="rId26" Type="http://schemas.openxmlformats.org/officeDocument/2006/relationships/hyperlink" Target="https://www.marcialpons.es/media/pdf/41751_Capital_e_ideologia.pdf" TargetMode="External"/><Relationship Id="rId3" Type="http://schemas.openxmlformats.org/officeDocument/2006/relationships/styles" Target="styles.xml"/><Relationship Id="rId21" Type="http://schemas.openxmlformats.org/officeDocument/2006/relationships/hyperlink" Target="https://estudiosdeldesarrollo.mx/estudioscriticosdeldesarrollo/wp-content/uploads/2019/01/ECD11-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i.conicet.gov.ar/bitstream/handle/11336/79933/CONICET_Digital_Nro.8f8129ad-445b-4312-ae12-8b299a3e316e_A.pdf?sequence=2&amp;isAllowed=y" TargetMode="External"/><Relationship Id="rId17" Type="http://schemas.openxmlformats.org/officeDocument/2006/relationships/hyperlink" Target="https://ri.conicet.gov.ar/bitstream/handle/11336/55264/CONICET_Digital_Nro.756ac4d8-cbfb-4ffc-86d1-7b69871f0849_A.pdf?sequence=2&amp;isAllowed=y" TargetMode="External"/><Relationship Id="rId25" Type="http://schemas.openxmlformats.org/officeDocument/2006/relationships/hyperlink" Target="https://estudiosdeldesarrollo.mx/estudioscriticosdeldesarrollo/wp-content/uploads/2019/01/ECD7-3.pdf" TargetMode="External"/><Relationship Id="rId33" Type="http://schemas.openxmlformats.org/officeDocument/2006/relationships/hyperlink" Target="https://ojs.econ.uba.ar/index.php/revistaCICLOS/article/view/1746/2466" TargetMode="External"/><Relationship Id="rId2" Type="http://schemas.openxmlformats.org/officeDocument/2006/relationships/numbering" Target="numbering.xml"/><Relationship Id="rId16" Type="http://schemas.openxmlformats.org/officeDocument/2006/relationships/hyperlink" Target="https://publicaciones.sociales.uba.ar/index.php/socialesendebate/article/view/3304/2704" TargetMode="External"/><Relationship Id="rId20" Type="http://schemas.openxmlformats.org/officeDocument/2006/relationships/hyperlink" Target="https://saludsocioambiental.net.ar/wp-content/uploads/2020/09/Hablemos-de-Soberania-Alimentaria-Myriam-Gorban.pdf" TargetMode="External"/><Relationship Id="rId29" Type="http://schemas.openxmlformats.org/officeDocument/2006/relationships/hyperlink" Target="http://maristellasvampa.net/archivos/ensayo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cso.org/wp-content/uploads/2020/09/01-Paul-Almeida.pdf" TargetMode="External"/><Relationship Id="rId24" Type="http://schemas.openxmlformats.org/officeDocument/2006/relationships/hyperlink" Target="https://www.redalyc.org/pdf/814/81429096004.pdf" TargetMode="External"/><Relationship Id="rId32" Type="http://schemas.openxmlformats.org/officeDocument/2006/relationships/hyperlink" Target="https://redmovimientos.mx/wp-content/uploads/2020/07/Los-movimientos-sociales-1768-2008.pdf" TargetMode="External"/><Relationship Id="rId5" Type="http://schemas.openxmlformats.org/officeDocument/2006/relationships/webSettings" Target="webSettings.xml"/><Relationship Id="rId15" Type="http://schemas.openxmlformats.org/officeDocument/2006/relationships/hyperlink" Target="http://www.boaventuradesousasantos.pt/media/La%20caida%20del%20angelus%20novus_ILSA.pdf" TargetMode="External"/><Relationship Id="rId23" Type="http://schemas.openxmlformats.org/officeDocument/2006/relationships/hyperlink" Target="https://www.redalyc.org/pdf/138/13844799005.pdf" TargetMode="External"/><Relationship Id="rId28" Type="http://schemas.openxmlformats.org/officeDocument/2006/relationships/hyperlink" Target="https://www.ecoportal.net/temas-especiales/energias/petroleo_gas_y_crisis_energetica_en_argentina_2003_2007_algunos_aportes_desde_el_marxismo_ecologico/" TargetMode="External"/><Relationship Id="rId10" Type="http://schemas.openxmlformats.org/officeDocument/2006/relationships/hyperlink" Target="http://biblioteca.clacso.edu.ar/ar/libros/grupos/alimonda.pdf" TargetMode="External"/><Relationship Id="rId19" Type="http://schemas.openxmlformats.org/officeDocument/2006/relationships/hyperlink" Target="http://biblioteca.clacso.edu.ar/Argentina/iigg-uba/20161025040851/Actividades.pdf" TargetMode="External"/><Relationship Id="rId31" Type="http://schemas.openxmlformats.org/officeDocument/2006/relationships/hyperlink" Target="https://www.iade.org.ar/noticias/soja-transgenica-y-crisis-del-modelo-agroalimentario-argenti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alyc.org/pdf/644/64411463004.pdf" TargetMode="External"/><Relationship Id="rId22" Type="http://schemas.openxmlformats.org/officeDocument/2006/relationships/hyperlink" Target="https://viacampesina.org/es/que-es-la-soberania-alimentaria/" TargetMode="External"/><Relationship Id="rId27" Type="http://schemas.openxmlformats.org/officeDocument/2006/relationships/hyperlink" Target="https://www.iade.org.ar/noticias/surge-la-alianza-por-la-soberania-alimentaria" TargetMode="External"/><Relationship Id="rId30" Type="http://schemas.openxmlformats.org/officeDocument/2006/relationships/hyperlink" Target="http://theomai.unq.edu.ar/conflictos_sociales/Evolucionismo-Modernizaci%C3%B3n_(Sztompka-Piotr-Sociologia-Cambio-Social).pdf"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20DD-4F2A-4DE8-81AA-5114F45C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14</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Gieschen</dc:creator>
  <cp:keywords/>
  <dc:description/>
  <cp:lastModifiedBy>Cuenta Microsoft</cp:lastModifiedBy>
  <cp:revision>118</cp:revision>
  <dcterms:created xsi:type="dcterms:W3CDTF">2021-10-03T13:24:00Z</dcterms:created>
  <dcterms:modified xsi:type="dcterms:W3CDTF">2022-09-01T14:07:00Z</dcterms:modified>
</cp:coreProperties>
</file>