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77777777" w:rsidR="0048662D" w:rsidRPr="002F7547" w:rsidRDefault="006D4F6C" w:rsidP="002F7547">
      <w:pPr>
        <w:spacing w:line="360" w:lineRule="auto"/>
        <w:jc w:val="center"/>
        <w:rPr>
          <w:rFonts w:ascii="Times New Roman" w:eastAsia="Times New Roman" w:hAnsi="Times New Roman" w:cs="Times New Roman"/>
          <w:b/>
          <w:sz w:val="24"/>
          <w:szCs w:val="24"/>
        </w:rPr>
      </w:pPr>
      <w:r w:rsidRPr="002F7547">
        <w:rPr>
          <w:rFonts w:ascii="Times New Roman" w:eastAsia="Times New Roman" w:hAnsi="Times New Roman" w:cs="Times New Roman"/>
          <w:b/>
          <w:sz w:val="24"/>
          <w:szCs w:val="24"/>
        </w:rPr>
        <w:t>X Jo</w:t>
      </w:r>
      <w:r w:rsidRPr="002F7547">
        <w:rPr>
          <w:rFonts w:ascii="Times New Roman" w:eastAsia="Times New Roman" w:hAnsi="Times New Roman" w:cs="Times New Roman"/>
          <w:b/>
          <w:sz w:val="24"/>
          <w:szCs w:val="24"/>
        </w:rPr>
        <w:t xml:space="preserve">rnadas de Jóvenes </w:t>
      </w:r>
      <w:proofErr w:type="spellStart"/>
      <w:r w:rsidRPr="002F7547">
        <w:rPr>
          <w:rFonts w:ascii="Times New Roman" w:eastAsia="Times New Roman" w:hAnsi="Times New Roman" w:cs="Times New Roman"/>
          <w:b/>
          <w:sz w:val="24"/>
          <w:szCs w:val="24"/>
        </w:rPr>
        <w:t>Investigadorxs</w:t>
      </w:r>
      <w:proofErr w:type="spellEnd"/>
    </w:p>
    <w:p w14:paraId="00000009" w14:textId="77777777" w:rsidR="0048662D" w:rsidRPr="002F7547" w:rsidRDefault="006D4F6C" w:rsidP="002F7547">
      <w:pPr>
        <w:spacing w:line="360" w:lineRule="auto"/>
        <w:jc w:val="center"/>
        <w:rPr>
          <w:rFonts w:ascii="Times New Roman" w:eastAsia="Times New Roman" w:hAnsi="Times New Roman" w:cs="Times New Roman"/>
          <w:b/>
          <w:sz w:val="24"/>
          <w:szCs w:val="24"/>
        </w:rPr>
      </w:pPr>
      <w:r w:rsidRPr="002F7547">
        <w:rPr>
          <w:rFonts w:ascii="Times New Roman" w:eastAsia="Times New Roman" w:hAnsi="Times New Roman" w:cs="Times New Roman"/>
          <w:b/>
          <w:sz w:val="24"/>
          <w:szCs w:val="24"/>
        </w:rPr>
        <w:t>Instituto de Investigaciones Gino Germani</w:t>
      </w:r>
    </w:p>
    <w:p w14:paraId="0000000A" w14:textId="77777777" w:rsidR="0048662D" w:rsidRPr="002F7547" w:rsidRDefault="006D4F6C" w:rsidP="002F7547">
      <w:pPr>
        <w:spacing w:line="360" w:lineRule="auto"/>
        <w:jc w:val="center"/>
        <w:rPr>
          <w:rFonts w:ascii="Times New Roman" w:eastAsia="Times New Roman" w:hAnsi="Times New Roman" w:cs="Times New Roman"/>
          <w:b/>
          <w:sz w:val="24"/>
          <w:szCs w:val="24"/>
        </w:rPr>
      </w:pPr>
      <w:r w:rsidRPr="002F7547">
        <w:rPr>
          <w:rFonts w:ascii="Times New Roman" w:eastAsia="Times New Roman" w:hAnsi="Times New Roman" w:cs="Times New Roman"/>
          <w:b/>
          <w:sz w:val="24"/>
          <w:szCs w:val="24"/>
        </w:rPr>
        <w:t>6, 7 y 8 de noviembre de 2019</w:t>
      </w:r>
    </w:p>
    <w:p w14:paraId="0000000B" w14:textId="77777777" w:rsidR="0048662D" w:rsidRPr="002F7547" w:rsidRDefault="0048662D" w:rsidP="002F7547">
      <w:pPr>
        <w:spacing w:line="360" w:lineRule="auto"/>
        <w:jc w:val="both"/>
        <w:rPr>
          <w:rFonts w:ascii="Times New Roman" w:hAnsi="Times New Roman" w:cs="Times New Roman"/>
          <w:sz w:val="24"/>
          <w:szCs w:val="24"/>
        </w:rPr>
      </w:pPr>
    </w:p>
    <w:p w14:paraId="0000000C"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Nombre/s y apellido/s: Paula Luciana Buratovich</w:t>
      </w:r>
    </w:p>
    <w:p w14:paraId="0000000D"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Afiliación institucional: Instituto de Investigaciones Gino Germani – FSOC – UBA</w:t>
      </w:r>
    </w:p>
    <w:p w14:paraId="0000000E"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Correo electrónico: p</w:t>
      </w:r>
      <w:r w:rsidRPr="002F7547">
        <w:rPr>
          <w:rFonts w:ascii="Times New Roman" w:eastAsia="Times New Roman" w:hAnsi="Times New Roman" w:cs="Times New Roman"/>
          <w:sz w:val="24"/>
          <w:szCs w:val="24"/>
        </w:rPr>
        <w:t>aulaburatovich@hotmail.com</w:t>
      </w:r>
    </w:p>
    <w:p w14:paraId="0000000F"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Máximo título alcanzado o formación académica en curso: estudiante de Maestría</w:t>
      </w:r>
    </w:p>
    <w:p w14:paraId="00000010"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Eje problemático propuesto: Eje 1. Migraciones e identidades-alteridades</w:t>
      </w:r>
    </w:p>
    <w:p w14:paraId="00000011"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Eje problemático alternativo</w:t>
      </w:r>
    </w:p>
    <w:p w14:paraId="00000012"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Título de la ponencia: Vínculos entre neurocienc</w:t>
      </w:r>
      <w:r w:rsidRPr="002F7547">
        <w:rPr>
          <w:rFonts w:ascii="Times New Roman" w:eastAsia="Times New Roman" w:hAnsi="Times New Roman" w:cs="Times New Roman"/>
          <w:sz w:val="24"/>
          <w:szCs w:val="24"/>
        </w:rPr>
        <w:t xml:space="preserve">ia educativa y gestión de la diversidad (migratoria) en la escuela a partir del análisis de discursos y representaciones sociales. </w:t>
      </w:r>
    </w:p>
    <w:p w14:paraId="00000013" w14:textId="77777777" w:rsidR="0048662D" w:rsidRPr="002F7547" w:rsidRDefault="0048662D" w:rsidP="002F7547">
      <w:pPr>
        <w:spacing w:line="360" w:lineRule="auto"/>
        <w:jc w:val="both"/>
        <w:rPr>
          <w:rFonts w:ascii="Times New Roman" w:eastAsia="Times New Roman" w:hAnsi="Times New Roman" w:cs="Times New Roman"/>
          <w:sz w:val="24"/>
          <w:szCs w:val="24"/>
        </w:rPr>
      </w:pPr>
    </w:p>
    <w:p w14:paraId="00000014" w14:textId="77777777" w:rsidR="0048662D" w:rsidRPr="002F7547" w:rsidRDefault="006D4F6C" w:rsidP="002F7547">
      <w:pPr>
        <w:spacing w:line="360" w:lineRule="auto"/>
        <w:jc w:val="both"/>
        <w:rPr>
          <w:rFonts w:ascii="Times New Roman" w:hAnsi="Times New Roman" w:cs="Times New Roman"/>
          <w:sz w:val="24"/>
          <w:szCs w:val="24"/>
        </w:rPr>
      </w:pPr>
      <w:r w:rsidRPr="002F7547">
        <w:rPr>
          <w:rFonts w:ascii="Times New Roman" w:eastAsia="Times New Roman" w:hAnsi="Times New Roman" w:cs="Times New Roman"/>
          <w:sz w:val="24"/>
          <w:szCs w:val="24"/>
        </w:rPr>
        <w:t>Palabras clave (entre 3 y 5): neurociencias educativas – diversidad migratoria – representaciones sociales</w:t>
      </w:r>
    </w:p>
    <w:p w14:paraId="00000015" w14:textId="77777777" w:rsidR="0048662D" w:rsidRPr="002F7547" w:rsidRDefault="0048662D" w:rsidP="002F7547">
      <w:pPr>
        <w:spacing w:line="360" w:lineRule="auto"/>
        <w:jc w:val="both"/>
        <w:rPr>
          <w:rFonts w:ascii="Times New Roman" w:eastAsia="Times New Roman" w:hAnsi="Times New Roman" w:cs="Times New Roman"/>
          <w:sz w:val="24"/>
          <w:szCs w:val="24"/>
        </w:rPr>
      </w:pPr>
    </w:p>
    <w:p w14:paraId="00000016" w14:textId="4683B154"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b/>
          <w:sz w:val="24"/>
          <w:szCs w:val="24"/>
        </w:rPr>
        <w:t>Introducción</w:t>
      </w:r>
      <w:r w:rsidR="002F7547">
        <w:rPr>
          <w:rFonts w:ascii="Times New Roman" w:eastAsia="Times New Roman" w:hAnsi="Times New Roman" w:cs="Times New Roman"/>
          <w:b/>
          <w:sz w:val="24"/>
          <w:szCs w:val="24"/>
        </w:rPr>
        <w:t>: elementos de una investigación</w:t>
      </w:r>
    </w:p>
    <w:p w14:paraId="71E93B84" w14:textId="77777777" w:rsidR="002F7547" w:rsidRDefault="002F7547" w:rsidP="002F7547">
      <w:pPr>
        <w:spacing w:line="360" w:lineRule="auto"/>
        <w:jc w:val="both"/>
        <w:rPr>
          <w:rFonts w:ascii="Times New Roman" w:eastAsia="Times New Roman" w:hAnsi="Times New Roman" w:cs="Times New Roman"/>
          <w:sz w:val="24"/>
          <w:szCs w:val="24"/>
        </w:rPr>
      </w:pPr>
    </w:p>
    <w:p w14:paraId="00000019" w14:textId="4414ED8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La presente ponencia se enmarca en un proyecto de investigación en curso que vincula los discursos sobre neurociencia educativa con la temática de la diversidad migratoria en la escuela. Se trata del Proyecto de Reconocimiento Institucional de la Facultad </w:t>
      </w:r>
      <w:r w:rsidR="002F7547" w:rsidRPr="002F7547">
        <w:rPr>
          <w:rFonts w:ascii="Times New Roman" w:eastAsia="Times New Roman" w:hAnsi="Times New Roman" w:cs="Times New Roman"/>
          <w:sz w:val="24"/>
          <w:szCs w:val="24"/>
        </w:rPr>
        <w:t xml:space="preserve">de Ciencias Sociales de la UBA </w:t>
      </w:r>
      <w:r w:rsidRPr="002F7547">
        <w:rPr>
          <w:rFonts w:ascii="Times New Roman" w:eastAsia="Times New Roman" w:hAnsi="Times New Roman" w:cs="Times New Roman"/>
          <w:sz w:val="24"/>
          <w:szCs w:val="24"/>
        </w:rPr>
        <w:t>(Programación 2018-2020), con sede en el Instituto de Investigaciones Gino Germani, titulado</w:t>
      </w:r>
      <w:r w:rsidRPr="002F7547">
        <w:rPr>
          <w:rFonts w:ascii="Times New Roman" w:eastAsia="Times New Roman" w:hAnsi="Times New Roman" w:cs="Times New Roman"/>
          <w:i/>
          <w:sz w:val="24"/>
          <w:szCs w:val="24"/>
        </w:rPr>
        <w:t xml:space="preserve"> “Representaciones sociales y discursos sobre diversidad migratoria y las teorías emergentes en el campo de la neurociencia educativ</w:t>
      </w:r>
      <w:r w:rsidRPr="002F7547">
        <w:rPr>
          <w:rFonts w:ascii="Times New Roman" w:eastAsia="Times New Roman" w:hAnsi="Times New Roman" w:cs="Times New Roman"/>
          <w:i/>
          <w:sz w:val="24"/>
          <w:szCs w:val="24"/>
        </w:rPr>
        <w:t>a: ¿Nuevas modalidades de racismo de la inteligencia?”</w:t>
      </w:r>
      <w:r w:rsidRPr="002F7547">
        <w:rPr>
          <w:rFonts w:ascii="Times New Roman" w:eastAsia="Times New Roman" w:hAnsi="Times New Roman" w:cs="Times New Roman"/>
          <w:sz w:val="24"/>
          <w:szCs w:val="24"/>
        </w:rPr>
        <w:t>, bajo la dirección de la Dra. Romina Tavernelli.</w:t>
      </w:r>
    </w:p>
    <w:p w14:paraId="46B2D2D5" w14:textId="77777777" w:rsidR="002F7547" w:rsidRPr="002F7547" w:rsidRDefault="002F7547" w:rsidP="002F7547">
      <w:pPr>
        <w:spacing w:line="360" w:lineRule="auto"/>
        <w:jc w:val="both"/>
        <w:rPr>
          <w:rFonts w:ascii="Times New Roman" w:eastAsia="Times New Roman" w:hAnsi="Times New Roman" w:cs="Times New Roman"/>
          <w:sz w:val="24"/>
          <w:szCs w:val="24"/>
        </w:rPr>
      </w:pPr>
    </w:p>
    <w:p w14:paraId="0000001B" w14:textId="16DE817F"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La temática de la interculturalidad y las representaciones sociales de la sociedad receptora en torno a la migración ha sido ampliamente abordada por los integrantes del equipo que lleva adelante el mencionado proyecto a lo largo de los últimos años. Sin e</w:t>
      </w:r>
      <w:r w:rsidRPr="002F7547">
        <w:rPr>
          <w:rFonts w:ascii="Times New Roman" w:eastAsia="Times New Roman" w:hAnsi="Times New Roman" w:cs="Times New Roman"/>
          <w:sz w:val="24"/>
          <w:szCs w:val="24"/>
        </w:rPr>
        <w:t xml:space="preserve">mbargo, el hecho de que tanto en Argentina como en otros países de Latinoamérica y Europa las neurociencias estén adquiriendo cada vez más protagonismo, motivó el interés por vincular ambas cuestiones. </w:t>
      </w:r>
    </w:p>
    <w:p w14:paraId="0000001C"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La hipótesis que guía la indagación -que parte de un</w:t>
      </w:r>
      <w:r w:rsidRPr="002F7547">
        <w:rPr>
          <w:rFonts w:ascii="Times New Roman" w:eastAsia="Times New Roman" w:hAnsi="Times New Roman" w:cs="Times New Roman"/>
          <w:sz w:val="24"/>
          <w:szCs w:val="24"/>
        </w:rPr>
        <w:t xml:space="preserve">a perspectiva sociológica y exploratoria- plantea que los discursos normalizadores de las neurociencias educacionales inciden sobre las </w:t>
      </w:r>
      <w:r w:rsidRPr="002F7547">
        <w:rPr>
          <w:rFonts w:ascii="Times New Roman" w:eastAsia="Times New Roman" w:hAnsi="Times New Roman" w:cs="Times New Roman"/>
          <w:sz w:val="24"/>
          <w:szCs w:val="24"/>
        </w:rPr>
        <w:lastRenderedPageBreak/>
        <w:t xml:space="preserve">representaciones sociales que los miembros del campo educativo construyen acerca de la presencia y el desempeño escolar </w:t>
      </w:r>
      <w:r w:rsidRPr="002F7547">
        <w:rPr>
          <w:rFonts w:ascii="Times New Roman" w:eastAsia="Times New Roman" w:hAnsi="Times New Roman" w:cs="Times New Roman"/>
          <w:sz w:val="24"/>
          <w:szCs w:val="24"/>
        </w:rPr>
        <w:t>de niños, niñas y adolescentes de origen migrante, instaurándose como nuevas modalidades de gestión, disciplinamiento y control social de dicha diversidad coadyuvando en la reproducción de procesos más generales de exclusión social. En ese sentido, nos hem</w:t>
      </w:r>
      <w:r w:rsidRPr="002F7547">
        <w:rPr>
          <w:rFonts w:ascii="Times New Roman" w:eastAsia="Times New Roman" w:hAnsi="Times New Roman" w:cs="Times New Roman"/>
          <w:sz w:val="24"/>
          <w:szCs w:val="24"/>
        </w:rPr>
        <w:t>os propuesto como objetivo general de la investigación indagar</w:t>
      </w:r>
      <w:r w:rsidRPr="002F7547">
        <w:rPr>
          <w:rFonts w:ascii="Times New Roman" w:eastAsia="Times New Roman" w:hAnsi="Times New Roman" w:cs="Times New Roman"/>
          <w:sz w:val="24"/>
          <w:szCs w:val="24"/>
        </w:rPr>
        <w:t xml:space="preserve"> el modo en que los discursos surgidos de las investigaciones en el campo de las neurociencias educacionales, desarrolladas desde 1990 la actualidad, inciden en las representaciones sociales que</w:t>
      </w:r>
      <w:r w:rsidRPr="002F7547">
        <w:rPr>
          <w:rFonts w:ascii="Times New Roman" w:eastAsia="Times New Roman" w:hAnsi="Times New Roman" w:cs="Times New Roman"/>
          <w:sz w:val="24"/>
          <w:szCs w:val="24"/>
        </w:rPr>
        <w:t xml:space="preserve"> miembros de escuelas primarias y secundarias del área metropolitana de Buenos Aires construyen en torno a la presencia y desempeño escolar de poblaciones en situación de vulnerabilidad, tales como niños, niñas y adolescentes de origen migrante, focalizand</w:t>
      </w:r>
      <w:r w:rsidRPr="002F7547">
        <w:rPr>
          <w:rFonts w:ascii="Times New Roman" w:eastAsia="Times New Roman" w:hAnsi="Times New Roman" w:cs="Times New Roman"/>
          <w:sz w:val="24"/>
          <w:szCs w:val="24"/>
        </w:rPr>
        <w:t>o en la presencia de discursos tendientes a legitimar acciones pedagógicas estigmatizantes respecto de tales poblaciones.</w:t>
      </w:r>
    </w:p>
    <w:p w14:paraId="0000001D"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Consecuentemente, en nuestra investigación procuramos explorar las representaciones sociales de docentes, diseñadores y gestores de po</w:t>
      </w:r>
      <w:r w:rsidRPr="002F7547">
        <w:rPr>
          <w:rFonts w:ascii="Times New Roman" w:eastAsia="Times New Roman" w:hAnsi="Times New Roman" w:cs="Times New Roman"/>
          <w:sz w:val="24"/>
          <w:szCs w:val="24"/>
        </w:rPr>
        <w:t>líticas públicas educativas que refieren al rol social de la escuela, rastreando posibles funciones vinculadas a la normalización y/o control de las poblaciones migrantes y a la producción de un sujeto construido en términos de éxito/fracaso; e identificar</w:t>
      </w:r>
      <w:r w:rsidRPr="002F7547">
        <w:rPr>
          <w:rFonts w:ascii="Times New Roman" w:eastAsia="Times New Roman" w:hAnsi="Times New Roman" w:cs="Times New Roman"/>
          <w:sz w:val="24"/>
          <w:szCs w:val="24"/>
        </w:rPr>
        <w:t xml:space="preserve"> en dichas representaciones aquellos elementos discursivos que complementan y/o ponen en tensión los postulados de la meritocracia y la neurociencia educacional. Asimismo, exploraremos las formas en que los discursos de la neurociencia educacional tienden,</w:t>
      </w:r>
      <w:r w:rsidRPr="002F7547">
        <w:rPr>
          <w:rFonts w:ascii="Times New Roman" w:eastAsia="Times New Roman" w:hAnsi="Times New Roman" w:cs="Times New Roman"/>
          <w:sz w:val="24"/>
          <w:szCs w:val="24"/>
        </w:rPr>
        <w:t xml:space="preserve"> a partir de explicaciones biologicistas, a la normalización de las poblaciones migrantes; y rastrearemos los llamados “neuromitos”, entendidos como “un concepto erróneo generado por una mala lectura o interpretación de hechos científicamente establecidos </w:t>
      </w:r>
      <w:r w:rsidRPr="002F7547">
        <w:rPr>
          <w:rFonts w:ascii="Times New Roman" w:eastAsia="Times New Roman" w:hAnsi="Times New Roman" w:cs="Times New Roman"/>
          <w:sz w:val="24"/>
          <w:szCs w:val="24"/>
        </w:rPr>
        <w:t>por las investigaciones sobre el cerebro” (OCDE, 2002), en las representaciones sociales de los docentes, y su vinculación con la construcción de la otredad migrante presente en el aula.</w:t>
      </w:r>
    </w:p>
    <w:p w14:paraId="2ED841A9" w14:textId="77777777" w:rsidR="002F7547" w:rsidRDefault="002F7547" w:rsidP="002F7547">
      <w:pPr>
        <w:spacing w:line="360" w:lineRule="auto"/>
        <w:jc w:val="both"/>
        <w:rPr>
          <w:rFonts w:ascii="Times New Roman" w:eastAsia="Times New Roman" w:hAnsi="Times New Roman" w:cs="Times New Roman"/>
          <w:sz w:val="24"/>
          <w:szCs w:val="24"/>
        </w:rPr>
      </w:pPr>
    </w:p>
    <w:p w14:paraId="00000022" w14:textId="143420BA"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highlight w:val="white"/>
        </w:rPr>
        <w:t>La neurociencia educativa, considerada una subdisciplina de la ci</w:t>
      </w:r>
      <w:r w:rsidRPr="002F7547">
        <w:rPr>
          <w:rFonts w:ascii="Times New Roman" w:eastAsia="Times New Roman" w:hAnsi="Times New Roman" w:cs="Times New Roman"/>
          <w:sz w:val="24"/>
          <w:szCs w:val="24"/>
          <w:highlight w:val="white"/>
        </w:rPr>
        <w:t>encia básica de la neurociencia cognitiva, se ocupa de estudiar, en términos de actividad neural, cómo se llevan a cabo los procesos cognitivos y de enseñanza y aprendizaje. En la actualidad, proliferan las iniciativas que consideran sus</w:t>
      </w:r>
      <w:r w:rsidRPr="002F7547">
        <w:rPr>
          <w:rFonts w:ascii="Times New Roman" w:eastAsia="Times New Roman" w:hAnsi="Times New Roman" w:cs="Times New Roman"/>
          <w:sz w:val="24"/>
          <w:szCs w:val="24"/>
        </w:rPr>
        <w:t xml:space="preserve"> hallazgos como ins</w:t>
      </w:r>
      <w:r w:rsidRPr="002F7547">
        <w:rPr>
          <w:rFonts w:ascii="Times New Roman" w:eastAsia="Times New Roman" w:hAnsi="Times New Roman" w:cs="Times New Roman"/>
          <w:sz w:val="24"/>
          <w:szCs w:val="24"/>
        </w:rPr>
        <w:t>umos para el diseño de políticas públicas que permitan optimizar dichos procesos</w:t>
      </w:r>
      <w:r w:rsidRPr="002F7547">
        <w:rPr>
          <w:rFonts w:ascii="Times New Roman" w:eastAsia="Times New Roman" w:hAnsi="Times New Roman" w:cs="Times New Roman"/>
          <w:sz w:val="24"/>
          <w:szCs w:val="24"/>
          <w:highlight w:val="white"/>
          <w:vertAlign w:val="superscript"/>
        </w:rPr>
        <w:footnoteReference w:id="1"/>
      </w:r>
      <w:r w:rsidRPr="002F7547">
        <w:rPr>
          <w:rFonts w:ascii="Times New Roman" w:eastAsia="Times New Roman" w:hAnsi="Times New Roman" w:cs="Times New Roman"/>
          <w:sz w:val="24"/>
          <w:szCs w:val="24"/>
        </w:rPr>
        <w:t>. Esto motivó</w:t>
      </w:r>
      <w:r w:rsidRPr="002F7547">
        <w:rPr>
          <w:rFonts w:ascii="Times New Roman" w:eastAsia="Times New Roman" w:hAnsi="Times New Roman" w:cs="Times New Roman"/>
          <w:sz w:val="24"/>
          <w:szCs w:val="24"/>
          <w:highlight w:val="white"/>
        </w:rPr>
        <w:t xml:space="preserve"> nuestro interés por explorar de qué manera se articulan </w:t>
      </w:r>
      <w:r w:rsidRPr="002F7547">
        <w:rPr>
          <w:rFonts w:ascii="Times New Roman" w:eastAsia="Times New Roman" w:hAnsi="Times New Roman" w:cs="Times New Roman"/>
          <w:sz w:val="24"/>
          <w:szCs w:val="24"/>
          <w:highlight w:val="white"/>
        </w:rPr>
        <w:lastRenderedPageBreak/>
        <w:t>los discursos provenientes de esta disciplina con los modos en que se gestiona la interculturalidad en la</w:t>
      </w:r>
      <w:r w:rsidRPr="002F7547">
        <w:rPr>
          <w:rFonts w:ascii="Times New Roman" w:eastAsia="Times New Roman" w:hAnsi="Times New Roman" w:cs="Times New Roman"/>
          <w:sz w:val="24"/>
          <w:szCs w:val="24"/>
          <w:highlight w:val="white"/>
        </w:rPr>
        <w:t xml:space="preserve"> institución educativa. </w:t>
      </w:r>
    </w:p>
    <w:p w14:paraId="00000023"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highlight w:val="white"/>
        </w:rPr>
        <w:t>Esta última, en tanto agente de socialización de gran alcance, ha tenido, desde el complejo proceso de formación y consolidación del Estado Nación, la ardua tarea de homogeneizar poblaciones diversas. Teniendo en cuenta que la soci</w:t>
      </w:r>
      <w:r w:rsidRPr="002F7547">
        <w:rPr>
          <w:rFonts w:ascii="Times New Roman" w:eastAsia="Times New Roman" w:hAnsi="Times New Roman" w:cs="Times New Roman"/>
          <w:sz w:val="24"/>
          <w:szCs w:val="24"/>
          <w:highlight w:val="white"/>
        </w:rPr>
        <w:t>edad argentina ha estado atravesada por las migraciones, la escuela pública, a lo largo de su historia, fue concebida como un espacio capaz de amalgamar la diversidad y colaborar en la formación del llamado “ser nacional”. (Bertoni, 2007)</w:t>
      </w:r>
    </w:p>
    <w:p w14:paraId="00000024" w14:textId="77777777" w:rsidR="0048662D" w:rsidRPr="002F7547" w:rsidRDefault="006D4F6C" w:rsidP="002F7547">
      <w:pPr>
        <w:shd w:val="clear" w:color="auto" w:fill="FFFFFF"/>
        <w:spacing w:before="240" w:line="360" w:lineRule="auto"/>
        <w:jc w:val="both"/>
        <w:rPr>
          <w:rFonts w:ascii="Times New Roman" w:eastAsia="Times New Roman" w:hAnsi="Times New Roman" w:cs="Times New Roman"/>
          <w:sz w:val="24"/>
          <w:szCs w:val="24"/>
          <w:highlight w:val="white"/>
        </w:rPr>
      </w:pPr>
      <w:r w:rsidRPr="002F7547">
        <w:rPr>
          <w:rFonts w:ascii="Times New Roman" w:eastAsia="Times New Roman" w:hAnsi="Times New Roman" w:cs="Times New Roman"/>
          <w:sz w:val="24"/>
          <w:szCs w:val="24"/>
          <w:highlight w:val="white"/>
        </w:rPr>
        <w:t>La neurociencia e</w:t>
      </w:r>
      <w:r w:rsidRPr="002F7547">
        <w:rPr>
          <w:rFonts w:ascii="Times New Roman" w:eastAsia="Times New Roman" w:hAnsi="Times New Roman" w:cs="Times New Roman"/>
          <w:sz w:val="24"/>
          <w:szCs w:val="24"/>
          <w:highlight w:val="white"/>
        </w:rPr>
        <w:t xml:space="preserve">ducativa, por su parte, promete ofrecer, mediante el establecimiento de un “puente” </w:t>
      </w:r>
      <w:r w:rsidRPr="002F7547">
        <w:rPr>
          <w:rFonts w:ascii="Times New Roman" w:eastAsia="Times New Roman" w:hAnsi="Times New Roman" w:cs="Times New Roman"/>
          <w:sz w:val="24"/>
          <w:szCs w:val="24"/>
          <w:highlight w:val="white"/>
        </w:rPr>
        <w:t>entre los hallazgos científicos y el aula, herramientas que permitirían optimizar los procesos de enseñanza y aprendizaje a partir de las exploraciones acerca del funcionam</w:t>
      </w:r>
      <w:r w:rsidRPr="002F7547">
        <w:rPr>
          <w:rFonts w:ascii="Times New Roman" w:eastAsia="Times New Roman" w:hAnsi="Times New Roman" w:cs="Times New Roman"/>
          <w:sz w:val="24"/>
          <w:szCs w:val="24"/>
          <w:highlight w:val="white"/>
        </w:rPr>
        <w:t xml:space="preserve">iento neural. </w:t>
      </w:r>
      <w:r w:rsidRPr="002F7547">
        <w:rPr>
          <w:rFonts w:ascii="Times New Roman" w:eastAsia="Times New Roman" w:hAnsi="Times New Roman" w:cs="Times New Roman"/>
          <w:sz w:val="24"/>
          <w:szCs w:val="24"/>
        </w:rPr>
        <w:t>No obstante, como explicitaremos a continuación, resulta poco prudente, en el estado actual de conocimiento, establecer dicho “puente”,</w:t>
      </w:r>
    </w:p>
    <w:p w14:paraId="00000025" w14:textId="582C266C"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highlight w:val="white"/>
        </w:rPr>
        <w:t>Con el propósito de vincular dicha histórica función atribuida a la escuela -y el modo en que en ella se h</w:t>
      </w:r>
      <w:r w:rsidRPr="002F7547">
        <w:rPr>
          <w:rFonts w:ascii="Times New Roman" w:eastAsia="Times New Roman" w:hAnsi="Times New Roman" w:cs="Times New Roman"/>
          <w:sz w:val="24"/>
          <w:szCs w:val="24"/>
          <w:highlight w:val="white"/>
        </w:rPr>
        <w:t xml:space="preserve">a gestionado la diversidad- con el auge que los discursos provenientes de la neurociencia están experimentando en el mundo educativo, proponemos un abordaje </w:t>
      </w:r>
      <w:r w:rsidR="002F7547">
        <w:rPr>
          <w:rFonts w:ascii="Times New Roman" w:eastAsia="Times New Roman" w:hAnsi="Times New Roman" w:cs="Times New Roman"/>
          <w:sz w:val="24"/>
          <w:szCs w:val="24"/>
          <w:highlight w:val="white"/>
        </w:rPr>
        <w:t>centrado</w:t>
      </w:r>
      <w:r w:rsidRPr="002F7547">
        <w:rPr>
          <w:rFonts w:ascii="Times New Roman" w:eastAsia="Times New Roman" w:hAnsi="Times New Roman" w:cs="Times New Roman"/>
          <w:sz w:val="24"/>
          <w:szCs w:val="24"/>
          <w:highlight w:val="white"/>
        </w:rPr>
        <w:t xml:space="preserve"> en el estudio de las representaciones sociales de</w:t>
      </w:r>
      <w:r w:rsidRPr="002F7547">
        <w:rPr>
          <w:rFonts w:ascii="Times New Roman" w:eastAsia="Times New Roman" w:hAnsi="Times New Roman" w:cs="Times New Roman"/>
          <w:sz w:val="24"/>
          <w:szCs w:val="24"/>
          <w:highlight w:val="white"/>
        </w:rPr>
        <w:t xml:space="preserve"> la sociedad receptora en torno a la migración; y entrecruza los análisis sobre interculturalidad, discriminación y exclusión en el sistema educativo con la neurociencia educativa en tanto disciplina capaz de brindar insumos para </w:t>
      </w:r>
      <w:r w:rsidRPr="002F7547">
        <w:rPr>
          <w:rFonts w:ascii="Times New Roman" w:eastAsia="Times New Roman" w:hAnsi="Times New Roman" w:cs="Times New Roman"/>
          <w:sz w:val="24"/>
          <w:szCs w:val="24"/>
        </w:rPr>
        <w:t>elaborar dispositivos y té</w:t>
      </w:r>
      <w:r w:rsidRPr="002F7547">
        <w:rPr>
          <w:rFonts w:ascii="Times New Roman" w:eastAsia="Times New Roman" w:hAnsi="Times New Roman" w:cs="Times New Roman"/>
          <w:sz w:val="24"/>
          <w:szCs w:val="24"/>
        </w:rPr>
        <w:t>cnicas de normalización y disciplinamiento.</w:t>
      </w:r>
    </w:p>
    <w:p w14:paraId="00000026"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Siguiendo a Jodelet (1986), asumimos las representaciones sociales como “modalidades de pensamiento práctico orientados hacia la comunicación, la comprensión y el dominio del entorno social, material e ideal” (19</w:t>
      </w:r>
      <w:r w:rsidRPr="002F7547">
        <w:rPr>
          <w:rFonts w:ascii="Times New Roman" w:eastAsia="Times New Roman" w:hAnsi="Times New Roman" w:cs="Times New Roman"/>
          <w:sz w:val="24"/>
          <w:szCs w:val="24"/>
        </w:rPr>
        <w:t xml:space="preserve">86: 472). En tal sentido, son una manera de pensar e interpretar nuestra realidad cotidiana y por ello una forma de conocimiento social que, en una imagen </w:t>
      </w:r>
      <w:proofErr w:type="spellStart"/>
      <w:r w:rsidRPr="002F7547">
        <w:rPr>
          <w:rFonts w:ascii="Times New Roman" w:eastAsia="Times New Roman" w:hAnsi="Times New Roman" w:cs="Times New Roman"/>
          <w:sz w:val="24"/>
          <w:szCs w:val="24"/>
        </w:rPr>
        <w:t>cosificante</w:t>
      </w:r>
      <w:proofErr w:type="spellEnd"/>
      <w:r w:rsidRPr="002F7547">
        <w:rPr>
          <w:rFonts w:ascii="Times New Roman" w:eastAsia="Times New Roman" w:hAnsi="Times New Roman" w:cs="Times New Roman"/>
          <w:sz w:val="24"/>
          <w:szCs w:val="24"/>
        </w:rPr>
        <w:t>, condensan historia, relaciones sociales y prejuicios (Jodelet, 1986).</w:t>
      </w:r>
    </w:p>
    <w:p w14:paraId="00000027" w14:textId="77777777" w:rsidR="0048662D" w:rsidRPr="002F7547" w:rsidRDefault="006D4F6C" w:rsidP="002F7547">
      <w:pPr>
        <w:spacing w:before="240" w:after="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b/>
          <w:sz w:val="24"/>
          <w:szCs w:val="24"/>
        </w:rPr>
        <w:t>El puente entre el</w:t>
      </w:r>
      <w:r w:rsidRPr="002F7547">
        <w:rPr>
          <w:rFonts w:ascii="Times New Roman" w:eastAsia="Times New Roman" w:hAnsi="Times New Roman" w:cs="Times New Roman"/>
          <w:b/>
          <w:sz w:val="24"/>
          <w:szCs w:val="24"/>
        </w:rPr>
        <w:t xml:space="preserve"> laboratorio y el aula: antecedentes</w:t>
      </w:r>
    </w:p>
    <w:p w14:paraId="00000028"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Los primeros antecedentes sobre neurociencia educacional, es decir en los que se produjeron intentos por vincular neurociencia y educación, pueden rastrearse hacia mediados del siglo pasado. Sin embargo, será promediand</w:t>
      </w:r>
      <w:r w:rsidRPr="002F7547">
        <w:rPr>
          <w:rFonts w:ascii="Times New Roman" w:eastAsia="Times New Roman" w:hAnsi="Times New Roman" w:cs="Times New Roman"/>
          <w:sz w:val="24"/>
          <w:szCs w:val="24"/>
        </w:rPr>
        <w:t xml:space="preserve">o la década de 1990 cuando surgirán los debates contemporáneos, en los términos en que hoy se están dando, sobre la neurociencia educacional. </w:t>
      </w:r>
      <w:r w:rsidRPr="002F7547">
        <w:rPr>
          <w:rFonts w:ascii="Times New Roman" w:eastAsia="Times New Roman" w:hAnsi="Times New Roman" w:cs="Times New Roman"/>
          <w:sz w:val="24"/>
          <w:szCs w:val="24"/>
        </w:rPr>
        <w:lastRenderedPageBreak/>
        <w:t>Son señalados por la literatura del tema tres momentos importantes, casi fundantes del vínculo entre ambas discipl</w:t>
      </w:r>
      <w:r w:rsidRPr="002F7547">
        <w:rPr>
          <w:rFonts w:ascii="Times New Roman" w:eastAsia="Times New Roman" w:hAnsi="Times New Roman" w:cs="Times New Roman"/>
          <w:sz w:val="24"/>
          <w:szCs w:val="24"/>
        </w:rPr>
        <w:t>inas. El primero de ellos es un encuentro organizado por la Comisión de Educación de los Estados y la Fundación Dana en 1996, en el que especialistas en la materia debatieron sobre los avances de la neurociencia cognitiva y la psicología cognitiva vinculad</w:t>
      </w:r>
      <w:r w:rsidRPr="002F7547">
        <w:rPr>
          <w:rFonts w:ascii="Times New Roman" w:eastAsia="Times New Roman" w:hAnsi="Times New Roman" w:cs="Times New Roman"/>
          <w:sz w:val="24"/>
          <w:szCs w:val="24"/>
        </w:rPr>
        <w:t>a a la educación. En un documento producido por los participantes de ese encuentro se realizaban diversas recomendaciones comunicacionales para la difusión de conceptos centrales de la neurociencia (</w:t>
      </w:r>
      <w:r w:rsidRPr="002F7547">
        <w:rPr>
          <w:rFonts w:ascii="Times New Roman" w:eastAsia="Times New Roman" w:hAnsi="Times New Roman" w:cs="Times New Roman"/>
          <w:i/>
          <w:sz w:val="24"/>
          <w:szCs w:val="24"/>
        </w:rPr>
        <w:t>aprendizaje</w:t>
      </w:r>
      <w:r w:rsidRPr="002F7547">
        <w:rPr>
          <w:rFonts w:ascii="Times New Roman" w:eastAsia="Times New Roman" w:hAnsi="Times New Roman" w:cs="Times New Roman"/>
          <w:sz w:val="24"/>
          <w:szCs w:val="24"/>
        </w:rPr>
        <w:t xml:space="preserve">, </w:t>
      </w:r>
      <w:r w:rsidRPr="002F7547">
        <w:rPr>
          <w:rFonts w:ascii="Times New Roman" w:eastAsia="Times New Roman" w:hAnsi="Times New Roman" w:cs="Times New Roman"/>
          <w:i/>
          <w:sz w:val="24"/>
          <w:szCs w:val="24"/>
        </w:rPr>
        <w:t>memoria</w:t>
      </w:r>
      <w:r w:rsidRPr="002F7547">
        <w:rPr>
          <w:rFonts w:ascii="Times New Roman" w:eastAsia="Times New Roman" w:hAnsi="Times New Roman" w:cs="Times New Roman"/>
          <w:sz w:val="24"/>
          <w:szCs w:val="24"/>
        </w:rPr>
        <w:t xml:space="preserve">, </w:t>
      </w:r>
      <w:r w:rsidRPr="002F7547">
        <w:rPr>
          <w:rFonts w:ascii="Times New Roman" w:eastAsia="Times New Roman" w:hAnsi="Times New Roman" w:cs="Times New Roman"/>
          <w:i/>
          <w:sz w:val="24"/>
          <w:szCs w:val="24"/>
        </w:rPr>
        <w:t xml:space="preserve">períodos críticos </w:t>
      </w:r>
      <w:r w:rsidRPr="002F7547">
        <w:rPr>
          <w:rFonts w:ascii="Times New Roman" w:eastAsia="Times New Roman" w:hAnsi="Times New Roman" w:cs="Times New Roman"/>
          <w:sz w:val="24"/>
          <w:szCs w:val="24"/>
        </w:rPr>
        <w:t xml:space="preserve">y </w:t>
      </w:r>
      <w:r w:rsidRPr="002F7547">
        <w:rPr>
          <w:rFonts w:ascii="Times New Roman" w:eastAsia="Times New Roman" w:hAnsi="Times New Roman" w:cs="Times New Roman"/>
          <w:i/>
          <w:sz w:val="24"/>
          <w:szCs w:val="24"/>
        </w:rPr>
        <w:t>niveles de organización),</w:t>
      </w:r>
      <w:r w:rsidRPr="002F7547">
        <w:rPr>
          <w:rFonts w:ascii="Times New Roman" w:eastAsia="Times New Roman" w:hAnsi="Times New Roman" w:cs="Times New Roman"/>
          <w:sz w:val="24"/>
          <w:szCs w:val="24"/>
        </w:rPr>
        <w:t xml:space="preserve"> así como sugerencias con relación al diseño de políticas educativas a futuro.</w:t>
      </w:r>
    </w:p>
    <w:p w14:paraId="00000029"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Los otros dos sucesos fueron la publicación de dos trabajos inaugurales en este campo: </w:t>
      </w:r>
      <w:proofErr w:type="spellStart"/>
      <w:r w:rsidRPr="002F7547">
        <w:rPr>
          <w:rFonts w:ascii="Times New Roman" w:eastAsia="Times New Roman" w:hAnsi="Times New Roman" w:cs="Times New Roman"/>
          <w:i/>
          <w:sz w:val="24"/>
          <w:szCs w:val="24"/>
        </w:rPr>
        <w:t>Education</w:t>
      </w:r>
      <w:proofErr w:type="spellEnd"/>
      <w:r w:rsidRPr="002F7547">
        <w:rPr>
          <w:rFonts w:ascii="Times New Roman" w:eastAsia="Times New Roman" w:hAnsi="Times New Roman" w:cs="Times New Roman"/>
          <w:i/>
          <w:sz w:val="24"/>
          <w:szCs w:val="24"/>
        </w:rPr>
        <w:t xml:space="preserve"> and </w:t>
      </w:r>
      <w:proofErr w:type="spellStart"/>
      <w:r w:rsidRPr="002F7547">
        <w:rPr>
          <w:rFonts w:ascii="Times New Roman" w:eastAsia="Times New Roman" w:hAnsi="Times New Roman" w:cs="Times New Roman"/>
          <w:i/>
          <w:sz w:val="24"/>
          <w:szCs w:val="24"/>
        </w:rPr>
        <w:t>the</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Brain</w:t>
      </w:r>
      <w:proofErr w:type="spellEnd"/>
      <w:r w:rsidRPr="002F7547">
        <w:rPr>
          <w:rFonts w:ascii="Times New Roman" w:eastAsia="Times New Roman" w:hAnsi="Times New Roman" w:cs="Times New Roman"/>
          <w:i/>
          <w:sz w:val="24"/>
          <w:szCs w:val="24"/>
        </w:rPr>
        <w:t xml:space="preserve">: A bridge </w:t>
      </w:r>
      <w:proofErr w:type="spellStart"/>
      <w:r w:rsidRPr="002F7547">
        <w:rPr>
          <w:rFonts w:ascii="Times New Roman" w:eastAsia="Times New Roman" w:hAnsi="Times New Roman" w:cs="Times New Roman"/>
          <w:i/>
          <w:sz w:val="24"/>
          <w:szCs w:val="24"/>
        </w:rPr>
        <w:t>too</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far</w:t>
      </w:r>
      <w:proofErr w:type="spellEnd"/>
      <w:r w:rsidRPr="002F7547">
        <w:rPr>
          <w:rFonts w:ascii="Times New Roman" w:eastAsia="Times New Roman" w:hAnsi="Times New Roman" w:cs="Times New Roman"/>
          <w:i/>
          <w:sz w:val="24"/>
          <w:szCs w:val="24"/>
        </w:rPr>
        <w:t xml:space="preserve">, </w:t>
      </w:r>
      <w:r w:rsidRPr="002F7547">
        <w:rPr>
          <w:rFonts w:ascii="Times New Roman" w:eastAsia="Times New Roman" w:hAnsi="Times New Roman" w:cs="Times New Roman"/>
          <w:sz w:val="24"/>
          <w:szCs w:val="24"/>
        </w:rPr>
        <w:t xml:space="preserve">de Bruer (1997) y </w:t>
      </w:r>
      <w:proofErr w:type="spellStart"/>
      <w:r w:rsidRPr="002F7547">
        <w:rPr>
          <w:rFonts w:ascii="Times New Roman" w:eastAsia="Times New Roman" w:hAnsi="Times New Roman" w:cs="Times New Roman"/>
          <w:i/>
          <w:sz w:val="24"/>
          <w:szCs w:val="24"/>
        </w:rPr>
        <w:t>The</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Educational</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relevance</w:t>
      </w:r>
      <w:proofErr w:type="spellEnd"/>
      <w:r w:rsidRPr="002F7547">
        <w:rPr>
          <w:rFonts w:ascii="Times New Roman" w:eastAsia="Times New Roman" w:hAnsi="Times New Roman" w:cs="Times New Roman"/>
          <w:i/>
          <w:sz w:val="24"/>
          <w:szCs w:val="24"/>
        </w:rPr>
        <w:t xml:space="preserve"> of </w:t>
      </w:r>
      <w:proofErr w:type="spellStart"/>
      <w:r w:rsidRPr="002F7547">
        <w:rPr>
          <w:rFonts w:ascii="Times New Roman" w:eastAsia="Times New Roman" w:hAnsi="Times New Roman" w:cs="Times New Roman"/>
          <w:i/>
          <w:sz w:val="24"/>
          <w:szCs w:val="24"/>
        </w:rPr>
        <w:t>research</w:t>
      </w:r>
      <w:proofErr w:type="spellEnd"/>
      <w:r w:rsidRPr="002F7547">
        <w:rPr>
          <w:rFonts w:ascii="Times New Roman" w:eastAsia="Times New Roman" w:hAnsi="Times New Roman" w:cs="Times New Roman"/>
          <w:i/>
          <w:sz w:val="24"/>
          <w:szCs w:val="24"/>
        </w:rPr>
        <w:t xml:space="preserve"> in </w:t>
      </w:r>
      <w:proofErr w:type="spellStart"/>
      <w:r w:rsidRPr="002F7547">
        <w:rPr>
          <w:rFonts w:ascii="Times New Roman" w:eastAsia="Times New Roman" w:hAnsi="Times New Roman" w:cs="Times New Roman"/>
          <w:i/>
          <w:sz w:val="24"/>
          <w:szCs w:val="24"/>
        </w:rPr>
        <w:t>cognitive</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neuroscience</w:t>
      </w:r>
      <w:proofErr w:type="spellEnd"/>
      <w:r w:rsidRPr="002F7547">
        <w:rPr>
          <w:rFonts w:ascii="Times New Roman" w:eastAsia="Times New Roman" w:hAnsi="Times New Roman" w:cs="Times New Roman"/>
          <w:i/>
          <w:sz w:val="24"/>
          <w:szCs w:val="24"/>
        </w:rPr>
        <w:t xml:space="preserve">, </w:t>
      </w:r>
      <w:r w:rsidRPr="002F7547">
        <w:rPr>
          <w:rFonts w:ascii="Times New Roman" w:eastAsia="Times New Roman" w:hAnsi="Times New Roman" w:cs="Times New Roman"/>
          <w:sz w:val="24"/>
          <w:szCs w:val="24"/>
        </w:rPr>
        <w:t xml:space="preserve">de </w:t>
      </w:r>
      <w:proofErr w:type="spellStart"/>
      <w:r w:rsidRPr="002F7547">
        <w:rPr>
          <w:rFonts w:ascii="Times New Roman" w:eastAsia="Times New Roman" w:hAnsi="Times New Roman" w:cs="Times New Roman"/>
          <w:sz w:val="24"/>
          <w:szCs w:val="24"/>
        </w:rPr>
        <w:t>Byrnes</w:t>
      </w:r>
      <w:proofErr w:type="spellEnd"/>
      <w:r w:rsidRPr="002F7547">
        <w:rPr>
          <w:rFonts w:ascii="Times New Roman" w:eastAsia="Times New Roman" w:hAnsi="Times New Roman" w:cs="Times New Roman"/>
          <w:sz w:val="24"/>
          <w:szCs w:val="24"/>
        </w:rPr>
        <w:t xml:space="preserve"> y Fox, quienes lo publicaron en 1998.</w:t>
      </w:r>
    </w:p>
    <w:p w14:paraId="0000002A"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En su artículo </w:t>
      </w:r>
      <w:proofErr w:type="spellStart"/>
      <w:r w:rsidRPr="002F7547">
        <w:rPr>
          <w:rFonts w:ascii="Times New Roman" w:eastAsia="Times New Roman" w:hAnsi="Times New Roman" w:cs="Times New Roman"/>
          <w:sz w:val="24"/>
          <w:szCs w:val="24"/>
        </w:rPr>
        <w:t>Byrnes</w:t>
      </w:r>
      <w:proofErr w:type="spellEnd"/>
      <w:r w:rsidRPr="002F7547">
        <w:rPr>
          <w:rFonts w:ascii="Times New Roman" w:eastAsia="Times New Roman" w:hAnsi="Times New Roman" w:cs="Times New Roman"/>
          <w:sz w:val="24"/>
          <w:szCs w:val="24"/>
        </w:rPr>
        <w:t xml:space="preserve"> y Fox (1998),</w:t>
      </w:r>
      <w:r w:rsidRPr="002F7547">
        <w:rPr>
          <w:rFonts w:ascii="Times New Roman" w:eastAsia="Times New Roman" w:hAnsi="Times New Roman" w:cs="Times New Roman"/>
          <w:sz w:val="24"/>
          <w:szCs w:val="24"/>
        </w:rPr>
        <w:t xml:space="preserve"> </w:t>
      </w:r>
      <w:r w:rsidRPr="002F7547">
        <w:rPr>
          <w:rFonts w:ascii="Times New Roman" w:eastAsia="Times New Roman" w:hAnsi="Times New Roman" w:cs="Times New Roman"/>
          <w:sz w:val="24"/>
          <w:szCs w:val="24"/>
        </w:rPr>
        <w:t>consideran los beneficios de incorporar los hallazgos de la neurociencia cognitiva en el campo de la psicología</w:t>
      </w:r>
      <w:r w:rsidRPr="002F7547">
        <w:rPr>
          <w:rFonts w:ascii="Times New Roman" w:eastAsia="Times New Roman" w:hAnsi="Times New Roman" w:cs="Times New Roman"/>
          <w:sz w:val="24"/>
          <w:szCs w:val="24"/>
        </w:rPr>
        <w:t xml:space="preserve"> educativa. Plantean argumentos en oposición a la idea de que se puede ignorar el cerebro cuando se postula un modelo de aprendizaje o motivación del estudiante, detallan las limitaciones en los métodos utilizados para revelar las relaciones cerebro-cognic</w:t>
      </w:r>
      <w:r w:rsidRPr="002F7547">
        <w:rPr>
          <w:rFonts w:ascii="Times New Roman" w:eastAsia="Times New Roman" w:hAnsi="Times New Roman" w:cs="Times New Roman"/>
          <w:sz w:val="24"/>
          <w:szCs w:val="24"/>
        </w:rPr>
        <w:t>ión, se describen las propiedades del cerebro y el desarrollo del cerebro, y resumen la investigación neurocientífica cognitiva sobre atención, memoria, lectura y matemáticas. Además, sugieren áreas de investigación futuras en neurociencia cognitiva.</w:t>
      </w:r>
    </w:p>
    <w:p w14:paraId="0000002B"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En </w:t>
      </w:r>
      <w:proofErr w:type="spellStart"/>
      <w:r w:rsidRPr="002F7547">
        <w:rPr>
          <w:rFonts w:ascii="Times New Roman" w:eastAsia="Times New Roman" w:hAnsi="Times New Roman" w:cs="Times New Roman"/>
          <w:i/>
          <w:sz w:val="24"/>
          <w:szCs w:val="24"/>
        </w:rPr>
        <w:t>Ed</w:t>
      </w:r>
      <w:r w:rsidRPr="002F7547">
        <w:rPr>
          <w:rFonts w:ascii="Times New Roman" w:eastAsia="Times New Roman" w:hAnsi="Times New Roman" w:cs="Times New Roman"/>
          <w:i/>
          <w:sz w:val="24"/>
          <w:szCs w:val="24"/>
        </w:rPr>
        <w:t>ucation</w:t>
      </w:r>
      <w:proofErr w:type="spellEnd"/>
      <w:r w:rsidRPr="002F7547">
        <w:rPr>
          <w:rFonts w:ascii="Times New Roman" w:eastAsia="Times New Roman" w:hAnsi="Times New Roman" w:cs="Times New Roman"/>
          <w:i/>
          <w:sz w:val="24"/>
          <w:szCs w:val="24"/>
        </w:rPr>
        <w:t xml:space="preserve"> and </w:t>
      </w:r>
      <w:proofErr w:type="spellStart"/>
      <w:r w:rsidRPr="002F7547">
        <w:rPr>
          <w:rFonts w:ascii="Times New Roman" w:eastAsia="Times New Roman" w:hAnsi="Times New Roman" w:cs="Times New Roman"/>
          <w:i/>
          <w:sz w:val="24"/>
          <w:szCs w:val="24"/>
        </w:rPr>
        <w:t>the</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Brain</w:t>
      </w:r>
      <w:proofErr w:type="spellEnd"/>
      <w:r w:rsidRPr="002F7547">
        <w:rPr>
          <w:rFonts w:ascii="Times New Roman" w:eastAsia="Times New Roman" w:hAnsi="Times New Roman" w:cs="Times New Roman"/>
          <w:i/>
          <w:sz w:val="24"/>
          <w:szCs w:val="24"/>
        </w:rPr>
        <w:t xml:space="preserve">: A bridge </w:t>
      </w:r>
      <w:proofErr w:type="spellStart"/>
      <w:r w:rsidRPr="002F7547">
        <w:rPr>
          <w:rFonts w:ascii="Times New Roman" w:eastAsia="Times New Roman" w:hAnsi="Times New Roman" w:cs="Times New Roman"/>
          <w:i/>
          <w:sz w:val="24"/>
          <w:szCs w:val="24"/>
        </w:rPr>
        <w:t>too</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far</w:t>
      </w:r>
      <w:proofErr w:type="spellEnd"/>
      <w:r w:rsidRPr="002F7547">
        <w:rPr>
          <w:rFonts w:ascii="Times New Roman" w:eastAsia="Times New Roman" w:hAnsi="Times New Roman" w:cs="Times New Roman"/>
          <w:i/>
          <w:sz w:val="24"/>
          <w:szCs w:val="24"/>
        </w:rPr>
        <w:t xml:space="preserve"> </w:t>
      </w:r>
      <w:r w:rsidRPr="002F7547">
        <w:rPr>
          <w:rFonts w:ascii="Times New Roman" w:eastAsia="Times New Roman" w:hAnsi="Times New Roman" w:cs="Times New Roman"/>
          <w:sz w:val="24"/>
          <w:szCs w:val="24"/>
        </w:rPr>
        <w:t>(1997), texto central en la literatura sobre neurociencias educativas, Bruer afirmaba que el puente entre ambas disciplinas era aún “muy lejano”, ya que muchos de los aportes de las neurociencias se realizaban con ba</w:t>
      </w:r>
      <w:r w:rsidRPr="002F7547">
        <w:rPr>
          <w:rFonts w:ascii="Times New Roman" w:eastAsia="Times New Roman" w:hAnsi="Times New Roman" w:cs="Times New Roman"/>
          <w:sz w:val="24"/>
          <w:szCs w:val="24"/>
        </w:rPr>
        <w:t>se en experimentos en animales y difícilmente podían extrapolarse a los seres humanos. Consecuentemente, el autor enfatizaba en que debía primar la cautela al realizar afirmaciones con relación a los aportes de la neuroeducación. El principal objetivo de d</w:t>
      </w:r>
      <w:r w:rsidRPr="002F7547">
        <w:rPr>
          <w:rFonts w:ascii="Times New Roman" w:eastAsia="Times New Roman" w:hAnsi="Times New Roman" w:cs="Times New Roman"/>
          <w:sz w:val="24"/>
          <w:szCs w:val="24"/>
        </w:rPr>
        <w:t>icho trabajo fue prevenir que las concepciones “neuro” erróneas influyeran y permearan los programas educativos y diseños curriculares, principalmente en lo referente a la sinaptogénesis, a la existencia de períodos críticos en el desarrollo, y a los efect</w:t>
      </w:r>
      <w:r w:rsidRPr="002F7547">
        <w:rPr>
          <w:rFonts w:ascii="Times New Roman" w:eastAsia="Times New Roman" w:hAnsi="Times New Roman" w:cs="Times New Roman"/>
          <w:sz w:val="24"/>
          <w:szCs w:val="24"/>
        </w:rPr>
        <w:t>os en el cerebro del enriquecimiento del ambiente. Casi veinte años después de aquella afirmación, Bruer (2016) sostiene que la neurociencia educativa no es todavía una ciencia aplicada, sino una ciencia básica que puede contribuir a la investigación básic</w:t>
      </w:r>
      <w:r w:rsidRPr="002F7547">
        <w:rPr>
          <w:rFonts w:ascii="Times New Roman" w:eastAsia="Times New Roman" w:hAnsi="Times New Roman" w:cs="Times New Roman"/>
          <w:sz w:val="24"/>
          <w:szCs w:val="24"/>
        </w:rPr>
        <w:t>a en educación, pero no necesariamente en forma directa a la enseñanza en el aula.</w:t>
      </w:r>
    </w:p>
    <w:p w14:paraId="0000002C"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lastRenderedPageBreak/>
        <w:t>Seguidamente a aquellos trabajos de la década de 1990, se multiplicarán las publicaciones acerca de la temática (Lipina, 2016).</w:t>
      </w:r>
      <w:r w:rsidRPr="002F7547">
        <w:rPr>
          <w:rFonts w:ascii="Times New Roman" w:eastAsia="Times New Roman" w:hAnsi="Times New Roman" w:cs="Times New Roman"/>
          <w:b/>
          <w:sz w:val="24"/>
          <w:szCs w:val="24"/>
        </w:rPr>
        <w:t xml:space="preserve"> </w:t>
      </w:r>
      <w:r w:rsidRPr="002F7547">
        <w:rPr>
          <w:rFonts w:ascii="Times New Roman" w:eastAsia="Times New Roman" w:hAnsi="Times New Roman" w:cs="Times New Roman"/>
          <w:sz w:val="24"/>
          <w:szCs w:val="24"/>
        </w:rPr>
        <w:t>Siendo esquemáticos, podemos decir, a modo de</w:t>
      </w:r>
      <w:r w:rsidRPr="002F7547">
        <w:rPr>
          <w:rFonts w:ascii="Times New Roman" w:eastAsia="Times New Roman" w:hAnsi="Times New Roman" w:cs="Times New Roman"/>
          <w:sz w:val="24"/>
          <w:szCs w:val="24"/>
        </w:rPr>
        <w:t xml:space="preserve"> un primer resumen, que -entre los debates en auge- existen básicamente tres posturas: aquellas que plantean el rechazo absoluto de lo propuesto por las neurociencias educacionales, dada la biologización y medicalización que su aplicación en el diseño de p</w:t>
      </w:r>
      <w:r w:rsidRPr="002F7547">
        <w:rPr>
          <w:rFonts w:ascii="Times New Roman" w:eastAsia="Times New Roman" w:hAnsi="Times New Roman" w:cs="Times New Roman"/>
          <w:sz w:val="24"/>
          <w:szCs w:val="24"/>
        </w:rPr>
        <w:t>olíticas públicas sobre educación pudieran significar (Merlin, 2017; Carli, 2017); en segundo lugar, las que sostienen que las incipientes investigaciones no pueden ser concluyentes, advirtiendo a la vez acerca de las lecturas simplistas y el surgimiento d</w:t>
      </w:r>
      <w:r w:rsidRPr="002F7547">
        <w:rPr>
          <w:rFonts w:ascii="Times New Roman" w:eastAsia="Times New Roman" w:hAnsi="Times New Roman" w:cs="Times New Roman"/>
          <w:sz w:val="24"/>
          <w:szCs w:val="24"/>
        </w:rPr>
        <w:t>e “neuromitos” (Terigi, 2016; Pallarés Domínguez, 2016) afirmando que las neurociencias, por el momento, deben ser pensadas tan solo en su aspecto de ciencia básica (Lipina, 2016) y, por último, quienes realizan una defensa férrea sobre los aportes que las</w:t>
      </w:r>
      <w:r w:rsidRPr="002F7547">
        <w:rPr>
          <w:rFonts w:ascii="Times New Roman" w:eastAsia="Times New Roman" w:hAnsi="Times New Roman" w:cs="Times New Roman"/>
          <w:sz w:val="24"/>
          <w:szCs w:val="24"/>
        </w:rPr>
        <w:t xml:space="preserve"> mismas tendrían en el ámbito de la educación y el aprendizaje entendiendo que aquel puente entre neurociencia y educación ya puede cruzarse (Manes, 2013; Raspall, 2017).</w:t>
      </w:r>
    </w:p>
    <w:p w14:paraId="0000002D"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Resulta esclarecedor el aporte de Terigi (2016: 51) quien en su artículo </w:t>
      </w:r>
      <w:r w:rsidRPr="002F7547">
        <w:rPr>
          <w:rFonts w:ascii="Times New Roman" w:eastAsia="Times New Roman" w:hAnsi="Times New Roman" w:cs="Times New Roman"/>
          <w:i/>
          <w:sz w:val="24"/>
          <w:szCs w:val="24"/>
        </w:rPr>
        <w:t>“sobre apren</w:t>
      </w:r>
      <w:r w:rsidRPr="002F7547">
        <w:rPr>
          <w:rFonts w:ascii="Times New Roman" w:eastAsia="Times New Roman" w:hAnsi="Times New Roman" w:cs="Times New Roman"/>
          <w:i/>
          <w:sz w:val="24"/>
          <w:szCs w:val="24"/>
        </w:rPr>
        <w:t xml:space="preserve">dizaje escolar y neurociencias”, </w:t>
      </w:r>
      <w:r w:rsidRPr="002F7547">
        <w:rPr>
          <w:rFonts w:ascii="Times New Roman" w:eastAsia="Times New Roman" w:hAnsi="Times New Roman" w:cs="Times New Roman"/>
          <w:sz w:val="24"/>
          <w:szCs w:val="24"/>
        </w:rPr>
        <w:t>sostiene que este auge de la neurociencia educacional forma parte de un problema de mayor envergadura consistente en “el desplazamiento de las formulaciones pedagógicas por formulaciones de otras disciplinas” y en el que la</w:t>
      </w:r>
      <w:r w:rsidRPr="002F7547">
        <w:rPr>
          <w:rFonts w:ascii="Times New Roman" w:eastAsia="Times New Roman" w:hAnsi="Times New Roman" w:cs="Times New Roman"/>
          <w:sz w:val="24"/>
          <w:szCs w:val="24"/>
        </w:rPr>
        <w:t xml:space="preserve"> divulgación científica sobre la temática cumple un rol central en la difusión de lo que la perspectiva crítica llama “neuromitos”, entendidos como “falsas ideas, creencias, interpretaciones o extrapolaciones que han trascendido a la opinión pública a pesa</w:t>
      </w:r>
      <w:r w:rsidRPr="002F7547">
        <w:rPr>
          <w:rFonts w:ascii="Times New Roman" w:eastAsia="Times New Roman" w:hAnsi="Times New Roman" w:cs="Times New Roman"/>
          <w:sz w:val="24"/>
          <w:szCs w:val="24"/>
        </w:rPr>
        <w:t>r de haber sido desterradas o invalidadas por la neurociencia...” sobre todo a partir de su difusión en medios de comunicación y que por ello cuesta mucho desarraigar. (Pallarés Domínguez, 2016: 944).</w:t>
      </w:r>
    </w:p>
    <w:p w14:paraId="0000002E"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Entre los “neuromitos” más extendidos pueden mencionars</w:t>
      </w:r>
      <w:r w:rsidRPr="002F7547">
        <w:rPr>
          <w:rFonts w:ascii="Times New Roman" w:eastAsia="Times New Roman" w:hAnsi="Times New Roman" w:cs="Times New Roman"/>
          <w:sz w:val="24"/>
          <w:szCs w:val="24"/>
        </w:rPr>
        <w:t xml:space="preserve">e las ideas que refieren a que “solo usamos el 10 % del cerebro”, que “los problemas de aprendizaje asociados con diferencias en el desarrollo de funciones cerebrales no pueden ser remediados por la educación”, que “hay períodos críticos durante la niñez, </w:t>
      </w:r>
      <w:r w:rsidRPr="002F7547">
        <w:rPr>
          <w:rFonts w:ascii="Times New Roman" w:eastAsia="Times New Roman" w:hAnsi="Times New Roman" w:cs="Times New Roman"/>
          <w:sz w:val="24"/>
          <w:szCs w:val="24"/>
        </w:rPr>
        <w:t>luego de los cuales algunos aprendizajes ya no pueden lograrse”; o la idea de que “la utilización preferente de un hemisferio del cerebro condiciona el aprendizaje”; o aquellas que remiten a “los estilos preferentes de aprendizaje: visual, auditiva, kinest</w:t>
      </w:r>
      <w:r w:rsidRPr="002F7547">
        <w:rPr>
          <w:rFonts w:ascii="Times New Roman" w:eastAsia="Times New Roman" w:hAnsi="Times New Roman" w:cs="Times New Roman"/>
          <w:sz w:val="24"/>
          <w:szCs w:val="24"/>
        </w:rPr>
        <w:t>ésica”; entre otros. (Pallarés Domínguez, 2016). Sobre los “neuromitos” Dekker, Lee, Howard Jones y Jolles (2012) presentaron una investigación en la que encuestaron a 242 profesores de escuelas primarias y secundarias ubicadas en el Reino Unido y los País</w:t>
      </w:r>
      <w:r w:rsidRPr="002F7547">
        <w:rPr>
          <w:rFonts w:ascii="Times New Roman" w:eastAsia="Times New Roman" w:hAnsi="Times New Roman" w:cs="Times New Roman"/>
          <w:sz w:val="24"/>
          <w:szCs w:val="24"/>
        </w:rPr>
        <w:t xml:space="preserve">es Bajos interesados en las neurociencias aplicadas a la educación y encontraron que el 49 % de los </w:t>
      </w:r>
      <w:r w:rsidRPr="002F7547">
        <w:rPr>
          <w:rFonts w:ascii="Times New Roman" w:eastAsia="Times New Roman" w:hAnsi="Times New Roman" w:cs="Times New Roman"/>
          <w:sz w:val="24"/>
          <w:szCs w:val="24"/>
        </w:rPr>
        <w:lastRenderedPageBreak/>
        <w:t>neuromitos fueron corroborados. Según los investigadores, estos hallazgos sugieren que los docentes entusiastas de la aplicación de las neurociencias a la e</w:t>
      </w:r>
      <w:r w:rsidRPr="002F7547">
        <w:rPr>
          <w:rFonts w:ascii="Times New Roman" w:eastAsia="Times New Roman" w:hAnsi="Times New Roman" w:cs="Times New Roman"/>
          <w:sz w:val="24"/>
          <w:szCs w:val="24"/>
        </w:rPr>
        <w:t>ducación no distinguen con facilidad entre pseudociencia y hechos científicos.</w:t>
      </w:r>
    </w:p>
    <w:p w14:paraId="00000030" w14:textId="13091334"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En sintonía con ello, los puntos de mayor debate acerca de las neurociencias se centran en las consecuencias que podría acarrear el hecho de que sus postulados fueran llevados a</w:t>
      </w:r>
      <w:r w:rsidRPr="002F7547">
        <w:rPr>
          <w:rFonts w:ascii="Times New Roman" w:eastAsia="Times New Roman" w:hAnsi="Times New Roman" w:cs="Times New Roman"/>
          <w:sz w:val="24"/>
          <w:szCs w:val="24"/>
        </w:rPr>
        <w:t xml:space="preserve"> la “práctica educativa”.</w:t>
      </w:r>
    </w:p>
    <w:p w14:paraId="00000031"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Al respecto, Castorina (2016), sin pretensión de evaluar sus hallazgos, examina las cuestiones filosóficas y de sentido que la neurociencia educativa supone, recuperando los debates acerca de su aplicabilidad en el aula planteando que la actividad del cere</w:t>
      </w:r>
      <w:r w:rsidRPr="002F7547">
        <w:rPr>
          <w:rFonts w:ascii="Times New Roman" w:eastAsia="Times New Roman" w:hAnsi="Times New Roman" w:cs="Times New Roman"/>
          <w:sz w:val="24"/>
          <w:szCs w:val="24"/>
        </w:rPr>
        <w:t>bro y su estudio es condición necesaria pero no suficiente para aprehender los procesos de aprendizaje, analizando además la cuestión de una perspectiva interdisciplinar.</w:t>
      </w:r>
    </w:p>
    <w:p w14:paraId="00000032"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Bowers (2016) y De Vos (2016) simplemente afirman que los aportes que las neurocienci</w:t>
      </w:r>
      <w:r w:rsidRPr="002F7547">
        <w:rPr>
          <w:rFonts w:ascii="Times New Roman" w:eastAsia="Times New Roman" w:hAnsi="Times New Roman" w:cs="Times New Roman"/>
          <w:sz w:val="24"/>
          <w:szCs w:val="24"/>
        </w:rPr>
        <w:t>as dicen otorgar a la práctica docente son, en su mayoría, autoevidentes (tales como las dificultades de aprendizaje relacionadas con entornos estresantes, malos hábitos de sueño y falta de ejercicio) y que a su vez la supuesta ayuda que vendrían a traer p</w:t>
      </w:r>
      <w:r w:rsidRPr="002F7547">
        <w:rPr>
          <w:rFonts w:ascii="Times New Roman" w:eastAsia="Times New Roman" w:hAnsi="Times New Roman" w:cs="Times New Roman"/>
          <w:sz w:val="24"/>
          <w:szCs w:val="24"/>
        </w:rPr>
        <w:t>odría generar más problemas que soluciones a los educadores.</w:t>
      </w:r>
    </w:p>
    <w:p w14:paraId="00000033"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Algunos autores enfatizan la importancia de trabajar interdisciplinariamente con otros campos antes de descartar la neurociencia educativa, sobre todo con aquellos que tienen como punto de partid</w:t>
      </w:r>
      <w:r w:rsidRPr="002F7547">
        <w:rPr>
          <w:rFonts w:ascii="Times New Roman" w:eastAsia="Times New Roman" w:hAnsi="Times New Roman" w:cs="Times New Roman"/>
          <w:sz w:val="24"/>
          <w:szCs w:val="24"/>
        </w:rPr>
        <w:t>a la mente, en lugar del cerebro. (Marcus, 2013)</w:t>
      </w:r>
    </w:p>
    <w:p w14:paraId="00000034"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En Latinoamérica, en general, y en Argentina, en particular, se evidencia una creciente propagación de discursos referentes a la neurociencia, la educación y su aplicación en la práctica docente. (Ferreres y</w:t>
      </w:r>
      <w:r w:rsidRPr="002F7547">
        <w:rPr>
          <w:rFonts w:ascii="Times New Roman" w:eastAsia="Times New Roman" w:hAnsi="Times New Roman" w:cs="Times New Roman"/>
          <w:sz w:val="24"/>
          <w:szCs w:val="24"/>
        </w:rPr>
        <w:t xml:space="preserve"> Abusamra, 2016; Battro, 2011; Battro y Cardinali, 1996, Manes, 2013.)</w:t>
      </w:r>
    </w:p>
    <w:p w14:paraId="00000035"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Un informe de la OCDE (2007:32) que analiza de modo positivo los aportes de las neurociencias en el área educativa plantea que</w:t>
      </w:r>
    </w:p>
    <w:p w14:paraId="00000036" w14:textId="77777777" w:rsidR="0048662D" w:rsidRPr="002F7547" w:rsidRDefault="006D4F6C" w:rsidP="002F7547">
      <w:pPr>
        <w:spacing w:before="240" w:line="360" w:lineRule="auto"/>
        <w:ind w:left="420" w:right="280"/>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“…de ninguna manera la neurociencia es la panacea –y que c</w:t>
      </w:r>
      <w:r w:rsidRPr="002F7547">
        <w:rPr>
          <w:rFonts w:ascii="Times New Roman" w:eastAsia="Times New Roman" w:hAnsi="Times New Roman" w:cs="Times New Roman"/>
          <w:sz w:val="24"/>
          <w:szCs w:val="24"/>
        </w:rPr>
        <w:t>omenzará una revolución en educación, sobre todo no inmediatamente–. Los líderes del proyecto han advertido una y otra vez que la “neurociencia por sí misma es poco probable que resuelva todos, si es que alguno de los temas educacionales”. Las respuestas a</w:t>
      </w:r>
      <w:r w:rsidRPr="002F7547">
        <w:rPr>
          <w:rFonts w:ascii="Times New Roman" w:eastAsia="Times New Roman" w:hAnsi="Times New Roman" w:cs="Times New Roman"/>
          <w:sz w:val="24"/>
          <w:szCs w:val="24"/>
        </w:rPr>
        <w:t xml:space="preserve"> muchas de las interrogantes educacionales pueden encontrarse en otra parte, ya sea dentro de la </w:t>
      </w:r>
      <w:r w:rsidRPr="002F7547">
        <w:rPr>
          <w:rFonts w:ascii="Times New Roman" w:eastAsia="Times New Roman" w:hAnsi="Times New Roman" w:cs="Times New Roman"/>
          <w:sz w:val="24"/>
          <w:szCs w:val="24"/>
        </w:rPr>
        <w:lastRenderedPageBreak/>
        <w:t>educación misma o en otras disciplinas referentes a las ciencias sociales, o sin duda, en la filosofía.”</w:t>
      </w:r>
    </w:p>
    <w:p w14:paraId="00000037"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highlight w:val="white"/>
        </w:rPr>
        <w:t xml:space="preserve">Aun así, crecen las iniciativas -tanto estatales como </w:t>
      </w:r>
      <w:r w:rsidRPr="002F7547">
        <w:rPr>
          <w:rFonts w:ascii="Times New Roman" w:eastAsia="Times New Roman" w:hAnsi="Times New Roman" w:cs="Times New Roman"/>
          <w:sz w:val="24"/>
          <w:szCs w:val="24"/>
          <w:highlight w:val="white"/>
        </w:rPr>
        <w:t xml:space="preserve">privadas- que aseguran que las neurociencias educativas tienen mucho para decirnos, ya sea en tanto </w:t>
      </w:r>
      <w:r w:rsidRPr="002F7547">
        <w:rPr>
          <w:rFonts w:ascii="Times New Roman" w:eastAsia="Times New Roman" w:hAnsi="Times New Roman" w:cs="Times New Roman"/>
          <w:sz w:val="24"/>
          <w:szCs w:val="24"/>
          <w:highlight w:val="white"/>
        </w:rPr>
        <w:t>herramientas e insumos teóricos para el desarrollo</w:t>
      </w:r>
      <w:r w:rsidRPr="002F7547">
        <w:rPr>
          <w:rFonts w:ascii="Times New Roman" w:eastAsia="Times New Roman" w:hAnsi="Times New Roman" w:cs="Times New Roman"/>
          <w:sz w:val="24"/>
          <w:szCs w:val="24"/>
        </w:rPr>
        <w:t xml:space="preserve"> de políticas públicas sobre educación como así también en cuanto instrumentos analíticos para el diseño d</w:t>
      </w:r>
      <w:r w:rsidRPr="002F7547">
        <w:rPr>
          <w:rFonts w:ascii="Times New Roman" w:eastAsia="Times New Roman" w:hAnsi="Times New Roman" w:cs="Times New Roman"/>
          <w:sz w:val="24"/>
          <w:szCs w:val="24"/>
        </w:rPr>
        <w:t>e estrategias didácticas de aplicación directa en el aula.</w:t>
      </w:r>
    </w:p>
    <w:p w14:paraId="00000038" w14:textId="2DE6B5EB" w:rsidR="0048662D" w:rsidRPr="002F7547" w:rsidRDefault="00D16E40" w:rsidP="002F754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Estado nación y escuela intercultural</w:t>
      </w:r>
    </w:p>
    <w:p w14:paraId="00000039"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Como resultado de investigaciones previas en torno a la cuestión de la interculturalidad y las representaciones sociales que se construyen y reproducen desde la sociedad re</w:t>
      </w:r>
      <w:r w:rsidRPr="002F7547">
        <w:rPr>
          <w:rFonts w:ascii="Times New Roman" w:eastAsia="Times New Roman" w:hAnsi="Times New Roman" w:cs="Times New Roman"/>
          <w:sz w:val="24"/>
          <w:szCs w:val="24"/>
        </w:rPr>
        <w:t>ceptora sobre la migración, entendemos que hay dos dimensiones del fenómeno intercultural en Argentina que le otorgan un perfil propio. En primer término, se evidencian obstáculos materiales y simbólicos-arraigados en las etapas de constitución de la “Naci</w:t>
      </w:r>
      <w:r w:rsidRPr="002F7547">
        <w:rPr>
          <w:rFonts w:ascii="Times New Roman" w:eastAsia="Times New Roman" w:hAnsi="Times New Roman" w:cs="Times New Roman"/>
          <w:sz w:val="24"/>
          <w:szCs w:val="24"/>
        </w:rPr>
        <w:t>ón argentina”- para la producción de una idea de nación plural, intercultural y étnicamente diversa. En segundo lugar, instituciones como la escuela continúan reproduciendo imaginarios vinculados a la homogeneización de la sociedad, sin cuestionar profunda</w:t>
      </w:r>
      <w:r w:rsidRPr="002F7547">
        <w:rPr>
          <w:rFonts w:ascii="Times New Roman" w:eastAsia="Times New Roman" w:hAnsi="Times New Roman" w:cs="Times New Roman"/>
          <w:sz w:val="24"/>
          <w:szCs w:val="24"/>
        </w:rPr>
        <w:t>mente los modos en que se configura el fenómeno intercultural en Argentina.</w:t>
      </w:r>
    </w:p>
    <w:p w14:paraId="0000003A"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En este sentido, Bauman (2003) plantea que las sociedades receptoras de migrantes tienden a elaborar estrategias que tienen como objetivo construir un discurso y un hacer único que</w:t>
      </w:r>
      <w:r w:rsidRPr="002F7547">
        <w:rPr>
          <w:rFonts w:ascii="Times New Roman" w:eastAsia="Times New Roman" w:hAnsi="Times New Roman" w:cs="Times New Roman"/>
          <w:sz w:val="24"/>
          <w:szCs w:val="24"/>
        </w:rPr>
        <w:t xml:space="preserve"> licue la diversidad, destinando al “otro” a un lugar que evite poner en riesgo el orden, controlándolo. Entendemos que ese es el lugar del migrante externo, principalmente sudamericano, en nuestro país.</w:t>
      </w:r>
    </w:p>
    <w:p w14:paraId="0000003B" w14:textId="27D32A79" w:rsidR="0048662D" w:rsidRPr="002F7547" w:rsidRDefault="00D16E40" w:rsidP="002F754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sintonía</w:t>
      </w:r>
      <w:r w:rsidR="006D4F6C" w:rsidRPr="002F7547">
        <w:rPr>
          <w:rFonts w:ascii="Times New Roman" w:eastAsia="Times New Roman" w:hAnsi="Times New Roman" w:cs="Times New Roman"/>
          <w:sz w:val="24"/>
          <w:szCs w:val="24"/>
        </w:rPr>
        <w:t>, asumimos que el Estado-nación –y a través de él, los distintos gobiernos- gestiona la presencia de la diversidad migratoria no sólo a través de su corpus jurídico y normativo sino, más ampliamente, desde el accionar cotidiano de sus institu</w:t>
      </w:r>
      <w:r w:rsidR="006D4F6C" w:rsidRPr="002F7547">
        <w:rPr>
          <w:rFonts w:ascii="Times New Roman" w:eastAsia="Times New Roman" w:hAnsi="Times New Roman" w:cs="Times New Roman"/>
          <w:sz w:val="24"/>
          <w:szCs w:val="24"/>
        </w:rPr>
        <w:t>ciones. Asimismo, entendemos que la sociedad receptora condensa sus representaciones sociales en las instituciones que ella erige, “hablando” a través de ellas, pues “construimos las instituciones, al comprimir las ideas de todos para darles una forma comú</w:t>
      </w:r>
      <w:r w:rsidR="006D4F6C" w:rsidRPr="002F7547">
        <w:rPr>
          <w:rFonts w:ascii="Times New Roman" w:eastAsia="Times New Roman" w:hAnsi="Times New Roman" w:cs="Times New Roman"/>
          <w:sz w:val="24"/>
          <w:szCs w:val="24"/>
        </w:rPr>
        <w:t>n de modo que se pueda demostrar su corrección en virtud del peso abrumador del número de actos independientes de asentimiento” (Douglas, 1996: 135). En cuanto a la relación entre instituciones y representaciones sociales, coincidimos en que “las instituci</w:t>
      </w:r>
      <w:r w:rsidR="006D4F6C" w:rsidRPr="002F7547">
        <w:rPr>
          <w:rFonts w:ascii="Times New Roman" w:eastAsia="Times New Roman" w:hAnsi="Times New Roman" w:cs="Times New Roman"/>
          <w:sz w:val="24"/>
          <w:szCs w:val="24"/>
        </w:rPr>
        <w:t xml:space="preserve">ones guían de manera sistemática a la memoria individual y encauzan nuestra </w:t>
      </w:r>
      <w:r w:rsidR="006D4F6C" w:rsidRPr="002F7547">
        <w:rPr>
          <w:rFonts w:ascii="Times New Roman" w:eastAsia="Times New Roman" w:hAnsi="Times New Roman" w:cs="Times New Roman"/>
          <w:sz w:val="24"/>
          <w:szCs w:val="24"/>
        </w:rPr>
        <w:lastRenderedPageBreak/>
        <w:t>percepción hacia formas que resultan compatibles con las relaciones que ellas autorizan” (Douglas, 1996: 137).</w:t>
      </w:r>
    </w:p>
    <w:p w14:paraId="0000003C"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La escuela, tanto por el universo sobre el que actúa como por el tiem</w:t>
      </w:r>
      <w:r w:rsidRPr="002F7547">
        <w:rPr>
          <w:rFonts w:ascii="Times New Roman" w:eastAsia="Times New Roman" w:hAnsi="Times New Roman" w:cs="Times New Roman"/>
          <w:sz w:val="24"/>
          <w:szCs w:val="24"/>
        </w:rPr>
        <w:t xml:space="preserve">po que ella está presente en la vida de los sujetos, resulta una institución que no puede soslayarse al momento de estudiar la gestión de la diversidad migratoria por parte del Estado. En la actualidad, resulta innegable la histórica función integradora y </w:t>
      </w:r>
      <w:r w:rsidRPr="002F7547">
        <w:rPr>
          <w:rFonts w:ascii="Times New Roman" w:eastAsia="Times New Roman" w:hAnsi="Times New Roman" w:cs="Times New Roman"/>
          <w:sz w:val="24"/>
          <w:szCs w:val="24"/>
        </w:rPr>
        <w:t xml:space="preserve">a la vez normalizadora, que ha tenido (y tiene) en nuestro país, teniendo en cuenta que, desde sus orígenes, el Estado nación argentino ha estado atravesado por movimientos migratorios, lo cual complejizó el proceso de consolidación de una única identidad </w:t>
      </w:r>
      <w:r w:rsidRPr="002F7547">
        <w:rPr>
          <w:rFonts w:ascii="Times New Roman" w:eastAsia="Times New Roman" w:hAnsi="Times New Roman" w:cs="Times New Roman"/>
          <w:sz w:val="24"/>
          <w:szCs w:val="24"/>
        </w:rPr>
        <w:t>nacional. La escuela tuvo un rol protagónico, atribuido por el hecho mismo de ser un espacio privilegiado de encuentro de niños y niñas tanto de origen nacional como extranjero.</w:t>
      </w:r>
    </w:p>
    <w:p w14:paraId="0000003D"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En definitiva, la labor de la institución educativa ha estado también orientad</w:t>
      </w:r>
      <w:r w:rsidRPr="002F7547">
        <w:rPr>
          <w:rFonts w:ascii="Times New Roman" w:eastAsia="Times New Roman" w:hAnsi="Times New Roman" w:cs="Times New Roman"/>
          <w:sz w:val="24"/>
          <w:szCs w:val="24"/>
        </w:rPr>
        <w:t>a a “resolver” la diversidad en pos de una homogénea y única identidad nacional.</w:t>
      </w:r>
    </w:p>
    <w:p w14:paraId="0000003E"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Adicionalmente, resulta interesante estudiar la institución escolar dado el poder performativo de las acciones cotidianas que allí se desarrollan, así como los discursos de lo</w:t>
      </w:r>
      <w:r w:rsidRPr="002F7547">
        <w:rPr>
          <w:rFonts w:ascii="Times New Roman" w:eastAsia="Times New Roman" w:hAnsi="Times New Roman" w:cs="Times New Roman"/>
          <w:sz w:val="24"/>
          <w:szCs w:val="24"/>
        </w:rPr>
        <w:t>s distintos actores que en ella se encuentran, pues dan cuenta de cuán conflictiva puede ser dicha convivencia y de qué modo la escuela puede configurarse como un lugar en el que también se reproducen desigualdades. Sin embargo, cabe señalar que el rol soc</w:t>
      </w:r>
      <w:r w:rsidRPr="002F7547">
        <w:rPr>
          <w:rFonts w:ascii="Times New Roman" w:eastAsia="Times New Roman" w:hAnsi="Times New Roman" w:cs="Times New Roman"/>
          <w:sz w:val="24"/>
          <w:szCs w:val="24"/>
        </w:rPr>
        <w:t>ial que se le asigna a la escuela es muy distinto. La imagen acerca de que la educación por sí misma contribuye a la movilidad social ascendente y que en ella se trabaja para lograr la “integración de los migrantes” se encuentra sumamente instalada en la s</w:t>
      </w:r>
      <w:r w:rsidRPr="002F7547">
        <w:rPr>
          <w:rFonts w:ascii="Times New Roman" w:eastAsia="Times New Roman" w:hAnsi="Times New Roman" w:cs="Times New Roman"/>
          <w:sz w:val="24"/>
          <w:szCs w:val="24"/>
        </w:rPr>
        <w:t>ociedad, por lo que detectar acciones que la contradigan, entraña un desafío.</w:t>
      </w:r>
    </w:p>
    <w:p w14:paraId="0000003F"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Como resultado de otras investigaciones podemos afirmar que entre los docentes aún perviven aquellas representaciones sociales que vinculan a la escuela, no sólo con la igualdad </w:t>
      </w:r>
      <w:r w:rsidRPr="002F7547">
        <w:rPr>
          <w:rFonts w:ascii="Times New Roman" w:eastAsia="Times New Roman" w:hAnsi="Times New Roman" w:cs="Times New Roman"/>
          <w:sz w:val="24"/>
          <w:szCs w:val="24"/>
        </w:rPr>
        <w:t>de oportunidades, sino con la percepción acerca de que dicha igualdad encuentra sus antecedentes y fundamentos en la meritocracia y el “éxito individual”.</w:t>
      </w:r>
    </w:p>
    <w:p w14:paraId="00000040"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Por su parte, la emergencia y progresiva consolidación de un modelo basado en la igualdad de oportuni</w:t>
      </w:r>
      <w:r w:rsidRPr="002F7547">
        <w:rPr>
          <w:rFonts w:ascii="Times New Roman" w:eastAsia="Times New Roman" w:hAnsi="Times New Roman" w:cs="Times New Roman"/>
          <w:sz w:val="24"/>
          <w:szCs w:val="24"/>
        </w:rPr>
        <w:t>dades, halla su base argumental en la meritocracia entendida como un sistema objetivo de distribución de los provechos y beneficios que la sociedad pondría al alcance de todos, indistintamente. En tal sentido, las desigualdades dejarían de ser injustas, pu</w:t>
      </w:r>
      <w:r w:rsidRPr="002F7547">
        <w:rPr>
          <w:rFonts w:ascii="Times New Roman" w:eastAsia="Times New Roman" w:hAnsi="Times New Roman" w:cs="Times New Roman"/>
          <w:sz w:val="24"/>
          <w:szCs w:val="24"/>
        </w:rPr>
        <w:t xml:space="preserve">es todos los individuos aparecen como poseedores de las mismas oportunidades que les permitirían superar </w:t>
      </w:r>
      <w:r w:rsidRPr="002F7547">
        <w:rPr>
          <w:rFonts w:ascii="Times New Roman" w:eastAsia="Times New Roman" w:hAnsi="Times New Roman" w:cs="Times New Roman"/>
          <w:sz w:val="24"/>
          <w:szCs w:val="24"/>
        </w:rPr>
        <w:lastRenderedPageBreak/>
        <w:t>aquellas. Tal como afirma Dubet (2011: 62), “dado que las oportunidades conciernen a los individuos, éstos deben ser activos y movilizarse para merecer</w:t>
      </w:r>
      <w:r w:rsidRPr="002F7547">
        <w:rPr>
          <w:rFonts w:ascii="Times New Roman" w:eastAsia="Times New Roman" w:hAnsi="Times New Roman" w:cs="Times New Roman"/>
          <w:sz w:val="24"/>
          <w:szCs w:val="24"/>
        </w:rPr>
        <w:t xml:space="preserve">las”. Se afirma así la cultura del </w:t>
      </w:r>
      <w:r w:rsidRPr="002F7547">
        <w:rPr>
          <w:rFonts w:ascii="Times New Roman" w:eastAsia="Times New Roman" w:hAnsi="Times New Roman" w:cs="Times New Roman"/>
          <w:i/>
          <w:sz w:val="24"/>
          <w:szCs w:val="24"/>
        </w:rPr>
        <w:t>empowerment</w:t>
      </w:r>
      <w:r w:rsidRPr="002F7547">
        <w:rPr>
          <w:rFonts w:ascii="Times New Roman" w:eastAsia="Times New Roman" w:hAnsi="Times New Roman" w:cs="Times New Roman"/>
          <w:sz w:val="24"/>
          <w:szCs w:val="24"/>
        </w:rPr>
        <w:t>, un modelo que tiene al individuo como protagonista de su propio destino, operando un pasaje de políticas universales a políticas centradas en “públicos, riesgos y oportunidades específicas” (Dubet, 2011: 62).</w:t>
      </w:r>
    </w:p>
    <w:p w14:paraId="00000041"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Es evidente que tal concepción conlleva a la transformación de las representaciones de la vida social en el más amplio de los sentidos.</w:t>
      </w:r>
    </w:p>
    <w:p w14:paraId="00000042"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En este escenario, entendemos que se erige una escuela que consagra la meritocracia, y en la que subyace la idea de la </w:t>
      </w:r>
      <w:r w:rsidRPr="002F7547">
        <w:rPr>
          <w:rFonts w:ascii="Times New Roman" w:eastAsia="Times New Roman" w:hAnsi="Times New Roman" w:cs="Times New Roman"/>
          <w:sz w:val="24"/>
          <w:szCs w:val="24"/>
        </w:rPr>
        <w:t>supervivencia del más apto consolidando un modelo social basado en la suma de contratos individuales.</w:t>
      </w:r>
    </w:p>
    <w:p w14:paraId="00000043"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Por su parte, el discurso de las neurociencias comienza a colarse en los debates científicos y políticos en nuestro país, proponiendo nuevas alianzas entr</w:t>
      </w:r>
      <w:r w:rsidRPr="002F7547">
        <w:rPr>
          <w:rFonts w:ascii="Times New Roman" w:eastAsia="Times New Roman" w:hAnsi="Times New Roman" w:cs="Times New Roman"/>
          <w:sz w:val="24"/>
          <w:szCs w:val="24"/>
        </w:rPr>
        <w:t xml:space="preserve">e el conocimiento de laboratorio y las políticas públicas. En este contexto, la tentación de vincular el discurso de las neurociencias al mejoramiento o cambio en los procesos de enseñanza aprendizaje, va en aumento. A partir del avance de nuevas técnicas </w:t>
      </w:r>
      <w:r w:rsidRPr="002F7547">
        <w:rPr>
          <w:rFonts w:ascii="Times New Roman" w:eastAsia="Times New Roman" w:hAnsi="Times New Roman" w:cs="Times New Roman"/>
          <w:sz w:val="24"/>
          <w:szCs w:val="24"/>
        </w:rPr>
        <w:t>de exploración neural, se ha podido aumentar el conocimiento con relación a determinados procesos vinculados con la enseñanza y el aprendizaje, tales como la atención, la motivación, las emociones, el lenguaje, la memoria, entre otros (Terigi, 2016). En es</w:t>
      </w:r>
      <w:r w:rsidRPr="002F7547">
        <w:rPr>
          <w:rFonts w:ascii="Times New Roman" w:eastAsia="Times New Roman" w:hAnsi="Times New Roman" w:cs="Times New Roman"/>
          <w:sz w:val="24"/>
          <w:szCs w:val="24"/>
        </w:rPr>
        <w:t>te sentido, y como se mencionó precedentemente, si bien la investigación contemporánea –escapando a una visión fijista acerca de las bases biológicas de la conducta y el aprendizaje-, incorpora cuestiones que relacionan el sistema nervioso con las experien</w:t>
      </w:r>
      <w:r w:rsidRPr="002F7547">
        <w:rPr>
          <w:rFonts w:ascii="Times New Roman" w:eastAsia="Times New Roman" w:hAnsi="Times New Roman" w:cs="Times New Roman"/>
          <w:sz w:val="24"/>
          <w:szCs w:val="24"/>
        </w:rPr>
        <w:t>cias de los sujetos, resulta innegable la imposibilidad, aún, de aplicación y traslado directo de los resultados de las investigaciones de la neurociencia al estudio del aprendizaje escolar.</w:t>
      </w:r>
    </w:p>
    <w:p w14:paraId="00000044"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Sin dejar de lado la importancia del trabajo interdisciplinario, </w:t>
      </w:r>
      <w:r w:rsidRPr="002F7547">
        <w:rPr>
          <w:rFonts w:ascii="Times New Roman" w:eastAsia="Times New Roman" w:hAnsi="Times New Roman" w:cs="Times New Roman"/>
          <w:sz w:val="24"/>
          <w:szCs w:val="24"/>
        </w:rPr>
        <w:t>sería un grave error dar ese salto en la actualidad sin correr el riesgo de reproducir concepciones biologicistas en el ámbito de lo social. En este sentido, afirma Terigi (2016), “una cosa es aceptar que ‘todo proceso cognitivo es un proceso material, que</w:t>
      </w:r>
      <w:r w:rsidRPr="002F7547">
        <w:rPr>
          <w:rFonts w:ascii="Times New Roman" w:eastAsia="Times New Roman" w:hAnsi="Times New Roman" w:cs="Times New Roman"/>
          <w:sz w:val="24"/>
          <w:szCs w:val="24"/>
        </w:rPr>
        <w:t xml:space="preserve"> se da como un conjunto de funciones sostenidas por estructuras neuronales que permiten el desarrollo de dicho proceso’ [Maureira, 2010: 451. Citado en: (Terigi, 2016:54)] y otra muy distinta es pretender reducir las caracterizaciones del aprendizaje escol</w:t>
      </w:r>
      <w:r w:rsidRPr="002F7547">
        <w:rPr>
          <w:rFonts w:ascii="Times New Roman" w:eastAsia="Times New Roman" w:hAnsi="Times New Roman" w:cs="Times New Roman"/>
          <w:sz w:val="24"/>
          <w:szCs w:val="24"/>
        </w:rPr>
        <w:t>ar a lo que surge de la investigación sobre el desarrollo de funciones cerebrales.”</w:t>
      </w:r>
    </w:p>
    <w:p w14:paraId="00000045"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Sin embargo, a partir de algunas recientes decisiones que desde el Estado argentino se han llevado adelante, pareciera que tal salto es posible y, más aún, que se aspira a </w:t>
      </w:r>
      <w:r w:rsidRPr="002F7547">
        <w:rPr>
          <w:rFonts w:ascii="Times New Roman" w:eastAsia="Times New Roman" w:hAnsi="Times New Roman" w:cs="Times New Roman"/>
          <w:sz w:val="24"/>
          <w:szCs w:val="24"/>
        </w:rPr>
        <w:t xml:space="preserve">generar políticas </w:t>
      </w:r>
      <w:r w:rsidRPr="002F7547">
        <w:rPr>
          <w:rFonts w:ascii="Times New Roman" w:eastAsia="Times New Roman" w:hAnsi="Times New Roman" w:cs="Times New Roman"/>
          <w:sz w:val="24"/>
          <w:szCs w:val="24"/>
        </w:rPr>
        <w:lastRenderedPageBreak/>
        <w:t xml:space="preserve">públicas educativas de gran alcance. Así, el riesgo que estas decisiones pueden acarrear entendemos tendría un significativo impacto, en especial hacia las poblaciones vulnerables y, en particular para nuestro caso, sobre las poblaciones </w:t>
      </w:r>
      <w:r w:rsidRPr="002F7547">
        <w:rPr>
          <w:rFonts w:ascii="Times New Roman" w:eastAsia="Times New Roman" w:hAnsi="Times New Roman" w:cs="Times New Roman"/>
          <w:sz w:val="24"/>
          <w:szCs w:val="24"/>
        </w:rPr>
        <w:t>de origen migrante.</w:t>
      </w:r>
    </w:p>
    <w:p w14:paraId="00000046"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Frente a este escenario, cabe preguntarse cuál sería el efecto que podría tener en la cotidianeidad del aula intercultural la adopción de la moda de agregar a toda investigación el prefijo “neuro” y trasladar la incorporación de nocione</w:t>
      </w:r>
      <w:r w:rsidRPr="002F7547">
        <w:rPr>
          <w:rFonts w:ascii="Times New Roman" w:eastAsia="Times New Roman" w:hAnsi="Times New Roman" w:cs="Times New Roman"/>
          <w:sz w:val="24"/>
          <w:szCs w:val="24"/>
        </w:rPr>
        <w:t>s emergentes de investigaciones aún en curso que, fundamentalmente, pertenecen a otro campo disciplinar. Más aún, podría pensarse que las representaciones en torno a tales investigaciones, conducirían a la reproducción de lo que se ha dado en llamar “neuro</w:t>
      </w:r>
      <w:r w:rsidRPr="002F7547">
        <w:rPr>
          <w:rFonts w:ascii="Times New Roman" w:eastAsia="Times New Roman" w:hAnsi="Times New Roman" w:cs="Times New Roman"/>
          <w:sz w:val="24"/>
          <w:szCs w:val="24"/>
        </w:rPr>
        <w:t>mitos”, es decir, interpretaciones erróneas acerca de cómo trabaja el cerebro, que trasladarían–como todo prejuicio- la reproducción de estereotipos y, por ende, de desigualdades más estructurales.</w:t>
      </w:r>
    </w:p>
    <w:p w14:paraId="00000047"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En definitiva, nos hallamos frente a un tema complejo, cuy</w:t>
      </w:r>
      <w:r w:rsidRPr="002F7547">
        <w:rPr>
          <w:rFonts w:ascii="Times New Roman" w:eastAsia="Times New Roman" w:hAnsi="Times New Roman" w:cs="Times New Roman"/>
          <w:sz w:val="24"/>
          <w:szCs w:val="24"/>
        </w:rPr>
        <w:t>a investigación –aún incipiente en el estudio de las relaciones sociales entre sociedad receptora y migrantes- devela cuáles son los modos más contemporáneos (o que reviven viejos debates) de vincular abordajes del campo biológico al análisis de problemáti</w:t>
      </w:r>
      <w:r w:rsidRPr="002F7547">
        <w:rPr>
          <w:rFonts w:ascii="Times New Roman" w:eastAsia="Times New Roman" w:hAnsi="Times New Roman" w:cs="Times New Roman"/>
          <w:sz w:val="24"/>
          <w:szCs w:val="24"/>
        </w:rPr>
        <w:t>cas sociales.</w:t>
      </w:r>
    </w:p>
    <w:p w14:paraId="00000048"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Finalmente, el análisis de las representaciones sociales como instrumento de interpretación de las conductas sociales, nos permite acercarnos a las percepciones que la sociedad receptora construye, circula y reproduce acerca de los migrantes </w:t>
      </w:r>
      <w:r w:rsidRPr="002F7547">
        <w:rPr>
          <w:rFonts w:ascii="Times New Roman" w:eastAsia="Times New Roman" w:hAnsi="Times New Roman" w:cs="Times New Roman"/>
          <w:sz w:val="24"/>
          <w:szCs w:val="24"/>
        </w:rPr>
        <w:t>externos, lo cual colabora en la comprensión de los mecanismos de reproducción de las desigualdades sociales y cómo éstos necesitan siempre reactualizar sus fundamentos.</w:t>
      </w:r>
    </w:p>
    <w:p w14:paraId="00000049" w14:textId="77777777" w:rsidR="0048662D" w:rsidRPr="002F7547" w:rsidRDefault="006D4F6C" w:rsidP="002F7547">
      <w:pPr>
        <w:spacing w:before="240" w:line="360" w:lineRule="auto"/>
        <w:jc w:val="both"/>
        <w:rPr>
          <w:rFonts w:ascii="Times New Roman" w:eastAsia="Times New Roman" w:hAnsi="Times New Roman" w:cs="Times New Roman"/>
          <w:b/>
          <w:sz w:val="24"/>
          <w:szCs w:val="24"/>
        </w:rPr>
      </w:pPr>
      <w:r w:rsidRPr="002F7547">
        <w:rPr>
          <w:rFonts w:ascii="Times New Roman" w:eastAsia="Times New Roman" w:hAnsi="Times New Roman" w:cs="Times New Roman"/>
          <w:b/>
          <w:sz w:val="24"/>
          <w:szCs w:val="24"/>
        </w:rPr>
        <w:t>Reflexiones finales: ¿hacia un nuevo “racismo de la inteligencia”?</w:t>
      </w:r>
    </w:p>
    <w:p w14:paraId="0000004A" w14:textId="77777777" w:rsidR="0048662D" w:rsidRPr="002F7547" w:rsidRDefault="006D4F6C" w:rsidP="002F7547">
      <w:pPr>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Como se desprende del recorrido realizado, el fenómeno de la educación y la diversidad migratoria puede ser abordado desde diversos paradigmas y perspectivas, Nuestro interés, específicamente, radica en indagar en los aspectos que refieren a la diversidad </w:t>
      </w:r>
      <w:r w:rsidRPr="002F7547">
        <w:rPr>
          <w:rFonts w:ascii="Times New Roman" w:eastAsia="Times New Roman" w:hAnsi="Times New Roman" w:cs="Times New Roman"/>
          <w:sz w:val="24"/>
          <w:szCs w:val="24"/>
        </w:rPr>
        <w:t>migratoria y los dispositivos y técnicas de normalización que se re-producen en el ámbito escolar incorporando una dimensión escasamente explorada, aquella que remite a la paulatina y creciente difusión de los avances de neurociencias, en particular, en ví</w:t>
      </w:r>
      <w:r w:rsidRPr="002F7547">
        <w:rPr>
          <w:rFonts w:ascii="Times New Roman" w:eastAsia="Times New Roman" w:hAnsi="Times New Roman" w:cs="Times New Roman"/>
          <w:sz w:val="24"/>
          <w:szCs w:val="24"/>
        </w:rPr>
        <w:t>nculo con el campo educativo. En tal sentido, los recientes resultados en la investigación neurocientífica expanden su alcance a un punto en el que tales disciplinas están siendo concebidas como aportantes de insumos teóricos para el desarrollo de política</w:t>
      </w:r>
      <w:r w:rsidRPr="002F7547">
        <w:rPr>
          <w:rFonts w:ascii="Times New Roman" w:eastAsia="Times New Roman" w:hAnsi="Times New Roman" w:cs="Times New Roman"/>
          <w:sz w:val="24"/>
          <w:szCs w:val="24"/>
        </w:rPr>
        <w:t>s públicas en educación, así como también en tanto herramientas analíticas para el diseño de estrategias didácticas de aplicación en el aula.</w:t>
      </w:r>
    </w:p>
    <w:p w14:paraId="0000004B" w14:textId="77777777" w:rsidR="0048662D" w:rsidRPr="002F7547" w:rsidRDefault="006D4F6C" w:rsidP="002F7547">
      <w:pPr>
        <w:spacing w:before="240" w:line="360" w:lineRule="auto"/>
        <w:ind w:right="-40"/>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lastRenderedPageBreak/>
        <w:t>Un aporte teórico fundamental para el planteo de nuestro problema de investigación surge de las ideas acerca del “</w:t>
      </w:r>
      <w:r w:rsidRPr="002F7547">
        <w:rPr>
          <w:rFonts w:ascii="Times New Roman" w:eastAsia="Times New Roman" w:hAnsi="Times New Roman" w:cs="Times New Roman"/>
          <w:sz w:val="24"/>
          <w:szCs w:val="24"/>
        </w:rPr>
        <w:t>racismo de la inteligencia” desarrolladas por Bourdieu (s/f: 1) y que se enmarcan en las nuevas formas del racismo que precisan de modos eufemizados de expresarse dada la censura que aquel racismo clásico biologicista representa y “... si se invoca el disc</w:t>
      </w:r>
      <w:r w:rsidRPr="002F7547">
        <w:rPr>
          <w:rFonts w:ascii="Times New Roman" w:eastAsia="Times New Roman" w:hAnsi="Times New Roman" w:cs="Times New Roman"/>
          <w:sz w:val="24"/>
          <w:szCs w:val="24"/>
        </w:rPr>
        <w:t>urso científico para justificar el racismo de la inteligencia, esto no se debe sólo a que la ciencia representa la forma dominante del discurso legítimo, también y sobre todo se debe a que un poder que cree estar fundado en la ciencia, un poder de tipo tec</w:t>
      </w:r>
      <w:r w:rsidRPr="002F7547">
        <w:rPr>
          <w:rFonts w:ascii="Times New Roman" w:eastAsia="Times New Roman" w:hAnsi="Times New Roman" w:cs="Times New Roman"/>
          <w:sz w:val="24"/>
          <w:szCs w:val="24"/>
        </w:rPr>
        <w:t>nocrático recurre naturalmente a la ciencia para fundar su poder”.</w:t>
      </w:r>
    </w:p>
    <w:p w14:paraId="0000004C" w14:textId="77777777" w:rsidR="0048662D" w:rsidRPr="002F7547" w:rsidRDefault="006D4F6C" w:rsidP="002F7547">
      <w:pPr>
        <w:shd w:val="clear" w:color="auto" w:fill="FFFFFF"/>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Tal como se señaló, se trata de un proyecto de carácter exploratorio que se encuentra en su fase inicial y que propone una mirada novedosa en torno al vínculo entre los discursos de la neur</w:t>
      </w:r>
      <w:r w:rsidRPr="002F7547">
        <w:rPr>
          <w:rFonts w:ascii="Times New Roman" w:eastAsia="Times New Roman" w:hAnsi="Times New Roman" w:cs="Times New Roman"/>
          <w:sz w:val="24"/>
          <w:szCs w:val="24"/>
        </w:rPr>
        <w:t>ociencia educativa y las relaciones interculturales en la escuela. Teniendo en cuenta que en los procesos de enseñanza y aprendizaje confluyen numerosas variables (neurales, psicológicas, socioeconómicas, ambientales, entre otras) y que, por lo tanto, dich</w:t>
      </w:r>
      <w:r w:rsidRPr="002F7547">
        <w:rPr>
          <w:rFonts w:ascii="Times New Roman" w:eastAsia="Times New Roman" w:hAnsi="Times New Roman" w:cs="Times New Roman"/>
          <w:sz w:val="24"/>
          <w:szCs w:val="24"/>
        </w:rPr>
        <w:t>o proceso de ningún modo puede ser reducido ni explicado por la actividad neural, nos preguntamos: ¿por qué los discursos sobre las neurociencias educativas adquieren tanta difusión y prestigio entre ciertos educadores y gestores de políticas públicas educ</w:t>
      </w:r>
      <w:r w:rsidRPr="002F7547">
        <w:rPr>
          <w:rFonts w:ascii="Times New Roman" w:eastAsia="Times New Roman" w:hAnsi="Times New Roman" w:cs="Times New Roman"/>
          <w:sz w:val="24"/>
          <w:szCs w:val="24"/>
        </w:rPr>
        <w:t>ativas? ¿de qué modo incide el halo de carácter “científico” bajo el cual son presentados sus postulados e ideas a docentes y demás miembros de la comunidad educativa? ¿cómo piensan las neurociencias un aula diversa? ¿tienen las neurociencias una función n</w:t>
      </w:r>
      <w:r w:rsidRPr="002F7547">
        <w:rPr>
          <w:rFonts w:ascii="Times New Roman" w:eastAsia="Times New Roman" w:hAnsi="Times New Roman" w:cs="Times New Roman"/>
          <w:sz w:val="24"/>
          <w:szCs w:val="24"/>
        </w:rPr>
        <w:t>ormalizadora que patologiza la diferencia y la diversidad?</w:t>
      </w:r>
    </w:p>
    <w:p w14:paraId="0000004D" w14:textId="77777777" w:rsidR="0048662D" w:rsidRPr="002F7547" w:rsidRDefault="006D4F6C" w:rsidP="002F7547">
      <w:pPr>
        <w:shd w:val="clear" w:color="auto" w:fill="FFFFFF"/>
        <w:spacing w:before="240"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Estos interrogantes nos sitúan ante otro más general: ¿estamos ante un nuevo “racismo de la inteligencia”?</w:t>
      </w:r>
    </w:p>
    <w:p w14:paraId="00000054" w14:textId="5D44FC79" w:rsidR="0048662D" w:rsidRPr="002F7547" w:rsidRDefault="006D4F6C" w:rsidP="002F7547">
      <w:pPr>
        <w:spacing w:before="240" w:line="360" w:lineRule="auto"/>
        <w:jc w:val="both"/>
        <w:rPr>
          <w:rFonts w:ascii="Times New Roman" w:eastAsia="Times New Roman" w:hAnsi="Times New Roman" w:cs="Times New Roman"/>
          <w:b/>
          <w:sz w:val="24"/>
          <w:szCs w:val="24"/>
        </w:rPr>
      </w:pPr>
      <w:bookmarkStart w:id="0" w:name="_GoBack"/>
      <w:bookmarkEnd w:id="0"/>
      <w:r w:rsidRPr="002F7547">
        <w:rPr>
          <w:rFonts w:ascii="Times New Roman" w:eastAsia="Times New Roman" w:hAnsi="Times New Roman" w:cs="Times New Roman"/>
          <w:b/>
          <w:sz w:val="24"/>
          <w:szCs w:val="24"/>
        </w:rPr>
        <w:t>BIBLIOGRAFÍA</w:t>
      </w:r>
    </w:p>
    <w:p w14:paraId="00000055"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Battro, A. M. y D. P. Cardinali (1996): Más cerebro en la educación. Bu</w:t>
      </w:r>
      <w:r w:rsidRPr="002F7547">
        <w:rPr>
          <w:rFonts w:ascii="Times New Roman" w:eastAsia="Times New Roman" w:hAnsi="Times New Roman" w:cs="Times New Roman"/>
          <w:sz w:val="24"/>
          <w:szCs w:val="24"/>
        </w:rPr>
        <w:t>enos Aires, La nación.</w:t>
      </w:r>
    </w:p>
    <w:p w14:paraId="00000056"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Battro, A. M. (2011): Neuroeducación: El cerebro en la escuela. En </w:t>
      </w:r>
      <w:r w:rsidRPr="002F7547">
        <w:rPr>
          <w:rFonts w:ascii="Times New Roman" w:eastAsia="Times New Roman" w:hAnsi="Times New Roman" w:cs="Times New Roman"/>
          <w:i/>
          <w:sz w:val="24"/>
          <w:szCs w:val="24"/>
        </w:rPr>
        <w:t>La Pizarra de Babel: Puentes entre neurociencia, psicología y educación</w:t>
      </w:r>
      <w:r w:rsidRPr="002F7547">
        <w:rPr>
          <w:rFonts w:ascii="Times New Roman" w:eastAsia="Times New Roman" w:hAnsi="Times New Roman" w:cs="Times New Roman"/>
          <w:sz w:val="24"/>
          <w:szCs w:val="24"/>
        </w:rPr>
        <w:t>. S. Lipina y M. Sigman (Editores). Buenos Aires, El Zorzal.</w:t>
      </w:r>
    </w:p>
    <w:p w14:paraId="00000057"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Bauman, Z. (2003): De la igualdad </w:t>
      </w:r>
      <w:r w:rsidRPr="002F7547">
        <w:rPr>
          <w:rFonts w:ascii="Times New Roman" w:eastAsia="Times New Roman" w:hAnsi="Times New Roman" w:cs="Times New Roman"/>
          <w:sz w:val="24"/>
          <w:szCs w:val="24"/>
        </w:rPr>
        <w:t xml:space="preserve">al multiculturalismo. En Z. Bauman, </w:t>
      </w:r>
      <w:r w:rsidRPr="002F7547">
        <w:rPr>
          <w:rFonts w:ascii="Times New Roman" w:eastAsia="Times New Roman" w:hAnsi="Times New Roman" w:cs="Times New Roman"/>
          <w:i/>
          <w:sz w:val="24"/>
          <w:szCs w:val="24"/>
        </w:rPr>
        <w:t>Comunidad. En busca de seguridad en un mundo hostil</w:t>
      </w:r>
      <w:r w:rsidRPr="002F7547">
        <w:rPr>
          <w:rFonts w:ascii="Times New Roman" w:eastAsia="Times New Roman" w:hAnsi="Times New Roman" w:cs="Times New Roman"/>
          <w:sz w:val="24"/>
          <w:szCs w:val="24"/>
        </w:rPr>
        <w:t>. (pp.107-129). Madrid, Siglo XXI.</w:t>
      </w:r>
    </w:p>
    <w:p w14:paraId="00000058"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Bertoni, L.A. (2007): La escuela y la formación de la nacionalidad, 1884-1890. En L.A. Bertoni, </w:t>
      </w:r>
      <w:r w:rsidRPr="002F7547">
        <w:rPr>
          <w:rFonts w:ascii="Times New Roman" w:eastAsia="Times New Roman" w:hAnsi="Times New Roman" w:cs="Times New Roman"/>
          <w:i/>
          <w:sz w:val="24"/>
          <w:szCs w:val="24"/>
        </w:rPr>
        <w:t>Patriotas, cosmopolitas y nacionalista</w:t>
      </w:r>
      <w:r w:rsidRPr="002F7547">
        <w:rPr>
          <w:rFonts w:ascii="Times New Roman" w:eastAsia="Times New Roman" w:hAnsi="Times New Roman" w:cs="Times New Roman"/>
          <w:i/>
          <w:sz w:val="24"/>
          <w:szCs w:val="24"/>
        </w:rPr>
        <w:t>s. La construcción de la nacionalidad argentina a fines del siglo XIX</w:t>
      </w:r>
      <w:r w:rsidRPr="002F7547">
        <w:rPr>
          <w:rFonts w:ascii="Times New Roman" w:eastAsia="Times New Roman" w:hAnsi="Times New Roman" w:cs="Times New Roman"/>
          <w:sz w:val="24"/>
          <w:szCs w:val="24"/>
        </w:rPr>
        <w:t xml:space="preserve"> (pp. 41-77). Buenos Aires, Fondo de Cultura Económica.</w:t>
      </w:r>
    </w:p>
    <w:p w14:paraId="0000005A" w14:textId="082F2549"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lastRenderedPageBreak/>
        <w:t>Bourdieu, P. El racismo de la inteligencia. Intervención en el Coloquio del MRAP en mayo de 1978, publicada en Cahiers Droit et lib</w:t>
      </w:r>
      <w:r w:rsidRPr="002F7547">
        <w:rPr>
          <w:rFonts w:ascii="Times New Roman" w:eastAsia="Times New Roman" w:hAnsi="Times New Roman" w:cs="Times New Roman"/>
          <w:sz w:val="24"/>
          <w:szCs w:val="24"/>
        </w:rPr>
        <w:t xml:space="preserve">erté (Races, </w:t>
      </w:r>
      <w:proofErr w:type="spellStart"/>
      <w:r w:rsidRPr="002F7547">
        <w:rPr>
          <w:rFonts w:ascii="Times New Roman" w:eastAsia="Times New Roman" w:hAnsi="Times New Roman" w:cs="Times New Roman"/>
          <w:sz w:val="24"/>
          <w:szCs w:val="24"/>
        </w:rPr>
        <w:t>sociétés</w:t>
      </w:r>
      <w:proofErr w:type="spellEnd"/>
      <w:r w:rsidRPr="002F7547">
        <w:rPr>
          <w:rFonts w:ascii="Times New Roman" w:eastAsia="Times New Roman" w:hAnsi="Times New Roman" w:cs="Times New Roman"/>
          <w:sz w:val="24"/>
          <w:szCs w:val="24"/>
        </w:rPr>
        <w:t xml:space="preserve"> et aptitudes: </w:t>
      </w:r>
      <w:proofErr w:type="spellStart"/>
      <w:r w:rsidRPr="002F7547">
        <w:rPr>
          <w:rFonts w:ascii="Times New Roman" w:eastAsia="Times New Roman" w:hAnsi="Times New Roman" w:cs="Times New Roman"/>
          <w:sz w:val="24"/>
          <w:szCs w:val="24"/>
        </w:rPr>
        <w:t>apports</w:t>
      </w:r>
      <w:proofErr w:type="spellEnd"/>
      <w:r w:rsidRPr="002F7547">
        <w:rPr>
          <w:rFonts w:ascii="Times New Roman" w:eastAsia="Times New Roman" w:hAnsi="Times New Roman" w:cs="Times New Roman"/>
          <w:sz w:val="24"/>
          <w:szCs w:val="24"/>
        </w:rPr>
        <w:t xml:space="preserve"> et </w:t>
      </w:r>
      <w:proofErr w:type="spellStart"/>
      <w:r w:rsidRPr="002F7547">
        <w:rPr>
          <w:rFonts w:ascii="Times New Roman" w:eastAsia="Times New Roman" w:hAnsi="Times New Roman" w:cs="Times New Roman"/>
          <w:sz w:val="24"/>
          <w:szCs w:val="24"/>
        </w:rPr>
        <w:t>limites</w:t>
      </w:r>
      <w:proofErr w:type="spellEnd"/>
      <w:r w:rsidRPr="002F7547">
        <w:rPr>
          <w:rFonts w:ascii="Times New Roman" w:eastAsia="Times New Roman" w:hAnsi="Times New Roman" w:cs="Times New Roman"/>
          <w:sz w:val="24"/>
          <w:szCs w:val="24"/>
        </w:rPr>
        <w:t xml:space="preserve"> de la </w:t>
      </w:r>
      <w:proofErr w:type="spellStart"/>
      <w:r w:rsidRPr="002F7547">
        <w:rPr>
          <w:rFonts w:ascii="Times New Roman" w:eastAsia="Times New Roman" w:hAnsi="Times New Roman" w:cs="Times New Roman"/>
          <w:sz w:val="24"/>
          <w:szCs w:val="24"/>
        </w:rPr>
        <w:t>science</w:t>
      </w:r>
      <w:proofErr w:type="spellEnd"/>
      <w:r w:rsidRPr="002F7547">
        <w:rPr>
          <w:rFonts w:ascii="Times New Roman" w:eastAsia="Times New Roman" w:hAnsi="Times New Roman" w:cs="Times New Roman"/>
          <w:sz w:val="24"/>
          <w:szCs w:val="24"/>
        </w:rPr>
        <w:t>), núm. 382, pp. 67-71. Disponible en web:</w:t>
      </w:r>
      <w:hyperlink r:id="rId8">
        <w:r w:rsidRPr="002F7547">
          <w:rPr>
            <w:rFonts w:ascii="Times New Roman" w:eastAsia="Times New Roman" w:hAnsi="Times New Roman" w:cs="Times New Roman"/>
            <w:sz w:val="24"/>
            <w:szCs w:val="24"/>
            <w:u w:val="single"/>
          </w:rPr>
          <w:t>http://sociologiageneral.sociales.uba.ar/wp-content/uploads/sites/115/2013/06/Pierre-Bourdieu-El-racismo-de-la-inteligencia.pdf</w:t>
        </w:r>
      </w:hyperlink>
      <w:r w:rsidRPr="002F7547">
        <w:rPr>
          <w:rFonts w:ascii="Times New Roman" w:eastAsia="Times New Roman" w:hAnsi="Times New Roman" w:cs="Times New Roman"/>
          <w:sz w:val="24"/>
          <w:szCs w:val="24"/>
        </w:rPr>
        <w:t xml:space="preserve"> [Consulta: 10 de agosto de 2019]</w:t>
      </w:r>
    </w:p>
    <w:p w14:paraId="0000005B"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Bowers, J. S. (2016): “</w:t>
      </w:r>
      <w:proofErr w:type="spellStart"/>
      <w:r w:rsidRPr="002F7547">
        <w:rPr>
          <w:rFonts w:ascii="Times New Roman" w:eastAsia="Times New Roman" w:hAnsi="Times New Roman" w:cs="Times New Roman"/>
          <w:sz w:val="24"/>
          <w:szCs w:val="24"/>
        </w:rPr>
        <w:t>The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Practical</w:t>
      </w:r>
      <w:proofErr w:type="spellEnd"/>
      <w:r w:rsidRPr="002F7547">
        <w:rPr>
          <w:rFonts w:ascii="Times New Roman" w:eastAsia="Times New Roman" w:hAnsi="Times New Roman" w:cs="Times New Roman"/>
          <w:sz w:val="24"/>
          <w:szCs w:val="24"/>
        </w:rPr>
        <w:t xml:space="preserve"> and </w:t>
      </w:r>
      <w:proofErr w:type="spellStart"/>
      <w:r w:rsidRPr="002F7547">
        <w:rPr>
          <w:rFonts w:ascii="Times New Roman" w:eastAsia="Times New Roman" w:hAnsi="Times New Roman" w:cs="Times New Roman"/>
          <w:sz w:val="24"/>
          <w:szCs w:val="24"/>
        </w:rPr>
        <w:t>Principled</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Problems</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With</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Educational</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neuroscience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Psychological</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Review</w:t>
      </w:r>
      <w:proofErr w:type="spellEnd"/>
      <w:r w:rsidRPr="002F7547">
        <w:rPr>
          <w:rFonts w:ascii="Times New Roman" w:eastAsia="Times New Roman" w:hAnsi="Times New Roman" w:cs="Times New Roman"/>
          <w:sz w:val="24"/>
          <w:szCs w:val="24"/>
        </w:rPr>
        <w:t>, 4(2), pp. 27-36.</w:t>
      </w:r>
    </w:p>
    <w:p w14:paraId="0000005C"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Bruer, J. (1997): “</w:t>
      </w:r>
      <w:proofErr w:type="spellStart"/>
      <w:r w:rsidRPr="002F7547">
        <w:rPr>
          <w:rFonts w:ascii="Times New Roman" w:eastAsia="Times New Roman" w:hAnsi="Times New Roman" w:cs="Times New Roman"/>
          <w:sz w:val="24"/>
          <w:szCs w:val="24"/>
        </w:rPr>
        <w:t>Education</w:t>
      </w:r>
      <w:proofErr w:type="spellEnd"/>
      <w:r w:rsidRPr="002F7547">
        <w:rPr>
          <w:rFonts w:ascii="Times New Roman" w:eastAsia="Times New Roman" w:hAnsi="Times New Roman" w:cs="Times New Roman"/>
          <w:sz w:val="24"/>
          <w:szCs w:val="24"/>
        </w:rPr>
        <w:t xml:space="preserve"> and </w:t>
      </w:r>
      <w:proofErr w:type="spellStart"/>
      <w:r w:rsidRPr="002F7547">
        <w:rPr>
          <w:rFonts w:ascii="Times New Roman" w:eastAsia="Times New Roman" w:hAnsi="Times New Roman" w:cs="Times New Roman"/>
          <w:sz w:val="24"/>
          <w:szCs w:val="24"/>
        </w:rPr>
        <w:t>the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Brain</w:t>
      </w:r>
      <w:proofErr w:type="spellEnd"/>
      <w:r w:rsidRPr="002F7547">
        <w:rPr>
          <w:rFonts w:ascii="Times New Roman" w:eastAsia="Times New Roman" w:hAnsi="Times New Roman" w:cs="Times New Roman"/>
          <w:sz w:val="24"/>
          <w:szCs w:val="24"/>
        </w:rPr>
        <w:t xml:space="preserve">: A Bridge </w:t>
      </w:r>
      <w:proofErr w:type="spellStart"/>
      <w:r w:rsidRPr="002F7547">
        <w:rPr>
          <w:rFonts w:ascii="Times New Roman" w:eastAsia="Times New Roman" w:hAnsi="Times New Roman" w:cs="Times New Roman"/>
          <w:sz w:val="24"/>
          <w:szCs w:val="24"/>
        </w:rPr>
        <w:t>Too</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Far</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Educational</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Researcher</w:t>
      </w:r>
      <w:proofErr w:type="spellEnd"/>
      <w:r w:rsidRPr="002F7547">
        <w:rPr>
          <w:rFonts w:ascii="Times New Roman" w:eastAsia="Times New Roman" w:hAnsi="Times New Roman" w:cs="Times New Roman"/>
          <w:sz w:val="24"/>
          <w:szCs w:val="24"/>
        </w:rPr>
        <w:t>, 26(8), pp. 4-16.</w:t>
      </w:r>
    </w:p>
    <w:p w14:paraId="0000005D"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Bruer, J. (2016): “N</w:t>
      </w:r>
      <w:r w:rsidRPr="002F7547">
        <w:rPr>
          <w:rFonts w:ascii="Times New Roman" w:eastAsia="Times New Roman" w:hAnsi="Times New Roman" w:cs="Times New Roman"/>
          <w:sz w:val="24"/>
          <w:szCs w:val="24"/>
        </w:rPr>
        <w:t>euroeducación: Un panorama desde el puente”, Revista Propuesta Educativa, 2(46), pp. 14-25. Disponible en web:</w:t>
      </w:r>
      <w:hyperlink r:id="rId9">
        <w:r w:rsidRPr="002F7547">
          <w:rPr>
            <w:rFonts w:ascii="Times New Roman" w:eastAsia="Times New Roman" w:hAnsi="Times New Roman" w:cs="Times New Roman"/>
            <w:sz w:val="24"/>
            <w:szCs w:val="24"/>
          </w:rPr>
          <w:t xml:space="preserve"> </w:t>
        </w:r>
      </w:hyperlink>
      <w:hyperlink r:id="rId10">
        <w:r w:rsidRPr="002F7547">
          <w:rPr>
            <w:rFonts w:ascii="Times New Roman" w:eastAsia="Times New Roman" w:hAnsi="Times New Roman" w:cs="Times New Roman"/>
            <w:sz w:val="24"/>
            <w:szCs w:val="24"/>
            <w:u w:val="single"/>
          </w:rPr>
          <w:t>http://www.propuestaeducativa.flacso.org.ar/archivos/dossier_articulos/102.pdf</w:t>
        </w:r>
      </w:hyperlink>
      <w:r w:rsidRPr="002F7547">
        <w:rPr>
          <w:rFonts w:ascii="Times New Roman" w:eastAsia="Times New Roman" w:hAnsi="Times New Roman" w:cs="Times New Roman"/>
          <w:sz w:val="24"/>
          <w:szCs w:val="24"/>
        </w:rPr>
        <w:t xml:space="preserve"> [Consulta: 10 de agosto de 2019]</w:t>
      </w:r>
    </w:p>
    <w:p w14:paraId="0000005E"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proofErr w:type="spellStart"/>
      <w:r w:rsidRPr="002F7547">
        <w:rPr>
          <w:rFonts w:ascii="Times New Roman" w:eastAsia="Times New Roman" w:hAnsi="Times New Roman" w:cs="Times New Roman"/>
          <w:sz w:val="24"/>
          <w:szCs w:val="24"/>
        </w:rPr>
        <w:t>Byrnes</w:t>
      </w:r>
      <w:proofErr w:type="spellEnd"/>
      <w:r w:rsidRPr="002F7547">
        <w:rPr>
          <w:rFonts w:ascii="Times New Roman" w:eastAsia="Times New Roman" w:hAnsi="Times New Roman" w:cs="Times New Roman"/>
          <w:sz w:val="24"/>
          <w:szCs w:val="24"/>
        </w:rPr>
        <w:t>, J.P. y N.A Fox (1998): “</w:t>
      </w:r>
      <w:proofErr w:type="spellStart"/>
      <w:r w:rsidRPr="002F7547">
        <w:rPr>
          <w:rFonts w:ascii="Times New Roman" w:eastAsia="Times New Roman" w:hAnsi="Times New Roman" w:cs="Times New Roman"/>
          <w:sz w:val="24"/>
          <w:szCs w:val="24"/>
        </w:rPr>
        <w:t>The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educational</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relevance</w:t>
      </w:r>
      <w:proofErr w:type="spellEnd"/>
      <w:r w:rsidRPr="002F7547">
        <w:rPr>
          <w:rFonts w:ascii="Times New Roman" w:eastAsia="Times New Roman" w:hAnsi="Times New Roman" w:cs="Times New Roman"/>
          <w:sz w:val="24"/>
          <w:szCs w:val="24"/>
        </w:rPr>
        <w:t xml:space="preserve"> of </w:t>
      </w:r>
      <w:proofErr w:type="spellStart"/>
      <w:r w:rsidRPr="002F7547">
        <w:rPr>
          <w:rFonts w:ascii="Times New Roman" w:eastAsia="Times New Roman" w:hAnsi="Times New Roman" w:cs="Times New Roman"/>
          <w:sz w:val="24"/>
          <w:szCs w:val="24"/>
        </w:rPr>
        <w:t>research</w:t>
      </w:r>
      <w:proofErr w:type="spellEnd"/>
      <w:r w:rsidRPr="002F7547">
        <w:rPr>
          <w:rFonts w:ascii="Times New Roman" w:eastAsia="Times New Roman" w:hAnsi="Times New Roman" w:cs="Times New Roman"/>
          <w:sz w:val="24"/>
          <w:szCs w:val="24"/>
        </w:rPr>
        <w:t xml:space="preserve"> in </w:t>
      </w:r>
      <w:proofErr w:type="spellStart"/>
      <w:r w:rsidRPr="002F7547">
        <w:rPr>
          <w:rFonts w:ascii="Times New Roman" w:eastAsia="Times New Roman" w:hAnsi="Times New Roman" w:cs="Times New Roman"/>
          <w:sz w:val="24"/>
          <w:szCs w:val="24"/>
        </w:rPr>
        <w:t>cognitive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neuroscience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i/>
          <w:sz w:val="24"/>
          <w:szCs w:val="24"/>
        </w:rPr>
        <w:t>Educational</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Psychology</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Review</w:t>
      </w:r>
      <w:proofErr w:type="spellEnd"/>
      <w:r w:rsidRPr="002F7547">
        <w:rPr>
          <w:rFonts w:ascii="Times New Roman" w:eastAsia="Times New Roman" w:hAnsi="Times New Roman" w:cs="Times New Roman"/>
          <w:sz w:val="24"/>
          <w:szCs w:val="24"/>
        </w:rPr>
        <w:t>, 10, pp. 297-342.</w:t>
      </w:r>
    </w:p>
    <w:p w14:paraId="0000005F"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Carli, S (2017): La educación pública como laboratorio social: neurociencias y espiritualidades empresariales.</w:t>
      </w:r>
      <w:r w:rsidRPr="002F7547">
        <w:rPr>
          <w:rFonts w:ascii="Times New Roman" w:eastAsia="Times New Roman" w:hAnsi="Times New Roman" w:cs="Times New Roman"/>
          <w:sz w:val="24"/>
          <w:szCs w:val="24"/>
        </w:rPr>
        <w:t xml:space="preserve"> Disponible en web:</w:t>
      </w:r>
      <w:hyperlink r:id="rId11">
        <w:r w:rsidRPr="002F7547">
          <w:rPr>
            <w:rFonts w:ascii="Times New Roman" w:eastAsia="Times New Roman" w:hAnsi="Times New Roman" w:cs="Times New Roman"/>
            <w:sz w:val="24"/>
            <w:szCs w:val="24"/>
          </w:rPr>
          <w:t xml:space="preserve"> </w:t>
        </w:r>
      </w:hyperlink>
      <w:hyperlink r:id="rId12">
        <w:r w:rsidRPr="002F7547">
          <w:rPr>
            <w:rFonts w:ascii="Times New Roman" w:eastAsia="Times New Roman" w:hAnsi="Times New Roman" w:cs="Times New Roman"/>
            <w:sz w:val="24"/>
            <w:szCs w:val="24"/>
            <w:u w:val="single"/>
          </w:rPr>
          <w:t>https://conversacionesnecesarias.org/2017/07/03/la-educacion-publica-como-laboratorio-social-neurociencias-y-espiritualidades-empresariales/</w:t>
        </w:r>
      </w:hyperlink>
      <w:r w:rsidRPr="002F7547">
        <w:rPr>
          <w:rFonts w:ascii="Times New Roman" w:eastAsia="Times New Roman" w:hAnsi="Times New Roman" w:cs="Times New Roman"/>
          <w:sz w:val="24"/>
          <w:szCs w:val="24"/>
        </w:rPr>
        <w:t xml:space="preserve"> [Consulta: 10 de agosto de 2019</w:t>
      </w:r>
      <w:r w:rsidRPr="002F7547">
        <w:rPr>
          <w:rFonts w:ascii="Times New Roman" w:eastAsia="Times New Roman" w:hAnsi="Times New Roman" w:cs="Times New Roman"/>
          <w:sz w:val="24"/>
          <w:szCs w:val="24"/>
        </w:rPr>
        <w:t>]</w:t>
      </w:r>
    </w:p>
    <w:p w14:paraId="00000060"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Castorina, J. A. (2016): “La relación problemática entre neurociencia y educación. Condiciones y análisis crítico”, Revista Propuesta Educativa, 2(46), pp. 14-25. Disponible en web:</w:t>
      </w:r>
      <w:hyperlink r:id="rId13">
        <w:r w:rsidRPr="002F7547">
          <w:rPr>
            <w:rFonts w:ascii="Times New Roman" w:eastAsia="Times New Roman" w:hAnsi="Times New Roman" w:cs="Times New Roman"/>
            <w:sz w:val="24"/>
            <w:szCs w:val="24"/>
          </w:rPr>
          <w:t xml:space="preserve"> </w:t>
        </w:r>
      </w:hyperlink>
      <w:hyperlink r:id="rId14">
        <w:r w:rsidRPr="002F7547">
          <w:rPr>
            <w:rFonts w:ascii="Times New Roman" w:eastAsia="Times New Roman" w:hAnsi="Times New Roman" w:cs="Times New Roman"/>
            <w:sz w:val="24"/>
            <w:szCs w:val="24"/>
            <w:u w:val="single"/>
          </w:rPr>
          <w:t>http://www.propuestaeducativa.flacso.org.ar/dossier_articulo.php?id=103&amp;num=46</w:t>
        </w:r>
      </w:hyperlink>
      <w:r w:rsidRPr="002F7547">
        <w:rPr>
          <w:rFonts w:ascii="Times New Roman" w:eastAsia="Times New Roman" w:hAnsi="Times New Roman" w:cs="Times New Roman"/>
          <w:sz w:val="24"/>
          <w:szCs w:val="24"/>
        </w:rPr>
        <w:t xml:space="preserve"> [Consulta: 10 de agosto de 2019]</w:t>
      </w:r>
    </w:p>
    <w:p w14:paraId="00000062"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Dekker, S., N. Lee, P. Howard Jones y J. Jolles (2012): “</w:t>
      </w:r>
      <w:proofErr w:type="spellStart"/>
      <w:r w:rsidRPr="002F7547">
        <w:rPr>
          <w:rFonts w:ascii="Times New Roman" w:eastAsia="Times New Roman" w:hAnsi="Times New Roman" w:cs="Times New Roman"/>
          <w:sz w:val="24"/>
          <w:szCs w:val="24"/>
        </w:rPr>
        <w:t>Neuromyths</w:t>
      </w:r>
      <w:proofErr w:type="spellEnd"/>
      <w:r w:rsidRPr="002F7547">
        <w:rPr>
          <w:rFonts w:ascii="Times New Roman" w:eastAsia="Times New Roman" w:hAnsi="Times New Roman" w:cs="Times New Roman"/>
          <w:sz w:val="24"/>
          <w:szCs w:val="24"/>
        </w:rPr>
        <w:t xml:space="preserve"> in </w:t>
      </w:r>
      <w:proofErr w:type="spellStart"/>
      <w:r w:rsidRPr="002F7547">
        <w:rPr>
          <w:rFonts w:ascii="Times New Roman" w:eastAsia="Times New Roman" w:hAnsi="Times New Roman" w:cs="Times New Roman"/>
          <w:sz w:val="24"/>
          <w:szCs w:val="24"/>
        </w:rPr>
        <w:t>Education</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Prevalence</w:t>
      </w:r>
      <w:proofErr w:type="spellEnd"/>
      <w:r w:rsidRPr="002F7547">
        <w:rPr>
          <w:rFonts w:ascii="Times New Roman" w:eastAsia="Times New Roman" w:hAnsi="Times New Roman" w:cs="Times New Roman"/>
          <w:sz w:val="24"/>
          <w:szCs w:val="24"/>
        </w:rPr>
        <w:t xml:space="preserve"> and </w:t>
      </w:r>
      <w:proofErr w:type="spellStart"/>
      <w:r w:rsidRPr="002F7547">
        <w:rPr>
          <w:rFonts w:ascii="Times New Roman" w:eastAsia="Times New Roman" w:hAnsi="Times New Roman" w:cs="Times New Roman"/>
          <w:sz w:val="24"/>
          <w:szCs w:val="24"/>
        </w:rPr>
        <w:t>Predictors</w:t>
      </w:r>
      <w:proofErr w:type="spellEnd"/>
      <w:r w:rsidRPr="002F7547">
        <w:rPr>
          <w:rFonts w:ascii="Times New Roman" w:eastAsia="Times New Roman" w:hAnsi="Times New Roman" w:cs="Times New Roman"/>
          <w:sz w:val="24"/>
          <w:szCs w:val="24"/>
        </w:rPr>
        <w:t xml:space="preserve"> of </w:t>
      </w:r>
      <w:proofErr w:type="spellStart"/>
      <w:r w:rsidRPr="002F7547">
        <w:rPr>
          <w:rFonts w:ascii="Times New Roman" w:eastAsia="Times New Roman" w:hAnsi="Times New Roman" w:cs="Times New Roman"/>
          <w:sz w:val="24"/>
          <w:szCs w:val="24"/>
        </w:rPr>
        <w:t>Misconceptions</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among</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Teachers</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i/>
          <w:sz w:val="24"/>
          <w:szCs w:val="24"/>
        </w:rPr>
        <w:t>Frontiers</w:t>
      </w:r>
      <w:proofErr w:type="spellEnd"/>
      <w:r w:rsidRPr="002F7547">
        <w:rPr>
          <w:rFonts w:ascii="Times New Roman" w:eastAsia="Times New Roman" w:hAnsi="Times New Roman" w:cs="Times New Roman"/>
          <w:i/>
          <w:sz w:val="24"/>
          <w:szCs w:val="24"/>
        </w:rPr>
        <w:t xml:space="preserve"> in </w:t>
      </w:r>
      <w:proofErr w:type="spellStart"/>
      <w:r w:rsidRPr="002F7547">
        <w:rPr>
          <w:rFonts w:ascii="Times New Roman" w:eastAsia="Times New Roman" w:hAnsi="Times New Roman" w:cs="Times New Roman"/>
          <w:i/>
          <w:sz w:val="24"/>
          <w:szCs w:val="24"/>
        </w:rPr>
        <w:t>Psychology</w:t>
      </w:r>
      <w:proofErr w:type="spellEnd"/>
      <w:r w:rsidRPr="002F7547">
        <w:rPr>
          <w:rFonts w:ascii="Times New Roman" w:eastAsia="Times New Roman" w:hAnsi="Times New Roman" w:cs="Times New Roman"/>
          <w:i/>
          <w:sz w:val="24"/>
          <w:szCs w:val="24"/>
        </w:rPr>
        <w:t>,</w:t>
      </w:r>
      <w:r w:rsidRPr="002F7547">
        <w:rPr>
          <w:rFonts w:ascii="Times New Roman" w:eastAsia="Times New Roman" w:hAnsi="Times New Roman" w:cs="Times New Roman"/>
          <w:sz w:val="24"/>
          <w:szCs w:val="24"/>
        </w:rPr>
        <w:t xml:space="preserve"> 3(2), pp. 415- 429.</w:t>
      </w:r>
    </w:p>
    <w:p w14:paraId="00000063"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De Vos, J. (2016): </w:t>
      </w:r>
      <w:proofErr w:type="spellStart"/>
      <w:r w:rsidRPr="002F7547">
        <w:rPr>
          <w:rFonts w:ascii="Times New Roman" w:eastAsia="Times New Roman" w:hAnsi="Times New Roman" w:cs="Times New Roman"/>
          <w:sz w:val="24"/>
          <w:szCs w:val="24"/>
        </w:rPr>
        <w:t>The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Educated</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Brain</w:t>
      </w:r>
      <w:proofErr w:type="spellEnd"/>
      <w:r w:rsidRPr="002F7547">
        <w:rPr>
          <w:rFonts w:ascii="Times New Roman" w:eastAsia="Times New Roman" w:hAnsi="Times New Roman" w:cs="Times New Roman"/>
          <w:sz w:val="24"/>
          <w:szCs w:val="24"/>
        </w:rPr>
        <w:t xml:space="preserve">: A Critique of </w:t>
      </w:r>
      <w:proofErr w:type="spellStart"/>
      <w:r w:rsidRPr="002F7547">
        <w:rPr>
          <w:rFonts w:ascii="Times New Roman" w:eastAsia="Times New Roman" w:hAnsi="Times New Roman" w:cs="Times New Roman"/>
          <w:sz w:val="24"/>
          <w:szCs w:val="24"/>
        </w:rPr>
        <w:t>Neuroeducation</w:t>
      </w:r>
      <w:proofErr w:type="spellEnd"/>
      <w:r w:rsidRPr="002F7547">
        <w:rPr>
          <w:rFonts w:ascii="Times New Roman" w:eastAsia="Times New Roman" w:hAnsi="Times New Roman" w:cs="Times New Roman"/>
          <w:sz w:val="24"/>
          <w:szCs w:val="24"/>
        </w:rPr>
        <w:t>. De Vos, J. (Eds.</w:t>
      </w:r>
      <w:proofErr w:type="gramStart"/>
      <w:r w:rsidRPr="002F7547">
        <w:rPr>
          <w:rFonts w:ascii="Times New Roman" w:eastAsia="Times New Roman" w:hAnsi="Times New Roman" w:cs="Times New Roman"/>
          <w:sz w:val="24"/>
          <w:szCs w:val="24"/>
        </w:rPr>
        <w:t>),</w:t>
      </w:r>
      <w:proofErr w:type="spellStart"/>
      <w:r w:rsidRPr="002F7547">
        <w:rPr>
          <w:rFonts w:ascii="Times New Roman" w:eastAsia="Times New Roman" w:hAnsi="Times New Roman" w:cs="Times New Roman"/>
          <w:i/>
          <w:sz w:val="24"/>
          <w:szCs w:val="24"/>
        </w:rPr>
        <w:t>The</w:t>
      </w:r>
      <w:proofErr w:type="spellEnd"/>
      <w:proofErr w:type="gram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Metamorphoses</w:t>
      </w:r>
      <w:proofErr w:type="spellEnd"/>
      <w:r w:rsidRPr="002F7547">
        <w:rPr>
          <w:rFonts w:ascii="Times New Roman" w:eastAsia="Times New Roman" w:hAnsi="Times New Roman" w:cs="Times New Roman"/>
          <w:i/>
          <w:sz w:val="24"/>
          <w:szCs w:val="24"/>
        </w:rPr>
        <w:t xml:space="preserve"> of </w:t>
      </w:r>
      <w:proofErr w:type="spellStart"/>
      <w:r w:rsidRPr="002F7547">
        <w:rPr>
          <w:rFonts w:ascii="Times New Roman" w:eastAsia="Times New Roman" w:hAnsi="Times New Roman" w:cs="Times New Roman"/>
          <w:i/>
          <w:sz w:val="24"/>
          <w:szCs w:val="24"/>
        </w:rPr>
        <w:t>the</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Brain-Neurolo</w:t>
      </w:r>
      <w:r w:rsidRPr="002F7547">
        <w:rPr>
          <w:rFonts w:ascii="Times New Roman" w:eastAsia="Times New Roman" w:hAnsi="Times New Roman" w:cs="Times New Roman"/>
          <w:i/>
          <w:sz w:val="24"/>
          <w:szCs w:val="24"/>
        </w:rPr>
        <w:t>gisation</w:t>
      </w:r>
      <w:proofErr w:type="spellEnd"/>
      <w:r w:rsidRPr="002F7547">
        <w:rPr>
          <w:rFonts w:ascii="Times New Roman" w:eastAsia="Times New Roman" w:hAnsi="Times New Roman" w:cs="Times New Roman"/>
          <w:i/>
          <w:sz w:val="24"/>
          <w:szCs w:val="24"/>
        </w:rPr>
        <w:t xml:space="preserve"> and </w:t>
      </w:r>
      <w:proofErr w:type="spellStart"/>
      <w:r w:rsidRPr="002F7547">
        <w:rPr>
          <w:rFonts w:ascii="Times New Roman" w:eastAsia="Times New Roman" w:hAnsi="Times New Roman" w:cs="Times New Roman"/>
          <w:i/>
          <w:sz w:val="24"/>
          <w:szCs w:val="24"/>
        </w:rPr>
        <w:t>its</w:t>
      </w:r>
      <w:proofErr w:type="spellEnd"/>
      <w:r w:rsidRPr="002F7547">
        <w:rPr>
          <w:rFonts w:ascii="Times New Roman" w:eastAsia="Times New Roman" w:hAnsi="Times New Roman" w:cs="Times New Roman"/>
          <w:i/>
          <w:sz w:val="24"/>
          <w:szCs w:val="24"/>
        </w:rPr>
        <w:t xml:space="preserve"> </w:t>
      </w:r>
      <w:proofErr w:type="spellStart"/>
      <w:r w:rsidRPr="002F7547">
        <w:rPr>
          <w:rFonts w:ascii="Times New Roman" w:eastAsia="Times New Roman" w:hAnsi="Times New Roman" w:cs="Times New Roman"/>
          <w:i/>
          <w:sz w:val="24"/>
          <w:szCs w:val="24"/>
        </w:rPr>
        <w:t>Discontents</w:t>
      </w:r>
      <w:proofErr w:type="spellEnd"/>
      <w:r w:rsidRPr="002F7547">
        <w:rPr>
          <w:rFonts w:ascii="Times New Roman" w:eastAsia="Times New Roman" w:hAnsi="Times New Roman" w:cs="Times New Roman"/>
          <w:i/>
          <w:sz w:val="24"/>
          <w:szCs w:val="24"/>
        </w:rPr>
        <w:t>.</w:t>
      </w:r>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Ghent</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Palgrave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MacMillan</w:t>
      </w:r>
      <w:proofErr w:type="spellEnd"/>
      <w:r w:rsidRPr="002F7547">
        <w:rPr>
          <w:rFonts w:ascii="Times New Roman" w:eastAsia="Times New Roman" w:hAnsi="Times New Roman" w:cs="Times New Roman"/>
          <w:sz w:val="24"/>
          <w:szCs w:val="24"/>
        </w:rPr>
        <w:t>.</w:t>
      </w:r>
    </w:p>
    <w:p w14:paraId="00000068"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Douglas, M. (1996): Las instituciones se ocupan de la clasificación. En M. Douglas.</w:t>
      </w:r>
      <w:r w:rsidRPr="002F7547">
        <w:rPr>
          <w:rFonts w:ascii="Times New Roman" w:eastAsia="Times New Roman" w:hAnsi="Times New Roman" w:cs="Times New Roman"/>
          <w:sz w:val="24"/>
          <w:szCs w:val="24"/>
        </w:rPr>
        <w:t xml:space="preserve"> </w:t>
      </w:r>
      <w:r w:rsidRPr="002F7547">
        <w:rPr>
          <w:rFonts w:ascii="Times New Roman" w:eastAsia="Times New Roman" w:hAnsi="Times New Roman" w:cs="Times New Roman"/>
          <w:i/>
          <w:sz w:val="24"/>
          <w:szCs w:val="24"/>
        </w:rPr>
        <w:t xml:space="preserve">Cómo piensan las instituciones </w:t>
      </w:r>
      <w:r w:rsidRPr="002F7547">
        <w:rPr>
          <w:rFonts w:ascii="Times New Roman" w:eastAsia="Times New Roman" w:hAnsi="Times New Roman" w:cs="Times New Roman"/>
          <w:sz w:val="24"/>
          <w:szCs w:val="24"/>
        </w:rPr>
        <w:t>(pp. 135-160). Madrid, Alianza Editorial.</w:t>
      </w:r>
    </w:p>
    <w:p w14:paraId="00000069"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Dubet, F. (2011): Repensar la justicia social. Buenos Aires, Siglo XXI.</w:t>
      </w:r>
    </w:p>
    <w:p w14:paraId="0000006C"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Ferr</w:t>
      </w:r>
      <w:r w:rsidRPr="002F7547">
        <w:rPr>
          <w:rFonts w:ascii="Times New Roman" w:eastAsia="Times New Roman" w:hAnsi="Times New Roman" w:cs="Times New Roman"/>
          <w:sz w:val="24"/>
          <w:szCs w:val="24"/>
        </w:rPr>
        <w:t>eres, A. y V. Abusamra (2016): Neurociencias y educación. Buenos Aires, Paidós.</w:t>
      </w:r>
    </w:p>
    <w:p w14:paraId="0000006D"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Finocchio, S. (2009): “Migración y educación: sentidos y desafíos de una trama con matices”, Revista Todavía, Pensamiento y cultura en América Latina, 23, pp. 9-13.</w:t>
      </w:r>
    </w:p>
    <w:p w14:paraId="00000071"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Jodelet, D. (1986): La representación soc</w:t>
      </w:r>
      <w:r w:rsidRPr="002F7547">
        <w:rPr>
          <w:rFonts w:ascii="Times New Roman" w:eastAsia="Times New Roman" w:hAnsi="Times New Roman" w:cs="Times New Roman"/>
          <w:sz w:val="24"/>
          <w:szCs w:val="24"/>
        </w:rPr>
        <w:t xml:space="preserve">ial: fenómenos, concepto y teoría. En S. Moscovici, </w:t>
      </w:r>
      <w:r w:rsidRPr="002F7547">
        <w:rPr>
          <w:rFonts w:ascii="Times New Roman" w:eastAsia="Times New Roman" w:hAnsi="Times New Roman" w:cs="Times New Roman"/>
          <w:i/>
          <w:sz w:val="24"/>
          <w:szCs w:val="24"/>
        </w:rPr>
        <w:t>Psicología social</w:t>
      </w:r>
      <w:r w:rsidRPr="002F7547">
        <w:rPr>
          <w:rFonts w:ascii="Times New Roman" w:eastAsia="Times New Roman" w:hAnsi="Times New Roman" w:cs="Times New Roman"/>
          <w:sz w:val="24"/>
          <w:szCs w:val="24"/>
        </w:rPr>
        <w:t xml:space="preserve"> (pp.469-494). Barcelona, Paidós.</w:t>
      </w:r>
    </w:p>
    <w:p w14:paraId="00000072"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Jodelet, D. y M. M. </w:t>
      </w:r>
      <w:proofErr w:type="spellStart"/>
      <w:r w:rsidRPr="002F7547">
        <w:rPr>
          <w:rFonts w:ascii="Times New Roman" w:eastAsia="Times New Roman" w:hAnsi="Times New Roman" w:cs="Times New Roman"/>
          <w:sz w:val="24"/>
          <w:szCs w:val="24"/>
        </w:rPr>
        <w:t>Balduzzi</w:t>
      </w:r>
      <w:proofErr w:type="spellEnd"/>
      <w:r w:rsidRPr="002F7547">
        <w:rPr>
          <w:rFonts w:ascii="Times New Roman" w:eastAsia="Times New Roman" w:hAnsi="Times New Roman" w:cs="Times New Roman"/>
          <w:sz w:val="24"/>
          <w:szCs w:val="24"/>
        </w:rPr>
        <w:t xml:space="preserve"> (2011): “Aportes del enfoque de las representaciones sociales al campo de la educación”, Espacios en blanco, Serie indagacio</w:t>
      </w:r>
      <w:r w:rsidRPr="002F7547">
        <w:rPr>
          <w:rFonts w:ascii="Times New Roman" w:eastAsia="Times New Roman" w:hAnsi="Times New Roman" w:cs="Times New Roman"/>
          <w:sz w:val="24"/>
          <w:szCs w:val="24"/>
        </w:rPr>
        <w:t xml:space="preserve">nes, 21(1), pp. 133-154. </w:t>
      </w:r>
      <w:r w:rsidRPr="002F7547">
        <w:rPr>
          <w:rFonts w:ascii="Times New Roman" w:eastAsia="Times New Roman" w:hAnsi="Times New Roman" w:cs="Times New Roman"/>
          <w:sz w:val="24"/>
          <w:szCs w:val="24"/>
        </w:rPr>
        <w:lastRenderedPageBreak/>
        <w:t>Disponible en web:</w:t>
      </w:r>
      <w:hyperlink r:id="rId15">
        <w:r w:rsidRPr="002F7547">
          <w:rPr>
            <w:rFonts w:ascii="Times New Roman" w:eastAsia="Times New Roman" w:hAnsi="Times New Roman" w:cs="Times New Roman"/>
            <w:sz w:val="24"/>
            <w:szCs w:val="24"/>
          </w:rPr>
          <w:t xml:space="preserve"> </w:t>
        </w:r>
      </w:hyperlink>
      <w:hyperlink r:id="rId16">
        <w:r w:rsidRPr="002F7547">
          <w:rPr>
            <w:rFonts w:ascii="Times New Roman" w:eastAsia="Times New Roman" w:hAnsi="Times New Roman" w:cs="Times New Roman"/>
            <w:sz w:val="24"/>
            <w:szCs w:val="24"/>
            <w:u w:val="single"/>
          </w:rPr>
          <w:t>http://www.redalyc.org/articulo.oa?id=384539803006</w:t>
        </w:r>
      </w:hyperlink>
      <w:r w:rsidRPr="002F7547">
        <w:rPr>
          <w:rFonts w:ascii="Times New Roman" w:eastAsia="Times New Roman" w:hAnsi="Times New Roman" w:cs="Times New Roman"/>
          <w:sz w:val="24"/>
          <w:szCs w:val="24"/>
        </w:rPr>
        <w:t xml:space="preserve"> [Consulta: 10 de agos</w:t>
      </w:r>
      <w:r w:rsidRPr="002F7547">
        <w:rPr>
          <w:rFonts w:ascii="Times New Roman" w:eastAsia="Times New Roman" w:hAnsi="Times New Roman" w:cs="Times New Roman"/>
          <w:sz w:val="24"/>
          <w:szCs w:val="24"/>
        </w:rPr>
        <w:t>to de 2019]</w:t>
      </w:r>
    </w:p>
    <w:p w14:paraId="00000078"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Lipina, S. (2016): “Introducción. Actualizaciones en neurociencia educacional”, Revista Propuesta Educativa, 2(46), pp. 6-13. Disponible en web:</w:t>
      </w:r>
      <w:hyperlink r:id="rId17">
        <w:r w:rsidRPr="002F7547">
          <w:rPr>
            <w:rFonts w:ascii="Times New Roman" w:eastAsia="Times New Roman" w:hAnsi="Times New Roman" w:cs="Times New Roman"/>
            <w:sz w:val="24"/>
            <w:szCs w:val="24"/>
          </w:rPr>
          <w:t xml:space="preserve"> </w:t>
        </w:r>
      </w:hyperlink>
      <w:hyperlink r:id="rId18">
        <w:r w:rsidRPr="002F7547">
          <w:rPr>
            <w:rFonts w:ascii="Times New Roman" w:eastAsia="Times New Roman" w:hAnsi="Times New Roman" w:cs="Times New Roman"/>
            <w:sz w:val="24"/>
            <w:szCs w:val="24"/>
            <w:u w:val="single"/>
          </w:rPr>
          <w:t>http://www.propuestaeducativa.flacso.org.ar/dossier_introduccion.php?num</w:t>
        </w:r>
        <w:r w:rsidRPr="002F7547">
          <w:rPr>
            <w:rFonts w:ascii="Times New Roman" w:eastAsia="Times New Roman" w:hAnsi="Times New Roman" w:cs="Times New Roman"/>
            <w:sz w:val="24"/>
            <w:szCs w:val="24"/>
            <w:u w:val="single"/>
          </w:rPr>
          <w:t>=46</w:t>
        </w:r>
      </w:hyperlink>
      <w:r w:rsidRPr="002F7547">
        <w:rPr>
          <w:rFonts w:ascii="Times New Roman" w:eastAsia="Times New Roman" w:hAnsi="Times New Roman" w:cs="Times New Roman"/>
          <w:sz w:val="24"/>
          <w:szCs w:val="24"/>
        </w:rPr>
        <w:t xml:space="preserve"> [Consulta: 10 de agosto de 2019]</w:t>
      </w:r>
    </w:p>
    <w:p w14:paraId="00000079"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 xml:space="preserve">Manes, F. (2013): Introducción. En De </w:t>
      </w:r>
      <w:proofErr w:type="spellStart"/>
      <w:r w:rsidRPr="002F7547">
        <w:rPr>
          <w:rFonts w:ascii="Times New Roman" w:eastAsia="Times New Roman" w:hAnsi="Times New Roman" w:cs="Times New Roman"/>
          <w:sz w:val="24"/>
          <w:szCs w:val="24"/>
        </w:rPr>
        <w:t>Podestar</w:t>
      </w:r>
      <w:proofErr w:type="spellEnd"/>
      <w:r w:rsidRPr="002F7547">
        <w:rPr>
          <w:rFonts w:ascii="Times New Roman" w:eastAsia="Times New Roman" w:hAnsi="Times New Roman" w:cs="Times New Roman"/>
          <w:sz w:val="24"/>
          <w:szCs w:val="24"/>
        </w:rPr>
        <w:t xml:space="preserve">, M. E et. al (comp.) </w:t>
      </w:r>
      <w:r w:rsidRPr="002F7547">
        <w:rPr>
          <w:rFonts w:ascii="Times New Roman" w:eastAsia="Times New Roman" w:hAnsi="Times New Roman" w:cs="Times New Roman"/>
          <w:i/>
          <w:sz w:val="24"/>
          <w:szCs w:val="24"/>
        </w:rPr>
        <w:t>El cerebro que aprende</w:t>
      </w:r>
      <w:r w:rsidRPr="002F7547">
        <w:rPr>
          <w:rFonts w:ascii="Times New Roman" w:eastAsia="Times New Roman" w:hAnsi="Times New Roman" w:cs="Times New Roman"/>
          <w:sz w:val="24"/>
          <w:szCs w:val="24"/>
        </w:rPr>
        <w:t xml:space="preserve">. Buenos Aires, </w:t>
      </w:r>
      <w:proofErr w:type="spellStart"/>
      <w:r w:rsidRPr="002F7547">
        <w:rPr>
          <w:rFonts w:ascii="Times New Roman" w:eastAsia="Times New Roman" w:hAnsi="Times New Roman" w:cs="Times New Roman"/>
          <w:sz w:val="24"/>
          <w:szCs w:val="24"/>
        </w:rPr>
        <w:t>Aique</w:t>
      </w:r>
      <w:proofErr w:type="spellEnd"/>
      <w:r w:rsidRPr="002F7547">
        <w:rPr>
          <w:rFonts w:ascii="Times New Roman" w:eastAsia="Times New Roman" w:hAnsi="Times New Roman" w:cs="Times New Roman"/>
          <w:sz w:val="24"/>
          <w:szCs w:val="24"/>
        </w:rPr>
        <w:t>.</w:t>
      </w:r>
    </w:p>
    <w:p w14:paraId="0000007A" w14:textId="77777777" w:rsidR="0048662D" w:rsidRPr="002F7547" w:rsidRDefault="006D4F6C" w:rsidP="002F7547">
      <w:pPr>
        <w:spacing w:before="240" w:line="240" w:lineRule="auto"/>
        <w:jc w:val="both"/>
        <w:rPr>
          <w:rFonts w:ascii="Times New Roman" w:eastAsia="Times New Roman" w:hAnsi="Times New Roman" w:cs="Times New Roman"/>
          <w:i/>
          <w:sz w:val="24"/>
          <w:szCs w:val="24"/>
        </w:rPr>
      </w:pPr>
      <w:r w:rsidRPr="002F7547">
        <w:rPr>
          <w:rFonts w:ascii="Times New Roman" w:eastAsia="Times New Roman" w:hAnsi="Times New Roman" w:cs="Times New Roman"/>
          <w:sz w:val="24"/>
          <w:szCs w:val="24"/>
        </w:rPr>
        <w:t>Marcus, G. (2013): “</w:t>
      </w:r>
      <w:proofErr w:type="spellStart"/>
      <w:r w:rsidRPr="002F7547">
        <w:rPr>
          <w:rFonts w:ascii="Times New Roman" w:eastAsia="Times New Roman" w:hAnsi="Times New Roman" w:cs="Times New Roman"/>
          <w:sz w:val="24"/>
          <w:szCs w:val="24"/>
        </w:rPr>
        <w:t>The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Problem</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with</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the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Neuroscience</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sz w:val="24"/>
          <w:szCs w:val="24"/>
        </w:rPr>
        <w:t>Backlash</w:t>
      </w:r>
      <w:proofErr w:type="spellEnd"/>
      <w:r w:rsidRPr="002F7547">
        <w:rPr>
          <w:rFonts w:ascii="Times New Roman" w:eastAsia="Times New Roman" w:hAnsi="Times New Roman" w:cs="Times New Roman"/>
          <w:sz w:val="24"/>
          <w:szCs w:val="24"/>
        </w:rPr>
        <w:t xml:space="preserve">”, </w:t>
      </w:r>
      <w:proofErr w:type="spellStart"/>
      <w:r w:rsidRPr="002F7547">
        <w:rPr>
          <w:rFonts w:ascii="Times New Roman" w:eastAsia="Times New Roman" w:hAnsi="Times New Roman" w:cs="Times New Roman"/>
          <w:i/>
          <w:sz w:val="24"/>
          <w:szCs w:val="24"/>
        </w:rPr>
        <w:t>The</w:t>
      </w:r>
      <w:proofErr w:type="spellEnd"/>
      <w:r w:rsidRPr="002F7547">
        <w:rPr>
          <w:rFonts w:ascii="Times New Roman" w:eastAsia="Times New Roman" w:hAnsi="Times New Roman" w:cs="Times New Roman"/>
          <w:i/>
          <w:sz w:val="24"/>
          <w:szCs w:val="24"/>
        </w:rPr>
        <w:t xml:space="preserve"> New </w:t>
      </w:r>
      <w:proofErr w:type="spellStart"/>
      <w:r w:rsidRPr="002F7547">
        <w:rPr>
          <w:rFonts w:ascii="Times New Roman" w:eastAsia="Times New Roman" w:hAnsi="Times New Roman" w:cs="Times New Roman"/>
          <w:i/>
          <w:sz w:val="24"/>
          <w:szCs w:val="24"/>
        </w:rPr>
        <w:t>Yorker</w:t>
      </w:r>
      <w:proofErr w:type="spellEnd"/>
      <w:r w:rsidRPr="002F7547">
        <w:rPr>
          <w:rFonts w:ascii="Times New Roman" w:eastAsia="Times New Roman" w:hAnsi="Times New Roman" w:cs="Times New Roman"/>
          <w:i/>
          <w:sz w:val="24"/>
          <w:szCs w:val="24"/>
        </w:rPr>
        <w:t>.</w:t>
      </w:r>
    </w:p>
    <w:p w14:paraId="0000007B"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Disponible en web:</w:t>
      </w:r>
      <w:hyperlink r:id="rId19">
        <w:r w:rsidRPr="002F7547">
          <w:rPr>
            <w:rFonts w:ascii="Times New Roman" w:eastAsia="Times New Roman" w:hAnsi="Times New Roman" w:cs="Times New Roman"/>
            <w:sz w:val="24"/>
            <w:szCs w:val="24"/>
          </w:rPr>
          <w:t xml:space="preserve"> </w:t>
        </w:r>
      </w:hyperlink>
      <w:hyperlink r:id="rId20">
        <w:r w:rsidRPr="002F7547">
          <w:rPr>
            <w:rFonts w:ascii="Times New Roman" w:eastAsia="Times New Roman" w:hAnsi="Times New Roman" w:cs="Times New Roman"/>
            <w:sz w:val="24"/>
            <w:szCs w:val="24"/>
            <w:u w:val="single"/>
          </w:rPr>
          <w:t>http://www.newyorker.com/tech/elements/the-problem-with-the-neuroscience</w:t>
        </w:r>
      </w:hyperlink>
      <w:r w:rsidRPr="002F7547">
        <w:rPr>
          <w:rFonts w:ascii="Times New Roman" w:eastAsia="Times New Roman" w:hAnsi="Times New Roman" w:cs="Times New Roman"/>
          <w:sz w:val="24"/>
          <w:szCs w:val="24"/>
        </w:rPr>
        <w:t xml:space="preserve"> </w:t>
      </w:r>
      <w:r w:rsidRPr="002F7547">
        <w:rPr>
          <w:rFonts w:ascii="Times New Roman" w:eastAsia="Times New Roman" w:hAnsi="Times New Roman" w:cs="Times New Roman"/>
          <w:sz w:val="24"/>
          <w:szCs w:val="24"/>
        </w:rPr>
        <w:t>[Consulta: 10 de agosto de 2019]</w:t>
      </w:r>
    </w:p>
    <w:p w14:paraId="0000007D"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Merlin, N. (2017): El</w:t>
      </w:r>
      <w:r w:rsidRPr="002F7547">
        <w:rPr>
          <w:rFonts w:ascii="Times New Roman" w:eastAsia="Times New Roman" w:hAnsi="Times New Roman" w:cs="Times New Roman"/>
          <w:sz w:val="24"/>
          <w:szCs w:val="24"/>
        </w:rPr>
        <w:t xml:space="preserve"> feliz mundo neoliberal. Disponible en web:</w:t>
      </w:r>
      <w:hyperlink r:id="rId21">
        <w:r w:rsidRPr="002F7547">
          <w:rPr>
            <w:rFonts w:ascii="Times New Roman" w:eastAsia="Times New Roman" w:hAnsi="Times New Roman" w:cs="Times New Roman"/>
            <w:sz w:val="24"/>
            <w:szCs w:val="24"/>
          </w:rPr>
          <w:t xml:space="preserve"> </w:t>
        </w:r>
      </w:hyperlink>
      <w:hyperlink r:id="rId22">
        <w:r w:rsidRPr="002F7547">
          <w:rPr>
            <w:rFonts w:ascii="Times New Roman" w:eastAsia="Times New Roman" w:hAnsi="Times New Roman" w:cs="Times New Roman"/>
            <w:sz w:val="24"/>
            <w:szCs w:val="24"/>
            <w:u w:val="single"/>
          </w:rPr>
          <w:t>https://www.pagina12.com.ar/41342-el-feliz-mundo-neoli</w:t>
        </w:r>
        <w:r w:rsidRPr="002F7547">
          <w:rPr>
            <w:rFonts w:ascii="Times New Roman" w:eastAsia="Times New Roman" w:hAnsi="Times New Roman" w:cs="Times New Roman"/>
            <w:sz w:val="24"/>
            <w:szCs w:val="24"/>
            <w:u w:val="single"/>
          </w:rPr>
          <w:t>beral</w:t>
        </w:r>
      </w:hyperlink>
      <w:r w:rsidRPr="002F7547">
        <w:rPr>
          <w:rFonts w:ascii="Times New Roman" w:eastAsia="Times New Roman" w:hAnsi="Times New Roman" w:cs="Times New Roman"/>
          <w:sz w:val="24"/>
          <w:szCs w:val="24"/>
          <w:u w:val="single"/>
        </w:rPr>
        <w:t xml:space="preserve"> </w:t>
      </w:r>
      <w:r w:rsidRPr="002F7547">
        <w:rPr>
          <w:rFonts w:ascii="Times New Roman" w:eastAsia="Times New Roman" w:hAnsi="Times New Roman" w:cs="Times New Roman"/>
          <w:sz w:val="24"/>
          <w:szCs w:val="24"/>
        </w:rPr>
        <w:t>[Consulta: 10 de agosto de 2019]</w:t>
      </w:r>
    </w:p>
    <w:p w14:paraId="0000007E"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Ministerio de Educación de la Nación (Ed.). (s. f.): Aprender con el cerebro en mente. Fundación INECO.</w:t>
      </w:r>
    </w:p>
    <w:p w14:paraId="00000080"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OCDE (2007):</w:t>
      </w:r>
      <w:r w:rsidRPr="002F7547">
        <w:rPr>
          <w:rFonts w:ascii="Times New Roman" w:eastAsia="Times New Roman" w:hAnsi="Times New Roman" w:cs="Times New Roman"/>
          <w:i/>
          <w:sz w:val="24"/>
          <w:szCs w:val="24"/>
        </w:rPr>
        <w:t xml:space="preserve"> </w:t>
      </w:r>
      <w:r w:rsidRPr="002F7547">
        <w:rPr>
          <w:rFonts w:ascii="Times New Roman" w:eastAsia="Times New Roman" w:hAnsi="Times New Roman" w:cs="Times New Roman"/>
          <w:sz w:val="24"/>
          <w:szCs w:val="24"/>
        </w:rPr>
        <w:t>La comprensión del cerebro. El nacimiento de una ciencia del aprendizaje. Santiago, Ediciones Universidad Católica Silva Henríquez</w:t>
      </w:r>
    </w:p>
    <w:p w14:paraId="00000081"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Pallarés Domínguez, D. (2016): “Neuroeducación en diálogo: neuromitos en el proceso de</w:t>
      </w:r>
      <w:r w:rsidRPr="002F7547">
        <w:rPr>
          <w:rFonts w:ascii="Times New Roman" w:eastAsia="Times New Roman" w:hAnsi="Times New Roman" w:cs="Times New Roman"/>
          <w:sz w:val="24"/>
          <w:szCs w:val="24"/>
        </w:rPr>
        <w:t xml:space="preserve"> enseñanza-aprendizaje y en la educación moral”,</w:t>
      </w:r>
      <w:r w:rsidRPr="002F7547">
        <w:rPr>
          <w:rFonts w:ascii="Times New Roman" w:eastAsia="Times New Roman" w:hAnsi="Times New Roman" w:cs="Times New Roman"/>
          <w:i/>
          <w:sz w:val="24"/>
          <w:szCs w:val="24"/>
        </w:rPr>
        <w:t xml:space="preserve"> Pensamiento,</w:t>
      </w:r>
      <w:r w:rsidRPr="002F7547">
        <w:rPr>
          <w:rFonts w:ascii="Times New Roman" w:eastAsia="Times New Roman" w:hAnsi="Times New Roman" w:cs="Times New Roman"/>
          <w:sz w:val="24"/>
          <w:szCs w:val="24"/>
        </w:rPr>
        <w:t xml:space="preserve"> 72 (273), pp. 941-958.</w:t>
      </w:r>
    </w:p>
    <w:p w14:paraId="00000082"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Raspall, L (2017): Neurociencia para educadores. Rosario, Homo Sapiens Ediciones.</w:t>
      </w:r>
    </w:p>
    <w:p w14:paraId="00000083" w14:textId="77777777" w:rsidR="0048662D" w:rsidRPr="002F7547" w:rsidRDefault="006D4F6C" w:rsidP="002F7547">
      <w:pPr>
        <w:spacing w:before="240" w:line="24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Terigi, F. (2016): “Sobre aprendizaje escolar y neurociencias”, Revista Propuesta Educati</w:t>
      </w:r>
      <w:r w:rsidRPr="002F7547">
        <w:rPr>
          <w:rFonts w:ascii="Times New Roman" w:eastAsia="Times New Roman" w:hAnsi="Times New Roman" w:cs="Times New Roman"/>
          <w:sz w:val="24"/>
          <w:szCs w:val="24"/>
        </w:rPr>
        <w:t>va. (2)46, pp. 50-64. Disponible en web:</w:t>
      </w:r>
      <w:hyperlink r:id="rId23">
        <w:r w:rsidRPr="002F7547">
          <w:rPr>
            <w:rFonts w:ascii="Times New Roman" w:eastAsia="Times New Roman" w:hAnsi="Times New Roman" w:cs="Times New Roman"/>
            <w:sz w:val="24"/>
            <w:szCs w:val="24"/>
          </w:rPr>
          <w:t xml:space="preserve"> </w:t>
        </w:r>
      </w:hyperlink>
      <w:hyperlink r:id="rId24">
        <w:r w:rsidRPr="002F7547">
          <w:rPr>
            <w:rFonts w:ascii="Times New Roman" w:eastAsia="Times New Roman" w:hAnsi="Times New Roman" w:cs="Times New Roman"/>
            <w:sz w:val="24"/>
            <w:szCs w:val="24"/>
            <w:u w:val="single"/>
          </w:rPr>
          <w:t>http://www.propuest</w:t>
        </w:r>
        <w:r w:rsidRPr="002F7547">
          <w:rPr>
            <w:rFonts w:ascii="Times New Roman" w:eastAsia="Times New Roman" w:hAnsi="Times New Roman" w:cs="Times New Roman"/>
            <w:sz w:val="24"/>
            <w:szCs w:val="24"/>
            <w:u w:val="single"/>
          </w:rPr>
          <w:t>aeducativa.flacso.org.ar/dossier_articulo.php?id=105&amp;num=46</w:t>
        </w:r>
      </w:hyperlink>
      <w:r w:rsidRPr="002F7547">
        <w:rPr>
          <w:rFonts w:ascii="Times New Roman" w:eastAsia="Times New Roman" w:hAnsi="Times New Roman" w:cs="Times New Roman"/>
          <w:sz w:val="24"/>
          <w:szCs w:val="24"/>
        </w:rPr>
        <w:t xml:space="preserve"> [Consulta: 10 de agosto de 2019]</w:t>
      </w:r>
    </w:p>
    <w:p w14:paraId="00000084" w14:textId="77777777" w:rsidR="0048662D" w:rsidRPr="002F7547" w:rsidRDefault="0048662D" w:rsidP="002F7547">
      <w:pPr>
        <w:spacing w:before="240" w:line="240" w:lineRule="auto"/>
        <w:jc w:val="both"/>
        <w:rPr>
          <w:rFonts w:ascii="Times New Roman" w:eastAsia="Times New Roman" w:hAnsi="Times New Roman" w:cs="Times New Roman"/>
          <w:sz w:val="24"/>
          <w:szCs w:val="24"/>
        </w:rPr>
      </w:pPr>
    </w:p>
    <w:p w14:paraId="00000085" w14:textId="77777777" w:rsidR="0048662D" w:rsidRPr="002F7547" w:rsidRDefault="0048662D" w:rsidP="002F7547">
      <w:pPr>
        <w:spacing w:before="240" w:line="360" w:lineRule="auto"/>
        <w:jc w:val="both"/>
        <w:rPr>
          <w:rFonts w:ascii="Times New Roman" w:eastAsia="Times New Roman" w:hAnsi="Times New Roman" w:cs="Times New Roman"/>
          <w:sz w:val="24"/>
          <w:szCs w:val="24"/>
        </w:rPr>
      </w:pPr>
    </w:p>
    <w:p w14:paraId="00000086" w14:textId="77777777" w:rsidR="0048662D" w:rsidRPr="002F7547" w:rsidRDefault="006D4F6C" w:rsidP="002F7547">
      <w:pPr>
        <w:spacing w:line="360" w:lineRule="auto"/>
        <w:jc w:val="both"/>
        <w:rPr>
          <w:rFonts w:ascii="Times New Roman" w:eastAsia="Times New Roman" w:hAnsi="Times New Roman" w:cs="Times New Roman"/>
          <w:sz w:val="24"/>
          <w:szCs w:val="24"/>
        </w:rPr>
      </w:pPr>
      <w:r w:rsidRPr="002F7547">
        <w:rPr>
          <w:rFonts w:ascii="Times New Roman" w:eastAsia="Times New Roman" w:hAnsi="Times New Roman" w:cs="Times New Roman"/>
          <w:sz w:val="24"/>
          <w:szCs w:val="24"/>
        </w:rPr>
        <w:tab/>
      </w:r>
    </w:p>
    <w:p w14:paraId="00000087" w14:textId="77777777" w:rsidR="0048662D" w:rsidRPr="002F7547" w:rsidRDefault="0048662D" w:rsidP="002F7547">
      <w:pPr>
        <w:spacing w:before="240" w:line="360" w:lineRule="auto"/>
        <w:jc w:val="both"/>
        <w:rPr>
          <w:rFonts w:ascii="Times New Roman" w:eastAsia="Times New Roman" w:hAnsi="Times New Roman" w:cs="Times New Roman"/>
          <w:sz w:val="24"/>
          <w:szCs w:val="24"/>
        </w:rPr>
      </w:pPr>
    </w:p>
    <w:sectPr w:rsidR="0048662D" w:rsidRPr="002F7547" w:rsidSect="002F7547">
      <w:footerReference w:type="default" r:id="rId25"/>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8640" w14:textId="77777777" w:rsidR="006D4F6C" w:rsidRDefault="006D4F6C">
      <w:pPr>
        <w:spacing w:line="240" w:lineRule="auto"/>
      </w:pPr>
      <w:r>
        <w:separator/>
      </w:r>
    </w:p>
  </w:endnote>
  <w:endnote w:type="continuationSeparator" w:id="0">
    <w:p w14:paraId="3C092BA5" w14:textId="77777777" w:rsidR="006D4F6C" w:rsidRDefault="006D4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8498"/>
      <w:docPartObj>
        <w:docPartGallery w:val="Page Numbers (Bottom of Page)"/>
        <w:docPartUnique/>
      </w:docPartObj>
    </w:sdtPr>
    <w:sdtContent>
      <w:p w14:paraId="0E738E5E" w14:textId="7E272C8F" w:rsidR="002F7547" w:rsidRDefault="002F7547">
        <w:pPr>
          <w:pStyle w:val="Piedepgina"/>
          <w:jc w:val="right"/>
        </w:pPr>
        <w:r>
          <w:fldChar w:fldCharType="begin"/>
        </w:r>
        <w:r>
          <w:instrText>PAGE   \* MERGEFORMAT</w:instrText>
        </w:r>
        <w:r>
          <w:fldChar w:fldCharType="separate"/>
        </w:r>
        <w:r w:rsidR="00D16E40" w:rsidRPr="00D16E40">
          <w:rPr>
            <w:noProof/>
            <w:lang w:val="es-ES"/>
          </w:rPr>
          <w:t>13</w:t>
        </w:r>
        <w:r>
          <w:fldChar w:fldCharType="end"/>
        </w:r>
      </w:p>
    </w:sdtContent>
  </w:sdt>
  <w:p w14:paraId="726B3048" w14:textId="77777777" w:rsidR="002F7547" w:rsidRDefault="002F75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E774" w14:textId="77777777" w:rsidR="006D4F6C" w:rsidRDefault="006D4F6C">
      <w:pPr>
        <w:spacing w:line="240" w:lineRule="auto"/>
      </w:pPr>
      <w:r>
        <w:separator/>
      </w:r>
    </w:p>
  </w:footnote>
  <w:footnote w:type="continuationSeparator" w:id="0">
    <w:p w14:paraId="08C91BA4" w14:textId="77777777" w:rsidR="006D4F6C" w:rsidRDefault="006D4F6C">
      <w:pPr>
        <w:spacing w:line="240" w:lineRule="auto"/>
      </w:pPr>
      <w:r>
        <w:continuationSeparator/>
      </w:r>
    </w:p>
  </w:footnote>
  <w:footnote w:id="1">
    <w:p w14:paraId="00000089" w14:textId="77777777" w:rsidR="0048662D" w:rsidRPr="002F7547" w:rsidRDefault="006D4F6C">
      <w:pPr>
        <w:spacing w:line="240" w:lineRule="auto"/>
        <w:jc w:val="both"/>
        <w:rPr>
          <w:rFonts w:ascii="Times New Roman" w:hAnsi="Times New Roman" w:cs="Times New Roman"/>
        </w:rPr>
      </w:pPr>
      <w:r w:rsidRPr="002F7547">
        <w:rPr>
          <w:rFonts w:ascii="Times New Roman" w:hAnsi="Times New Roman" w:cs="Times New Roman"/>
          <w:vertAlign w:val="superscript"/>
        </w:rPr>
        <w:footnoteRef/>
      </w:r>
      <w:r w:rsidRPr="002F7547">
        <w:rPr>
          <w:rFonts w:ascii="Times New Roman" w:eastAsia="Times New Roman" w:hAnsi="Times New Roman" w:cs="Times New Roman"/>
          <w:color w:val="212121"/>
          <w:highlight w:val="white"/>
        </w:rPr>
        <w:t xml:space="preserve"> Ejemplo de este auge es, por ejemplo, el laboratorio de Neurociencia y Educación que en el marco del Plan Estratégico Nacional “Argentina Enseña y Aprende” 2016-2021, llevan adelante conjuntamente el Ministerio de Educación de la Nación y el Instituto de </w:t>
      </w:r>
      <w:r w:rsidRPr="002F7547">
        <w:rPr>
          <w:rFonts w:ascii="Times New Roman" w:eastAsia="Times New Roman" w:hAnsi="Times New Roman" w:cs="Times New Roman"/>
          <w:color w:val="212121"/>
          <w:highlight w:val="white"/>
        </w:rPr>
        <w:t>Neurociencias y Educación (INE) de la Fundación INECO.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107F"/>
    <w:multiLevelType w:val="multilevel"/>
    <w:tmpl w:val="F6269D3E"/>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E810EF"/>
    <w:multiLevelType w:val="multilevel"/>
    <w:tmpl w:val="9A2E757A"/>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D"/>
    <w:rsid w:val="002F7547"/>
    <w:rsid w:val="0048662D"/>
    <w:rsid w:val="006D4F6C"/>
    <w:rsid w:val="00D16E4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AD51"/>
  <w15:docId w15:val="{0F2147A9-65AD-4CF1-BA38-8A2A8E0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419"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2F754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7547"/>
  </w:style>
  <w:style w:type="paragraph" w:styleId="Piedepgina">
    <w:name w:val="footer"/>
    <w:basedOn w:val="Normal"/>
    <w:link w:val="PiedepginaCar"/>
    <w:uiPriority w:val="99"/>
    <w:unhideWhenUsed/>
    <w:rsid w:val="002F754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7547"/>
  </w:style>
  <w:style w:type="character" w:styleId="Textodelmarcadordeposicin">
    <w:name w:val="Placeholder Text"/>
    <w:basedOn w:val="Fuentedeprrafopredeter"/>
    <w:uiPriority w:val="99"/>
    <w:semiHidden/>
    <w:rsid w:val="002F75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iageneral.sociales.uba.ar/wp-content/uploads/sites/115/2013/06/Pierre-Bourdieu-El-racismo-de-la-inteligencia.pdf" TargetMode="External"/><Relationship Id="rId13" Type="http://schemas.openxmlformats.org/officeDocument/2006/relationships/hyperlink" Target="http://www.propuestaeducativa.flacso.org.ar/dossier_articulo.php?id=103&amp;num=46" TargetMode="External"/><Relationship Id="rId18" Type="http://schemas.openxmlformats.org/officeDocument/2006/relationships/hyperlink" Target="http://www.propuestaeducativa.flacso.org.ar/dossier_introduccion.php?num=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agina12.com.ar/41342-el-feliz-mundo-neoliberal" TargetMode="External"/><Relationship Id="rId7" Type="http://schemas.openxmlformats.org/officeDocument/2006/relationships/endnotes" Target="endnotes.xml"/><Relationship Id="rId12" Type="http://schemas.openxmlformats.org/officeDocument/2006/relationships/hyperlink" Target="https://conversacionesnecesarias.org/2017/07/03/la-educacion-publica-como-laboratorio-social-neurociencias-y-espiritualidades-empresariales/" TargetMode="External"/><Relationship Id="rId17" Type="http://schemas.openxmlformats.org/officeDocument/2006/relationships/hyperlink" Target="http://www.propuestaeducativa.flacso.org.ar/dossier_introduccion.php?num=4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dalyc.org/articulo.oa?id=384539803006" TargetMode="External"/><Relationship Id="rId20" Type="http://schemas.openxmlformats.org/officeDocument/2006/relationships/hyperlink" Target="http://www.newyorker.com/tech/elements/the-problem-with-the-neuro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rsacionesnecesarias.org/2017/07/03/la-educacion-publica-como-laboratorio-social-neurociencias-y-espiritualidades-empresariales/" TargetMode="External"/><Relationship Id="rId24" Type="http://schemas.openxmlformats.org/officeDocument/2006/relationships/hyperlink" Target="http://www.propuestaeducativa.flacso.org.ar/dossier_articulo.php?id=105&amp;num=46" TargetMode="External"/><Relationship Id="rId5" Type="http://schemas.openxmlformats.org/officeDocument/2006/relationships/webSettings" Target="webSettings.xml"/><Relationship Id="rId15" Type="http://schemas.openxmlformats.org/officeDocument/2006/relationships/hyperlink" Target="http://www.redalyc.org/articulo.oa?id=384539803006" TargetMode="External"/><Relationship Id="rId23" Type="http://schemas.openxmlformats.org/officeDocument/2006/relationships/hyperlink" Target="http://www.propuestaeducativa.flacso.org.ar/dossier_articulo.php?id=105&amp;num=46" TargetMode="External"/><Relationship Id="rId28" Type="http://schemas.openxmlformats.org/officeDocument/2006/relationships/theme" Target="theme/theme1.xml"/><Relationship Id="rId10" Type="http://schemas.openxmlformats.org/officeDocument/2006/relationships/hyperlink" Target="http://www.propuestaeducativa.flacso.org.ar/archivos/dossier_articulos/102.pdf" TargetMode="External"/><Relationship Id="rId19" Type="http://schemas.openxmlformats.org/officeDocument/2006/relationships/hyperlink" Target="http://www.newyorker.com/tech/elements/the-problem-with-the-neuroscience" TargetMode="External"/><Relationship Id="rId4" Type="http://schemas.openxmlformats.org/officeDocument/2006/relationships/settings" Target="settings.xml"/><Relationship Id="rId9" Type="http://schemas.openxmlformats.org/officeDocument/2006/relationships/hyperlink" Target="http://www.propuestaeducativa.flacso.org.ar/archivos/dossier_articulos/102.pdf" TargetMode="External"/><Relationship Id="rId14" Type="http://schemas.openxmlformats.org/officeDocument/2006/relationships/hyperlink" Target="http://www.propuestaeducativa.flacso.org.ar/dossier_articulo.php?id=103&amp;num=46" TargetMode="External"/><Relationship Id="rId22" Type="http://schemas.openxmlformats.org/officeDocument/2006/relationships/hyperlink" Target="https://www.pagina12.com.ar/41342-el-feliz-mundo-neolibera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45"/>
    <w:rsid w:val="00704C45"/>
    <w:rsid w:val="00C83FE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4C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91DE-6B6B-4C2E-ACD2-E3348B21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5257</Words>
  <Characters>28914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Buratovich</cp:lastModifiedBy>
  <cp:revision>3</cp:revision>
  <dcterms:created xsi:type="dcterms:W3CDTF">2019-08-17T18:52:00Z</dcterms:created>
  <dcterms:modified xsi:type="dcterms:W3CDTF">2019-08-17T19:05:00Z</dcterms:modified>
</cp:coreProperties>
</file>