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B5E" w:rsidRPr="00A87AA1" w:rsidRDefault="00DE2B5E" w:rsidP="007774CE">
      <w:pPr>
        <w:spacing w:line="360" w:lineRule="auto"/>
        <w:jc w:val="center"/>
        <w:rPr>
          <w:rFonts w:ascii="Times New Roman" w:hAnsi="Times New Roman"/>
          <w:b/>
          <w:sz w:val="24"/>
          <w:szCs w:val="24"/>
        </w:rPr>
      </w:pPr>
      <w:r w:rsidRPr="00A87AA1">
        <w:rPr>
          <w:rFonts w:ascii="Times New Roman" w:hAnsi="Times New Roman"/>
          <w:b/>
          <w:sz w:val="24"/>
          <w:szCs w:val="24"/>
        </w:rPr>
        <w:t>X Jornadas de Jóvenes Investigadorxs</w:t>
      </w:r>
    </w:p>
    <w:p w:rsidR="00DE2B5E" w:rsidRPr="00A87AA1" w:rsidRDefault="00DE2B5E" w:rsidP="007774CE">
      <w:pPr>
        <w:spacing w:line="360" w:lineRule="auto"/>
        <w:jc w:val="center"/>
        <w:rPr>
          <w:rFonts w:ascii="Times New Roman" w:hAnsi="Times New Roman"/>
          <w:b/>
          <w:sz w:val="24"/>
          <w:szCs w:val="24"/>
        </w:rPr>
      </w:pPr>
      <w:r w:rsidRPr="00A87AA1">
        <w:rPr>
          <w:rFonts w:ascii="Times New Roman" w:hAnsi="Times New Roman"/>
          <w:b/>
          <w:sz w:val="24"/>
          <w:szCs w:val="24"/>
        </w:rPr>
        <w:t>Instituto de Investigaciones Gino Germani</w:t>
      </w:r>
    </w:p>
    <w:p w:rsidR="00DE2B5E" w:rsidRPr="00A87AA1" w:rsidRDefault="00DE2B5E" w:rsidP="007774CE">
      <w:pPr>
        <w:spacing w:line="360" w:lineRule="auto"/>
        <w:jc w:val="center"/>
        <w:rPr>
          <w:rFonts w:ascii="Times New Roman" w:hAnsi="Times New Roman"/>
          <w:b/>
          <w:sz w:val="24"/>
          <w:szCs w:val="24"/>
        </w:rPr>
      </w:pPr>
      <w:r w:rsidRPr="00A87AA1">
        <w:rPr>
          <w:rFonts w:ascii="Times New Roman" w:hAnsi="Times New Roman"/>
          <w:b/>
          <w:sz w:val="24"/>
          <w:szCs w:val="24"/>
        </w:rPr>
        <w:t>6, 7 y 8 de noviembre de 2019</w:t>
      </w:r>
    </w:p>
    <w:p w:rsidR="00DE2B5E" w:rsidRPr="00A87AA1" w:rsidRDefault="00DE2B5E" w:rsidP="00A87AA1">
      <w:pPr>
        <w:spacing w:line="360" w:lineRule="auto"/>
        <w:jc w:val="both"/>
        <w:rPr>
          <w:rFonts w:ascii="Times New Roman" w:hAnsi="Times New Roman"/>
          <w:sz w:val="24"/>
          <w:szCs w:val="24"/>
        </w:rPr>
      </w:pPr>
    </w:p>
    <w:p w:rsidR="00DE2B5E" w:rsidRPr="00A87AA1" w:rsidRDefault="00DE2B5E" w:rsidP="00A87AA1">
      <w:pPr>
        <w:spacing w:line="360" w:lineRule="auto"/>
        <w:contextualSpacing/>
        <w:jc w:val="both"/>
        <w:rPr>
          <w:rFonts w:ascii="Times New Roman" w:hAnsi="Times New Roman"/>
          <w:sz w:val="24"/>
          <w:szCs w:val="24"/>
        </w:rPr>
      </w:pPr>
      <w:r w:rsidRPr="00A87AA1">
        <w:rPr>
          <w:rFonts w:ascii="Times New Roman" w:hAnsi="Times New Roman"/>
          <w:sz w:val="24"/>
          <w:szCs w:val="24"/>
        </w:rPr>
        <w:t>Gimena Machicado</w:t>
      </w:r>
    </w:p>
    <w:p w:rsidR="00DE2B5E" w:rsidRPr="00A87AA1" w:rsidRDefault="00DE2B5E" w:rsidP="00A87AA1">
      <w:pPr>
        <w:spacing w:line="360" w:lineRule="auto"/>
        <w:contextualSpacing/>
        <w:jc w:val="both"/>
        <w:rPr>
          <w:rFonts w:ascii="Times New Roman" w:hAnsi="Times New Roman"/>
          <w:sz w:val="24"/>
          <w:szCs w:val="24"/>
        </w:rPr>
      </w:pPr>
      <w:r w:rsidRPr="00A87AA1">
        <w:rPr>
          <w:rFonts w:ascii="Times New Roman" w:hAnsi="Times New Roman"/>
          <w:sz w:val="24"/>
          <w:szCs w:val="24"/>
        </w:rPr>
        <w:t>Universidad Nacional de General Sarmiento (UNGS)</w:t>
      </w:r>
    </w:p>
    <w:p w:rsidR="00DE2B5E" w:rsidRPr="00A87AA1" w:rsidRDefault="00DE2B5E" w:rsidP="00A87AA1">
      <w:pPr>
        <w:spacing w:line="360" w:lineRule="auto"/>
        <w:contextualSpacing/>
        <w:jc w:val="both"/>
        <w:rPr>
          <w:rFonts w:ascii="Times New Roman" w:hAnsi="Times New Roman"/>
          <w:sz w:val="24"/>
          <w:szCs w:val="24"/>
        </w:rPr>
      </w:pPr>
      <w:r w:rsidRPr="00A87AA1">
        <w:rPr>
          <w:rFonts w:ascii="Times New Roman" w:hAnsi="Times New Roman"/>
          <w:sz w:val="24"/>
          <w:szCs w:val="24"/>
        </w:rPr>
        <w:t>machicado.gimena@gmail.com</w:t>
      </w:r>
    </w:p>
    <w:p w:rsidR="00DE2B5E" w:rsidRPr="00A87AA1" w:rsidRDefault="00DE2B5E" w:rsidP="00A87AA1">
      <w:pPr>
        <w:spacing w:line="360" w:lineRule="auto"/>
        <w:contextualSpacing/>
        <w:jc w:val="both"/>
        <w:rPr>
          <w:rFonts w:ascii="Times New Roman" w:hAnsi="Times New Roman"/>
          <w:sz w:val="24"/>
          <w:szCs w:val="24"/>
        </w:rPr>
      </w:pPr>
      <w:r w:rsidRPr="00A87AA1">
        <w:rPr>
          <w:rFonts w:ascii="Times New Roman" w:hAnsi="Times New Roman"/>
          <w:sz w:val="24"/>
          <w:szCs w:val="24"/>
        </w:rPr>
        <w:t>Estudiante de la Maestría en Ciencias Sociales con orientación en Educación de FLACSO</w:t>
      </w:r>
    </w:p>
    <w:p w:rsidR="00DE2B5E" w:rsidRPr="00A87AA1" w:rsidRDefault="00DE2B5E" w:rsidP="00A87AA1">
      <w:pPr>
        <w:spacing w:line="360" w:lineRule="auto"/>
        <w:contextualSpacing/>
        <w:jc w:val="both"/>
        <w:rPr>
          <w:rFonts w:ascii="Times New Roman" w:hAnsi="Times New Roman"/>
          <w:sz w:val="24"/>
          <w:szCs w:val="24"/>
        </w:rPr>
      </w:pPr>
      <w:r w:rsidRPr="00A87AA1">
        <w:rPr>
          <w:rFonts w:ascii="Times New Roman" w:hAnsi="Times New Roman"/>
          <w:sz w:val="24"/>
          <w:szCs w:val="24"/>
        </w:rPr>
        <w:t>Eje 14. Saberes, prácticas y procesos educativos</w:t>
      </w:r>
    </w:p>
    <w:p w:rsidR="00DE2B5E" w:rsidRPr="00A87AA1" w:rsidRDefault="00DE2B5E" w:rsidP="00A87AA1">
      <w:pPr>
        <w:spacing w:line="360" w:lineRule="auto"/>
        <w:jc w:val="both"/>
        <w:rPr>
          <w:rFonts w:ascii="Times New Roman" w:hAnsi="Times New Roman"/>
          <w:sz w:val="24"/>
          <w:szCs w:val="24"/>
        </w:rPr>
      </w:pPr>
    </w:p>
    <w:p w:rsidR="00DE2B5E" w:rsidRPr="00A87AA1" w:rsidRDefault="00DE2B5E" w:rsidP="00A87AA1">
      <w:pPr>
        <w:spacing w:line="360" w:lineRule="auto"/>
        <w:jc w:val="both"/>
        <w:rPr>
          <w:rFonts w:ascii="Times New Roman" w:hAnsi="Times New Roman"/>
          <w:b/>
          <w:sz w:val="24"/>
          <w:szCs w:val="24"/>
        </w:rPr>
      </w:pPr>
    </w:p>
    <w:p w:rsidR="00DE2B5E" w:rsidRPr="00A87AA1" w:rsidRDefault="00D02E7B" w:rsidP="00A87AA1">
      <w:pPr>
        <w:spacing w:line="360" w:lineRule="auto"/>
        <w:jc w:val="both"/>
        <w:rPr>
          <w:rFonts w:ascii="Times New Roman" w:hAnsi="Times New Roman"/>
          <w:b/>
          <w:sz w:val="24"/>
          <w:szCs w:val="24"/>
        </w:rPr>
      </w:pPr>
      <w:r w:rsidRPr="00A87AA1">
        <w:rPr>
          <w:rFonts w:ascii="Times New Roman" w:hAnsi="Times New Roman"/>
          <w:b/>
          <w:sz w:val="24"/>
          <w:szCs w:val="24"/>
        </w:rPr>
        <w:t>ESCUELA SECUNDARIA Y LA PREOCUPACIÓN POR LA INCLUSIÓN EDUCATIVA: UNA APROXIMACIÓN A LO QUE SUCEDE EN EL AULA DESDE LA VOZ DE LOS DOCENTES.</w:t>
      </w:r>
    </w:p>
    <w:p w:rsidR="00DE2B5E" w:rsidRPr="00A87AA1" w:rsidRDefault="00DE2B5E" w:rsidP="00A87AA1">
      <w:pPr>
        <w:spacing w:line="360" w:lineRule="auto"/>
        <w:jc w:val="both"/>
        <w:rPr>
          <w:rFonts w:ascii="Times New Roman" w:hAnsi="Times New Roman"/>
          <w:sz w:val="24"/>
          <w:szCs w:val="24"/>
        </w:rPr>
      </w:pPr>
    </w:p>
    <w:p w:rsidR="00DE2B5E" w:rsidRPr="00A87AA1" w:rsidRDefault="00DE2B5E" w:rsidP="00A87AA1">
      <w:pPr>
        <w:spacing w:line="360" w:lineRule="auto"/>
        <w:jc w:val="both"/>
        <w:rPr>
          <w:rFonts w:ascii="Times New Roman" w:hAnsi="Times New Roman"/>
          <w:sz w:val="24"/>
          <w:szCs w:val="24"/>
        </w:rPr>
      </w:pPr>
      <w:r w:rsidRPr="00861029">
        <w:rPr>
          <w:rFonts w:ascii="Times New Roman" w:hAnsi="Times New Roman"/>
          <w:sz w:val="24"/>
          <w:szCs w:val="24"/>
          <w:u w:val="single"/>
        </w:rPr>
        <w:t>Palabras clave:</w:t>
      </w:r>
      <w:r w:rsidRPr="00A87AA1">
        <w:rPr>
          <w:rFonts w:ascii="Times New Roman" w:hAnsi="Times New Roman"/>
          <w:sz w:val="24"/>
          <w:szCs w:val="24"/>
        </w:rPr>
        <w:t xml:space="preserve"> profesores, aula, </w:t>
      </w:r>
      <w:r w:rsidR="00196B0B">
        <w:rPr>
          <w:rFonts w:ascii="Times New Roman" w:hAnsi="Times New Roman"/>
          <w:sz w:val="24"/>
          <w:szCs w:val="24"/>
        </w:rPr>
        <w:t>tareas académicas</w:t>
      </w:r>
      <w:r w:rsidRPr="00A87AA1">
        <w:rPr>
          <w:rFonts w:ascii="Times New Roman" w:hAnsi="Times New Roman"/>
          <w:sz w:val="24"/>
          <w:szCs w:val="24"/>
        </w:rPr>
        <w:t>, inclusión.</w:t>
      </w:r>
    </w:p>
    <w:p w:rsidR="0087211E" w:rsidRPr="00A87AA1" w:rsidRDefault="0087211E" w:rsidP="00A87AA1">
      <w:pPr>
        <w:pStyle w:val="Default"/>
        <w:spacing w:line="360" w:lineRule="auto"/>
        <w:jc w:val="both"/>
        <w:rPr>
          <w:rFonts w:ascii="Times New Roman" w:hAnsi="Times New Roman" w:cs="Times New Roman"/>
          <w:b/>
          <w:bCs/>
        </w:rPr>
      </w:pPr>
    </w:p>
    <w:p w:rsidR="0087211E" w:rsidRPr="00A87AA1" w:rsidRDefault="00861029" w:rsidP="00A87AA1">
      <w:pPr>
        <w:pStyle w:val="Default"/>
        <w:spacing w:line="360" w:lineRule="auto"/>
        <w:jc w:val="both"/>
        <w:rPr>
          <w:rFonts w:ascii="Times New Roman" w:hAnsi="Times New Roman" w:cs="Times New Roman"/>
        </w:rPr>
      </w:pPr>
      <w:r>
        <w:rPr>
          <w:rFonts w:ascii="Times New Roman" w:hAnsi="Times New Roman" w:cs="Times New Roman"/>
          <w:b/>
          <w:bCs/>
        </w:rPr>
        <w:t>Introducción</w:t>
      </w:r>
    </w:p>
    <w:p w:rsidR="00A17A6C" w:rsidRPr="00A87AA1" w:rsidRDefault="00A17A6C" w:rsidP="00A87AA1">
      <w:pPr>
        <w:pStyle w:val="Default"/>
        <w:spacing w:line="360" w:lineRule="auto"/>
        <w:jc w:val="both"/>
        <w:rPr>
          <w:rFonts w:ascii="Times New Roman" w:hAnsi="Times New Roman" w:cs="Times New Roman"/>
        </w:rPr>
      </w:pPr>
    </w:p>
    <w:p w:rsidR="00F91157" w:rsidRDefault="00A17A6C" w:rsidP="00A87AA1">
      <w:pPr>
        <w:spacing w:line="360" w:lineRule="auto"/>
        <w:jc w:val="both"/>
        <w:rPr>
          <w:rFonts w:ascii="Times New Roman" w:hAnsi="Times New Roman"/>
          <w:sz w:val="24"/>
          <w:szCs w:val="24"/>
        </w:rPr>
      </w:pPr>
      <w:r w:rsidRPr="00A87AA1">
        <w:rPr>
          <w:rFonts w:ascii="Times New Roman" w:hAnsi="Times New Roman"/>
          <w:sz w:val="24"/>
          <w:szCs w:val="24"/>
        </w:rPr>
        <w:t>La presente ponencia se enmarca dentro del Proyecto de Investigación “Curriculum y programación de la enseñanza en Escuelas de Educación Secundaria: análisis de planificaciones docentes en diálogo con la preocupación por la inclusión educativa”</w:t>
      </w:r>
      <w:r w:rsidRPr="00A87AA1">
        <w:rPr>
          <w:rStyle w:val="Refdenotaalpie"/>
          <w:rFonts w:ascii="Times New Roman" w:hAnsi="Times New Roman"/>
          <w:sz w:val="24"/>
          <w:szCs w:val="24"/>
        </w:rPr>
        <w:footnoteReference w:id="1"/>
      </w:r>
      <w:r w:rsidRPr="00A87AA1">
        <w:rPr>
          <w:rFonts w:ascii="Times New Roman" w:hAnsi="Times New Roman"/>
          <w:sz w:val="24"/>
          <w:szCs w:val="24"/>
        </w:rPr>
        <w:t>. El mismo tuvo como objetivo general analizar la incidencia de las regulaciones referidas al curriculum en las prácticas de programación de la enseñanza de docentes y la preocupación por prácticas de enseñanza inclusivas, en dos escuelas secundarias en la provincia de Buenos Aires</w:t>
      </w:r>
      <w:r w:rsidR="00FE4A5A" w:rsidRPr="00A87AA1">
        <w:rPr>
          <w:rFonts w:ascii="Times New Roman" w:hAnsi="Times New Roman"/>
          <w:sz w:val="24"/>
          <w:szCs w:val="24"/>
        </w:rPr>
        <w:t xml:space="preserve"> (que forman parte del Proyecto de la UNGS, en el que se enmarca la presente investigación)</w:t>
      </w:r>
      <w:r w:rsidR="00993A15" w:rsidRPr="00A87AA1">
        <w:rPr>
          <w:rFonts w:ascii="Times New Roman" w:hAnsi="Times New Roman"/>
          <w:sz w:val="24"/>
          <w:szCs w:val="24"/>
        </w:rPr>
        <w:t xml:space="preserve"> una Escuela de Gestión Provincial (EGP) y otra Escuela de Gestión </w:t>
      </w:r>
      <w:r w:rsidR="00993A15" w:rsidRPr="00A87AA1">
        <w:rPr>
          <w:rFonts w:ascii="Times New Roman" w:hAnsi="Times New Roman"/>
          <w:sz w:val="24"/>
          <w:szCs w:val="24"/>
        </w:rPr>
        <w:lastRenderedPageBreak/>
        <w:t>Universitaria (EGU).</w:t>
      </w:r>
      <w:r w:rsidR="00843973">
        <w:rPr>
          <w:rFonts w:ascii="Times New Roman" w:hAnsi="Times New Roman"/>
          <w:sz w:val="24"/>
          <w:szCs w:val="24"/>
        </w:rPr>
        <w:t xml:space="preserve"> </w:t>
      </w:r>
      <w:r w:rsidR="00B7712F" w:rsidRPr="00A87AA1">
        <w:rPr>
          <w:rFonts w:ascii="Times New Roman" w:hAnsi="Times New Roman"/>
          <w:sz w:val="24"/>
          <w:szCs w:val="24"/>
        </w:rPr>
        <w:t>Respecto</w:t>
      </w:r>
      <w:r w:rsidR="0000697B" w:rsidRPr="00A87AA1">
        <w:rPr>
          <w:rFonts w:ascii="Times New Roman" w:hAnsi="Times New Roman"/>
          <w:sz w:val="24"/>
          <w:szCs w:val="24"/>
        </w:rPr>
        <w:t xml:space="preserve"> a las etapas de investigación, destacamos las siguientes: análisis de los Diseños Curriculares o Planes de estudios de cada escuela; análisis de normativa e</w:t>
      </w:r>
      <w:r w:rsidR="00F91157">
        <w:rPr>
          <w:rFonts w:ascii="Times New Roman" w:hAnsi="Times New Roman"/>
          <w:sz w:val="24"/>
          <w:szCs w:val="24"/>
        </w:rPr>
        <w:t xml:space="preserve">laborada por las instituciones; </w:t>
      </w:r>
      <w:r w:rsidR="0000697B" w:rsidRPr="00A87AA1">
        <w:rPr>
          <w:rFonts w:ascii="Times New Roman" w:hAnsi="Times New Roman"/>
          <w:sz w:val="24"/>
          <w:szCs w:val="24"/>
        </w:rPr>
        <w:t>entrevistas</w:t>
      </w:r>
      <w:r w:rsidR="00F91157">
        <w:rPr>
          <w:rFonts w:ascii="Times New Roman" w:hAnsi="Times New Roman"/>
          <w:sz w:val="24"/>
          <w:szCs w:val="24"/>
        </w:rPr>
        <w:t xml:space="preserve"> a directivos, docentes y otros actores</w:t>
      </w:r>
      <w:r w:rsidR="0000697B" w:rsidRPr="00A87AA1">
        <w:rPr>
          <w:rFonts w:ascii="Times New Roman" w:hAnsi="Times New Roman"/>
          <w:sz w:val="24"/>
          <w:szCs w:val="24"/>
        </w:rPr>
        <w:t xml:space="preserve">; relevamiento de documentación que aporten los docentes (programas de enseñanza y materiales didácticos); </w:t>
      </w:r>
      <w:r w:rsidR="00F91157">
        <w:rPr>
          <w:rFonts w:ascii="Times New Roman" w:hAnsi="Times New Roman"/>
          <w:sz w:val="24"/>
          <w:szCs w:val="24"/>
        </w:rPr>
        <w:t xml:space="preserve">y el </w:t>
      </w:r>
      <w:r w:rsidR="0000697B" w:rsidRPr="00A87AA1">
        <w:rPr>
          <w:rFonts w:ascii="Times New Roman" w:hAnsi="Times New Roman"/>
          <w:sz w:val="24"/>
          <w:szCs w:val="24"/>
        </w:rPr>
        <w:t xml:space="preserve">análisis </w:t>
      </w:r>
      <w:r w:rsidR="00F91157">
        <w:rPr>
          <w:rFonts w:ascii="Times New Roman" w:hAnsi="Times New Roman"/>
          <w:sz w:val="24"/>
          <w:szCs w:val="24"/>
        </w:rPr>
        <w:t xml:space="preserve">comparativo </w:t>
      </w:r>
      <w:r w:rsidR="0000697B" w:rsidRPr="00A87AA1">
        <w:rPr>
          <w:rFonts w:ascii="Times New Roman" w:hAnsi="Times New Roman"/>
          <w:sz w:val="24"/>
          <w:szCs w:val="24"/>
        </w:rPr>
        <w:t xml:space="preserve">de la información </w:t>
      </w:r>
      <w:r w:rsidR="00F91157">
        <w:rPr>
          <w:rFonts w:ascii="Times New Roman" w:hAnsi="Times New Roman"/>
          <w:sz w:val="24"/>
          <w:szCs w:val="24"/>
        </w:rPr>
        <w:t xml:space="preserve">proveniente de </w:t>
      </w:r>
      <w:r w:rsidR="0000697B" w:rsidRPr="00A87AA1">
        <w:rPr>
          <w:rFonts w:ascii="Times New Roman" w:hAnsi="Times New Roman"/>
          <w:sz w:val="24"/>
          <w:szCs w:val="24"/>
        </w:rPr>
        <w:t>d</w:t>
      </w:r>
      <w:r w:rsidR="00F91157">
        <w:rPr>
          <w:rFonts w:ascii="Times New Roman" w:hAnsi="Times New Roman"/>
          <w:sz w:val="24"/>
          <w:szCs w:val="24"/>
        </w:rPr>
        <w:t>iversas fuentes.</w:t>
      </w:r>
    </w:p>
    <w:p w:rsidR="00BD1CE4" w:rsidRDefault="00876F70" w:rsidP="00A87AA1">
      <w:pPr>
        <w:spacing w:line="360" w:lineRule="auto"/>
        <w:jc w:val="both"/>
        <w:rPr>
          <w:rFonts w:ascii="Times New Roman" w:hAnsi="Times New Roman"/>
          <w:sz w:val="24"/>
          <w:szCs w:val="24"/>
        </w:rPr>
      </w:pPr>
      <w:r w:rsidRPr="00A87AA1">
        <w:rPr>
          <w:rFonts w:ascii="Times New Roman" w:hAnsi="Times New Roman"/>
          <w:sz w:val="24"/>
          <w:szCs w:val="24"/>
        </w:rPr>
        <w:t>E</w:t>
      </w:r>
      <w:r w:rsidR="0000697B" w:rsidRPr="00A87AA1">
        <w:rPr>
          <w:rFonts w:ascii="Times New Roman" w:hAnsi="Times New Roman"/>
          <w:sz w:val="24"/>
          <w:szCs w:val="24"/>
        </w:rPr>
        <w:t xml:space="preserve">n esta oportunidad se presenta </w:t>
      </w:r>
      <w:r w:rsidR="00A17A6C" w:rsidRPr="00A87AA1">
        <w:rPr>
          <w:rFonts w:ascii="Times New Roman" w:hAnsi="Times New Roman"/>
          <w:sz w:val="24"/>
          <w:szCs w:val="24"/>
        </w:rPr>
        <w:t>un análisis de ocho entrevistas realizadas a docentes de una Escuela Secundaria</w:t>
      </w:r>
      <w:r w:rsidR="004D4542">
        <w:rPr>
          <w:rFonts w:ascii="Times New Roman" w:hAnsi="Times New Roman"/>
          <w:sz w:val="24"/>
          <w:szCs w:val="24"/>
        </w:rPr>
        <w:t xml:space="preserve"> (EGU)</w:t>
      </w:r>
      <w:r w:rsidR="00A17A6C" w:rsidRPr="00A87AA1">
        <w:rPr>
          <w:rFonts w:ascii="Times New Roman" w:hAnsi="Times New Roman"/>
          <w:sz w:val="24"/>
          <w:szCs w:val="24"/>
        </w:rPr>
        <w:t xml:space="preserve"> producto del “Proyecto de creación de nuevas escuelas secundarias en Universidades Nacionales” (2013). </w:t>
      </w:r>
      <w:r w:rsidR="00BD1CE4" w:rsidRPr="00A87AA1">
        <w:rPr>
          <w:rFonts w:ascii="Times New Roman" w:hAnsi="Times New Roman"/>
          <w:sz w:val="24"/>
          <w:szCs w:val="24"/>
        </w:rPr>
        <w:t>En el marco de ese proyecto, el Ministerio de Educación convoca a las Universidades Nacionales para la creación de escuelas secundarias en zonas desfavorecidas socialmente para garantizar el derecho de todos los jóvenes a la educación</w:t>
      </w:r>
      <w:r w:rsidR="00BD1CE4" w:rsidRPr="00A87AA1">
        <w:rPr>
          <w:rFonts w:ascii="Times New Roman" w:hAnsi="Times New Roman"/>
          <w:sz w:val="24"/>
          <w:szCs w:val="24"/>
          <w:vertAlign w:val="superscript"/>
        </w:rPr>
        <w:footnoteReference w:id="2"/>
      </w:r>
      <w:r w:rsidR="00BD1CE4" w:rsidRPr="00A87AA1">
        <w:rPr>
          <w:rFonts w:ascii="Times New Roman" w:hAnsi="Times New Roman"/>
          <w:sz w:val="24"/>
          <w:szCs w:val="24"/>
        </w:rPr>
        <w:t xml:space="preserve">. Para ello, se establece un convenio marco de cooperación en el que, por un lado, se presentan las obligaciones del Ministerio y de las Universidades. En este convenio se proponen formatos curriculares flexibles; instancias para la revisión, recuperación o profundización de saberes a partir de la ponderación de aquello que necesita el estudiante para poder continuar sus estudios; y docentes por cargo y horas cátedras, lo que habilita a la revisión de las prácticas </w:t>
      </w:r>
      <w:r w:rsidR="0016093C" w:rsidRPr="00A87AA1">
        <w:rPr>
          <w:rFonts w:ascii="Times New Roman" w:hAnsi="Times New Roman"/>
          <w:sz w:val="24"/>
          <w:szCs w:val="24"/>
        </w:rPr>
        <w:t>pedagógicas</w:t>
      </w:r>
      <w:r w:rsidR="00BD1CE4" w:rsidRPr="00A87AA1">
        <w:rPr>
          <w:rFonts w:ascii="Times New Roman" w:hAnsi="Times New Roman"/>
          <w:sz w:val="24"/>
          <w:szCs w:val="24"/>
        </w:rPr>
        <w:t>.</w:t>
      </w:r>
    </w:p>
    <w:p w:rsidR="00124F58" w:rsidRDefault="00124F58" w:rsidP="00A87AA1">
      <w:pPr>
        <w:spacing w:line="360" w:lineRule="auto"/>
        <w:jc w:val="both"/>
        <w:rPr>
          <w:rFonts w:ascii="Times New Roman" w:hAnsi="Times New Roman"/>
          <w:sz w:val="24"/>
          <w:szCs w:val="24"/>
        </w:rPr>
      </w:pPr>
      <w:r>
        <w:rPr>
          <w:rFonts w:ascii="Times New Roman" w:hAnsi="Times New Roman"/>
          <w:sz w:val="24"/>
          <w:szCs w:val="24"/>
        </w:rPr>
        <w:t xml:space="preserve">La EGU es una institución que se encuentra ubicada en </w:t>
      </w:r>
      <w:r w:rsidR="00F20ECF">
        <w:rPr>
          <w:rFonts w:ascii="Times New Roman" w:hAnsi="Times New Roman"/>
          <w:sz w:val="24"/>
          <w:szCs w:val="24"/>
        </w:rPr>
        <w:t xml:space="preserve">el </w:t>
      </w:r>
      <w:r>
        <w:rPr>
          <w:rFonts w:ascii="Times New Roman" w:hAnsi="Times New Roman"/>
          <w:sz w:val="24"/>
          <w:szCs w:val="24"/>
        </w:rPr>
        <w:t>conurbano bonaerense, en un barrio en proceso de urbanización. Los estudiantes que asisten a la misma viven cerca de la escuela y se caracterizan por ser primeras generaciones. La escuela se muestra abierta a las familias y al barrio en general, lo cual se evidencia en las actividades y proyectos que promueve la escuela. En cuanto a la oferta educativa, la escuela propone una orientación de bachillerato y dos tecnicaturas (los docentes entrevistados pertenecen a una de las tecnicaturas).</w:t>
      </w:r>
    </w:p>
    <w:p w:rsidR="00843973" w:rsidRPr="00843973" w:rsidRDefault="00843973" w:rsidP="00A87AA1">
      <w:pPr>
        <w:spacing w:line="360" w:lineRule="auto"/>
        <w:jc w:val="both"/>
        <w:rPr>
          <w:rFonts w:ascii="Times New Roman" w:hAnsi="Times New Roman"/>
          <w:sz w:val="24"/>
          <w:szCs w:val="24"/>
        </w:rPr>
      </w:pPr>
      <w:r>
        <w:rPr>
          <w:rFonts w:ascii="Times New Roman" w:hAnsi="Times New Roman"/>
          <w:sz w:val="24"/>
          <w:szCs w:val="24"/>
        </w:rPr>
        <w:t xml:space="preserve">Esta escuela se enmarca dentro de las normativas que se sancionaron luego de la </w:t>
      </w:r>
      <w:r w:rsidRPr="00843973">
        <w:rPr>
          <w:rFonts w:ascii="Times New Roman" w:hAnsi="Times New Roman"/>
          <w:sz w:val="24"/>
          <w:szCs w:val="24"/>
          <w:lang w:val="es-ES"/>
        </w:rPr>
        <w:t>extensión de la obligatoriedad</w:t>
      </w:r>
      <w:r>
        <w:rPr>
          <w:rFonts w:ascii="Times New Roman" w:hAnsi="Times New Roman"/>
          <w:sz w:val="24"/>
          <w:szCs w:val="24"/>
          <w:lang w:val="es-ES"/>
        </w:rPr>
        <w:t xml:space="preserve"> (Ley de Educación Nacional</w:t>
      </w:r>
      <w:r w:rsidRPr="00843973">
        <w:rPr>
          <w:rFonts w:ascii="Times New Roman" w:hAnsi="Times New Roman"/>
          <w:sz w:val="24"/>
          <w:szCs w:val="24"/>
          <w:lang w:val="es-ES"/>
        </w:rPr>
        <w:t>,</w:t>
      </w:r>
      <w:r>
        <w:rPr>
          <w:rFonts w:ascii="Times New Roman" w:hAnsi="Times New Roman"/>
          <w:sz w:val="24"/>
          <w:szCs w:val="24"/>
          <w:lang w:val="es-ES"/>
        </w:rPr>
        <w:t xml:space="preserve"> 2006), las cuales pusieron </w:t>
      </w:r>
      <w:r w:rsidRPr="00843973">
        <w:rPr>
          <w:rFonts w:ascii="Times New Roman" w:hAnsi="Times New Roman"/>
          <w:sz w:val="24"/>
          <w:szCs w:val="24"/>
          <w:lang w:val="es-ES"/>
        </w:rPr>
        <w:t xml:space="preserve">en evidencia que la inclusión educativa no es cuestión de inserción escolar, ya que dentro de la escuela se ponen en juego distintos mecanismos de exclusión (Terigi, 2009 y Gentili, 2009). En este </w:t>
      </w:r>
      <w:r w:rsidR="002B1922">
        <w:rPr>
          <w:rFonts w:ascii="Times New Roman" w:hAnsi="Times New Roman"/>
          <w:sz w:val="24"/>
          <w:szCs w:val="24"/>
          <w:lang w:val="es-ES"/>
        </w:rPr>
        <w:t>contexto</w:t>
      </w:r>
      <w:r w:rsidRPr="00843973">
        <w:rPr>
          <w:rFonts w:ascii="Times New Roman" w:hAnsi="Times New Roman"/>
          <w:sz w:val="24"/>
          <w:szCs w:val="24"/>
          <w:lang w:val="es-ES"/>
        </w:rPr>
        <w:t xml:space="preserve">, resulta de gran importancia analizar las prácticas docentes, ya que las mismas inciden en la posibilidad que tienen los estudiantes de adquirir determinados conocimientos. Esto se debe a </w:t>
      </w:r>
      <w:r w:rsidRPr="00843973">
        <w:rPr>
          <w:rFonts w:ascii="Times New Roman" w:hAnsi="Times New Roman"/>
          <w:sz w:val="24"/>
          <w:szCs w:val="24"/>
          <w:lang w:val="es-ES"/>
        </w:rPr>
        <w:lastRenderedPageBreak/>
        <w:t xml:space="preserve">que el aprendizaje, proceso mediante el cual se adquiere un conocimiento, es una construcción que se realiza mediada por las tareas académicas que los docentes proponen a los estudiantes tanto dentro como fuera del aula (Fenstermacher, 1989). Dichas tareas </w:t>
      </w:r>
      <w:r w:rsidR="008D2EBD">
        <w:rPr>
          <w:rFonts w:ascii="Times New Roman" w:hAnsi="Times New Roman"/>
          <w:sz w:val="24"/>
          <w:szCs w:val="24"/>
          <w:lang w:val="es-ES"/>
        </w:rPr>
        <w:t>ofrecen la posibilidad de</w:t>
      </w:r>
      <w:r w:rsidRPr="00843973">
        <w:rPr>
          <w:rFonts w:ascii="Times New Roman" w:hAnsi="Times New Roman"/>
          <w:sz w:val="24"/>
          <w:szCs w:val="24"/>
          <w:lang w:val="es-ES"/>
        </w:rPr>
        <w:t xml:space="preserve"> que los estudiantes desarrollen </w:t>
      </w:r>
      <w:r w:rsidR="008D2EBD">
        <w:rPr>
          <w:rFonts w:ascii="Times New Roman" w:hAnsi="Times New Roman"/>
          <w:sz w:val="24"/>
          <w:szCs w:val="24"/>
          <w:lang w:val="es-ES"/>
        </w:rPr>
        <w:t>diferentes</w:t>
      </w:r>
      <w:r w:rsidRPr="00843973">
        <w:rPr>
          <w:rFonts w:ascii="Times New Roman" w:hAnsi="Times New Roman"/>
          <w:sz w:val="24"/>
          <w:szCs w:val="24"/>
          <w:lang w:val="es-ES"/>
        </w:rPr>
        <w:t xml:space="preserve"> habilidades cognitivas</w:t>
      </w:r>
      <w:r w:rsidR="007513F2">
        <w:rPr>
          <w:rFonts w:ascii="Times New Roman" w:hAnsi="Times New Roman"/>
          <w:sz w:val="24"/>
          <w:szCs w:val="24"/>
          <w:lang w:val="es-ES"/>
        </w:rPr>
        <w:t xml:space="preserve"> </w:t>
      </w:r>
      <w:r w:rsidR="008D2EBD">
        <w:rPr>
          <w:rFonts w:ascii="Times New Roman" w:hAnsi="Times New Roman"/>
          <w:sz w:val="24"/>
          <w:szCs w:val="24"/>
          <w:lang w:val="es-ES"/>
        </w:rPr>
        <w:t>(Doyle, 1986</w:t>
      </w:r>
      <w:r w:rsidRPr="00843973">
        <w:rPr>
          <w:rFonts w:ascii="Times New Roman" w:hAnsi="Times New Roman"/>
          <w:sz w:val="24"/>
          <w:szCs w:val="24"/>
          <w:lang w:val="es-ES"/>
        </w:rPr>
        <w:t>).</w:t>
      </w:r>
    </w:p>
    <w:p w:rsidR="00020F51" w:rsidRDefault="00A17A6C" w:rsidP="00A87AA1">
      <w:pPr>
        <w:spacing w:line="360" w:lineRule="auto"/>
        <w:jc w:val="both"/>
        <w:rPr>
          <w:rFonts w:ascii="Times New Roman" w:eastAsia="Times New Roman" w:hAnsi="Times New Roman"/>
          <w:color w:val="00000A"/>
          <w:sz w:val="24"/>
          <w:szCs w:val="24"/>
          <w:lang w:val="es-ES" w:eastAsia="es-ES"/>
        </w:rPr>
      </w:pPr>
      <w:r w:rsidRPr="00020F51">
        <w:rPr>
          <w:rFonts w:ascii="Times New Roman" w:hAnsi="Times New Roman"/>
          <w:sz w:val="24"/>
          <w:szCs w:val="24"/>
        </w:rPr>
        <w:t xml:space="preserve">El análisis </w:t>
      </w:r>
      <w:r w:rsidR="00BD1CE4" w:rsidRPr="00020F51">
        <w:rPr>
          <w:rFonts w:ascii="Times New Roman" w:hAnsi="Times New Roman"/>
          <w:sz w:val="24"/>
          <w:szCs w:val="24"/>
        </w:rPr>
        <w:t>de las entrevistas</w:t>
      </w:r>
      <w:r w:rsidR="00BD1CE4" w:rsidRPr="00A87AA1">
        <w:rPr>
          <w:rFonts w:ascii="Times New Roman" w:hAnsi="Times New Roman"/>
          <w:sz w:val="24"/>
          <w:szCs w:val="24"/>
        </w:rPr>
        <w:t xml:space="preserve"> realizadas a docentes que pertenecen a </w:t>
      </w:r>
      <w:r w:rsidR="00E529FC">
        <w:rPr>
          <w:rFonts w:ascii="Times New Roman" w:hAnsi="Times New Roman"/>
          <w:sz w:val="24"/>
          <w:szCs w:val="24"/>
        </w:rPr>
        <w:t>la EGU</w:t>
      </w:r>
      <w:r w:rsidR="00BD1CE4" w:rsidRPr="00A87AA1">
        <w:rPr>
          <w:rFonts w:ascii="Times New Roman" w:hAnsi="Times New Roman"/>
          <w:sz w:val="24"/>
          <w:szCs w:val="24"/>
        </w:rPr>
        <w:t xml:space="preserve">, </w:t>
      </w:r>
      <w:r w:rsidRPr="00A87AA1">
        <w:rPr>
          <w:rFonts w:ascii="Times New Roman" w:hAnsi="Times New Roman"/>
          <w:sz w:val="24"/>
          <w:szCs w:val="24"/>
        </w:rPr>
        <w:t xml:space="preserve">se enfoca en los relatos sobre </w:t>
      </w:r>
      <w:r w:rsidR="00603460">
        <w:rPr>
          <w:rFonts w:ascii="Times New Roman" w:hAnsi="Times New Roman"/>
          <w:sz w:val="24"/>
          <w:szCs w:val="24"/>
        </w:rPr>
        <w:t>las tareas académicas</w:t>
      </w:r>
      <w:r w:rsidRPr="00A87AA1">
        <w:rPr>
          <w:rFonts w:ascii="Times New Roman" w:hAnsi="Times New Roman"/>
          <w:sz w:val="24"/>
          <w:szCs w:val="24"/>
        </w:rPr>
        <w:t xml:space="preserve"> que proponen a los estudiantes para trabajar en el aula</w:t>
      </w:r>
      <w:r w:rsidR="00603460">
        <w:rPr>
          <w:rFonts w:ascii="Times New Roman" w:hAnsi="Times New Roman"/>
          <w:sz w:val="24"/>
          <w:szCs w:val="24"/>
        </w:rPr>
        <w:t xml:space="preserve"> y las razones por las cuales privilegia</w:t>
      </w:r>
      <w:r w:rsidR="006B3597">
        <w:rPr>
          <w:rFonts w:ascii="Times New Roman" w:hAnsi="Times New Roman"/>
          <w:sz w:val="24"/>
          <w:szCs w:val="24"/>
        </w:rPr>
        <w:t>n</w:t>
      </w:r>
      <w:r w:rsidR="00603460">
        <w:rPr>
          <w:rFonts w:ascii="Times New Roman" w:hAnsi="Times New Roman"/>
          <w:sz w:val="24"/>
          <w:szCs w:val="24"/>
        </w:rPr>
        <w:t xml:space="preserve"> determinadas tareas por sobre otras</w:t>
      </w:r>
      <w:r w:rsidRPr="00A87AA1">
        <w:rPr>
          <w:rFonts w:ascii="Times New Roman" w:hAnsi="Times New Roman"/>
          <w:sz w:val="24"/>
          <w:szCs w:val="24"/>
        </w:rPr>
        <w:t xml:space="preserve">. </w:t>
      </w:r>
      <w:r w:rsidR="006B3597">
        <w:rPr>
          <w:rFonts w:ascii="Times New Roman" w:hAnsi="Times New Roman"/>
          <w:sz w:val="24"/>
          <w:szCs w:val="24"/>
        </w:rPr>
        <w:t>Para ello, se analizan</w:t>
      </w:r>
      <w:r w:rsidRPr="00A87AA1">
        <w:rPr>
          <w:rFonts w:ascii="Times New Roman" w:hAnsi="Times New Roman"/>
          <w:sz w:val="24"/>
          <w:szCs w:val="24"/>
        </w:rPr>
        <w:t xml:space="preserve"> </w:t>
      </w:r>
      <w:r w:rsidR="002B11D5">
        <w:rPr>
          <w:rFonts w:ascii="Times New Roman" w:eastAsia="Times New Roman" w:hAnsi="Times New Roman"/>
          <w:color w:val="00000A"/>
          <w:sz w:val="24"/>
          <w:szCs w:val="24"/>
          <w:lang w:val="es-ES" w:eastAsia="es-ES"/>
        </w:rPr>
        <w:t>el producto</w:t>
      </w:r>
      <w:r w:rsidR="00020F51">
        <w:rPr>
          <w:rFonts w:ascii="Times New Roman" w:eastAsia="Times New Roman" w:hAnsi="Times New Roman"/>
          <w:color w:val="00000A"/>
          <w:sz w:val="24"/>
          <w:szCs w:val="24"/>
          <w:lang w:val="es-ES" w:eastAsia="es-ES"/>
        </w:rPr>
        <w:t xml:space="preserve"> de cada tarea</w:t>
      </w:r>
      <w:r w:rsidR="00020F51" w:rsidRPr="008C02BD">
        <w:rPr>
          <w:rFonts w:ascii="Times New Roman" w:eastAsia="Times New Roman" w:hAnsi="Times New Roman"/>
          <w:color w:val="00000A"/>
          <w:sz w:val="24"/>
          <w:szCs w:val="24"/>
          <w:lang w:val="es-ES" w:eastAsia="es-ES"/>
        </w:rPr>
        <w:t xml:space="preserve"> y </w:t>
      </w:r>
      <w:r w:rsidR="00020F51">
        <w:rPr>
          <w:rFonts w:ascii="Times New Roman" w:eastAsia="Times New Roman" w:hAnsi="Times New Roman"/>
          <w:color w:val="00000A"/>
          <w:sz w:val="24"/>
          <w:szCs w:val="24"/>
          <w:lang w:val="es-ES" w:eastAsia="es-ES"/>
        </w:rPr>
        <w:t xml:space="preserve">las </w:t>
      </w:r>
      <w:r w:rsidR="00020F51" w:rsidRPr="008C02BD">
        <w:rPr>
          <w:rFonts w:ascii="Times New Roman" w:eastAsia="Times New Roman" w:hAnsi="Times New Roman"/>
          <w:color w:val="00000A"/>
          <w:sz w:val="24"/>
          <w:szCs w:val="24"/>
          <w:lang w:val="es-ES" w:eastAsia="es-ES"/>
        </w:rPr>
        <w:t>operaciones</w:t>
      </w:r>
      <w:r w:rsidR="008A369C">
        <w:rPr>
          <w:rFonts w:ascii="Times New Roman" w:eastAsia="Times New Roman" w:hAnsi="Times New Roman"/>
          <w:color w:val="00000A"/>
          <w:sz w:val="24"/>
          <w:szCs w:val="24"/>
          <w:lang w:val="es-ES" w:eastAsia="es-ES"/>
        </w:rPr>
        <w:t xml:space="preserve"> que implican.</w:t>
      </w:r>
    </w:p>
    <w:p w:rsidR="00A17A6C" w:rsidRPr="00A87AA1" w:rsidRDefault="00A17A6C" w:rsidP="00A87AA1">
      <w:pPr>
        <w:pStyle w:val="Default"/>
        <w:spacing w:line="360" w:lineRule="auto"/>
        <w:jc w:val="both"/>
        <w:rPr>
          <w:rFonts w:ascii="Times New Roman" w:hAnsi="Times New Roman" w:cs="Times New Roman"/>
        </w:rPr>
      </w:pPr>
    </w:p>
    <w:p w:rsidR="00144373" w:rsidRPr="00144373" w:rsidRDefault="00144373" w:rsidP="00A87AA1">
      <w:pPr>
        <w:spacing w:line="360" w:lineRule="auto"/>
        <w:jc w:val="both"/>
        <w:rPr>
          <w:rFonts w:ascii="Times New Roman" w:hAnsi="Times New Roman"/>
          <w:b/>
          <w:sz w:val="24"/>
          <w:szCs w:val="24"/>
        </w:rPr>
      </w:pPr>
      <w:r>
        <w:rPr>
          <w:rFonts w:ascii="Times New Roman" w:eastAsia="Times New Roman" w:hAnsi="Times New Roman"/>
          <w:b/>
          <w:color w:val="00000A"/>
          <w:sz w:val="24"/>
          <w:szCs w:val="24"/>
          <w:lang w:eastAsia="es-ES"/>
        </w:rPr>
        <w:t>A</w:t>
      </w:r>
      <w:r w:rsidRPr="00144373">
        <w:rPr>
          <w:rFonts w:ascii="Times New Roman" w:eastAsia="Times New Roman" w:hAnsi="Times New Roman"/>
          <w:b/>
          <w:color w:val="00000A"/>
          <w:sz w:val="24"/>
          <w:szCs w:val="24"/>
          <w:lang w:eastAsia="es-ES"/>
        </w:rPr>
        <w:t>spectos didácticos de la tarea docente</w:t>
      </w:r>
      <w:r w:rsidRPr="00144373">
        <w:rPr>
          <w:rFonts w:ascii="Times New Roman" w:hAnsi="Times New Roman"/>
          <w:b/>
          <w:sz w:val="24"/>
          <w:szCs w:val="24"/>
        </w:rPr>
        <w:t xml:space="preserve"> </w:t>
      </w:r>
    </w:p>
    <w:p w:rsidR="003326F3" w:rsidRDefault="001D158B" w:rsidP="00A87AA1">
      <w:pPr>
        <w:spacing w:line="360" w:lineRule="auto"/>
        <w:jc w:val="both"/>
        <w:rPr>
          <w:rFonts w:ascii="Times New Roman" w:hAnsi="Times New Roman"/>
          <w:sz w:val="24"/>
          <w:szCs w:val="24"/>
        </w:rPr>
      </w:pPr>
      <w:r w:rsidRPr="00A87AA1">
        <w:rPr>
          <w:rFonts w:ascii="Times New Roman" w:hAnsi="Times New Roman"/>
          <w:sz w:val="24"/>
          <w:szCs w:val="24"/>
        </w:rPr>
        <w:t>En las escuelas tienen lugar dos procesos centrales y estrechamente relacionados, la enseñanza y el aprendizaje. La definición genérica de enseñanza indica que se trata de una actividad intencional que consiste el establecimiento de un vínculo entre, al menos, dos personas con el fin de que una de ellas (profesor) instruya a la otra (estudiante) sobre cómo adquirir un contenido a partir de sí mismo o de diferentes fuentes. Así, el vínculo entre enseñanza y aprendizaje no se caracteriza por ser una relación causal sino una relación de dependencia ontológica. Esto implica que la enseñanza sólo tiene sentido si es realmente posible que el otro aprenda. De este modo, la tarea principal del que enseña consiste en permitir que el otro (estudiante) pueda realizar las tareas del aprendizaje, es decir, que le enseñe a aprender (Fenstermacher, 1989).</w:t>
      </w:r>
    </w:p>
    <w:p w:rsidR="003326F3" w:rsidRDefault="00360B26" w:rsidP="00A87AA1">
      <w:pPr>
        <w:spacing w:line="360" w:lineRule="auto"/>
        <w:jc w:val="both"/>
        <w:rPr>
          <w:rFonts w:ascii="Times New Roman" w:eastAsia="Times New Roman" w:hAnsi="Times New Roman"/>
          <w:color w:val="00000A"/>
          <w:sz w:val="24"/>
          <w:szCs w:val="24"/>
          <w:lang w:eastAsia="es-ES"/>
        </w:rPr>
      </w:pPr>
      <w:r w:rsidRPr="00A87AA1">
        <w:rPr>
          <w:rFonts w:ascii="Times New Roman" w:hAnsi="Times New Roman"/>
          <w:sz w:val="24"/>
          <w:szCs w:val="24"/>
        </w:rPr>
        <w:t>En esta línea</w:t>
      </w:r>
      <w:r w:rsidR="002F0E21" w:rsidRPr="00A87AA1">
        <w:rPr>
          <w:rFonts w:ascii="Times New Roman" w:hAnsi="Times New Roman"/>
          <w:sz w:val="24"/>
          <w:szCs w:val="24"/>
        </w:rPr>
        <w:t xml:space="preserve">, </w:t>
      </w:r>
      <w:r w:rsidR="008A6570" w:rsidRPr="00A87AA1">
        <w:rPr>
          <w:rFonts w:ascii="Times New Roman" w:hAnsi="Times New Roman"/>
          <w:sz w:val="24"/>
          <w:szCs w:val="24"/>
        </w:rPr>
        <w:t xml:space="preserve">consideramos que </w:t>
      </w:r>
      <w:r w:rsidR="002F0E21" w:rsidRPr="00A87AA1">
        <w:rPr>
          <w:rFonts w:ascii="Times New Roman" w:hAnsi="Times New Roman"/>
          <w:sz w:val="24"/>
          <w:szCs w:val="24"/>
        </w:rPr>
        <w:t xml:space="preserve">en las escuelas la enseñanza </w:t>
      </w:r>
      <w:r w:rsidR="008A6570" w:rsidRPr="00A87AA1">
        <w:rPr>
          <w:rFonts w:ascii="Times New Roman" w:hAnsi="Times New Roman"/>
          <w:sz w:val="24"/>
          <w:szCs w:val="24"/>
        </w:rPr>
        <w:t>es</w:t>
      </w:r>
      <w:r w:rsidR="002F0E21" w:rsidRPr="00A87AA1">
        <w:rPr>
          <w:rFonts w:ascii="Times New Roman" w:hAnsi="Times New Roman"/>
          <w:sz w:val="24"/>
          <w:szCs w:val="24"/>
        </w:rPr>
        <w:t xml:space="preserve"> en una </w:t>
      </w:r>
      <w:r w:rsidR="002F0E21" w:rsidRPr="00A87AA1">
        <w:rPr>
          <w:rFonts w:ascii="Times New Roman" w:hAnsi="Times New Roman"/>
          <w:sz w:val="24"/>
          <w:szCs w:val="24"/>
          <w:lang w:val="es-ES"/>
        </w:rPr>
        <w:t>actividad propia del docente que consiste en una intervención didáctica destinada a promover ciertos aprendizajes.</w:t>
      </w:r>
      <w:r w:rsidRPr="00A87AA1">
        <w:rPr>
          <w:rFonts w:ascii="Times New Roman" w:hAnsi="Times New Roman"/>
          <w:sz w:val="24"/>
          <w:szCs w:val="24"/>
          <w:lang w:val="es-ES"/>
        </w:rPr>
        <w:t xml:space="preserve"> A</w:t>
      </w:r>
      <w:r w:rsidR="00C12F3A">
        <w:rPr>
          <w:rFonts w:ascii="Times New Roman" w:hAnsi="Times New Roman"/>
          <w:sz w:val="24"/>
          <w:szCs w:val="24"/>
          <w:lang w:val="es-ES"/>
        </w:rPr>
        <w:t>simismo</w:t>
      </w:r>
      <w:r w:rsidRPr="00A87AA1">
        <w:rPr>
          <w:rFonts w:ascii="Times New Roman" w:hAnsi="Times New Roman"/>
          <w:sz w:val="24"/>
          <w:szCs w:val="24"/>
          <w:lang w:val="es-ES"/>
        </w:rPr>
        <w:t xml:space="preserve">, </w:t>
      </w:r>
      <w:r w:rsidR="00FB2E94" w:rsidRPr="00A87AA1">
        <w:rPr>
          <w:rFonts w:ascii="Times New Roman" w:hAnsi="Times New Roman"/>
          <w:sz w:val="24"/>
          <w:szCs w:val="24"/>
          <w:lang w:val="es-ES"/>
        </w:rPr>
        <w:t xml:space="preserve">la enseñanza </w:t>
      </w:r>
      <w:r w:rsidR="00F7268A" w:rsidRPr="00A87AA1">
        <w:rPr>
          <w:rFonts w:ascii="Times New Roman" w:hAnsi="Times New Roman"/>
          <w:sz w:val="24"/>
          <w:szCs w:val="24"/>
          <w:lang w:val="es-ES"/>
        </w:rPr>
        <w:t xml:space="preserve">escolar </w:t>
      </w:r>
      <w:r w:rsidRPr="00A87AA1">
        <w:rPr>
          <w:rFonts w:ascii="Times New Roman" w:hAnsi="Times New Roman"/>
          <w:sz w:val="24"/>
          <w:szCs w:val="24"/>
          <w:lang w:val="es-ES"/>
        </w:rPr>
        <w:t>puede ser entendida como</w:t>
      </w:r>
      <w:r w:rsidR="00FB2E94" w:rsidRPr="00A87AA1">
        <w:rPr>
          <w:rFonts w:ascii="Times New Roman" w:hAnsi="Times New Roman"/>
          <w:sz w:val="24"/>
          <w:szCs w:val="24"/>
          <w:lang w:val="es-ES"/>
        </w:rPr>
        <w:t xml:space="preserve"> </w:t>
      </w:r>
      <w:r w:rsidR="00F7268A" w:rsidRPr="00A87AA1">
        <w:rPr>
          <w:rFonts w:ascii="Times New Roman" w:hAnsi="Times New Roman"/>
          <w:sz w:val="24"/>
          <w:szCs w:val="24"/>
          <w:lang w:val="es-ES"/>
        </w:rPr>
        <w:t>una práctica social que tiene lugar en una institución con determinadas</w:t>
      </w:r>
      <w:r w:rsidR="00FB2E94" w:rsidRPr="00A87AA1">
        <w:rPr>
          <w:rFonts w:ascii="Times New Roman" w:hAnsi="Times New Roman"/>
          <w:sz w:val="24"/>
          <w:szCs w:val="24"/>
          <w:lang w:val="es-ES"/>
        </w:rPr>
        <w:t xml:space="preserve"> </w:t>
      </w:r>
      <w:r w:rsidR="00F7268A" w:rsidRPr="00A87AA1">
        <w:rPr>
          <w:rFonts w:ascii="Times New Roman" w:hAnsi="Times New Roman"/>
          <w:sz w:val="24"/>
          <w:szCs w:val="24"/>
          <w:lang w:val="es-ES"/>
        </w:rPr>
        <w:t xml:space="preserve">características </w:t>
      </w:r>
      <w:r w:rsidR="008A6570" w:rsidRPr="00A87AA1">
        <w:rPr>
          <w:rFonts w:ascii="Times New Roman" w:hAnsi="Times New Roman"/>
          <w:sz w:val="24"/>
          <w:szCs w:val="24"/>
          <w:lang w:val="es-ES"/>
        </w:rPr>
        <w:t xml:space="preserve">que </w:t>
      </w:r>
      <w:r w:rsidR="000913DA">
        <w:rPr>
          <w:rFonts w:ascii="Times New Roman" w:hAnsi="Times New Roman"/>
          <w:sz w:val="24"/>
          <w:szCs w:val="24"/>
          <w:lang w:val="es-ES"/>
        </w:rPr>
        <w:t>definen</w:t>
      </w:r>
      <w:r w:rsidR="008A6570" w:rsidRPr="00A87AA1">
        <w:rPr>
          <w:rFonts w:ascii="Times New Roman" w:hAnsi="Times New Roman"/>
          <w:sz w:val="24"/>
          <w:szCs w:val="24"/>
          <w:lang w:val="es-ES"/>
        </w:rPr>
        <w:t xml:space="preserve"> y condicionan la tarea</w:t>
      </w:r>
      <w:r w:rsidR="000913DA">
        <w:rPr>
          <w:rFonts w:ascii="Times New Roman" w:hAnsi="Times New Roman"/>
          <w:sz w:val="24"/>
          <w:szCs w:val="24"/>
          <w:lang w:val="es-ES"/>
        </w:rPr>
        <w:t xml:space="preserve"> de los</w:t>
      </w:r>
      <w:r w:rsidR="008A6570" w:rsidRPr="00A87AA1">
        <w:rPr>
          <w:rFonts w:ascii="Times New Roman" w:hAnsi="Times New Roman"/>
          <w:sz w:val="24"/>
          <w:szCs w:val="24"/>
          <w:lang w:val="es-ES"/>
        </w:rPr>
        <w:t xml:space="preserve"> docente</w:t>
      </w:r>
      <w:r w:rsidR="000913DA">
        <w:rPr>
          <w:rFonts w:ascii="Times New Roman" w:hAnsi="Times New Roman"/>
          <w:sz w:val="24"/>
          <w:szCs w:val="24"/>
          <w:lang w:val="es-ES"/>
        </w:rPr>
        <w:t>s</w:t>
      </w:r>
      <w:r w:rsidR="008A6570" w:rsidRPr="00A87AA1">
        <w:rPr>
          <w:rFonts w:ascii="Times New Roman" w:hAnsi="Times New Roman"/>
          <w:sz w:val="24"/>
          <w:szCs w:val="24"/>
          <w:lang w:val="es-ES"/>
        </w:rPr>
        <w:t>.</w:t>
      </w:r>
      <w:r w:rsidR="0035322A">
        <w:rPr>
          <w:rFonts w:ascii="Times New Roman" w:hAnsi="Times New Roman"/>
          <w:sz w:val="24"/>
          <w:szCs w:val="24"/>
          <w:lang w:val="es-ES"/>
        </w:rPr>
        <w:t xml:space="preserve"> Así</w:t>
      </w:r>
      <w:r w:rsidR="00E175E6" w:rsidRPr="00A87AA1">
        <w:rPr>
          <w:rFonts w:ascii="Times New Roman" w:hAnsi="Times New Roman"/>
          <w:sz w:val="24"/>
          <w:szCs w:val="24"/>
          <w:lang w:val="es-ES"/>
        </w:rPr>
        <w:t>, e</w:t>
      </w:r>
      <w:r w:rsidR="0035322A">
        <w:rPr>
          <w:rFonts w:ascii="Times New Roman" w:eastAsia="Times New Roman" w:hAnsi="Times New Roman"/>
          <w:color w:val="00000A"/>
          <w:sz w:val="24"/>
          <w:szCs w:val="24"/>
          <w:lang w:eastAsia="es-ES"/>
        </w:rPr>
        <w:t>l docente</w:t>
      </w:r>
      <w:r w:rsidR="007D2E79" w:rsidRPr="00A87AA1">
        <w:rPr>
          <w:rFonts w:ascii="Times New Roman" w:eastAsia="Times New Roman" w:hAnsi="Times New Roman"/>
          <w:color w:val="00000A"/>
          <w:sz w:val="24"/>
          <w:szCs w:val="24"/>
          <w:lang w:eastAsia="es-ES"/>
        </w:rPr>
        <w:t xml:space="preserve"> en tanto</w:t>
      </w:r>
      <w:r w:rsidR="00A40CB3" w:rsidRPr="00A87AA1">
        <w:rPr>
          <w:rFonts w:ascii="Times New Roman" w:eastAsia="Times New Roman" w:hAnsi="Times New Roman"/>
          <w:color w:val="00000A"/>
          <w:sz w:val="24"/>
          <w:szCs w:val="24"/>
          <w:lang w:eastAsia="es-ES"/>
        </w:rPr>
        <w:t xml:space="preserve"> actor social puede dar razones de sus modos de actuar </w:t>
      </w:r>
      <w:r w:rsidR="007D2E79" w:rsidRPr="00A87AA1">
        <w:rPr>
          <w:rFonts w:ascii="Times New Roman" w:eastAsia="Times New Roman" w:hAnsi="Times New Roman"/>
          <w:color w:val="00000A"/>
          <w:sz w:val="24"/>
          <w:szCs w:val="24"/>
          <w:lang w:eastAsia="es-ES"/>
        </w:rPr>
        <w:t>y reflexionar sobr</w:t>
      </w:r>
      <w:r w:rsidR="00A134D7" w:rsidRPr="00A87AA1">
        <w:rPr>
          <w:rFonts w:ascii="Times New Roman" w:eastAsia="Times New Roman" w:hAnsi="Times New Roman"/>
          <w:color w:val="00000A"/>
          <w:sz w:val="24"/>
          <w:szCs w:val="24"/>
          <w:lang w:eastAsia="es-ES"/>
        </w:rPr>
        <w:t>e los mismos. P</w:t>
      </w:r>
      <w:r w:rsidR="007D2E79" w:rsidRPr="00A87AA1">
        <w:rPr>
          <w:rFonts w:ascii="Times New Roman" w:eastAsia="Times New Roman" w:hAnsi="Times New Roman"/>
          <w:color w:val="00000A"/>
          <w:sz w:val="24"/>
          <w:szCs w:val="24"/>
          <w:lang w:eastAsia="es-ES"/>
        </w:rPr>
        <w:t>ara ello, tiene</w:t>
      </w:r>
      <w:r w:rsidR="00A40CB3" w:rsidRPr="00A87AA1">
        <w:rPr>
          <w:rFonts w:ascii="Times New Roman" w:eastAsia="Times New Roman" w:hAnsi="Times New Roman"/>
          <w:color w:val="00000A"/>
          <w:sz w:val="24"/>
          <w:szCs w:val="24"/>
          <w:lang w:eastAsia="es-ES"/>
        </w:rPr>
        <w:t xml:space="preserve"> en cuenta sus intenciones y las condiciones en la que se encuentra (Tardif, 2004). </w:t>
      </w:r>
    </w:p>
    <w:p w:rsidR="008F1290" w:rsidRDefault="00BC42DB" w:rsidP="00A87AA1">
      <w:pPr>
        <w:spacing w:line="360" w:lineRule="auto"/>
        <w:jc w:val="both"/>
        <w:rPr>
          <w:rFonts w:ascii="Times New Roman" w:eastAsia="Times New Roman" w:hAnsi="Times New Roman"/>
          <w:color w:val="00000A"/>
          <w:sz w:val="24"/>
          <w:szCs w:val="24"/>
          <w:lang w:eastAsia="es-ES"/>
        </w:rPr>
      </w:pPr>
      <w:r w:rsidRPr="00A87AA1">
        <w:rPr>
          <w:rFonts w:ascii="Times New Roman" w:eastAsia="Times New Roman" w:hAnsi="Times New Roman"/>
          <w:color w:val="00000A"/>
          <w:sz w:val="24"/>
          <w:szCs w:val="24"/>
          <w:lang w:eastAsia="es-ES"/>
        </w:rPr>
        <w:t>Esta r</w:t>
      </w:r>
      <w:r w:rsidR="000D74A1" w:rsidRPr="00A87AA1">
        <w:rPr>
          <w:rFonts w:ascii="Times New Roman" w:eastAsia="Times New Roman" w:hAnsi="Times New Roman"/>
          <w:color w:val="00000A"/>
          <w:sz w:val="24"/>
          <w:szCs w:val="24"/>
          <w:lang w:eastAsia="es-ES"/>
        </w:rPr>
        <w:t>eflexión docente, se centra</w:t>
      </w:r>
      <w:r w:rsidRPr="00A87AA1">
        <w:rPr>
          <w:rFonts w:ascii="Times New Roman" w:eastAsia="Times New Roman" w:hAnsi="Times New Roman"/>
          <w:color w:val="00000A"/>
          <w:sz w:val="24"/>
          <w:szCs w:val="24"/>
          <w:lang w:eastAsia="es-ES"/>
        </w:rPr>
        <w:t xml:space="preserve"> en</w:t>
      </w:r>
      <w:r w:rsidR="00A40CB3" w:rsidRPr="00A87AA1">
        <w:rPr>
          <w:rFonts w:ascii="Times New Roman" w:eastAsia="Times New Roman" w:hAnsi="Times New Roman"/>
          <w:color w:val="00000A"/>
          <w:sz w:val="24"/>
          <w:szCs w:val="24"/>
          <w:lang w:eastAsia="es-ES"/>
        </w:rPr>
        <w:t xml:space="preserve"> la enseñanza en sus diferentes fases (Jackson, 1998): preactiva (programación), interactiva (desarrollo de las clases) y pos</w:t>
      </w:r>
      <w:r w:rsidR="002D4DBC">
        <w:rPr>
          <w:rFonts w:ascii="Times New Roman" w:eastAsia="Times New Roman" w:hAnsi="Times New Roman"/>
          <w:color w:val="00000A"/>
          <w:sz w:val="24"/>
          <w:szCs w:val="24"/>
          <w:lang w:eastAsia="es-ES"/>
        </w:rPr>
        <w:t>t</w:t>
      </w:r>
      <w:r w:rsidR="00A40CB3" w:rsidRPr="00A87AA1">
        <w:rPr>
          <w:rFonts w:ascii="Times New Roman" w:eastAsia="Times New Roman" w:hAnsi="Times New Roman"/>
          <w:color w:val="00000A"/>
          <w:sz w:val="24"/>
          <w:szCs w:val="24"/>
          <w:lang w:eastAsia="es-ES"/>
        </w:rPr>
        <w:t xml:space="preserve">activa (análisis y evaluación de las dos fases previas). </w:t>
      </w:r>
      <w:r w:rsidR="008F1290" w:rsidRPr="00A87AA1">
        <w:rPr>
          <w:rFonts w:ascii="Times New Roman" w:eastAsia="Times New Roman" w:hAnsi="Times New Roman"/>
          <w:color w:val="00000A"/>
          <w:sz w:val="24"/>
          <w:szCs w:val="24"/>
          <w:lang w:eastAsia="es-ES"/>
        </w:rPr>
        <w:t xml:space="preserve">Respecto a </w:t>
      </w:r>
      <w:r w:rsidR="003326F3">
        <w:rPr>
          <w:rFonts w:ascii="Times New Roman" w:eastAsia="Times New Roman" w:hAnsi="Times New Roman"/>
          <w:color w:val="00000A"/>
          <w:sz w:val="24"/>
          <w:szCs w:val="24"/>
          <w:lang w:eastAsia="es-ES"/>
        </w:rPr>
        <w:t>estos momentos</w:t>
      </w:r>
      <w:r w:rsidR="008F1290" w:rsidRPr="00A87AA1">
        <w:rPr>
          <w:rFonts w:ascii="Times New Roman" w:eastAsia="Times New Roman" w:hAnsi="Times New Roman"/>
          <w:color w:val="00000A"/>
          <w:sz w:val="24"/>
          <w:szCs w:val="24"/>
          <w:lang w:eastAsia="es-ES"/>
        </w:rPr>
        <w:t xml:space="preserve"> y las decisiones que toman los docentes, cabe señalar que son varios los factores que se ponen en juego. </w:t>
      </w:r>
      <w:r w:rsidR="008F1290" w:rsidRPr="00A87AA1">
        <w:rPr>
          <w:rFonts w:ascii="Times New Roman" w:hAnsi="Times New Roman"/>
          <w:sz w:val="24"/>
          <w:szCs w:val="24"/>
        </w:rPr>
        <w:t xml:space="preserve">Así, “Las </w:t>
      </w:r>
      <w:r w:rsidR="008F1290" w:rsidRPr="00A87AA1">
        <w:rPr>
          <w:rFonts w:ascii="Times New Roman" w:hAnsi="Times New Roman"/>
          <w:sz w:val="24"/>
          <w:szCs w:val="24"/>
        </w:rPr>
        <w:lastRenderedPageBreak/>
        <w:t>decisiones que el profesor toma en la programación, por ejemplo, forman parte de un complejo proceso de pensamiento, en el que se entrelazan representaciones variadas referidas al presente y a las experiencias previas: representaciones acerca de los alumnos –y sus posibilidades y necesidades–, acerca de sí mismo en situación de enseñanza, acerca del currículo y el contenido, acerca de logros alcanzados y obstáculos enfrentados en situaciones similares, acerca del tiempo, el espacio y los recursos, etcétera.”</w:t>
      </w:r>
      <w:r w:rsidR="008F1290">
        <w:rPr>
          <w:rFonts w:ascii="Times New Roman" w:hAnsi="Times New Roman"/>
          <w:sz w:val="24"/>
          <w:szCs w:val="24"/>
        </w:rPr>
        <w:t xml:space="preserve"> (</w:t>
      </w:r>
      <w:r w:rsidR="008F1290" w:rsidRPr="00A87AA1">
        <w:rPr>
          <w:rFonts w:ascii="Times New Roman" w:hAnsi="Times New Roman"/>
          <w:sz w:val="24"/>
          <w:szCs w:val="24"/>
        </w:rPr>
        <w:t>Basabe</w:t>
      </w:r>
      <w:r w:rsidR="008F1290">
        <w:rPr>
          <w:rFonts w:ascii="Times New Roman" w:hAnsi="Times New Roman"/>
          <w:sz w:val="24"/>
          <w:szCs w:val="24"/>
        </w:rPr>
        <w:t xml:space="preserve"> y Cols</w:t>
      </w:r>
      <w:r w:rsidR="008F1290" w:rsidRPr="00A87AA1">
        <w:rPr>
          <w:rFonts w:ascii="Times New Roman" w:hAnsi="Times New Roman"/>
          <w:sz w:val="24"/>
          <w:szCs w:val="24"/>
        </w:rPr>
        <w:t>, 2007: 153).</w:t>
      </w:r>
    </w:p>
    <w:p w:rsidR="005B248F" w:rsidRPr="00A87AA1" w:rsidRDefault="00C97467" w:rsidP="00A87AA1">
      <w:pPr>
        <w:spacing w:line="360" w:lineRule="auto"/>
        <w:jc w:val="both"/>
        <w:rPr>
          <w:rFonts w:ascii="Times New Roman" w:eastAsia="Times New Roman" w:hAnsi="Times New Roman"/>
          <w:color w:val="00000A"/>
          <w:sz w:val="24"/>
          <w:szCs w:val="24"/>
          <w:lang w:eastAsia="es-ES"/>
        </w:rPr>
      </w:pPr>
      <w:r>
        <w:rPr>
          <w:rFonts w:ascii="Times New Roman" w:eastAsia="Times New Roman" w:hAnsi="Times New Roman"/>
          <w:color w:val="00000A"/>
          <w:sz w:val="24"/>
          <w:szCs w:val="24"/>
          <w:lang w:eastAsia="es-ES"/>
        </w:rPr>
        <w:t>De este modo</w:t>
      </w:r>
      <w:r w:rsidR="0039667B" w:rsidRPr="00A87AA1">
        <w:rPr>
          <w:rFonts w:ascii="Times New Roman" w:eastAsia="Times New Roman" w:hAnsi="Times New Roman"/>
          <w:color w:val="00000A"/>
          <w:sz w:val="24"/>
          <w:szCs w:val="24"/>
          <w:lang w:eastAsia="es-ES"/>
        </w:rPr>
        <w:t xml:space="preserve">, dicha reflexión se centra, entre otros aspectos, </w:t>
      </w:r>
      <w:r w:rsidR="00F06015" w:rsidRPr="00A87AA1">
        <w:rPr>
          <w:rFonts w:ascii="Times New Roman" w:eastAsia="Times New Roman" w:hAnsi="Times New Roman"/>
          <w:color w:val="00000A"/>
          <w:sz w:val="24"/>
          <w:szCs w:val="24"/>
          <w:lang w:eastAsia="es-ES"/>
        </w:rPr>
        <w:t xml:space="preserve">en </w:t>
      </w:r>
      <w:r w:rsidR="0039667B" w:rsidRPr="00A87AA1">
        <w:rPr>
          <w:rFonts w:ascii="Times New Roman" w:eastAsia="Times New Roman" w:hAnsi="Times New Roman"/>
          <w:color w:val="00000A"/>
          <w:sz w:val="24"/>
          <w:szCs w:val="24"/>
          <w:lang w:eastAsia="es-ES"/>
        </w:rPr>
        <w:t>las tareas de enseñanza vinculadas a “proveer la ayuda pedagógica adecuada para promover aprendizajes de grupos de alumnos en el ámbito escolar y áulico”</w:t>
      </w:r>
      <w:r w:rsidR="00F06015" w:rsidRPr="00A87AA1">
        <w:rPr>
          <w:rFonts w:ascii="Times New Roman" w:eastAsia="Times New Roman" w:hAnsi="Times New Roman"/>
          <w:color w:val="00000A"/>
          <w:sz w:val="24"/>
          <w:szCs w:val="24"/>
          <w:lang w:eastAsia="es-ES"/>
        </w:rPr>
        <w:t xml:space="preserve"> (Cols, 2000</w:t>
      </w:r>
      <w:r w:rsidR="0039667B" w:rsidRPr="00A87AA1">
        <w:rPr>
          <w:rFonts w:ascii="Times New Roman" w:eastAsia="Times New Roman" w:hAnsi="Times New Roman"/>
          <w:color w:val="00000A"/>
          <w:sz w:val="24"/>
          <w:szCs w:val="24"/>
          <w:lang w:eastAsia="es-ES"/>
        </w:rPr>
        <w:t xml:space="preserve">: 9). Estas tareas implican diferentes cuestiones </w:t>
      </w:r>
      <w:r w:rsidR="00146515">
        <w:rPr>
          <w:rFonts w:ascii="Times New Roman" w:eastAsia="Times New Roman" w:hAnsi="Times New Roman"/>
          <w:color w:val="00000A"/>
          <w:sz w:val="24"/>
          <w:szCs w:val="24"/>
          <w:lang w:eastAsia="es-ES"/>
        </w:rPr>
        <w:t>sobre</w:t>
      </w:r>
      <w:r w:rsidR="0039667B" w:rsidRPr="00A87AA1">
        <w:rPr>
          <w:rFonts w:ascii="Times New Roman" w:eastAsia="Times New Roman" w:hAnsi="Times New Roman"/>
          <w:color w:val="00000A"/>
          <w:sz w:val="24"/>
          <w:szCs w:val="24"/>
          <w:lang w:eastAsia="es-ES"/>
        </w:rPr>
        <w:t xml:space="preserve"> la relación pedagógica entre docente y estudiantes, la organización y manejo del grupo clase, y aspectos didácticos de la tarea docente.</w:t>
      </w:r>
      <w:r w:rsidR="008F1290">
        <w:rPr>
          <w:rFonts w:ascii="Times New Roman" w:eastAsia="Times New Roman" w:hAnsi="Times New Roman"/>
          <w:color w:val="00000A"/>
          <w:sz w:val="24"/>
          <w:szCs w:val="24"/>
          <w:lang w:eastAsia="es-ES"/>
        </w:rPr>
        <w:t xml:space="preserve"> Estos últimos,</w:t>
      </w:r>
      <w:r w:rsidR="00A65B13">
        <w:rPr>
          <w:rFonts w:ascii="Times New Roman" w:eastAsia="Times New Roman" w:hAnsi="Times New Roman"/>
          <w:color w:val="00000A"/>
          <w:sz w:val="24"/>
          <w:szCs w:val="24"/>
          <w:lang w:eastAsia="es-ES"/>
        </w:rPr>
        <w:t xml:space="preserve"> refieren a</w:t>
      </w:r>
      <w:r w:rsidR="008F1290">
        <w:rPr>
          <w:rFonts w:ascii="Times New Roman" w:eastAsia="Times New Roman" w:hAnsi="Times New Roman"/>
          <w:color w:val="00000A"/>
          <w:sz w:val="24"/>
          <w:szCs w:val="24"/>
          <w:lang w:eastAsia="es-ES"/>
        </w:rPr>
        <w:t xml:space="preserve"> </w:t>
      </w:r>
      <w:r w:rsidR="005B248F">
        <w:rPr>
          <w:rFonts w:ascii="Times New Roman" w:eastAsia="Times New Roman" w:hAnsi="Times New Roman"/>
          <w:color w:val="00000A"/>
          <w:sz w:val="24"/>
          <w:szCs w:val="24"/>
          <w:lang w:eastAsia="es-ES"/>
        </w:rPr>
        <w:t>“</w:t>
      </w:r>
      <w:r w:rsidR="005B248F" w:rsidRPr="005B248F">
        <w:rPr>
          <w:rFonts w:ascii="Times New Roman" w:eastAsia="Times New Roman" w:hAnsi="Times New Roman"/>
          <w:color w:val="00000A"/>
          <w:sz w:val="24"/>
          <w:szCs w:val="24"/>
          <w:lang w:eastAsia="es-ES"/>
        </w:rPr>
        <w:t>las decisiones y actuaciones relativas a objetivos, propósitos, contenidos, formas de actividad y materiales tanto en instancias preactivas como interactivas y postactivas.</w:t>
      </w:r>
      <w:r w:rsidR="005B248F">
        <w:rPr>
          <w:rFonts w:ascii="Times New Roman" w:eastAsia="Times New Roman" w:hAnsi="Times New Roman"/>
          <w:color w:val="00000A"/>
          <w:sz w:val="24"/>
          <w:szCs w:val="24"/>
          <w:lang w:eastAsia="es-ES"/>
        </w:rPr>
        <w:t>”</w:t>
      </w:r>
      <w:r w:rsidR="008F1290">
        <w:rPr>
          <w:rFonts w:ascii="Times New Roman" w:eastAsia="Times New Roman" w:hAnsi="Times New Roman"/>
          <w:color w:val="00000A"/>
          <w:sz w:val="24"/>
          <w:szCs w:val="24"/>
          <w:lang w:eastAsia="es-ES"/>
        </w:rPr>
        <w:t xml:space="preserve"> </w:t>
      </w:r>
      <w:r w:rsidR="008F1290">
        <w:rPr>
          <w:rFonts w:ascii="Times New Roman" w:hAnsi="Times New Roman"/>
          <w:sz w:val="24"/>
          <w:szCs w:val="24"/>
        </w:rPr>
        <w:t>(</w:t>
      </w:r>
      <w:r w:rsidR="008F1290" w:rsidRPr="00A87AA1">
        <w:rPr>
          <w:rFonts w:ascii="Times New Roman" w:hAnsi="Times New Roman"/>
          <w:sz w:val="24"/>
          <w:szCs w:val="24"/>
        </w:rPr>
        <w:t>Basabe</w:t>
      </w:r>
      <w:r w:rsidR="008F1290">
        <w:rPr>
          <w:rFonts w:ascii="Times New Roman" w:hAnsi="Times New Roman"/>
          <w:sz w:val="24"/>
          <w:szCs w:val="24"/>
        </w:rPr>
        <w:t xml:space="preserve"> y Cols, 2007: 155</w:t>
      </w:r>
      <w:r w:rsidR="008F1290" w:rsidRPr="00A87AA1">
        <w:rPr>
          <w:rFonts w:ascii="Times New Roman" w:hAnsi="Times New Roman"/>
          <w:sz w:val="24"/>
          <w:szCs w:val="24"/>
        </w:rPr>
        <w:t>).</w:t>
      </w:r>
    </w:p>
    <w:p w:rsidR="005158D6" w:rsidRPr="000443D4" w:rsidRDefault="00FA3D0C" w:rsidP="00A87AA1">
      <w:pPr>
        <w:spacing w:line="360" w:lineRule="auto"/>
        <w:jc w:val="both"/>
        <w:rPr>
          <w:rFonts w:ascii="Times New Roman" w:hAnsi="Times New Roman"/>
          <w:u w:val="single"/>
          <w:lang w:val="es-ES"/>
        </w:rPr>
      </w:pPr>
      <w:r>
        <w:rPr>
          <w:rFonts w:ascii="Times New Roman" w:eastAsia="Times New Roman" w:hAnsi="Times New Roman"/>
          <w:color w:val="00000A"/>
          <w:sz w:val="24"/>
          <w:szCs w:val="24"/>
          <w:lang w:val="es-ES" w:eastAsia="es-ES"/>
        </w:rPr>
        <w:t>En esta línea</w:t>
      </w:r>
      <w:r w:rsidR="00B07366">
        <w:rPr>
          <w:rFonts w:ascii="Times New Roman" w:eastAsia="Times New Roman" w:hAnsi="Times New Roman"/>
          <w:color w:val="00000A"/>
          <w:sz w:val="24"/>
          <w:szCs w:val="24"/>
          <w:lang w:val="es-ES" w:eastAsia="es-ES"/>
        </w:rPr>
        <w:t xml:space="preserve">, </w:t>
      </w:r>
      <w:r>
        <w:rPr>
          <w:rFonts w:ascii="Times New Roman" w:eastAsia="Times New Roman" w:hAnsi="Times New Roman"/>
          <w:color w:val="00000A"/>
          <w:sz w:val="24"/>
          <w:szCs w:val="24"/>
          <w:lang w:val="es-ES" w:eastAsia="es-ES"/>
        </w:rPr>
        <w:t xml:space="preserve">un </w:t>
      </w:r>
      <w:r>
        <w:rPr>
          <w:rFonts w:ascii="Times New Roman" w:eastAsia="Times New Roman" w:hAnsi="Times New Roman"/>
          <w:color w:val="00000A"/>
          <w:sz w:val="24"/>
          <w:szCs w:val="24"/>
          <w:lang w:eastAsia="es-ES"/>
        </w:rPr>
        <w:t>aspecto</w:t>
      </w:r>
      <w:r w:rsidRPr="00A87AA1">
        <w:rPr>
          <w:rFonts w:ascii="Times New Roman" w:eastAsia="Times New Roman" w:hAnsi="Times New Roman"/>
          <w:color w:val="00000A"/>
          <w:sz w:val="24"/>
          <w:szCs w:val="24"/>
          <w:lang w:eastAsia="es-ES"/>
        </w:rPr>
        <w:t xml:space="preserve"> didáctico de la tarea docente</w:t>
      </w:r>
      <w:r>
        <w:rPr>
          <w:rFonts w:ascii="Times New Roman" w:eastAsia="Times New Roman" w:hAnsi="Times New Roman"/>
          <w:color w:val="00000A"/>
          <w:sz w:val="24"/>
          <w:szCs w:val="24"/>
          <w:lang w:eastAsia="es-ES"/>
        </w:rPr>
        <w:t xml:space="preserve"> que resulta central es </w:t>
      </w:r>
      <w:r w:rsidR="00B07366">
        <w:rPr>
          <w:rFonts w:ascii="Times New Roman" w:eastAsia="Times New Roman" w:hAnsi="Times New Roman"/>
          <w:color w:val="00000A"/>
          <w:sz w:val="24"/>
          <w:szCs w:val="24"/>
          <w:lang w:val="es-ES" w:eastAsia="es-ES"/>
        </w:rPr>
        <w:t>la adopción de determinadas estrategias de</w:t>
      </w:r>
      <w:r w:rsidR="001F6BA1">
        <w:rPr>
          <w:rFonts w:ascii="Times New Roman" w:eastAsia="Times New Roman" w:hAnsi="Times New Roman"/>
          <w:color w:val="00000A"/>
          <w:sz w:val="24"/>
          <w:szCs w:val="24"/>
          <w:lang w:val="es-ES" w:eastAsia="es-ES"/>
        </w:rPr>
        <w:t xml:space="preserve"> enseñanza. Davini (2008) afirma</w:t>
      </w:r>
      <w:r w:rsidR="00B07366">
        <w:rPr>
          <w:rFonts w:ascii="Times New Roman" w:eastAsia="Times New Roman" w:hAnsi="Times New Roman"/>
          <w:color w:val="00000A"/>
          <w:sz w:val="24"/>
          <w:szCs w:val="24"/>
          <w:lang w:val="es-ES" w:eastAsia="es-ES"/>
        </w:rPr>
        <w:t xml:space="preserve"> que históricamente se ha pasado de hablar de métodos de enseñanza a hacer referencia a estrategias de enseñanza. Sin embargo, la autora sostiene que no existe una contradicción entre ambos, pues un método es una estructura general que contiene  intenciones y una secuencia básica que cada docente analiza y reformula para elaborar estrategias específicas para el grupo de estudiantes y contexto en el que se desempeña. </w:t>
      </w:r>
      <w:r w:rsidR="001F6BA1">
        <w:rPr>
          <w:rFonts w:ascii="Times New Roman" w:eastAsia="Times New Roman" w:hAnsi="Times New Roman"/>
          <w:color w:val="00000A"/>
          <w:sz w:val="24"/>
          <w:szCs w:val="24"/>
          <w:lang w:val="es-ES" w:eastAsia="es-ES"/>
        </w:rPr>
        <w:t>Por su parte, Cols (2002) señala que u</w:t>
      </w:r>
      <w:r w:rsidR="00B07366">
        <w:rPr>
          <w:rFonts w:ascii="Times New Roman" w:eastAsia="Times New Roman" w:hAnsi="Times New Roman"/>
          <w:color w:val="00000A"/>
          <w:sz w:val="24"/>
          <w:szCs w:val="24"/>
          <w:lang w:val="es-ES" w:eastAsia="es-ES"/>
        </w:rPr>
        <w:t>na estrategia de enseñanza</w:t>
      </w:r>
      <w:r w:rsidR="002849BA">
        <w:rPr>
          <w:rFonts w:ascii="Times New Roman" w:eastAsia="Times New Roman" w:hAnsi="Times New Roman"/>
          <w:color w:val="00000A"/>
          <w:sz w:val="24"/>
          <w:szCs w:val="24"/>
          <w:lang w:val="es-ES" w:eastAsia="es-ES"/>
        </w:rPr>
        <w:t xml:space="preserve"> puede</w:t>
      </w:r>
      <w:r w:rsidR="00B07366">
        <w:rPr>
          <w:rFonts w:ascii="Times New Roman" w:eastAsia="Times New Roman" w:hAnsi="Times New Roman"/>
          <w:color w:val="00000A"/>
          <w:sz w:val="24"/>
          <w:szCs w:val="24"/>
          <w:lang w:val="es-ES" w:eastAsia="es-ES"/>
        </w:rPr>
        <w:t xml:space="preserve"> articula</w:t>
      </w:r>
      <w:r w:rsidR="002849BA">
        <w:rPr>
          <w:rFonts w:ascii="Times New Roman" w:eastAsia="Times New Roman" w:hAnsi="Times New Roman"/>
          <w:color w:val="00000A"/>
          <w:sz w:val="24"/>
          <w:szCs w:val="24"/>
          <w:lang w:val="es-ES" w:eastAsia="es-ES"/>
        </w:rPr>
        <w:t>r</w:t>
      </w:r>
      <w:r w:rsidR="00B07366" w:rsidRPr="00EE1513">
        <w:rPr>
          <w:rFonts w:ascii="Times New Roman" w:eastAsia="Times New Roman" w:hAnsi="Times New Roman"/>
          <w:color w:val="00000A"/>
          <w:sz w:val="24"/>
          <w:szCs w:val="24"/>
          <w:lang w:val="es-ES" w:eastAsia="es-ES"/>
        </w:rPr>
        <w:t xml:space="preserve"> </w:t>
      </w:r>
      <w:r w:rsidR="00B07366">
        <w:rPr>
          <w:rFonts w:ascii="Times New Roman" w:eastAsia="Times New Roman" w:hAnsi="Times New Roman"/>
          <w:color w:val="00000A"/>
          <w:sz w:val="24"/>
          <w:szCs w:val="24"/>
          <w:lang w:val="es-ES" w:eastAsia="es-ES"/>
        </w:rPr>
        <w:t>varias</w:t>
      </w:r>
      <w:r w:rsidR="00B07366" w:rsidRPr="00EE1513">
        <w:rPr>
          <w:rFonts w:ascii="Times New Roman" w:eastAsia="Times New Roman" w:hAnsi="Times New Roman"/>
          <w:color w:val="00000A"/>
          <w:sz w:val="24"/>
          <w:szCs w:val="24"/>
          <w:lang w:val="es-ES" w:eastAsia="es-ES"/>
        </w:rPr>
        <w:t xml:space="preserve"> actividades.</w:t>
      </w:r>
      <w:r w:rsidR="00B07366">
        <w:rPr>
          <w:rFonts w:ascii="Times New Roman" w:eastAsia="Times New Roman" w:hAnsi="Times New Roman"/>
          <w:color w:val="00000A"/>
          <w:sz w:val="24"/>
          <w:szCs w:val="24"/>
          <w:lang w:val="es-ES" w:eastAsia="es-ES"/>
        </w:rPr>
        <w:t xml:space="preserve"> Sin embargo, e</w:t>
      </w:r>
      <w:r w:rsidR="00B07366" w:rsidRPr="00261EBB">
        <w:rPr>
          <w:rFonts w:ascii="Times New Roman" w:eastAsia="Times New Roman" w:hAnsi="Times New Roman"/>
          <w:color w:val="00000A"/>
          <w:sz w:val="24"/>
          <w:szCs w:val="24"/>
          <w:lang w:val="es-ES" w:eastAsia="es-ES"/>
        </w:rPr>
        <w:t xml:space="preserve">l concepto de actividad, </w:t>
      </w:r>
      <w:r w:rsidR="00B07366">
        <w:rPr>
          <w:rFonts w:ascii="Times New Roman" w:eastAsia="Times New Roman" w:hAnsi="Times New Roman"/>
          <w:color w:val="00000A"/>
          <w:sz w:val="24"/>
          <w:szCs w:val="24"/>
          <w:lang w:val="es-ES" w:eastAsia="es-ES"/>
        </w:rPr>
        <w:t>no logra visibilizar la</w:t>
      </w:r>
      <w:r w:rsidR="00B07366" w:rsidRPr="00261EBB">
        <w:rPr>
          <w:rFonts w:ascii="Times New Roman" w:eastAsia="Times New Roman" w:hAnsi="Times New Roman"/>
          <w:color w:val="00000A"/>
          <w:sz w:val="24"/>
          <w:szCs w:val="24"/>
          <w:lang w:val="es-ES" w:eastAsia="es-ES"/>
        </w:rPr>
        <w:t xml:space="preserve"> diversidad del trabajo académico </w:t>
      </w:r>
      <w:r w:rsidR="00B07366">
        <w:rPr>
          <w:rFonts w:ascii="Times New Roman" w:eastAsia="Times New Roman" w:hAnsi="Times New Roman"/>
          <w:color w:val="00000A"/>
          <w:sz w:val="24"/>
          <w:szCs w:val="24"/>
          <w:lang w:val="es-ES" w:eastAsia="es-ES"/>
        </w:rPr>
        <w:t>que tiene lugar en una clase</w:t>
      </w:r>
      <w:r w:rsidR="00B07366" w:rsidRPr="00261EBB">
        <w:rPr>
          <w:rFonts w:ascii="Times New Roman" w:eastAsia="Times New Roman" w:hAnsi="Times New Roman"/>
          <w:color w:val="00000A"/>
          <w:sz w:val="24"/>
          <w:szCs w:val="24"/>
          <w:lang w:val="es-ES" w:eastAsia="es-ES"/>
        </w:rPr>
        <w:t xml:space="preserve"> y </w:t>
      </w:r>
      <w:r w:rsidR="00B07366">
        <w:rPr>
          <w:rFonts w:ascii="Times New Roman" w:eastAsia="Times New Roman" w:hAnsi="Times New Roman"/>
          <w:color w:val="00000A"/>
          <w:sz w:val="24"/>
          <w:szCs w:val="24"/>
          <w:lang w:val="es-ES" w:eastAsia="es-ES"/>
        </w:rPr>
        <w:t>ni los</w:t>
      </w:r>
      <w:r w:rsidR="00B07366" w:rsidRPr="00261EBB">
        <w:rPr>
          <w:rFonts w:ascii="Times New Roman" w:eastAsia="Times New Roman" w:hAnsi="Times New Roman"/>
          <w:color w:val="00000A"/>
          <w:sz w:val="24"/>
          <w:szCs w:val="24"/>
          <w:lang w:val="es-ES" w:eastAsia="es-ES"/>
        </w:rPr>
        <w:t xml:space="preserve"> procesos cognitivos que un mismo formato de actividad  puede implicar. </w:t>
      </w:r>
      <w:r w:rsidR="00B07366">
        <w:rPr>
          <w:rFonts w:ascii="Times New Roman" w:eastAsia="Times New Roman" w:hAnsi="Times New Roman"/>
          <w:color w:val="00000A"/>
          <w:sz w:val="24"/>
          <w:szCs w:val="24"/>
          <w:lang w:val="es-ES" w:eastAsia="es-ES"/>
        </w:rPr>
        <w:t>Así, el concepto de tarea retomado</w:t>
      </w:r>
      <w:r w:rsidR="00B07366" w:rsidRPr="00261EBB">
        <w:rPr>
          <w:rFonts w:ascii="Times New Roman" w:eastAsia="Times New Roman" w:hAnsi="Times New Roman"/>
          <w:color w:val="00000A"/>
          <w:sz w:val="24"/>
          <w:szCs w:val="24"/>
          <w:lang w:val="es-ES" w:eastAsia="es-ES"/>
        </w:rPr>
        <w:t xml:space="preserve"> de la psic</w:t>
      </w:r>
      <w:r w:rsidR="00B07366">
        <w:rPr>
          <w:rFonts w:ascii="Times New Roman" w:eastAsia="Times New Roman" w:hAnsi="Times New Roman"/>
          <w:color w:val="00000A"/>
          <w:sz w:val="24"/>
          <w:szCs w:val="24"/>
          <w:lang w:val="es-ES" w:eastAsia="es-ES"/>
        </w:rPr>
        <w:t xml:space="preserve">ología cognitiva resulta más adecuado. </w:t>
      </w:r>
      <w:r w:rsidR="00377141">
        <w:rPr>
          <w:rFonts w:ascii="Times New Roman" w:eastAsia="Times New Roman" w:hAnsi="Times New Roman"/>
          <w:color w:val="00000A"/>
          <w:sz w:val="24"/>
          <w:szCs w:val="24"/>
          <w:lang w:val="es-ES" w:eastAsia="es-ES"/>
        </w:rPr>
        <w:t>Cada</w:t>
      </w:r>
      <w:r w:rsidR="008C02BD">
        <w:rPr>
          <w:rFonts w:ascii="Times New Roman" w:eastAsia="Times New Roman" w:hAnsi="Times New Roman"/>
          <w:color w:val="00000A"/>
          <w:sz w:val="24"/>
          <w:szCs w:val="24"/>
          <w:lang w:val="es-ES" w:eastAsia="es-ES"/>
        </w:rPr>
        <w:t xml:space="preserve"> tarea </w:t>
      </w:r>
      <w:r w:rsidR="00B72BFB">
        <w:rPr>
          <w:rFonts w:ascii="Times New Roman" w:eastAsia="Times New Roman" w:hAnsi="Times New Roman"/>
          <w:color w:val="00000A"/>
          <w:sz w:val="24"/>
          <w:szCs w:val="24"/>
          <w:lang w:val="es-ES" w:eastAsia="es-ES"/>
        </w:rPr>
        <w:t>tiene</w:t>
      </w:r>
      <w:r w:rsidR="00AB7048">
        <w:rPr>
          <w:rFonts w:ascii="Times New Roman" w:eastAsia="Times New Roman" w:hAnsi="Times New Roman"/>
          <w:color w:val="00000A"/>
          <w:sz w:val="24"/>
          <w:szCs w:val="24"/>
          <w:lang w:val="es-ES" w:eastAsia="es-ES"/>
        </w:rPr>
        <w:t xml:space="preserve"> según Doyle (1986</w:t>
      </w:r>
      <w:r w:rsidR="00E80E18">
        <w:rPr>
          <w:rFonts w:ascii="Times New Roman" w:eastAsia="Times New Roman" w:hAnsi="Times New Roman"/>
          <w:color w:val="00000A"/>
          <w:sz w:val="24"/>
          <w:szCs w:val="24"/>
          <w:lang w:val="es-ES" w:eastAsia="es-ES"/>
        </w:rPr>
        <w:t>)</w:t>
      </w:r>
      <w:r w:rsidR="00B72BFB">
        <w:rPr>
          <w:rFonts w:ascii="Times New Roman" w:eastAsia="Times New Roman" w:hAnsi="Times New Roman"/>
          <w:color w:val="00000A"/>
          <w:sz w:val="24"/>
          <w:szCs w:val="24"/>
          <w:lang w:val="es-ES" w:eastAsia="es-ES"/>
        </w:rPr>
        <w:t xml:space="preserve"> </w:t>
      </w:r>
      <w:r w:rsidR="00B07366">
        <w:rPr>
          <w:rFonts w:ascii="Times New Roman" w:eastAsia="Times New Roman" w:hAnsi="Times New Roman"/>
          <w:color w:val="00000A"/>
          <w:sz w:val="24"/>
          <w:szCs w:val="24"/>
          <w:lang w:val="es-ES" w:eastAsia="es-ES"/>
        </w:rPr>
        <w:t xml:space="preserve">tres componentes, </w:t>
      </w:r>
      <w:r w:rsidR="00B07366" w:rsidRPr="008C02BD">
        <w:rPr>
          <w:rFonts w:ascii="Times New Roman" w:eastAsia="Times New Roman" w:hAnsi="Times New Roman"/>
          <w:color w:val="00000A"/>
          <w:sz w:val="24"/>
          <w:szCs w:val="24"/>
          <w:lang w:val="es-ES" w:eastAsia="es-ES"/>
        </w:rPr>
        <w:t>una meta</w:t>
      </w:r>
      <w:r w:rsidR="008C02BD">
        <w:rPr>
          <w:rFonts w:ascii="Times New Roman" w:eastAsia="Times New Roman" w:hAnsi="Times New Roman"/>
          <w:color w:val="00000A"/>
          <w:sz w:val="24"/>
          <w:szCs w:val="24"/>
          <w:lang w:val="es-ES" w:eastAsia="es-ES"/>
        </w:rPr>
        <w:t xml:space="preserve"> o producto</w:t>
      </w:r>
      <w:r w:rsidR="00B07366" w:rsidRPr="008C02BD">
        <w:rPr>
          <w:rFonts w:ascii="Times New Roman" w:eastAsia="Times New Roman" w:hAnsi="Times New Roman"/>
          <w:color w:val="00000A"/>
          <w:sz w:val="24"/>
          <w:szCs w:val="24"/>
          <w:lang w:val="es-ES" w:eastAsia="es-ES"/>
        </w:rPr>
        <w:t>, recursos y condiciones, y operaciones (pensamientos y acciones)</w:t>
      </w:r>
      <w:r w:rsidR="008C02BD">
        <w:rPr>
          <w:rFonts w:ascii="Times New Roman" w:eastAsia="Times New Roman" w:hAnsi="Times New Roman"/>
          <w:color w:val="00000A"/>
          <w:sz w:val="24"/>
          <w:szCs w:val="24"/>
          <w:lang w:val="es-ES" w:eastAsia="es-ES"/>
        </w:rPr>
        <w:t xml:space="preserve">. </w:t>
      </w:r>
      <w:r w:rsidR="008C02BD">
        <w:rPr>
          <w:rFonts w:ascii="Times New Roman" w:hAnsi="Times New Roman"/>
          <w:lang w:val="es-ES"/>
        </w:rPr>
        <w:t xml:space="preserve">A su vez, </w:t>
      </w:r>
      <w:r w:rsidR="00ED381B">
        <w:rPr>
          <w:rFonts w:ascii="Times New Roman" w:hAnsi="Times New Roman"/>
          <w:lang w:val="es-ES"/>
        </w:rPr>
        <w:t xml:space="preserve">el autor </w:t>
      </w:r>
      <w:r w:rsidR="00E80E18">
        <w:rPr>
          <w:rFonts w:ascii="Times New Roman" w:eastAsia="Times New Roman" w:hAnsi="Times New Roman"/>
          <w:color w:val="00000A"/>
          <w:sz w:val="24"/>
          <w:szCs w:val="24"/>
          <w:lang w:val="es-ES" w:eastAsia="es-ES"/>
        </w:rPr>
        <w:t>distingue</w:t>
      </w:r>
      <w:r w:rsidR="00B07366" w:rsidRPr="0039353E">
        <w:rPr>
          <w:rFonts w:ascii="Times New Roman" w:eastAsia="Times New Roman" w:hAnsi="Times New Roman"/>
          <w:color w:val="00000A"/>
          <w:sz w:val="24"/>
          <w:szCs w:val="24"/>
          <w:lang w:val="es-ES" w:eastAsia="es-ES"/>
        </w:rPr>
        <w:t xml:space="preserve"> cuatro categorías generales de tareas académicas: tareas de memoria, tareas de rutina o procedimiento, tareas de comprensión o entendimiento y tareas de opinión. Cada una de las tareas promueve el desarrollo de distintas habilidades cognitivas. Las dos primeras implican procesos cognitivos de nivel inferior, en cambio las otras dos involucran procesos cognitivos de nivel superior.</w:t>
      </w:r>
    </w:p>
    <w:p w:rsidR="00EA41C8" w:rsidRDefault="00E6272E" w:rsidP="00E6272E">
      <w:pPr>
        <w:spacing w:line="360" w:lineRule="auto"/>
        <w:jc w:val="both"/>
        <w:rPr>
          <w:rFonts w:ascii="Times New Roman" w:eastAsia="Times New Roman" w:hAnsi="Times New Roman"/>
          <w:color w:val="00000A"/>
          <w:sz w:val="24"/>
          <w:szCs w:val="24"/>
          <w:lang w:eastAsia="es-ES"/>
        </w:rPr>
      </w:pPr>
      <w:r w:rsidRPr="00A87AA1">
        <w:rPr>
          <w:rFonts w:ascii="Times New Roman" w:eastAsia="Times New Roman" w:hAnsi="Times New Roman"/>
          <w:color w:val="00000A"/>
          <w:sz w:val="24"/>
          <w:szCs w:val="24"/>
          <w:lang w:eastAsia="es-ES"/>
        </w:rPr>
        <w:lastRenderedPageBreak/>
        <w:t>En este trabajo</w:t>
      </w:r>
      <w:r w:rsidR="000E495B" w:rsidRPr="00A87AA1">
        <w:rPr>
          <w:rFonts w:ascii="Times New Roman" w:eastAsia="Times New Roman" w:hAnsi="Times New Roman"/>
          <w:color w:val="00000A"/>
          <w:sz w:val="24"/>
          <w:szCs w:val="24"/>
          <w:lang w:eastAsia="es-ES"/>
        </w:rPr>
        <w:t xml:space="preserve">, retomamos </w:t>
      </w:r>
      <w:r w:rsidR="00A444E4">
        <w:rPr>
          <w:rFonts w:ascii="Times New Roman" w:eastAsia="Times New Roman" w:hAnsi="Times New Roman"/>
          <w:color w:val="00000A"/>
          <w:sz w:val="24"/>
          <w:szCs w:val="24"/>
          <w:lang w:eastAsia="es-ES"/>
        </w:rPr>
        <w:t>las voces de docentes que se desempeñan en una escuela</w:t>
      </w:r>
      <w:r w:rsidR="00A37541">
        <w:rPr>
          <w:rFonts w:ascii="Times New Roman" w:eastAsia="Times New Roman" w:hAnsi="Times New Roman"/>
          <w:color w:val="00000A"/>
          <w:sz w:val="24"/>
          <w:szCs w:val="24"/>
          <w:lang w:eastAsia="es-ES"/>
        </w:rPr>
        <w:t xml:space="preserve"> secundaria</w:t>
      </w:r>
      <w:r w:rsidR="00A444E4">
        <w:rPr>
          <w:rFonts w:ascii="Times New Roman" w:eastAsia="Times New Roman" w:hAnsi="Times New Roman"/>
          <w:color w:val="00000A"/>
          <w:sz w:val="24"/>
          <w:szCs w:val="24"/>
          <w:lang w:eastAsia="es-ES"/>
        </w:rPr>
        <w:t xml:space="preserve"> que atiende a sectores sociales en situación de vulnerabilidad, para analizar </w:t>
      </w:r>
      <w:r w:rsidR="00EA41C8">
        <w:rPr>
          <w:rFonts w:ascii="Times New Roman" w:eastAsia="Times New Roman" w:hAnsi="Times New Roman"/>
          <w:color w:val="00000A"/>
          <w:sz w:val="24"/>
          <w:szCs w:val="24"/>
          <w:lang w:eastAsia="es-ES"/>
        </w:rPr>
        <w:t xml:space="preserve">las </w:t>
      </w:r>
      <w:r w:rsidR="00EA41C8" w:rsidRPr="00EA41C8">
        <w:rPr>
          <w:rFonts w:ascii="Times New Roman" w:eastAsia="Times New Roman" w:hAnsi="Times New Roman"/>
          <w:i/>
          <w:color w:val="00000A"/>
          <w:sz w:val="24"/>
          <w:szCs w:val="24"/>
          <w:lang w:eastAsia="es-ES"/>
        </w:rPr>
        <w:t>tareas académicas</w:t>
      </w:r>
      <w:r w:rsidR="00EA41C8">
        <w:rPr>
          <w:rFonts w:ascii="Times New Roman" w:eastAsia="Times New Roman" w:hAnsi="Times New Roman"/>
          <w:color w:val="00000A"/>
          <w:sz w:val="24"/>
          <w:szCs w:val="24"/>
          <w:lang w:eastAsia="es-ES"/>
        </w:rPr>
        <w:t xml:space="preserve"> propuesta  (</w:t>
      </w:r>
      <w:r w:rsidR="005D57D1">
        <w:rPr>
          <w:rFonts w:ascii="Times New Roman" w:eastAsia="Times New Roman" w:hAnsi="Times New Roman"/>
          <w:color w:val="00000A"/>
          <w:sz w:val="24"/>
          <w:szCs w:val="24"/>
          <w:lang w:eastAsia="es-ES"/>
        </w:rPr>
        <w:t>producto</w:t>
      </w:r>
      <w:r w:rsidR="00EA41C8">
        <w:rPr>
          <w:rFonts w:ascii="Times New Roman" w:eastAsia="Times New Roman" w:hAnsi="Times New Roman"/>
          <w:color w:val="00000A"/>
          <w:sz w:val="24"/>
          <w:szCs w:val="24"/>
          <w:lang w:eastAsia="es-ES"/>
        </w:rPr>
        <w:t xml:space="preserve"> y operaciones) y  </w:t>
      </w:r>
      <w:r w:rsidR="00A444E4">
        <w:rPr>
          <w:rFonts w:ascii="Times New Roman" w:eastAsia="Times New Roman" w:hAnsi="Times New Roman"/>
          <w:color w:val="00000A"/>
          <w:sz w:val="24"/>
          <w:szCs w:val="24"/>
          <w:lang w:eastAsia="es-ES"/>
        </w:rPr>
        <w:t xml:space="preserve">los factores que se ponen en juego </w:t>
      </w:r>
      <w:r w:rsidR="00EA41C8">
        <w:rPr>
          <w:rFonts w:ascii="Times New Roman" w:eastAsia="Times New Roman" w:hAnsi="Times New Roman"/>
          <w:color w:val="00000A"/>
          <w:sz w:val="24"/>
          <w:szCs w:val="24"/>
          <w:lang w:eastAsia="es-ES"/>
        </w:rPr>
        <w:t xml:space="preserve">en la </w:t>
      </w:r>
      <w:r w:rsidR="00EA41C8" w:rsidRPr="00870946">
        <w:rPr>
          <w:rFonts w:ascii="Times New Roman" w:hAnsi="Times New Roman"/>
          <w:i/>
        </w:rPr>
        <w:t xml:space="preserve">justificación </w:t>
      </w:r>
      <w:r w:rsidR="00D36578" w:rsidRPr="00870946">
        <w:rPr>
          <w:rFonts w:ascii="Times New Roman" w:hAnsi="Times New Roman"/>
          <w:i/>
        </w:rPr>
        <w:t xml:space="preserve">didáctica </w:t>
      </w:r>
      <w:r w:rsidR="00EA41C8" w:rsidRPr="00D36578">
        <w:rPr>
          <w:rFonts w:ascii="Times New Roman" w:hAnsi="Times New Roman"/>
          <w:i/>
        </w:rPr>
        <w:t>de</w:t>
      </w:r>
      <w:r w:rsidR="00D36578" w:rsidRPr="00D36578">
        <w:rPr>
          <w:rFonts w:ascii="Times New Roman" w:hAnsi="Times New Roman"/>
          <w:i/>
        </w:rPr>
        <w:t xml:space="preserve"> la</w:t>
      </w:r>
      <w:r w:rsidR="00EA41C8" w:rsidRPr="00D36578">
        <w:rPr>
          <w:rFonts w:ascii="Times New Roman" w:hAnsi="Times New Roman"/>
          <w:i/>
        </w:rPr>
        <w:t xml:space="preserve"> </w:t>
      </w:r>
      <w:r w:rsidR="00D36578" w:rsidRPr="00D36578">
        <w:rPr>
          <w:rFonts w:ascii="Times New Roman" w:hAnsi="Times New Roman"/>
          <w:i/>
        </w:rPr>
        <w:t>propuesta</w:t>
      </w:r>
      <w:r w:rsidR="00EA41C8">
        <w:rPr>
          <w:rFonts w:ascii="Times New Roman" w:hAnsi="Times New Roman"/>
        </w:rPr>
        <w:t xml:space="preserve"> (</w:t>
      </w:r>
      <w:r w:rsidR="00D36578">
        <w:rPr>
          <w:rFonts w:ascii="Times New Roman" w:hAnsi="Times New Roman"/>
        </w:rPr>
        <w:t>razones</w:t>
      </w:r>
      <w:r w:rsidR="00EA41C8">
        <w:rPr>
          <w:rFonts w:ascii="Times New Roman" w:hAnsi="Times New Roman"/>
        </w:rPr>
        <w:t xml:space="preserve"> por los cuales los docentes </w:t>
      </w:r>
      <w:r w:rsidR="00D36578">
        <w:rPr>
          <w:rFonts w:ascii="Times New Roman" w:hAnsi="Times New Roman"/>
        </w:rPr>
        <w:t xml:space="preserve">definen </w:t>
      </w:r>
      <w:r w:rsidR="00870946">
        <w:rPr>
          <w:rFonts w:ascii="Times New Roman" w:hAnsi="Times New Roman"/>
        </w:rPr>
        <w:t xml:space="preserve">y desarrollan </w:t>
      </w:r>
      <w:r w:rsidR="00D36578">
        <w:rPr>
          <w:rFonts w:ascii="Times New Roman" w:hAnsi="Times New Roman"/>
        </w:rPr>
        <w:t>determinada propuesta de enseñanza</w:t>
      </w:r>
      <w:r w:rsidR="00EA41C8">
        <w:rPr>
          <w:rFonts w:ascii="Times New Roman" w:hAnsi="Times New Roman"/>
        </w:rPr>
        <w:t>)</w:t>
      </w:r>
      <w:r w:rsidR="00F81313">
        <w:rPr>
          <w:rFonts w:ascii="Times New Roman" w:hAnsi="Times New Roman"/>
        </w:rPr>
        <w:t>.</w:t>
      </w:r>
    </w:p>
    <w:p w:rsidR="00EA41C8" w:rsidRPr="00A87AA1" w:rsidRDefault="00EA41C8" w:rsidP="00A87AA1">
      <w:pPr>
        <w:pStyle w:val="Default"/>
        <w:spacing w:line="360" w:lineRule="auto"/>
        <w:jc w:val="both"/>
        <w:rPr>
          <w:rFonts w:ascii="Times New Roman" w:hAnsi="Times New Roman" w:cs="Times New Roman"/>
          <w:u w:val="single"/>
        </w:rPr>
      </w:pPr>
    </w:p>
    <w:p w:rsidR="00973B51" w:rsidRPr="003C1CBA" w:rsidRDefault="0049217E" w:rsidP="00A87AA1">
      <w:pPr>
        <w:pStyle w:val="Default"/>
        <w:spacing w:line="360" w:lineRule="auto"/>
        <w:jc w:val="both"/>
        <w:rPr>
          <w:rFonts w:ascii="Times New Roman" w:hAnsi="Times New Roman" w:cs="Times New Roman"/>
          <w:b/>
        </w:rPr>
      </w:pPr>
      <w:r w:rsidRPr="003C1CBA">
        <w:rPr>
          <w:rFonts w:ascii="Times New Roman" w:hAnsi="Times New Roman" w:cs="Times New Roman"/>
          <w:b/>
        </w:rPr>
        <w:t>Aspecto</w:t>
      </w:r>
      <w:r w:rsidR="003C1CBA" w:rsidRPr="003C1CBA">
        <w:rPr>
          <w:rFonts w:ascii="Times New Roman" w:hAnsi="Times New Roman" w:cs="Times New Roman"/>
          <w:b/>
        </w:rPr>
        <w:t>s</w:t>
      </w:r>
      <w:r w:rsidRPr="003C1CBA">
        <w:rPr>
          <w:rFonts w:ascii="Times New Roman" w:hAnsi="Times New Roman" w:cs="Times New Roman"/>
          <w:b/>
        </w:rPr>
        <w:t xml:space="preserve"> sobre el desarrollo de las clases</w:t>
      </w:r>
    </w:p>
    <w:p w:rsidR="00D509AB" w:rsidRDefault="00D509AB" w:rsidP="00A87AA1">
      <w:pPr>
        <w:pStyle w:val="Default"/>
        <w:spacing w:line="360" w:lineRule="auto"/>
        <w:jc w:val="both"/>
        <w:rPr>
          <w:rFonts w:ascii="Times New Roman" w:hAnsi="Times New Roman" w:cs="Times New Roman"/>
        </w:rPr>
      </w:pPr>
    </w:p>
    <w:p w:rsidR="00326C7A" w:rsidRDefault="001B5970" w:rsidP="00326C7A">
      <w:pPr>
        <w:pStyle w:val="Default"/>
        <w:spacing w:line="360" w:lineRule="auto"/>
        <w:jc w:val="both"/>
        <w:rPr>
          <w:rFonts w:ascii="Times New Roman" w:hAnsi="Times New Roman" w:cs="Times New Roman"/>
        </w:rPr>
      </w:pPr>
      <w:r w:rsidRPr="00A87AA1">
        <w:rPr>
          <w:rFonts w:ascii="Times New Roman" w:hAnsi="Times New Roman" w:cs="Times New Roman"/>
        </w:rPr>
        <w:t>En cuanto</w:t>
      </w:r>
      <w:r w:rsidR="00BE146C">
        <w:rPr>
          <w:rFonts w:ascii="Times New Roman" w:hAnsi="Times New Roman" w:cs="Times New Roman"/>
        </w:rPr>
        <w:t xml:space="preserve"> a</w:t>
      </w:r>
      <w:r w:rsidRPr="00A87AA1">
        <w:rPr>
          <w:rFonts w:ascii="Times New Roman" w:hAnsi="Times New Roman" w:cs="Times New Roman"/>
        </w:rPr>
        <w:t xml:space="preserve"> </w:t>
      </w:r>
      <w:r w:rsidR="00F81313">
        <w:rPr>
          <w:rFonts w:ascii="Times New Roman" w:hAnsi="Times New Roman" w:cs="Times New Roman"/>
        </w:rPr>
        <w:t xml:space="preserve">lo que sucede en la </w:t>
      </w:r>
      <w:r w:rsidR="00F81313" w:rsidRPr="00F81313">
        <w:rPr>
          <w:rFonts w:ascii="Times New Roman" w:hAnsi="Times New Roman" w:cs="Times New Roman"/>
          <w:i/>
        </w:rPr>
        <w:t>fase interactiva</w:t>
      </w:r>
      <w:r w:rsidRPr="00A87AA1">
        <w:rPr>
          <w:rFonts w:ascii="Times New Roman" w:hAnsi="Times New Roman" w:cs="Times New Roman"/>
        </w:rPr>
        <w:t xml:space="preserve">, los docentes señalan que </w:t>
      </w:r>
      <w:r w:rsidR="00DF5CDF" w:rsidRPr="00A87AA1">
        <w:rPr>
          <w:rFonts w:ascii="Times New Roman" w:hAnsi="Times New Roman" w:cs="Times New Roman"/>
        </w:rPr>
        <w:t>encuentran dificultades para</w:t>
      </w:r>
      <w:r w:rsidR="00436007" w:rsidRPr="00A87AA1">
        <w:rPr>
          <w:rFonts w:ascii="Times New Roman" w:hAnsi="Times New Roman" w:cs="Times New Roman"/>
        </w:rPr>
        <w:t xml:space="preserve"> “dar clases”, es decir, </w:t>
      </w:r>
      <w:r w:rsidR="00DF5CDF" w:rsidRPr="00A87AA1">
        <w:rPr>
          <w:rFonts w:ascii="Times New Roman" w:hAnsi="Times New Roman" w:cs="Times New Roman"/>
        </w:rPr>
        <w:t xml:space="preserve">para desarrollar </w:t>
      </w:r>
      <w:r w:rsidR="00436007" w:rsidRPr="00F8662B">
        <w:rPr>
          <w:rFonts w:ascii="Times New Roman" w:hAnsi="Times New Roman" w:cs="Times New Roman"/>
        </w:rPr>
        <w:t>clases expositivas</w:t>
      </w:r>
      <w:r w:rsidR="00D509AB">
        <w:rPr>
          <w:rFonts w:ascii="Times New Roman" w:hAnsi="Times New Roman" w:cs="Times New Roman"/>
        </w:rPr>
        <w:t xml:space="preserve">. </w:t>
      </w:r>
      <w:r w:rsidR="00DF5CDF" w:rsidRPr="00A87AA1">
        <w:rPr>
          <w:rFonts w:ascii="Times New Roman" w:hAnsi="Times New Roman" w:cs="Times New Roman"/>
        </w:rPr>
        <w:t>Debido a esto</w:t>
      </w:r>
      <w:r w:rsidR="00436007" w:rsidRPr="00A87AA1">
        <w:rPr>
          <w:rFonts w:ascii="Times New Roman" w:hAnsi="Times New Roman" w:cs="Times New Roman"/>
        </w:rPr>
        <w:t>,</w:t>
      </w:r>
      <w:r w:rsidR="00BE146C">
        <w:rPr>
          <w:rFonts w:ascii="Times New Roman" w:hAnsi="Times New Roman" w:cs="Times New Roman"/>
        </w:rPr>
        <w:t xml:space="preserve"> todos los docentes entrevistados coinciden en</w:t>
      </w:r>
      <w:r w:rsidR="00436007" w:rsidRPr="00A87AA1">
        <w:rPr>
          <w:rFonts w:ascii="Times New Roman" w:hAnsi="Times New Roman" w:cs="Times New Roman"/>
        </w:rPr>
        <w:t xml:space="preserve"> </w:t>
      </w:r>
      <w:r w:rsidR="00BE146C">
        <w:rPr>
          <w:rFonts w:ascii="Times New Roman" w:hAnsi="Times New Roman" w:cs="Times New Roman"/>
        </w:rPr>
        <w:t>señalar</w:t>
      </w:r>
      <w:r w:rsidR="000F557A">
        <w:rPr>
          <w:rFonts w:ascii="Times New Roman" w:hAnsi="Times New Roman" w:cs="Times New Roman"/>
        </w:rPr>
        <w:t xml:space="preserve"> que </w:t>
      </w:r>
      <w:r w:rsidR="00500022">
        <w:rPr>
          <w:rFonts w:ascii="Times New Roman" w:hAnsi="Times New Roman" w:cs="Times New Roman"/>
        </w:rPr>
        <w:t>prefieren proponer</w:t>
      </w:r>
      <w:r w:rsidR="00436007" w:rsidRPr="00A87AA1">
        <w:rPr>
          <w:rFonts w:ascii="Times New Roman" w:hAnsi="Times New Roman" w:cs="Times New Roman"/>
        </w:rPr>
        <w:t xml:space="preserve"> </w:t>
      </w:r>
      <w:r w:rsidR="00CF003E">
        <w:rPr>
          <w:rFonts w:ascii="Times New Roman" w:hAnsi="Times New Roman" w:cs="Times New Roman"/>
        </w:rPr>
        <w:t>disti</w:t>
      </w:r>
      <w:r w:rsidR="000F557A">
        <w:rPr>
          <w:rFonts w:ascii="Times New Roman" w:hAnsi="Times New Roman" w:cs="Times New Roman"/>
        </w:rPr>
        <w:t>ntos</w:t>
      </w:r>
      <w:r w:rsidR="00436007" w:rsidRPr="00A87AA1">
        <w:rPr>
          <w:rFonts w:ascii="Times New Roman" w:hAnsi="Times New Roman" w:cs="Times New Roman"/>
        </w:rPr>
        <w:t xml:space="preserve"> </w:t>
      </w:r>
      <w:r w:rsidR="00805B6B" w:rsidRPr="00A87AA1">
        <w:rPr>
          <w:rFonts w:ascii="Times New Roman" w:hAnsi="Times New Roman" w:cs="Times New Roman"/>
        </w:rPr>
        <w:t xml:space="preserve">tipos de </w:t>
      </w:r>
      <w:r w:rsidR="00436007" w:rsidRPr="00D509AB">
        <w:rPr>
          <w:rFonts w:ascii="Times New Roman" w:hAnsi="Times New Roman" w:cs="Times New Roman"/>
          <w:i/>
        </w:rPr>
        <w:t>tareas académicas</w:t>
      </w:r>
      <w:r w:rsidR="00DA0F4B">
        <w:rPr>
          <w:rFonts w:ascii="Times New Roman" w:hAnsi="Times New Roman" w:cs="Times New Roman"/>
        </w:rPr>
        <w:t>.</w:t>
      </w:r>
      <w:r w:rsidR="00326C7A">
        <w:rPr>
          <w:rFonts w:ascii="Times New Roman" w:hAnsi="Times New Roman" w:cs="Times New Roman"/>
        </w:rPr>
        <w:t xml:space="preserve"> Para la definición de las mismas, tienen en cuenta </w:t>
      </w:r>
      <w:r w:rsidR="00326C7A" w:rsidRPr="00A87AA1">
        <w:rPr>
          <w:rFonts w:ascii="Times New Roman" w:hAnsi="Times New Roman" w:cs="Times New Roman"/>
        </w:rPr>
        <w:t>las características de los grupos de estudiantes</w:t>
      </w:r>
      <w:r w:rsidR="00326C7A">
        <w:rPr>
          <w:rFonts w:ascii="Times New Roman" w:hAnsi="Times New Roman" w:cs="Times New Roman"/>
        </w:rPr>
        <w:t xml:space="preserve"> (</w:t>
      </w:r>
      <w:r w:rsidR="00326C7A" w:rsidRPr="00D509AB">
        <w:rPr>
          <w:rFonts w:ascii="Times New Roman" w:hAnsi="Times New Roman" w:cs="Times New Roman"/>
          <w:i/>
        </w:rPr>
        <w:t>representaciones</w:t>
      </w:r>
      <w:r w:rsidR="00326C7A">
        <w:rPr>
          <w:rFonts w:ascii="Times New Roman" w:hAnsi="Times New Roman" w:cs="Times New Roman"/>
        </w:rPr>
        <w:t xml:space="preserve">) y </w:t>
      </w:r>
      <w:r w:rsidR="00D36578">
        <w:rPr>
          <w:rFonts w:ascii="Times New Roman" w:hAnsi="Times New Roman" w:cs="Times New Roman"/>
        </w:rPr>
        <w:t>el desempeño de los estudiantes en el desarrollo de las tareas en el aula</w:t>
      </w:r>
      <w:r w:rsidR="00326C7A">
        <w:rPr>
          <w:rFonts w:ascii="Times New Roman" w:hAnsi="Times New Roman" w:cs="Times New Roman"/>
        </w:rPr>
        <w:t>.</w:t>
      </w:r>
      <w:r w:rsidR="00415FBF">
        <w:rPr>
          <w:rFonts w:ascii="Times New Roman" w:hAnsi="Times New Roman" w:cs="Times New Roman"/>
        </w:rPr>
        <w:t xml:space="preserve"> A su vez, aparecen problemáticas vinculadas a la posibilidad de</w:t>
      </w:r>
      <w:r w:rsidR="00415FBF" w:rsidRPr="00A87AA1">
        <w:rPr>
          <w:rFonts w:ascii="Times New Roman" w:hAnsi="Times New Roman" w:cs="Times New Roman"/>
        </w:rPr>
        <w:t xml:space="preserve"> atraer la atención de los estudiantes y, en algunos casos, también conservar cierto orden en el aula.</w:t>
      </w:r>
    </w:p>
    <w:p w:rsidR="00DA0F4B" w:rsidRDefault="00DA0F4B" w:rsidP="00A87AA1">
      <w:pPr>
        <w:pStyle w:val="Default"/>
        <w:spacing w:line="360" w:lineRule="auto"/>
        <w:jc w:val="both"/>
        <w:rPr>
          <w:rFonts w:ascii="Times New Roman" w:hAnsi="Times New Roman" w:cs="Times New Roman"/>
        </w:rPr>
      </w:pPr>
    </w:p>
    <w:p w:rsidR="003F3371" w:rsidRPr="00A87AA1" w:rsidRDefault="00855F83" w:rsidP="003F3371">
      <w:pPr>
        <w:pStyle w:val="Default"/>
        <w:spacing w:line="360" w:lineRule="auto"/>
        <w:ind w:left="708"/>
        <w:jc w:val="both"/>
        <w:rPr>
          <w:rFonts w:ascii="Times New Roman" w:hAnsi="Times New Roman" w:cs="Times New Roman"/>
          <w:i/>
        </w:rPr>
      </w:pPr>
      <w:r w:rsidRPr="00A87AA1">
        <w:rPr>
          <w:rFonts w:ascii="Times New Roman" w:hAnsi="Times New Roman" w:cs="Times New Roman"/>
          <w:i/>
        </w:rPr>
        <w:t xml:space="preserve">“el viernes pasado salí re contenta no podía creer la clase que di. No es muy común </w:t>
      </w:r>
      <w:r w:rsidR="00E010E4">
        <w:rPr>
          <w:rFonts w:ascii="Times New Roman" w:hAnsi="Times New Roman" w:cs="Times New Roman"/>
          <w:i/>
        </w:rPr>
        <w:t xml:space="preserve">que haya una parte expositiva, </w:t>
      </w:r>
      <w:r w:rsidRPr="00A87AA1">
        <w:rPr>
          <w:rFonts w:ascii="Times New Roman" w:hAnsi="Times New Roman" w:cs="Times New Roman"/>
          <w:i/>
        </w:rPr>
        <w:t>dónde están prestando atención. Eso dura muy muy poquito</w:t>
      </w:r>
      <w:r w:rsidR="00E12968">
        <w:rPr>
          <w:rFonts w:ascii="Times New Roman" w:hAnsi="Times New Roman" w:cs="Times New Roman"/>
          <w:i/>
        </w:rPr>
        <w:t>. L</w:t>
      </w:r>
      <w:r w:rsidR="00E12968" w:rsidRPr="00A87AA1">
        <w:rPr>
          <w:rFonts w:ascii="Times New Roman" w:hAnsi="Times New Roman" w:cs="Times New Roman"/>
          <w:i/>
        </w:rPr>
        <w:t>a mayoría de las actividades tienen que ser cortitas,  y c</w:t>
      </w:r>
      <w:r w:rsidR="003F3371">
        <w:rPr>
          <w:rFonts w:ascii="Times New Roman" w:hAnsi="Times New Roman" w:cs="Times New Roman"/>
          <w:i/>
        </w:rPr>
        <w:t xml:space="preserve">omo todo el tiempo y cambiando (…) </w:t>
      </w:r>
      <w:r w:rsidR="003F3371" w:rsidRPr="00A87AA1">
        <w:rPr>
          <w:rFonts w:ascii="Times New Roman" w:hAnsi="Times New Roman" w:cs="Times New Roman"/>
          <w:i/>
        </w:rPr>
        <w:t>hay algo que me encantaría que es,  que yo doy cuestiones de género,  más taller,  poder trabajar más en modalidad taller. Y acá es muy difícil hacer eso</w:t>
      </w:r>
      <w:r w:rsidR="003F3371">
        <w:rPr>
          <w:rFonts w:ascii="Times New Roman" w:hAnsi="Times New Roman" w:cs="Times New Roman"/>
          <w:i/>
        </w:rPr>
        <w:t xml:space="preserve"> (…) </w:t>
      </w:r>
      <w:r w:rsidR="003F3371" w:rsidRPr="00A87AA1">
        <w:rPr>
          <w:rFonts w:ascii="Times New Roman" w:hAnsi="Times New Roman" w:cs="Times New Roman"/>
          <w:i/>
        </w:rPr>
        <w:t>mucho lío,  genera descontrol,  no es posible. Por ahí con actividades más clásicas,  esto de leer un texto,  una  parte  completar cuadros,  todo eso abona al orden de aula y a la dinámica de poder trabajar resulta  mejor ese tipo de actividades,  que si fuera debate,  algún juego… (Profesora de Ciencias Sociales – Ciclo Básico)</w:t>
      </w:r>
    </w:p>
    <w:p w:rsidR="007629F4" w:rsidRPr="00A87AA1" w:rsidRDefault="007629F4" w:rsidP="00A87AA1">
      <w:pPr>
        <w:pStyle w:val="Default"/>
        <w:spacing w:line="360" w:lineRule="auto"/>
        <w:jc w:val="both"/>
        <w:rPr>
          <w:rFonts w:ascii="Times New Roman" w:hAnsi="Times New Roman" w:cs="Times New Roman"/>
          <w:i/>
        </w:rPr>
      </w:pPr>
    </w:p>
    <w:p w:rsidR="007629F4" w:rsidRDefault="007629F4" w:rsidP="00A87AA1">
      <w:pPr>
        <w:pStyle w:val="Default"/>
        <w:spacing w:line="360" w:lineRule="auto"/>
        <w:ind w:left="708"/>
        <w:jc w:val="both"/>
        <w:rPr>
          <w:rFonts w:ascii="Times New Roman" w:hAnsi="Times New Roman" w:cs="Times New Roman"/>
          <w:i/>
        </w:rPr>
      </w:pPr>
      <w:r w:rsidRPr="00A87AA1">
        <w:rPr>
          <w:rFonts w:ascii="Times New Roman" w:hAnsi="Times New Roman" w:cs="Times New Roman"/>
          <w:i/>
        </w:rPr>
        <w:t xml:space="preserve">“…si bien yo tengo los tres cuartos, no voy al mismo tiempo con los tres cuartos, y las tareas por más de que sean el mismo tema son diversas, no siempre es lo mismo porque cada grupo es distinto, tienen sus demandas, sus tiempos, entonces voy modificando” </w:t>
      </w:r>
      <w:r w:rsidR="00B20FFD" w:rsidRPr="00A87AA1">
        <w:rPr>
          <w:rFonts w:ascii="Times New Roman" w:hAnsi="Times New Roman" w:cs="Times New Roman"/>
          <w:i/>
        </w:rPr>
        <w:t>(Profesor</w:t>
      </w:r>
      <w:r w:rsidRPr="00A87AA1">
        <w:rPr>
          <w:rFonts w:ascii="Times New Roman" w:hAnsi="Times New Roman" w:cs="Times New Roman"/>
          <w:i/>
        </w:rPr>
        <w:t xml:space="preserve"> de Geografía</w:t>
      </w:r>
      <w:r w:rsidR="00B20FFD" w:rsidRPr="00A87AA1">
        <w:rPr>
          <w:rFonts w:ascii="Times New Roman" w:hAnsi="Times New Roman" w:cs="Times New Roman"/>
          <w:i/>
        </w:rPr>
        <w:t xml:space="preserve"> – Ciclo Superior</w:t>
      </w:r>
      <w:r w:rsidRPr="00A87AA1">
        <w:rPr>
          <w:rFonts w:ascii="Times New Roman" w:hAnsi="Times New Roman" w:cs="Times New Roman"/>
          <w:i/>
        </w:rPr>
        <w:t>)</w:t>
      </w:r>
    </w:p>
    <w:p w:rsidR="00F736CA" w:rsidRPr="00A87AA1" w:rsidRDefault="00F736CA" w:rsidP="00922520">
      <w:pPr>
        <w:pStyle w:val="Default"/>
        <w:spacing w:line="360" w:lineRule="auto"/>
        <w:jc w:val="both"/>
        <w:rPr>
          <w:rFonts w:ascii="Times New Roman" w:hAnsi="Times New Roman" w:cs="Times New Roman"/>
          <w:i/>
        </w:rPr>
      </w:pPr>
    </w:p>
    <w:p w:rsidR="00F736CA" w:rsidRPr="00A87AA1" w:rsidRDefault="00F736CA" w:rsidP="00A87AA1">
      <w:pPr>
        <w:pStyle w:val="Default"/>
        <w:spacing w:line="360" w:lineRule="auto"/>
        <w:ind w:left="708"/>
        <w:jc w:val="both"/>
        <w:rPr>
          <w:rFonts w:ascii="Times New Roman" w:hAnsi="Times New Roman" w:cs="Times New Roman"/>
          <w:i/>
        </w:rPr>
      </w:pPr>
      <w:r w:rsidRPr="00A87AA1">
        <w:rPr>
          <w:rFonts w:ascii="Times New Roman" w:hAnsi="Times New Roman" w:cs="Times New Roman"/>
          <w:i/>
        </w:rPr>
        <w:t xml:space="preserve">“Lo que hago es, generalmente trabajo diversificado. No unifico el trabajo en el aula, sino lo que hago es diversificarlo. Por ahí con algunos en el mismo tema, estoy por </w:t>
      </w:r>
      <w:r w:rsidRPr="00A87AA1">
        <w:rPr>
          <w:rFonts w:ascii="Times New Roman" w:hAnsi="Times New Roman" w:cs="Times New Roman"/>
          <w:i/>
        </w:rPr>
        <w:lastRenderedPageBreak/>
        <w:t xml:space="preserve">una parte, con otros por otra parte, con otros por otra parte. Suelo trabajar con trabajos prácticos entonces voy atendiendo los tiempos de cada uno de los alumnos. Las explicaciones son obviamente grupales, por ahí con un grupo estoy trabajando un tema entonces para un grupo explico una parte del tema, para otro grupo otra parte del tema y para otro grupo. Y bueno, de esa manera me voy adaptando a las necesidades del curso.” (Profesora de Matemática – Ciclo </w:t>
      </w:r>
      <w:r w:rsidR="00FE4FA7" w:rsidRPr="00A87AA1">
        <w:rPr>
          <w:rFonts w:ascii="Times New Roman" w:hAnsi="Times New Roman" w:cs="Times New Roman"/>
          <w:i/>
        </w:rPr>
        <w:t xml:space="preserve">Básico y </w:t>
      </w:r>
      <w:r w:rsidRPr="00A87AA1">
        <w:rPr>
          <w:rFonts w:ascii="Times New Roman" w:hAnsi="Times New Roman" w:cs="Times New Roman"/>
          <w:i/>
        </w:rPr>
        <w:t>Superior)</w:t>
      </w:r>
    </w:p>
    <w:p w:rsidR="00186634" w:rsidRPr="00A87AA1" w:rsidRDefault="00186634" w:rsidP="00A87AA1">
      <w:pPr>
        <w:pStyle w:val="Default"/>
        <w:spacing w:line="360" w:lineRule="auto"/>
        <w:jc w:val="both"/>
        <w:rPr>
          <w:rFonts w:ascii="Times New Roman" w:hAnsi="Times New Roman" w:cs="Times New Roman"/>
          <w:i/>
        </w:rPr>
      </w:pPr>
    </w:p>
    <w:p w:rsidR="00BE146C" w:rsidRDefault="00374F1F" w:rsidP="00A87AA1">
      <w:pPr>
        <w:pStyle w:val="Default"/>
        <w:spacing w:line="360" w:lineRule="auto"/>
        <w:jc w:val="both"/>
        <w:rPr>
          <w:rFonts w:ascii="Times New Roman" w:hAnsi="Times New Roman" w:cs="Times New Roman"/>
        </w:rPr>
      </w:pPr>
      <w:r>
        <w:rPr>
          <w:rFonts w:ascii="Times New Roman" w:hAnsi="Times New Roman" w:cs="Times New Roman"/>
        </w:rPr>
        <w:t xml:space="preserve">Sin embargo, más allá de estos aspectos que se reiteran en las entrevistas realizadas, </w:t>
      </w:r>
      <w:r w:rsidR="0075749C" w:rsidRPr="00A87AA1">
        <w:rPr>
          <w:rFonts w:ascii="Times New Roman" w:hAnsi="Times New Roman" w:cs="Times New Roman"/>
        </w:rPr>
        <w:t xml:space="preserve">podemos diferenciar dos tipos de </w:t>
      </w:r>
      <w:r w:rsidR="0075749C">
        <w:rPr>
          <w:rFonts w:ascii="Times New Roman" w:hAnsi="Times New Roman" w:cs="Times New Roman"/>
        </w:rPr>
        <w:t>propuestas a partir de</w:t>
      </w:r>
      <w:r w:rsidR="00C73AD4">
        <w:rPr>
          <w:rFonts w:ascii="Times New Roman" w:hAnsi="Times New Roman" w:cs="Times New Roman"/>
        </w:rPr>
        <w:t>l análisis de las tarea académicas:</w:t>
      </w:r>
      <w:r w:rsidR="0075749C">
        <w:rPr>
          <w:rFonts w:ascii="Times New Roman" w:hAnsi="Times New Roman" w:cs="Times New Roman"/>
        </w:rPr>
        <w:t xml:space="preserve"> </w:t>
      </w:r>
      <w:r w:rsidR="00E4109C" w:rsidRPr="00A87AA1">
        <w:rPr>
          <w:rFonts w:ascii="Times New Roman" w:hAnsi="Times New Roman" w:cs="Times New Roman"/>
        </w:rPr>
        <w:t>la</w:t>
      </w:r>
      <w:r w:rsidR="0075749C">
        <w:rPr>
          <w:rFonts w:ascii="Times New Roman" w:hAnsi="Times New Roman" w:cs="Times New Roman"/>
        </w:rPr>
        <w:t>s</w:t>
      </w:r>
      <w:r w:rsidR="00E4109C" w:rsidRPr="00A87AA1">
        <w:rPr>
          <w:rFonts w:ascii="Times New Roman" w:hAnsi="Times New Roman" w:cs="Times New Roman"/>
        </w:rPr>
        <w:t xml:space="preserve"> </w:t>
      </w:r>
      <w:r w:rsidR="00E4109C" w:rsidRPr="008A59CC">
        <w:rPr>
          <w:rFonts w:ascii="Times New Roman" w:hAnsi="Times New Roman" w:cs="Times New Roman"/>
          <w:i/>
        </w:rPr>
        <w:t>meta</w:t>
      </w:r>
      <w:r w:rsidR="0075749C" w:rsidRPr="008A59CC">
        <w:rPr>
          <w:rFonts w:ascii="Times New Roman" w:hAnsi="Times New Roman" w:cs="Times New Roman"/>
          <w:i/>
        </w:rPr>
        <w:t>s</w:t>
      </w:r>
      <w:r w:rsidR="00E4109C" w:rsidRPr="00A87AA1">
        <w:rPr>
          <w:rFonts w:ascii="Times New Roman" w:hAnsi="Times New Roman" w:cs="Times New Roman"/>
        </w:rPr>
        <w:t xml:space="preserve"> que se proponen</w:t>
      </w:r>
      <w:r>
        <w:rPr>
          <w:rFonts w:ascii="Times New Roman" w:hAnsi="Times New Roman" w:cs="Times New Roman"/>
        </w:rPr>
        <w:t xml:space="preserve">, </w:t>
      </w:r>
      <w:r w:rsidR="00186634" w:rsidRPr="00A87AA1">
        <w:rPr>
          <w:rFonts w:ascii="Times New Roman" w:hAnsi="Times New Roman" w:cs="Times New Roman"/>
        </w:rPr>
        <w:t>la</w:t>
      </w:r>
      <w:r w:rsidR="0075749C">
        <w:rPr>
          <w:rFonts w:ascii="Times New Roman" w:hAnsi="Times New Roman" w:cs="Times New Roman"/>
        </w:rPr>
        <w:t>s</w:t>
      </w:r>
      <w:r w:rsidR="00186634" w:rsidRPr="00A87AA1">
        <w:rPr>
          <w:rFonts w:ascii="Times New Roman" w:hAnsi="Times New Roman" w:cs="Times New Roman"/>
        </w:rPr>
        <w:t xml:space="preserve"> </w:t>
      </w:r>
      <w:r w:rsidR="00186634" w:rsidRPr="008A59CC">
        <w:rPr>
          <w:rFonts w:ascii="Times New Roman" w:hAnsi="Times New Roman" w:cs="Times New Roman"/>
          <w:i/>
        </w:rPr>
        <w:t>demanda</w:t>
      </w:r>
      <w:r w:rsidR="0075749C" w:rsidRPr="008A59CC">
        <w:rPr>
          <w:rFonts w:ascii="Times New Roman" w:hAnsi="Times New Roman" w:cs="Times New Roman"/>
          <w:i/>
        </w:rPr>
        <w:t>s</w:t>
      </w:r>
      <w:r w:rsidR="00186634" w:rsidRPr="008A59CC">
        <w:rPr>
          <w:rFonts w:ascii="Times New Roman" w:hAnsi="Times New Roman" w:cs="Times New Roman"/>
          <w:i/>
        </w:rPr>
        <w:t xml:space="preserve"> cognitiva</w:t>
      </w:r>
      <w:r w:rsidR="0075749C" w:rsidRPr="008A59CC">
        <w:rPr>
          <w:rFonts w:ascii="Times New Roman" w:hAnsi="Times New Roman" w:cs="Times New Roman"/>
          <w:i/>
        </w:rPr>
        <w:t>s</w:t>
      </w:r>
      <w:r w:rsidR="0075749C">
        <w:rPr>
          <w:rFonts w:ascii="Times New Roman" w:hAnsi="Times New Roman" w:cs="Times New Roman"/>
        </w:rPr>
        <w:t xml:space="preserve"> que implican</w:t>
      </w:r>
      <w:r w:rsidR="00651CEF">
        <w:rPr>
          <w:rFonts w:ascii="Times New Roman" w:hAnsi="Times New Roman" w:cs="Times New Roman"/>
        </w:rPr>
        <w:t xml:space="preserve"> para los estudiantes</w:t>
      </w:r>
      <w:r>
        <w:rPr>
          <w:rFonts w:ascii="Times New Roman" w:hAnsi="Times New Roman" w:cs="Times New Roman"/>
        </w:rPr>
        <w:t xml:space="preserve"> y la </w:t>
      </w:r>
      <w:r w:rsidRPr="00374F1F">
        <w:rPr>
          <w:rFonts w:ascii="Times New Roman" w:hAnsi="Times New Roman" w:cs="Times New Roman"/>
          <w:i/>
        </w:rPr>
        <w:t>justificación didáctica</w:t>
      </w:r>
      <w:r>
        <w:rPr>
          <w:rFonts w:ascii="Times New Roman" w:hAnsi="Times New Roman" w:cs="Times New Roman"/>
        </w:rPr>
        <w:t xml:space="preserve"> de las propuestas que realizan los docentes.</w:t>
      </w:r>
    </w:p>
    <w:p w:rsidR="00BE146C" w:rsidRDefault="00BE146C" w:rsidP="00A87AA1">
      <w:pPr>
        <w:pStyle w:val="Default"/>
        <w:spacing w:line="360" w:lineRule="auto"/>
        <w:jc w:val="both"/>
        <w:rPr>
          <w:rFonts w:ascii="Times New Roman" w:hAnsi="Times New Roman" w:cs="Times New Roman"/>
        </w:rPr>
      </w:pPr>
    </w:p>
    <w:p w:rsidR="00B03473" w:rsidRDefault="00186634" w:rsidP="00A87AA1">
      <w:pPr>
        <w:pStyle w:val="Default"/>
        <w:spacing w:line="360" w:lineRule="auto"/>
        <w:jc w:val="both"/>
        <w:rPr>
          <w:rFonts w:ascii="Times New Roman" w:hAnsi="Times New Roman" w:cs="Times New Roman"/>
        </w:rPr>
      </w:pPr>
      <w:r w:rsidRPr="00A87AA1">
        <w:rPr>
          <w:rFonts w:ascii="Times New Roman" w:hAnsi="Times New Roman" w:cs="Times New Roman"/>
        </w:rPr>
        <w:t xml:space="preserve">Por un lado, </w:t>
      </w:r>
      <w:r w:rsidR="00465321">
        <w:rPr>
          <w:rFonts w:ascii="Times New Roman" w:hAnsi="Times New Roman" w:cs="Times New Roman"/>
        </w:rPr>
        <w:t xml:space="preserve">algunos docentes proponen </w:t>
      </w:r>
      <w:r w:rsidR="00E4109C" w:rsidRPr="00A87AA1">
        <w:rPr>
          <w:rFonts w:ascii="Times New Roman" w:hAnsi="Times New Roman" w:cs="Times New Roman"/>
        </w:rPr>
        <w:t>tarea</w:t>
      </w:r>
      <w:r w:rsidR="009B4159">
        <w:rPr>
          <w:rFonts w:ascii="Times New Roman" w:hAnsi="Times New Roman" w:cs="Times New Roman"/>
        </w:rPr>
        <w:t>s cuyo</w:t>
      </w:r>
      <w:r w:rsidR="00C35EAB" w:rsidRPr="00A87AA1">
        <w:rPr>
          <w:rFonts w:ascii="Times New Roman" w:hAnsi="Times New Roman" w:cs="Times New Roman"/>
        </w:rPr>
        <w:t xml:space="preserve"> </w:t>
      </w:r>
      <w:r w:rsidR="009B4159">
        <w:rPr>
          <w:rFonts w:ascii="Times New Roman" w:hAnsi="Times New Roman" w:cs="Times New Roman"/>
        </w:rPr>
        <w:t xml:space="preserve">producto consiste en respuestas simples vinculadas a los conocimientos que tienen los estudiantes. </w:t>
      </w:r>
      <w:r w:rsidR="00651CEF">
        <w:rPr>
          <w:rFonts w:ascii="Times New Roman" w:hAnsi="Times New Roman" w:cs="Times New Roman"/>
        </w:rPr>
        <w:t>Si bien en estas tareas</w:t>
      </w:r>
      <w:r w:rsidR="00927906" w:rsidRPr="00A87AA1">
        <w:rPr>
          <w:rFonts w:ascii="Times New Roman" w:hAnsi="Times New Roman" w:cs="Times New Roman"/>
        </w:rPr>
        <w:t xml:space="preserve"> se recuperan las voces de los estudiantes,</w:t>
      </w:r>
      <w:r w:rsidR="00C35EAB" w:rsidRPr="00A87AA1">
        <w:rPr>
          <w:rFonts w:ascii="Times New Roman" w:hAnsi="Times New Roman" w:cs="Times New Roman"/>
        </w:rPr>
        <w:t xml:space="preserve"> </w:t>
      </w:r>
      <w:r w:rsidR="00927906" w:rsidRPr="00A87AA1">
        <w:rPr>
          <w:rFonts w:ascii="Times New Roman" w:hAnsi="Times New Roman" w:cs="Times New Roman"/>
        </w:rPr>
        <w:t>las consignas que</w:t>
      </w:r>
      <w:r w:rsidR="00C35EAB" w:rsidRPr="00A87AA1">
        <w:rPr>
          <w:rFonts w:ascii="Times New Roman" w:hAnsi="Times New Roman" w:cs="Times New Roman"/>
        </w:rPr>
        <w:t xml:space="preserve"> </w:t>
      </w:r>
      <w:r w:rsidR="00506DC0" w:rsidRPr="00A87AA1">
        <w:rPr>
          <w:rFonts w:ascii="Times New Roman" w:hAnsi="Times New Roman" w:cs="Times New Roman"/>
        </w:rPr>
        <w:t>se proponen</w:t>
      </w:r>
      <w:r w:rsidR="000764F9" w:rsidRPr="00A87AA1">
        <w:rPr>
          <w:rFonts w:ascii="Times New Roman" w:hAnsi="Times New Roman" w:cs="Times New Roman"/>
        </w:rPr>
        <w:t xml:space="preserve"> resolver </w:t>
      </w:r>
      <w:r w:rsidR="00927906" w:rsidRPr="00A87AA1">
        <w:rPr>
          <w:rFonts w:ascii="Times New Roman" w:hAnsi="Times New Roman" w:cs="Times New Roman"/>
        </w:rPr>
        <w:t>son</w:t>
      </w:r>
      <w:r w:rsidR="000764F9" w:rsidRPr="00A87AA1">
        <w:rPr>
          <w:rFonts w:ascii="Times New Roman" w:hAnsi="Times New Roman" w:cs="Times New Roman"/>
        </w:rPr>
        <w:t xml:space="preserve"> de baja demanda cognitiva</w:t>
      </w:r>
      <w:r w:rsidR="009B4159">
        <w:rPr>
          <w:rFonts w:ascii="Times New Roman" w:hAnsi="Times New Roman" w:cs="Times New Roman"/>
        </w:rPr>
        <w:t xml:space="preserve"> pues sólo se les pide reproducir </w:t>
      </w:r>
      <w:r w:rsidR="00BA51A5">
        <w:rPr>
          <w:rFonts w:ascii="Times New Roman" w:hAnsi="Times New Roman" w:cs="Times New Roman"/>
        </w:rPr>
        <w:t>información</w:t>
      </w:r>
      <w:r w:rsidR="00A95842">
        <w:rPr>
          <w:rFonts w:ascii="Times New Roman" w:hAnsi="Times New Roman" w:cs="Times New Roman"/>
        </w:rPr>
        <w:t xml:space="preserve"> previamente encontrada (</w:t>
      </w:r>
      <w:r w:rsidR="00A95842" w:rsidRPr="00A95842">
        <w:rPr>
          <w:rFonts w:ascii="Times New Roman" w:hAnsi="Times New Roman" w:cs="Times New Roman"/>
          <w:i/>
          <w:color w:val="000000" w:themeColor="text1"/>
        </w:rPr>
        <w:t>tareas de memoria</w:t>
      </w:r>
      <w:r w:rsidR="00A95842">
        <w:rPr>
          <w:rFonts w:ascii="Times New Roman" w:hAnsi="Times New Roman" w:cs="Times New Roman"/>
          <w:color w:val="000000" w:themeColor="text1"/>
        </w:rPr>
        <w:t>)</w:t>
      </w:r>
      <w:r w:rsidR="002E5E3A">
        <w:rPr>
          <w:rFonts w:ascii="Times New Roman" w:hAnsi="Times New Roman" w:cs="Times New Roman"/>
        </w:rPr>
        <w:t>.</w:t>
      </w:r>
      <w:r w:rsidR="00A95842">
        <w:rPr>
          <w:rFonts w:ascii="Times New Roman" w:hAnsi="Times New Roman" w:cs="Times New Roman"/>
        </w:rPr>
        <w:t xml:space="preserve"> </w:t>
      </w:r>
      <w:r w:rsidR="00A762E8">
        <w:rPr>
          <w:rFonts w:ascii="Times New Roman" w:hAnsi="Times New Roman" w:cs="Times New Roman"/>
        </w:rPr>
        <w:t xml:space="preserve">En cuanto a la justificación de la propuesta, los docentes señalan que </w:t>
      </w:r>
      <w:r w:rsidR="00B03473">
        <w:rPr>
          <w:rFonts w:ascii="Times New Roman" w:hAnsi="Times New Roman" w:cs="Times New Roman"/>
        </w:rPr>
        <w:t xml:space="preserve">estas tareas permiten a los estudiantes vincularse con la asignatura </w:t>
      </w:r>
      <w:r w:rsidR="008112AB">
        <w:rPr>
          <w:rFonts w:ascii="Times New Roman" w:hAnsi="Times New Roman" w:cs="Times New Roman"/>
        </w:rPr>
        <w:t>ya</w:t>
      </w:r>
      <w:r w:rsidR="00B03473">
        <w:rPr>
          <w:rFonts w:ascii="Times New Roman" w:hAnsi="Times New Roman" w:cs="Times New Roman"/>
        </w:rPr>
        <w:t xml:space="preserve"> que las consignas no presentan gran dificultad o </w:t>
      </w:r>
      <w:r w:rsidR="009B4159">
        <w:rPr>
          <w:rFonts w:ascii="Times New Roman" w:hAnsi="Times New Roman" w:cs="Times New Roman"/>
        </w:rPr>
        <w:t xml:space="preserve">no </w:t>
      </w:r>
      <w:r w:rsidR="008112AB">
        <w:rPr>
          <w:rFonts w:ascii="Times New Roman" w:hAnsi="Times New Roman" w:cs="Times New Roman"/>
        </w:rPr>
        <w:t>resultan aburridas.</w:t>
      </w:r>
    </w:p>
    <w:p w:rsidR="00DA58B9" w:rsidRPr="00A87AA1" w:rsidRDefault="00DA58B9" w:rsidP="001035DF">
      <w:pPr>
        <w:pStyle w:val="Default"/>
        <w:spacing w:line="360" w:lineRule="auto"/>
        <w:jc w:val="both"/>
        <w:rPr>
          <w:rFonts w:ascii="Times New Roman" w:hAnsi="Times New Roman" w:cs="Times New Roman"/>
          <w:i/>
        </w:rPr>
      </w:pPr>
    </w:p>
    <w:p w:rsidR="00DA58B9" w:rsidRDefault="00DA58B9" w:rsidP="00A87AA1">
      <w:pPr>
        <w:pStyle w:val="Default"/>
        <w:spacing w:line="360" w:lineRule="auto"/>
        <w:ind w:left="708"/>
        <w:jc w:val="both"/>
        <w:rPr>
          <w:rFonts w:ascii="Times New Roman" w:hAnsi="Times New Roman" w:cs="Times New Roman"/>
          <w:i/>
        </w:rPr>
      </w:pPr>
      <w:r w:rsidRPr="00A87AA1">
        <w:rPr>
          <w:rFonts w:ascii="Times New Roman" w:hAnsi="Times New Roman" w:cs="Times New Roman"/>
          <w:i/>
        </w:rPr>
        <w:t>“…trato de armarles tareas que sean por ejemplo ver el noticiero del miércoles a la noche y contar las tres noticias que más te hayan impactado, no es que los mando a leer diario en papel o cosas que le pudieran complicar, sin</w:t>
      </w:r>
      <w:r w:rsidR="009B4159">
        <w:rPr>
          <w:rFonts w:ascii="Times New Roman" w:hAnsi="Times New Roman" w:cs="Times New Roman"/>
          <w:i/>
        </w:rPr>
        <w:t>o algo que sea  de mucho acceso (…)</w:t>
      </w:r>
      <w:r w:rsidRPr="00A87AA1">
        <w:rPr>
          <w:rFonts w:ascii="Times New Roman" w:hAnsi="Times New Roman" w:cs="Times New Roman"/>
          <w:i/>
        </w:rPr>
        <w:t xml:space="preserve"> La elaboración de algún tipo de contenido que le sea de muy fácil acceso, pero que les recuerde que existe una materia, que les recuerde que existe un campo disciplinar, que les recuerde que están en camino en el marco de una escuela, más por ese lado.” (Profesora de Prácticas del Lenguaje del Ciclo Básico y de Literatura del Ciclo Superior).</w:t>
      </w:r>
    </w:p>
    <w:p w:rsidR="00922520" w:rsidRDefault="00922520" w:rsidP="00A87AA1">
      <w:pPr>
        <w:pStyle w:val="Default"/>
        <w:spacing w:line="360" w:lineRule="auto"/>
        <w:ind w:left="708"/>
        <w:jc w:val="both"/>
        <w:rPr>
          <w:rFonts w:ascii="Times New Roman" w:hAnsi="Times New Roman" w:cs="Times New Roman"/>
          <w:i/>
        </w:rPr>
      </w:pPr>
    </w:p>
    <w:p w:rsidR="00E071AB" w:rsidRDefault="00E071AB" w:rsidP="00302569">
      <w:pPr>
        <w:pStyle w:val="Default"/>
        <w:spacing w:line="360" w:lineRule="auto"/>
        <w:jc w:val="both"/>
        <w:rPr>
          <w:rFonts w:ascii="Times New Roman" w:hAnsi="Times New Roman" w:cs="Times New Roman"/>
          <w:i/>
        </w:rPr>
      </w:pPr>
    </w:p>
    <w:p w:rsidR="00E071AB" w:rsidRPr="00672BD8" w:rsidRDefault="00BA51A5" w:rsidP="00672BD8">
      <w:pPr>
        <w:pStyle w:val="Default"/>
        <w:spacing w:line="360" w:lineRule="auto"/>
        <w:jc w:val="both"/>
        <w:rPr>
          <w:rFonts w:ascii="Times New Roman" w:hAnsi="Times New Roman" w:cs="Times New Roman"/>
        </w:rPr>
      </w:pPr>
      <w:r w:rsidRPr="00672BD8">
        <w:rPr>
          <w:rFonts w:ascii="Times New Roman" w:hAnsi="Times New Roman" w:cs="Times New Roman"/>
        </w:rPr>
        <w:t>A continuación presentamos las consignas y la resolución de una tarea propuesta en la asignatura Geografía del Ciclo Superior:</w:t>
      </w:r>
    </w:p>
    <w:p w:rsidR="00B42952" w:rsidRPr="00A87AA1" w:rsidRDefault="00B42952" w:rsidP="00E071AB">
      <w:pPr>
        <w:pStyle w:val="Default"/>
        <w:spacing w:line="360" w:lineRule="auto"/>
        <w:ind w:left="708"/>
        <w:jc w:val="both"/>
        <w:rPr>
          <w:rFonts w:ascii="Times New Roman" w:hAnsi="Times New Roman" w:cs="Times New Roman"/>
          <w:i/>
        </w:rPr>
      </w:pPr>
    </w:p>
    <w:p w:rsidR="00AE32DD" w:rsidRDefault="00AE32DD" w:rsidP="007B73C5">
      <w:pPr>
        <w:pStyle w:val="Default"/>
        <w:spacing w:line="360" w:lineRule="auto"/>
        <w:jc w:val="both"/>
        <w:rPr>
          <w:rFonts w:ascii="Times New Roman" w:hAnsi="Times New Roman" w:cs="Times New Roman"/>
        </w:rPr>
      </w:pPr>
    </w:p>
    <w:p w:rsidR="00AE32DD" w:rsidRDefault="00AE32DD" w:rsidP="00BA51A5">
      <w:pPr>
        <w:pStyle w:val="Default"/>
        <w:spacing w:line="360" w:lineRule="auto"/>
        <w:jc w:val="center"/>
        <w:rPr>
          <w:rFonts w:ascii="Times New Roman" w:hAnsi="Times New Roman" w:cs="Times New Roman"/>
        </w:rPr>
      </w:pPr>
      <w:r>
        <w:rPr>
          <w:rFonts w:ascii="Times New Roman" w:hAnsi="Times New Roman" w:cs="Times New Roman"/>
          <w:noProof/>
          <w:lang w:eastAsia="es-AR"/>
        </w:rPr>
        <w:lastRenderedPageBreak/>
        <w:drawing>
          <wp:inline distT="0" distB="0" distL="0" distR="0">
            <wp:extent cx="4598710" cy="5438775"/>
            <wp:effectExtent l="19050" t="19050" r="1143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8_133142.jpg"/>
                    <pic:cNvPicPr/>
                  </pic:nvPicPr>
                  <pic:blipFill rotWithShape="1">
                    <a:blip r:embed="rId8" cstate="print">
                      <a:extLst>
                        <a:ext uri="{28A0092B-C50C-407E-A947-70E740481C1C}">
                          <a14:useLocalDpi xmlns:a14="http://schemas.microsoft.com/office/drawing/2010/main" val="0"/>
                        </a:ext>
                      </a:extLst>
                    </a:blip>
                    <a:srcRect l="8003" t="14148" b="24651"/>
                    <a:stretch/>
                  </pic:blipFill>
                  <pic:spPr bwMode="auto">
                    <a:xfrm>
                      <a:off x="0" y="0"/>
                      <a:ext cx="4601010" cy="5441495"/>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E32DD" w:rsidRPr="001202D3" w:rsidRDefault="00AE32DD" w:rsidP="00BA51A5">
      <w:pPr>
        <w:pStyle w:val="Default"/>
        <w:spacing w:line="360" w:lineRule="auto"/>
        <w:jc w:val="center"/>
        <w:rPr>
          <w:rFonts w:ascii="Times New Roman" w:hAnsi="Times New Roman" w:cs="Times New Roman"/>
          <w:b/>
          <w:i/>
          <w:sz w:val="20"/>
          <w:szCs w:val="20"/>
        </w:rPr>
      </w:pPr>
      <w:r w:rsidRPr="001202D3">
        <w:rPr>
          <w:rFonts w:ascii="Times New Roman" w:hAnsi="Times New Roman" w:cs="Times New Roman"/>
          <w:b/>
          <w:i/>
          <w:sz w:val="20"/>
          <w:szCs w:val="20"/>
        </w:rPr>
        <w:t>Foto 1: Trabajo Práctico de Geografía</w:t>
      </w:r>
      <w:r w:rsidR="00BA51A5" w:rsidRPr="001202D3">
        <w:rPr>
          <w:rFonts w:ascii="Times New Roman" w:hAnsi="Times New Roman" w:cs="Times New Roman"/>
          <w:b/>
          <w:i/>
          <w:sz w:val="20"/>
          <w:szCs w:val="20"/>
        </w:rPr>
        <w:t xml:space="preserve"> – Ciclo Superior (Parte I)</w:t>
      </w:r>
    </w:p>
    <w:p w:rsidR="00AE32DD" w:rsidRDefault="00AE32DD" w:rsidP="007B73C5">
      <w:pPr>
        <w:pStyle w:val="Default"/>
        <w:spacing w:line="360" w:lineRule="auto"/>
        <w:jc w:val="both"/>
        <w:rPr>
          <w:rFonts w:ascii="Times New Roman" w:hAnsi="Times New Roman" w:cs="Times New Roman"/>
        </w:rPr>
      </w:pPr>
    </w:p>
    <w:p w:rsidR="00AE32DD" w:rsidRDefault="00AE32DD" w:rsidP="00BA51A5">
      <w:pPr>
        <w:pStyle w:val="Default"/>
        <w:spacing w:line="360" w:lineRule="auto"/>
        <w:jc w:val="center"/>
        <w:rPr>
          <w:rFonts w:ascii="Times New Roman" w:hAnsi="Times New Roman" w:cs="Times New Roman"/>
        </w:rPr>
      </w:pPr>
      <w:r>
        <w:rPr>
          <w:rFonts w:ascii="Times New Roman" w:hAnsi="Times New Roman" w:cs="Times New Roman"/>
          <w:noProof/>
          <w:lang w:eastAsia="es-AR"/>
        </w:rPr>
        <w:drawing>
          <wp:inline distT="0" distB="0" distL="0" distR="0" wp14:anchorId="2AF5ECF3" wp14:editId="378FFACC">
            <wp:extent cx="4933950" cy="2333625"/>
            <wp:effectExtent l="19050" t="19050" r="19050" b="285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8_133151.jpg"/>
                    <pic:cNvPicPr/>
                  </pic:nvPicPr>
                  <pic:blipFill rotWithShape="1">
                    <a:blip r:embed="rId9" cstate="print">
                      <a:extLst>
                        <a:ext uri="{28A0092B-C50C-407E-A947-70E740481C1C}">
                          <a14:useLocalDpi xmlns:a14="http://schemas.microsoft.com/office/drawing/2010/main" val="0"/>
                        </a:ext>
                      </a:extLst>
                    </a:blip>
                    <a:srcRect l="5144" t="25402" r="13492" b="50054"/>
                    <a:stretch/>
                  </pic:blipFill>
                  <pic:spPr bwMode="auto">
                    <a:xfrm>
                      <a:off x="0" y="0"/>
                      <a:ext cx="4939914" cy="2336446"/>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61470" w:rsidRDefault="00BA51A5" w:rsidP="00BC6043">
      <w:pPr>
        <w:pStyle w:val="Default"/>
        <w:spacing w:line="360" w:lineRule="auto"/>
        <w:jc w:val="center"/>
        <w:rPr>
          <w:rFonts w:ascii="Times New Roman" w:hAnsi="Times New Roman" w:cs="Times New Roman"/>
          <w:b/>
          <w:i/>
          <w:sz w:val="20"/>
          <w:szCs w:val="20"/>
        </w:rPr>
      </w:pPr>
      <w:r w:rsidRPr="001202D3">
        <w:rPr>
          <w:rFonts w:ascii="Times New Roman" w:hAnsi="Times New Roman" w:cs="Times New Roman"/>
          <w:b/>
          <w:i/>
          <w:sz w:val="20"/>
          <w:szCs w:val="20"/>
        </w:rPr>
        <w:t>Foto 2: Trabajo Práctico de Geografía – Ciclo Superior (Parte II)</w:t>
      </w:r>
    </w:p>
    <w:p w:rsidR="001202D3" w:rsidRPr="001202D3" w:rsidRDefault="001202D3" w:rsidP="00BC6043">
      <w:pPr>
        <w:pStyle w:val="Default"/>
        <w:spacing w:line="360" w:lineRule="auto"/>
        <w:jc w:val="center"/>
        <w:rPr>
          <w:rFonts w:ascii="Times New Roman" w:hAnsi="Times New Roman" w:cs="Times New Roman"/>
          <w:b/>
          <w:i/>
          <w:sz w:val="20"/>
          <w:szCs w:val="20"/>
        </w:rPr>
      </w:pPr>
    </w:p>
    <w:p w:rsidR="00AE32DD" w:rsidRDefault="00561470" w:rsidP="007B73C5">
      <w:pPr>
        <w:pStyle w:val="Default"/>
        <w:spacing w:line="360" w:lineRule="auto"/>
        <w:jc w:val="both"/>
        <w:rPr>
          <w:rFonts w:ascii="Times New Roman" w:hAnsi="Times New Roman" w:cs="Times New Roman"/>
        </w:rPr>
      </w:pPr>
      <w:r>
        <w:rPr>
          <w:rFonts w:ascii="Times New Roman" w:hAnsi="Times New Roman" w:cs="Times New Roman"/>
          <w:noProof/>
          <w:lang w:eastAsia="es-AR"/>
        </w:rPr>
        <w:lastRenderedPageBreak/>
        <w:drawing>
          <wp:inline distT="0" distB="0" distL="0" distR="0">
            <wp:extent cx="4827419" cy="5505450"/>
            <wp:effectExtent l="22860" t="15240" r="15240" b="1524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8_133128.jpg"/>
                    <pic:cNvPicPr/>
                  </pic:nvPicPr>
                  <pic:blipFill rotWithShape="1">
                    <a:blip r:embed="rId10" cstate="print">
                      <a:extLst>
                        <a:ext uri="{28A0092B-C50C-407E-A947-70E740481C1C}">
                          <a14:useLocalDpi xmlns:a14="http://schemas.microsoft.com/office/drawing/2010/main" val="0"/>
                        </a:ext>
                      </a:extLst>
                    </a:blip>
                    <a:srcRect l="3346" t="14051" r="20356" b="17109"/>
                    <a:stretch/>
                  </pic:blipFill>
                  <pic:spPr bwMode="auto">
                    <a:xfrm rot="16200000">
                      <a:off x="0" y="0"/>
                      <a:ext cx="4870674" cy="5554780"/>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208CF" w:rsidRPr="001202D3" w:rsidRDefault="00E208CF" w:rsidP="00E208CF">
      <w:pPr>
        <w:pStyle w:val="Default"/>
        <w:spacing w:line="360" w:lineRule="auto"/>
        <w:jc w:val="center"/>
        <w:rPr>
          <w:rFonts w:ascii="Times New Roman" w:hAnsi="Times New Roman" w:cs="Times New Roman"/>
          <w:b/>
          <w:i/>
          <w:sz w:val="20"/>
          <w:szCs w:val="20"/>
        </w:rPr>
      </w:pPr>
      <w:r w:rsidRPr="001202D3">
        <w:rPr>
          <w:rFonts w:ascii="Times New Roman" w:hAnsi="Times New Roman" w:cs="Times New Roman"/>
          <w:b/>
          <w:i/>
          <w:sz w:val="20"/>
          <w:szCs w:val="20"/>
        </w:rPr>
        <w:t>Foto 3: Trabajo Práctico de Geografía – Ciclo Superior (Parte III)</w:t>
      </w:r>
    </w:p>
    <w:p w:rsidR="00302569" w:rsidRDefault="00302569" w:rsidP="00A87AA1">
      <w:pPr>
        <w:pStyle w:val="Default"/>
        <w:spacing w:line="360" w:lineRule="auto"/>
        <w:jc w:val="both"/>
        <w:rPr>
          <w:rFonts w:ascii="Times New Roman" w:hAnsi="Times New Roman" w:cs="Times New Roman"/>
        </w:rPr>
      </w:pPr>
    </w:p>
    <w:p w:rsidR="001D02FA" w:rsidRDefault="007C0F23" w:rsidP="00A87AA1">
      <w:pPr>
        <w:pStyle w:val="Default"/>
        <w:spacing w:line="360" w:lineRule="auto"/>
        <w:jc w:val="both"/>
        <w:rPr>
          <w:rFonts w:ascii="Times New Roman" w:hAnsi="Times New Roman" w:cs="Times New Roman"/>
        </w:rPr>
      </w:pPr>
      <w:r w:rsidRPr="00A87AA1">
        <w:rPr>
          <w:rFonts w:ascii="Times New Roman" w:hAnsi="Times New Roman" w:cs="Times New Roman"/>
        </w:rPr>
        <w:t xml:space="preserve">Por otro lado, encontramos </w:t>
      </w:r>
      <w:r w:rsidR="003C5738">
        <w:rPr>
          <w:rFonts w:ascii="Times New Roman" w:hAnsi="Times New Roman" w:cs="Times New Roman"/>
        </w:rPr>
        <w:t xml:space="preserve">docentes que proponen </w:t>
      </w:r>
      <w:r w:rsidRPr="0027566D">
        <w:rPr>
          <w:rFonts w:ascii="Times New Roman" w:hAnsi="Times New Roman" w:cs="Times New Roman"/>
          <w:i/>
        </w:rPr>
        <w:t>tareas académicas</w:t>
      </w:r>
      <w:r w:rsidRPr="00A87AA1">
        <w:rPr>
          <w:rFonts w:ascii="Times New Roman" w:hAnsi="Times New Roman" w:cs="Times New Roman"/>
        </w:rPr>
        <w:t xml:space="preserve"> que </w:t>
      </w:r>
      <w:r w:rsidR="004C634C">
        <w:rPr>
          <w:rFonts w:ascii="Times New Roman" w:hAnsi="Times New Roman" w:cs="Times New Roman"/>
        </w:rPr>
        <w:t xml:space="preserve">tienen como </w:t>
      </w:r>
      <w:r w:rsidR="003C5738">
        <w:rPr>
          <w:rFonts w:ascii="Times New Roman" w:hAnsi="Times New Roman" w:cs="Times New Roman"/>
        </w:rPr>
        <w:t>producto</w:t>
      </w:r>
      <w:r w:rsidR="007456A9">
        <w:rPr>
          <w:rFonts w:ascii="Times New Roman" w:hAnsi="Times New Roman" w:cs="Times New Roman"/>
        </w:rPr>
        <w:t xml:space="preserve"> </w:t>
      </w:r>
      <w:r w:rsidR="00404DED">
        <w:rPr>
          <w:rFonts w:ascii="Times New Roman" w:hAnsi="Times New Roman" w:cs="Times New Roman"/>
        </w:rPr>
        <w:t xml:space="preserve">la elaboración de un proyecto o la resolución de determinados problemas </w:t>
      </w:r>
      <w:r w:rsidR="002E5E3A">
        <w:rPr>
          <w:rFonts w:ascii="Times New Roman" w:hAnsi="Times New Roman" w:cs="Times New Roman"/>
        </w:rPr>
        <w:t>vinculados a los contenidos de las asignatura</w:t>
      </w:r>
      <w:r w:rsidR="001077E6">
        <w:rPr>
          <w:rFonts w:ascii="Times New Roman" w:hAnsi="Times New Roman" w:cs="Times New Roman"/>
        </w:rPr>
        <w:t>s</w:t>
      </w:r>
      <w:r w:rsidR="00404DED">
        <w:rPr>
          <w:rFonts w:ascii="Times New Roman" w:hAnsi="Times New Roman" w:cs="Times New Roman"/>
        </w:rPr>
        <w:t xml:space="preserve">. </w:t>
      </w:r>
      <w:r w:rsidR="00404DED" w:rsidRPr="00A87AA1">
        <w:rPr>
          <w:rFonts w:ascii="Times New Roman" w:hAnsi="Times New Roman" w:cs="Times New Roman"/>
        </w:rPr>
        <w:t xml:space="preserve">En estas propuestas, las voces de los estudiantes también son recuperadas pero las tareas propuestas implican una </w:t>
      </w:r>
      <w:r w:rsidR="00404DED" w:rsidRPr="004C634C">
        <w:rPr>
          <w:rFonts w:ascii="Times New Roman" w:hAnsi="Times New Roman" w:cs="Times New Roman"/>
          <w:i/>
        </w:rPr>
        <w:t>demanda cognitiva</w:t>
      </w:r>
      <w:r w:rsidR="00404DED" w:rsidRPr="00A87AA1">
        <w:rPr>
          <w:rFonts w:ascii="Times New Roman" w:hAnsi="Times New Roman" w:cs="Times New Roman"/>
        </w:rPr>
        <w:t xml:space="preserve"> de nivel superior.</w:t>
      </w:r>
      <w:r w:rsidR="00404DED">
        <w:rPr>
          <w:rFonts w:ascii="Times New Roman" w:hAnsi="Times New Roman" w:cs="Times New Roman"/>
        </w:rPr>
        <w:t xml:space="preserve"> Esto se debe a que se les pide a los estudiantes </w:t>
      </w:r>
      <w:r w:rsidR="00404DED">
        <w:rPr>
          <w:rFonts w:ascii="Times New Roman" w:hAnsi="Times New Roman" w:cs="Times New Roman"/>
          <w:color w:val="000000" w:themeColor="text1"/>
        </w:rPr>
        <w:t>aplicar</w:t>
      </w:r>
      <w:r w:rsidR="00404DED" w:rsidRPr="00EC22C7">
        <w:rPr>
          <w:rFonts w:ascii="Times New Roman" w:hAnsi="Times New Roman" w:cs="Times New Roman"/>
          <w:color w:val="000000" w:themeColor="text1"/>
        </w:rPr>
        <w:t xml:space="preserve"> procedimientos</w:t>
      </w:r>
      <w:r w:rsidR="00404DED">
        <w:rPr>
          <w:rFonts w:ascii="Times New Roman" w:hAnsi="Times New Roman" w:cs="Times New Roman"/>
          <w:color w:val="000000" w:themeColor="text1"/>
        </w:rPr>
        <w:t xml:space="preserve"> ya trabajado</w:t>
      </w:r>
      <w:r w:rsidR="002E5E3A">
        <w:rPr>
          <w:rFonts w:ascii="Times New Roman" w:hAnsi="Times New Roman" w:cs="Times New Roman"/>
          <w:color w:val="000000" w:themeColor="text1"/>
        </w:rPr>
        <w:t>s</w:t>
      </w:r>
      <w:r w:rsidR="00404DED">
        <w:rPr>
          <w:rFonts w:ascii="Times New Roman" w:hAnsi="Times New Roman" w:cs="Times New Roman"/>
          <w:color w:val="000000" w:themeColor="text1"/>
        </w:rPr>
        <w:t>, en el marco de la asignatura,</w:t>
      </w:r>
      <w:r w:rsidR="00404DED" w:rsidRPr="00EC22C7">
        <w:rPr>
          <w:rFonts w:ascii="Times New Roman" w:hAnsi="Times New Roman" w:cs="Times New Roman"/>
          <w:color w:val="000000" w:themeColor="text1"/>
        </w:rPr>
        <w:t xml:space="preserve"> a nuevos problemas o </w:t>
      </w:r>
      <w:r w:rsidR="00404DED">
        <w:rPr>
          <w:rFonts w:ascii="Times New Roman" w:hAnsi="Times New Roman" w:cs="Times New Roman"/>
          <w:color w:val="000000" w:themeColor="text1"/>
        </w:rPr>
        <w:t>decidir</w:t>
      </w:r>
      <w:r w:rsidR="00404DED" w:rsidRPr="00EC22C7">
        <w:rPr>
          <w:rFonts w:ascii="Times New Roman" w:hAnsi="Times New Roman" w:cs="Times New Roman"/>
          <w:color w:val="000000" w:themeColor="text1"/>
        </w:rPr>
        <w:t xml:space="preserve"> </w:t>
      </w:r>
      <w:r w:rsidR="00404DED">
        <w:rPr>
          <w:rFonts w:ascii="Times New Roman" w:hAnsi="Times New Roman" w:cs="Times New Roman"/>
          <w:color w:val="000000" w:themeColor="text1"/>
        </w:rPr>
        <w:t>los</w:t>
      </w:r>
      <w:r w:rsidR="00404DED" w:rsidRPr="00EC22C7">
        <w:rPr>
          <w:rFonts w:ascii="Times New Roman" w:hAnsi="Times New Roman" w:cs="Times New Roman"/>
          <w:color w:val="000000" w:themeColor="text1"/>
        </w:rPr>
        <w:t xml:space="preserve"> procedimientos </w:t>
      </w:r>
      <w:r w:rsidR="00404DED">
        <w:rPr>
          <w:rFonts w:ascii="Times New Roman" w:hAnsi="Times New Roman" w:cs="Times New Roman"/>
          <w:color w:val="000000" w:themeColor="text1"/>
        </w:rPr>
        <w:t>que pueden ser</w:t>
      </w:r>
      <w:r w:rsidR="00404DED" w:rsidRPr="00EC22C7">
        <w:rPr>
          <w:rFonts w:ascii="Times New Roman" w:hAnsi="Times New Roman" w:cs="Times New Roman"/>
          <w:color w:val="000000" w:themeColor="text1"/>
        </w:rPr>
        <w:t xml:space="preserve"> aplicables a un problema</w:t>
      </w:r>
      <w:r w:rsidR="00A3418F">
        <w:rPr>
          <w:rFonts w:ascii="Times New Roman" w:hAnsi="Times New Roman" w:cs="Times New Roman"/>
          <w:color w:val="000000" w:themeColor="text1"/>
        </w:rPr>
        <w:t xml:space="preserve"> en particular (</w:t>
      </w:r>
      <w:r w:rsidR="00404DED" w:rsidRPr="002B756C">
        <w:rPr>
          <w:rFonts w:ascii="Times New Roman" w:hAnsi="Times New Roman" w:cs="Times New Roman"/>
          <w:i/>
          <w:color w:val="000000" w:themeColor="text1"/>
        </w:rPr>
        <w:t>tareas</w:t>
      </w:r>
      <w:r w:rsidR="00A3418F" w:rsidRPr="002B756C">
        <w:rPr>
          <w:rFonts w:ascii="Times New Roman" w:hAnsi="Times New Roman" w:cs="Times New Roman"/>
          <w:i/>
          <w:color w:val="000000" w:themeColor="text1"/>
        </w:rPr>
        <w:t xml:space="preserve"> de comprensión o entendimiento</w:t>
      </w:r>
      <w:r w:rsidR="00A3418F">
        <w:rPr>
          <w:rFonts w:ascii="Times New Roman" w:hAnsi="Times New Roman" w:cs="Times New Roman"/>
          <w:color w:val="000000" w:themeColor="text1"/>
        </w:rPr>
        <w:t xml:space="preserve">). Por último, en cuanto a la justificación de la propuesta, los docentes señalan que dichas tareas </w:t>
      </w:r>
      <w:r w:rsidR="00670F39">
        <w:rPr>
          <w:rFonts w:ascii="Times New Roman" w:hAnsi="Times New Roman" w:cs="Times New Roman"/>
          <w:color w:val="000000" w:themeColor="text1"/>
        </w:rPr>
        <w:t>promueven</w:t>
      </w:r>
      <w:r w:rsidR="00A3418F">
        <w:rPr>
          <w:rFonts w:ascii="Times New Roman" w:hAnsi="Times New Roman" w:cs="Times New Roman"/>
          <w:color w:val="000000" w:themeColor="text1"/>
        </w:rPr>
        <w:t xml:space="preserve"> que los estudiantes</w:t>
      </w:r>
      <w:r w:rsidR="00A3418F">
        <w:rPr>
          <w:rFonts w:ascii="Times New Roman" w:hAnsi="Times New Roman" w:cs="Times New Roman"/>
        </w:rPr>
        <w:t xml:space="preserve"> </w:t>
      </w:r>
      <w:r w:rsidR="00670F39">
        <w:rPr>
          <w:rFonts w:ascii="Times New Roman" w:hAnsi="Times New Roman" w:cs="Times New Roman"/>
        </w:rPr>
        <w:t>se involucren</w:t>
      </w:r>
      <w:r w:rsidRPr="00A87AA1">
        <w:rPr>
          <w:rFonts w:ascii="Times New Roman" w:hAnsi="Times New Roman" w:cs="Times New Roman"/>
        </w:rPr>
        <w:t xml:space="preserve"> con las</w:t>
      </w:r>
      <w:r w:rsidR="00C0654D">
        <w:rPr>
          <w:rFonts w:ascii="Times New Roman" w:hAnsi="Times New Roman" w:cs="Times New Roman"/>
        </w:rPr>
        <w:t xml:space="preserve"> </w:t>
      </w:r>
      <w:r w:rsidRPr="00A87AA1">
        <w:rPr>
          <w:rFonts w:ascii="Times New Roman" w:hAnsi="Times New Roman" w:cs="Times New Roman"/>
        </w:rPr>
        <w:t xml:space="preserve">materias a partir de aspectos </w:t>
      </w:r>
      <w:r w:rsidR="00A94CC8">
        <w:rPr>
          <w:rFonts w:ascii="Times New Roman" w:hAnsi="Times New Roman" w:cs="Times New Roman"/>
        </w:rPr>
        <w:t>de la vida cotidiana</w:t>
      </w:r>
      <w:r w:rsidR="00A3418F">
        <w:rPr>
          <w:rFonts w:ascii="Times New Roman" w:hAnsi="Times New Roman" w:cs="Times New Roman"/>
        </w:rPr>
        <w:t xml:space="preserve"> y que </w:t>
      </w:r>
      <w:r w:rsidR="000C1F16">
        <w:rPr>
          <w:rFonts w:ascii="Times New Roman" w:hAnsi="Times New Roman" w:cs="Times New Roman"/>
        </w:rPr>
        <w:t>puedan</w:t>
      </w:r>
      <w:r w:rsidR="00A3418F">
        <w:rPr>
          <w:rFonts w:ascii="Times New Roman" w:hAnsi="Times New Roman" w:cs="Times New Roman"/>
        </w:rPr>
        <w:t xml:space="preserve"> complejizar esos conocimientos a partir del trabajo en clase.</w:t>
      </w:r>
    </w:p>
    <w:p w:rsidR="0081426C" w:rsidRPr="00A87AA1" w:rsidRDefault="0081426C" w:rsidP="0086042A">
      <w:pPr>
        <w:pStyle w:val="Default"/>
        <w:spacing w:line="360" w:lineRule="auto"/>
        <w:jc w:val="both"/>
        <w:rPr>
          <w:rFonts w:ascii="Times New Roman" w:hAnsi="Times New Roman" w:cs="Times New Roman"/>
          <w:i/>
        </w:rPr>
      </w:pPr>
    </w:p>
    <w:p w:rsidR="009948F3" w:rsidRPr="00A87AA1" w:rsidRDefault="009948F3" w:rsidP="00A87AA1">
      <w:pPr>
        <w:pStyle w:val="Default"/>
        <w:spacing w:line="360" w:lineRule="auto"/>
        <w:ind w:left="708"/>
        <w:jc w:val="both"/>
        <w:rPr>
          <w:rFonts w:ascii="Times New Roman" w:hAnsi="Times New Roman" w:cs="Times New Roman"/>
          <w:i/>
        </w:rPr>
      </w:pPr>
      <w:r w:rsidRPr="00A87AA1">
        <w:rPr>
          <w:rFonts w:ascii="Times New Roman" w:hAnsi="Times New Roman" w:cs="Times New Roman"/>
          <w:i/>
        </w:rPr>
        <w:t xml:space="preserve">“Un esfuerzo en el primer cuatrimestre fue que los chicos lleguen a proponer una aplicación, lo que quisieran, con la función que quisiera (…) que hagan un afiche, un </w:t>
      </w:r>
      <w:r w:rsidRPr="00A87AA1">
        <w:rPr>
          <w:rFonts w:ascii="Times New Roman" w:hAnsi="Times New Roman" w:cs="Times New Roman"/>
          <w:i/>
        </w:rPr>
        <w:lastRenderedPageBreak/>
        <w:t>presentación, explicando para que es esa aplicación, para que sirve y a quién está dirigida, cuál es la necesidad primaria, la forma de respuesta, a que sujeto esta apuntado…” (Profesor de Laboratorio de aplicaciones – Ciclo Superior).</w:t>
      </w:r>
    </w:p>
    <w:p w:rsidR="002D2AB6" w:rsidRDefault="002D2AB6" w:rsidP="00A87AA1">
      <w:pPr>
        <w:pStyle w:val="Default"/>
        <w:spacing w:line="360" w:lineRule="auto"/>
        <w:jc w:val="both"/>
        <w:rPr>
          <w:rFonts w:ascii="Times New Roman" w:hAnsi="Times New Roman" w:cs="Times New Roman"/>
          <w:i/>
        </w:rPr>
      </w:pPr>
    </w:p>
    <w:p w:rsidR="0086042A" w:rsidRPr="00A87AA1" w:rsidRDefault="0086042A" w:rsidP="0086042A">
      <w:pPr>
        <w:pStyle w:val="Default"/>
        <w:spacing w:line="360" w:lineRule="auto"/>
        <w:ind w:left="708"/>
        <w:jc w:val="both"/>
        <w:rPr>
          <w:rFonts w:ascii="Times New Roman" w:hAnsi="Times New Roman" w:cs="Times New Roman"/>
          <w:i/>
        </w:rPr>
      </w:pPr>
      <w:r w:rsidRPr="00A87AA1">
        <w:rPr>
          <w:rFonts w:ascii="Times New Roman" w:hAnsi="Times New Roman" w:cs="Times New Roman"/>
          <w:i/>
        </w:rPr>
        <w:t>“Yo trabajo mucho con situaciones problemáticas, me encanta trabajar con problemas. Traer problemas de lo cotidiano, que por ahí los alumnos pueden traer ellos mismos problemas y nosotros los vamos trabajando. Solemos hacer eso: planteo un problema, tenemos un tiempo de razonamiento, hacemos puesta en común de posibles resoluciones, armamos debates con respecto a las resoluciones, que ellos mismos puedan debatir porque sí o porque no una respuesta. Y eso tiene que ver justamente con generar otro sentido de la materia y bueno, después obviamente generalizamos y realizamos todos los pasos que nuestra área en particular…” (Profesora de Matemática – Ciclo Básico y Superior)</w:t>
      </w:r>
    </w:p>
    <w:p w:rsidR="0086042A" w:rsidRPr="00A87AA1" w:rsidRDefault="0086042A" w:rsidP="00A87AA1">
      <w:pPr>
        <w:pStyle w:val="Default"/>
        <w:spacing w:line="360" w:lineRule="auto"/>
        <w:jc w:val="both"/>
        <w:rPr>
          <w:rFonts w:ascii="Times New Roman" w:hAnsi="Times New Roman" w:cs="Times New Roman"/>
          <w:i/>
        </w:rPr>
      </w:pPr>
    </w:p>
    <w:p w:rsidR="003F0EA3" w:rsidRPr="00225D0E" w:rsidRDefault="00225D0E" w:rsidP="00A87AA1">
      <w:pPr>
        <w:pStyle w:val="Default"/>
        <w:spacing w:line="360" w:lineRule="auto"/>
        <w:jc w:val="both"/>
        <w:rPr>
          <w:rFonts w:ascii="Times New Roman" w:hAnsi="Times New Roman" w:cs="Times New Roman"/>
        </w:rPr>
      </w:pPr>
      <w:r w:rsidRPr="00672BD8">
        <w:rPr>
          <w:rFonts w:ascii="Times New Roman" w:hAnsi="Times New Roman" w:cs="Times New Roman"/>
        </w:rPr>
        <w:t xml:space="preserve">A continuación presentamos </w:t>
      </w:r>
      <w:r>
        <w:rPr>
          <w:rFonts w:ascii="Times New Roman" w:hAnsi="Times New Roman" w:cs="Times New Roman"/>
        </w:rPr>
        <w:t>algunos problemas</w:t>
      </w:r>
      <w:r w:rsidRPr="00672BD8">
        <w:rPr>
          <w:rFonts w:ascii="Times New Roman" w:hAnsi="Times New Roman" w:cs="Times New Roman"/>
        </w:rPr>
        <w:t xml:space="preserve"> propue</w:t>
      </w:r>
      <w:r>
        <w:rPr>
          <w:rFonts w:ascii="Times New Roman" w:hAnsi="Times New Roman" w:cs="Times New Roman"/>
        </w:rPr>
        <w:t>stos</w:t>
      </w:r>
      <w:r w:rsidRPr="00672BD8">
        <w:rPr>
          <w:rFonts w:ascii="Times New Roman" w:hAnsi="Times New Roman" w:cs="Times New Roman"/>
        </w:rPr>
        <w:t xml:space="preserve"> en la asignatura</w:t>
      </w:r>
      <w:r>
        <w:rPr>
          <w:rFonts w:ascii="Times New Roman" w:hAnsi="Times New Roman" w:cs="Times New Roman"/>
        </w:rPr>
        <w:t xml:space="preserve"> Matemática del Ciclo Superior.</w:t>
      </w:r>
    </w:p>
    <w:p w:rsidR="003F0EA3" w:rsidRPr="00A87AA1" w:rsidRDefault="003F0EA3" w:rsidP="00A87AA1">
      <w:pPr>
        <w:pStyle w:val="Default"/>
        <w:spacing w:line="360" w:lineRule="auto"/>
        <w:jc w:val="both"/>
        <w:rPr>
          <w:rFonts w:ascii="Times New Roman" w:hAnsi="Times New Roman" w:cs="Times New Roman"/>
          <w:i/>
        </w:rPr>
      </w:pPr>
    </w:p>
    <w:p w:rsidR="00A17A6C" w:rsidRDefault="00B825A4" w:rsidP="00A87AA1">
      <w:pPr>
        <w:pStyle w:val="Default"/>
        <w:spacing w:line="360" w:lineRule="auto"/>
        <w:jc w:val="both"/>
        <w:rPr>
          <w:rFonts w:ascii="Times New Roman" w:hAnsi="Times New Roman" w:cs="Times New Roman"/>
          <w:bCs/>
        </w:rPr>
      </w:pPr>
      <w:r>
        <w:rPr>
          <w:noProof/>
          <w:lang w:eastAsia="es-AR"/>
        </w:rPr>
        <w:drawing>
          <wp:inline distT="0" distB="0" distL="0" distR="0" wp14:anchorId="4943A97D" wp14:editId="542B2637">
            <wp:extent cx="5610225" cy="3514725"/>
            <wp:effectExtent l="19050" t="19050" r="2857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51591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302569" w:rsidRDefault="00B0123B" w:rsidP="00302569">
      <w:pPr>
        <w:pStyle w:val="Default"/>
        <w:spacing w:line="360" w:lineRule="auto"/>
        <w:jc w:val="center"/>
        <w:rPr>
          <w:rFonts w:ascii="Times New Roman" w:hAnsi="Times New Roman" w:cs="Times New Roman"/>
          <w:bCs/>
          <w:i/>
        </w:rPr>
      </w:pPr>
      <w:r w:rsidRPr="001202D3">
        <w:rPr>
          <w:rFonts w:ascii="Times New Roman" w:hAnsi="Times New Roman" w:cs="Times New Roman"/>
          <w:b/>
          <w:i/>
          <w:sz w:val="20"/>
          <w:szCs w:val="20"/>
        </w:rPr>
        <w:t>Foto 3: Actividad propuesta en Matemática del Ciclo Superior</w:t>
      </w:r>
    </w:p>
    <w:p w:rsidR="007F4200" w:rsidRDefault="007F4200" w:rsidP="00302569">
      <w:pPr>
        <w:pStyle w:val="Default"/>
        <w:spacing w:line="360" w:lineRule="auto"/>
        <w:jc w:val="both"/>
        <w:rPr>
          <w:rFonts w:ascii="Times New Roman" w:hAnsi="Times New Roman" w:cs="Times New Roman"/>
          <w:b/>
        </w:rPr>
      </w:pPr>
    </w:p>
    <w:p w:rsidR="007F4200" w:rsidRDefault="007F4200" w:rsidP="00302569">
      <w:pPr>
        <w:pStyle w:val="Default"/>
        <w:spacing w:line="360" w:lineRule="auto"/>
        <w:jc w:val="both"/>
        <w:rPr>
          <w:rFonts w:ascii="Times New Roman" w:hAnsi="Times New Roman" w:cs="Times New Roman"/>
          <w:b/>
        </w:rPr>
      </w:pPr>
    </w:p>
    <w:p w:rsidR="002659C0" w:rsidRPr="00302569" w:rsidRDefault="008765D7" w:rsidP="00302569">
      <w:pPr>
        <w:pStyle w:val="Default"/>
        <w:spacing w:line="360" w:lineRule="auto"/>
        <w:jc w:val="both"/>
        <w:rPr>
          <w:rFonts w:ascii="Times New Roman" w:hAnsi="Times New Roman" w:cs="Times New Roman"/>
          <w:bCs/>
          <w:i/>
        </w:rPr>
      </w:pPr>
      <w:r w:rsidRPr="008765D7">
        <w:rPr>
          <w:rFonts w:ascii="Times New Roman" w:hAnsi="Times New Roman" w:cs="Times New Roman"/>
          <w:b/>
        </w:rPr>
        <w:lastRenderedPageBreak/>
        <w:t>Algunas reflexiones que nos invitan a seguir pensando</w:t>
      </w:r>
    </w:p>
    <w:p w:rsidR="008765D7" w:rsidRDefault="008765D7" w:rsidP="00A87AA1">
      <w:pPr>
        <w:pStyle w:val="Default"/>
        <w:spacing w:line="360" w:lineRule="auto"/>
        <w:jc w:val="both"/>
        <w:rPr>
          <w:rFonts w:ascii="Times New Roman" w:hAnsi="Times New Roman" w:cs="Times New Roman"/>
        </w:rPr>
      </w:pPr>
    </w:p>
    <w:p w:rsidR="00901BF8" w:rsidRDefault="008765D7" w:rsidP="00A87AA1">
      <w:pPr>
        <w:pStyle w:val="Default"/>
        <w:spacing w:line="360" w:lineRule="auto"/>
        <w:jc w:val="both"/>
        <w:rPr>
          <w:rFonts w:ascii="Times New Roman" w:hAnsi="Times New Roman" w:cs="Times New Roman"/>
        </w:rPr>
      </w:pPr>
      <w:r>
        <w:rPr>
          <w:rFonts w:ascii="Times New Roman" w:hAnsi="Times New Roman" w:cs="Times New Roman"/>
        </w:rPr>
        <w:t xml:space="preserve">A partir de lo desarrollado en el presenta trabajo, podemos destacar que </w:t>
      </w:r>
      <w:r w:rsidR="002659C0" w:rsidRPr="00A87AA1">
        <w:rPr>
          <w:rFonts w:ascii="Times New Roman" w:hAnsi="Times New Roman" w:cs="Times New Roman"/>
        </w:rPr>
        <w:t xml:space="preserve">los docentes entrevistados coinciden en sostener que a los estudiantes les cuesta prestar atención a las clases expositivas y concentrarse en las </w:t>
      </w:r>
      <w:r>
        <w:rPr>
          <w:rFonts w:ascii="Times New Roman" w:hAnsi="Times New Roman" w:cs="Times New Roman"/>
        </w:rPr>
        <w:t>tareas</w:t>
      </w:r>
      <w:r w:rsidR="00901BF8">
        <w:rPr>
          <w:rFonts w:ascii="Times New Roman" w:hAnsi="Times New Roman" w:cs="Times New Roman"/>
        </w:rPr>
        <w:t>. Y</w:t>
      </w:r>
      <w:r>
        <w:rPr>
          <w:rFonts w:ascii="Times New Roman" w:hAnsi="Times New Roman" w:cs="Times New Roman"/>
        </w:rPr>
        <w:t xml:space="preserve"> que definen determinadas tareas para que los estudiantes puedan vincularse con la asignatura a su cargo</w:t>
      </w:r>
      <w:r w:rsidR="00901BF8">
        <w:rPr>
          <w:rFonts w:ascii="Times New Roman" w:hAnsi="Times New Roman" w:cs="Times New Roman"/>
        </w:rPr>
        <w:t xml:space="preserve"> a partir d</w:t>
      </w:r>
      <w:r w:rsidR="00901BF8" w:rsidRPr="00A87AA1">
        <w:rPr>
          <w:rFonts w:ascii="Times New Roman" w:hAnsi="Times New Roman" w:cs="Times New Roman"/>
        </w:rPr>
        <w:t>el abordaje de temas que los interpelan</w:t>
      </w:r>
      <w:r w:rsidR="002659C0" w:rsidRPr="00A87AA1">
        <w:rPr>
          <w:rFonts w:ascii="Times New Roman" w:hAnsi="Times New Roman" w:cs="Times New Roman"/>
        </w:rPr>
        <w:t xml:space="preserve">. </w:t>
      </w:r>
    </w:p>
    <w:p w:rsidR="00901BF8" w:rsidRDefault="002659C0" w:rsidP="00A87AA1">
      <w:pPr>
        <w:pStyle w:val="Default"/>
        <w:spacing w:line="360" w:lineRule="auto"/>
        <w:jc w:val="both"/>
        <w:rPr>
          <w:rFonts w:ascii="Times New Roman" w:hAnsi="Times New Roman" w:cs="Times New Roman"/>
        </w:rPr>
      </w:pPr>
      <w:r w:rsidRPr="00A87AA1">
        <w:rPr>
          <w:rFonts w:ascii="Times New Roman" w:hAnsi="Times New Roman" w:cs="Times New Roman"/>
        </w:rPr>
        <w:t xml:space="preserve">Sin embargo, </w:t>
      </w:r>
      <w:r w:rsidR="00901BF8">
        <w:rPr>
          <w:rFonts w:ascii="Times New Roman" w:hAnsi="Times New Roman" w:cs="Times New Roman"/>
        </w:rPr>
        <w:t>podemos distinguir</w:t>
      </w:r>
      <w:r w:rsidRPr="00A87AA1">
        <w:rPr>
          <w:rFonts w:ascii="Times New Roman" w:hAnsi="Times New Roman" w:cs="Times New Roman"/>
        </w:rPr>
        <w:t xml:space="preserve"> dos tipos propuestas en el aula ante esta situación. </w:t>
      </w:r>
      <w:r w:rsidR="00922520">
        <w:rPr>
          <w:rFonts w:ascii="Times New Roman" w:hAnsi="Times New Roman" w:cs="Times New Roman"/>
        </w:rPr>
        <w:t>Por un lado, una propuesta de tareas académicas de baja demanda cognitiva para que no presenten mayores dificultades su resolución ni tampoco resulten aburridas para los estudiantes. Y, por otro lado, tareas académicas que implican una demanda cognitiva de nivel superior que permitan a los estudiantes partir de sus conocimientos para enriquecerlos a partir de los intercambios que realizan con otros estudiantes y los docentes en las diferentes asignaturas.</w:t>
      </w:r>
    </w:p>
    <w:p w:rsidR="00DB4D82" w:rsidRDefault="00DB4D82" w:rsidP="00A87AA1">
      <w:pPr>
        <w:pStyle w:val="Default"/>
        <w:spacing w:line="360" w:lineRule="auto"/>
        <w:jc w:val="both"/>
        <w:rPr>
          <w:rFonts w:ascii="Times New Roman" w:hAnsi="Times New Roman" w:cs="Times New Roman"/>
        </w:rPr>
      </w:pPr>
      <w:r>
        <w:rPr>
          <w:rFonts w:ascii="Times New Roman" w:hAnsi="Times New Roman" w:cs="Times New Roman"/>
        </w:rPr>
        <w:t xml:space="preserve">Cabe destacar que en este trabajo sólo se tomaron como fuentes las entrevistas realizadas a los docentes y los materiales didácticos recolectados. Para realizar un análisis más completo y </w:t>
      </w:r>
      <w:r w:rsidR="00C33690">
        <w:rPr>
          <w:rFonts w:ascii="Times New Roman" w:hAnsi="Times New Roman" w:cs="Times New Roman"/>
        </w:rPr>
        <w:t>profundo de la</w:t>
      </w:r>
      <w:r>
        <w:rPr>
          <w:rFonts w:ascii="Times New Roman" w:hAnsi="Times New Roman" w:cs="Times New Roman"/>
        </w:rPr>
        <w:t>s propuestas de enseñanza que se desarrollan en las aulas, resulta fundamental realizar observaciones y también entrevistas o grupos focales con los estudiantes.</w:t>
      </w:r>
      <w:r w:rsidR="00C33690">
        <w:rPr>
          <w:rFonts w:ascii="Times New Roman" w:hAnsi="Times New Roman" w:cs="Times New Roman"/>
        </w:rPr>
        <w:t xml:space="preserve"> No obstante, este primer acercamiento a lo que sucede en las aulas, nos permite empezar a delinear un camino posible</w:t>
      </w:r>
      <w:r w:rsidR="0001691D">
        <w:rPr>
          <w:rFonts w:ascii="Times New Roman" w:hAnsi="Times New Roman" w:cs="Times New Roman"/>
        </w:rPr>
        <w:t xml:space="preserve"> para estudiar lo que suceda en las aulas de escuelas secundarias a las que asisten estudiantes que pertenecen a sectores sociales en situación de vulnerabilidad</w:t>
      </w:r>
      <w:r w:rsidR="00C33690">
        <w:rPr>
          <w:rFonts w:ascii="Times New Roman" w:hAnsi="Times New Roman" w:cs="Times New Roman"/>
        </w:rPr>
        <w:t>.</w:t>
      </w:r>
      <w:r w:rsidR="0001691D">
        <w:rPr>
          <w:rFonts w:ascii="Times New Roman" w:hAnsi="Times New Roman" w:cs="Times New Roman"/>
        </w:rPr>
        <w:t xml:space="preserve"> Esto puede visibilizar las prácticas de enseñanza que tienen lugar en dichas instituciones, un aspecto central para pensar la inclusión educativa no sólo como inserción y permanencia, sino principalmente como oportunidad de aprendizaje para todos los estudiantes.</w:t>
      </w:r>
      <w:bookmarkStart w:id="0" w:name="_GoBack"/>
      <w:bookmarkEnd w:id="0"/>
    </w:p>
    <w:p w:rsidR="00922520" w:rsidRDefault="00922520" w:rsidP="00A87AA1">
      <w:pPr>
        <w:pStyle w:val="Default"/>
        <w:spacing w:line="360" w:lineRule="auto"/>
        <w:jc w:val="both"/>
        <w:rPr>
          <w:rFonts w:ascii="Times New Roman" w:hAnsi="Times New Roman" w:cs="Times New Roman"/>
        </w:rPr>
      </w:pPr>
    </w:p>
    <w:p w:rsidR="009062CC" w:rsidRDefault="009062CC" w:rsidP="00A87AA1">
      <w:pPr>
        <w:pStyle w:val="Default"/>
        <w:spacing w:line="360" w:lineRule="auto"/>
        <w:jc w:val="both"/>
        <w:rPr>
          <w:rFonts w:ascii="Times New Roman" w:hAnsi="Times New Roman" w:cs="Times New Roman"/>
          <w:b/>
          <w:bCs/>
        </w:rPr>
      </w:pPr>
    </w:p>
    <w:p w:rsidR="0087211E" w:rsidRDefault="0087211E" w:rsidP="00A87AA1">
      <w:pPr>
        <w:pStyle w:val="Default"/>
        <w:spacing w:line="360" w:lineRule="auto"/>
        <w:jc w:val="both"/>
        <w:rPr>
          <w:rFonts w:ascii="Times New Roman" w:hAnsi="Times New Roman" w:cs="Times New Roman"/>
        </w:rPr>
      </w:pPr>
      <w:r w:rsidRPr="00A87AA1">
        <w:rPr>
          <w:rFonts w:ascii="Times New Roman" w:hAnsi="Times New Roman" w:cs="Times New Roman"/>
          <w:b/>
          <w:bCs/>
        </w:rPr>
        <w:t>Bibliogra</w:t>
      </w:r>
      <w:r w:rsidR="00C9070C">
        <w:rPr>
          <w:rFonts w:ascii="Times New Roman" w:hAnsi="Times New Roman" w:cs="Times New Roman"/>
          <w:b/>
          <w:bCs/>
        </w:rPr>
        <w:t>fía</w:t>
      </w:r>
    </w:p>
    <w:p w:rsidR="00C9070C" w:rsidRPr="00A87AA1" w:rsidRDefault="00C9070C" w:rsidP="00A87AA1">
      <w:pPr>
        <w:pStyle w:val="Default"/>
        <w:spacing w:line="360" w:lineRule="auto"/>
        <w:jc w:val="both"/>
        <w:rPr>
          <w:rFonts w:ascii="Times New Roman" w:hAnsi="Times New Roman" w:cs="Times New Roman"/>
        </w:rPr>
      </w:pPr>
    </w:p>
    <w:p w:rsidR="0031329D" w:rsidRPr="00D4682C" w:rsidRDefault="0031329D" w:rsidP="0031329D">
      <w:pPr>
        <w:pStyle w:val="Prrafodelista"/>
        <w:numPr>
          <w:ilvl w:val="0"/>
          <w:numId w:val="1"/>
        </w:numPr>
        <w:spacing w:line="360" w:lineRule="auto"/>
        <w:jc w:val="both"/>
        <w:rPr>
          <w:rFonts w:ascii="Times New Roman" w:hAnsi="Times New Roman"/>
          <w:sz w:val="24"/>
          <w:szCs w:val="24"/>
        </w:rPr>
      </w:pPr>
      <w:r w:rsidRPr="00D4682C">
        <w:rPr>
          <w:rFonts w:ascii="Times New Roman" w:hAnsi="Times New Roman"/>
          <w:sz w:val="24"/>
          <w:szCs w:val="24"/>
        </w:rPr>
        <w:t xml:space="preserve">Cols, E. (2000). “La enseñanza y los profesores: metáforas, modelos y formas de enseñar.” </w:t>
      </w:r>
      <w:r w:rsidRPr="009C654B">
        <w:rPr>
          <w:rFonts w:ascii="Times New Roman" w:hAnsi="Times New Roman"/>
          <w:i/>
          <w:sz w:val="24"/>
          <w:szCs w:val="24"/>
        </w:rPr>
        <w:t xml:space="preserve">Revista del Instituto de Investigaciones en Ciencias de la Educación, Año IX, Nro.17. </w:t>
      </w:r>
      <w:r w:rsidRPr="00D4682C">
        <w:rPr>
          <w:rFonts w:ascii="Times New Roman" w:hAnsi="Times New Roman"/>
          <w:sz w:val="24"/>
          <w:szCs w:val="24"/>
        </w:rPr>
        <w:t xml:space="preserve"> Pág. 8-22</w:t>
      </w:r>
    </w:p>
    <w:p w:rsidR="0031329D" w:rsidRPr="00101A3F" w:rsidRDefault="0031329D" w:rsidP="0031329D">
      <w:pPr>
        <w:numPr>
          <w:ilvl w:val="0"/>
          <w:numId w:val="1"/>
        </w:numPr>
        <w:spacing w:after="100" w:afterAutospacing="1" w:line="360" w:lineRule="auto"/>
        <w:contextualSpacing/>
        <w:jc w:val="both"/>
        <w:rPr>
          <w:rFonts w:ascii="Times New Roman" w:hAnsi="Times New Roman"/>
          <w:sz w:val="24"/>
          <w:szCs w:val="24"/>
        </w:rPr>
      </w:pPr>
      <w:r>
        <w:rPr>
          <w:rFonts w:ascii="Times New Roman" w:hAnsi="Times New Roman"/>
          <w:sz w:val="24"/>
          <w:szCs w:val="24"/>
        </w:rPr>
        <w:t xml:space="preserve">Cols, E. (2002). </w:t>
      </w:r>
      <w:r>
        <w:rPr>
          <w:rFonts w:ascii="Times New Roman" w:hAnsi="Times New Roman"/>
          <w:i/>
          <w:sz w:val="24"/>
          <w:szCs w:val="24"/>
        </w:rPr>
        <w:t>Programación de la enseñanza.</w:t>
      </w:r>
      <w:r>
        <w:rPr>
          <w:rFonts w:ascii="Times New Roman" w:hAnsi="Times New Roman"/>
          <w:sz w:val="24"/>
          <w:szCs w:val="24"/>
        </w:rPr>
        <w:t xml:space="preserve"> Fichas de Cátedra. OPFyL, Facultad de Filosofía y Letras, UBA.</w:t>
      </w:r>
    </w:p>
    <w:p w:rsidR="0031329D" w:rsidRPr="00F313A9" w:rsidRDefault="0031329D" w:rsidP="0031329D">
      <w:pPr>
        <w:numPr>
          <w:ilvl w:val="0"/>
          <w:numId w:val="1"/>
        </w:numPr>
        <w:spacing w:after="100" w:afterAutospacing="1" w:line="360" w:lineRule="auto"/>
        <w:contextualSpacing/>
        <w:jc w:val="both"/>
        <w:rPr>
          <w:rFonts w:ascii="Times New Roman" w:hAnsi="Times New Roman"/>
          <w:sz w:val="24"/>
          <w:szCs w:val="24"/>
        </w:rPr>
      </w:pPr>
      <w:r>
        <w:rPr>
          <w:rFonts w:ascii="Times New Roman" w:hAnsi="Times New Roman"/>
          <w:sz w:val="24"/>
          <w:szCs w:val="24"/>
        </w:rPr>
        <w:lastRenderedPageBreak/>
        <w:t>Cols, E., y</w:t>
      </w:r>
      <w:r w:rsidRPr="00D4682C">
        <w:rPr>
          <w:rFonts w:ascii="Times New Roman" w:hAnsi="Times New Roman"/>
          <w:sz w:val="24"/>
          <w:szCs w:val="24"/>
        </w:rPr>
        <w:t xml:space="preserve"> Basabe, L. (2007). La enseñanza. </w:t>
      </w:r>
      <w:r w:rsidRPr="00D4682C">
        <w:rPr>
          <w:rFonts w:ascii="Times New Roman" w:hAnsi="Times New Roman"/>
          <w:i/>
          <w:sz w:val="24"/>
          <w:szCs w:val="24"/>
        </w:rPr>
        <w:t>Camilloni, A. et al, El saber didáctico</w:t>
      </w:r>
      <w:r w:rsidRPr="00D4682C">
        <w:rPr>
          <w:rFonts w:ascii="Times New Roman" w:hAnsi="Times New Roman"/>
          <w:sz w:val="24"/>
          <w:szCs w:val="24"/>
        </w:rPr>
        <w:t>. Buenos Aires: Paidós.</w:t>
      </w:r>
    </w:p>
    <w:p w:rsidR="0031329D" w:rsidRPr="0031329D" w:rsidRDefault="0031329D" w:rsidP="0031329D">
      <w:pPr>
        <w:pStyle w:val="Prrafodelista"/>
        <w:numPr>
          <w:ilvl w:val="0"/>
          <w:numId w:val="1"/>
        </w:numPr>
        <w:spacing w:line="360" w:lineRule="auto"/>
        <w:jc w:val="both"/>
        <w:rPr>
          <w:rFonts w:ascii="Times New Roman" w:hAnsi="Times New Roman"/>
          <w:bCs/>
          <w:sz w:val="24"/>
          <w:szCs w:val="24"/>
        </w:rPr>
      </w:pPr>
      <w:r w:rsidRPr="0031329D">
        <w:rPr>
          <w:rFonts w:ascii="Times New Roman" w:hAnsi="Times New Roman"/>
          <w:bCs/>
          <w:sz w:val="24"/>
          <w:szCs w:val="24"/>
        </w:rPr>
        <w:t xml:space="preserve">Davini, M. C. (2008). </w:t>
      </w:r>
      <w:r w:rsidRPr="0031329D">
        <w:rPr>
          <w:rFonts w:ascii="Times New Roman" w:hAnsi="Times New Roman"/>
          <w:bCs/>
          <w:i/>
          <w:sz w:val="24"/>
          <w:szCs w:val="24"/>
        </w:rPr>
        <w:t>Métodos de enseñanza</w:t>
      </w:r>
      <w:r w:rsidRPr="0031329D">
        <w:rPr>
          <w:rFonts w:ascii="Times New Roman" w:hAnsi="Times New Roman"/>
          <w:bCs/>
          <w:sz w:val="24"/>
          <w:szCs w:val="24"/>
        </w:rPr>
        <w:t>. Buenos Aires. Santillana.</w:t>
      </w:r>
    </w:p>
    <w:p w:rsidR="0031329D" w:rsidRPr="00AB7048" w:rsidRDefault="0031329D" w:rsidP="0031329D">
      <w:pPr>
        <w:pStyle w:val="Prrafodelista"/>
        <w:numPr>
          <w:ilvl w:val="0"/>
          <w:numId w:val="1"/>
        </w:numPr>
        <w:spacing w:beforeLines="60" w:before="144" w:afterLines="60" w:after="144" w:line="360" w:lineRule="auto"/>
        <w:jc w:val="both"/>
        <w:rPr>
          <w:rFonts w:ascii="Times New Roman" w:hAnsi="Times New Roman"/>
          <w:color w:val="000000" w:themeColor="text1"/>
          <w:sz w:val="24"/>
          <w:szCs w:val="24"/>
        </w:rPr>
      </w:pPr>
      <w:r w:rsidRPr="00AB7048">
        <w:rPr>
          <w:rFonts w:ascii="Times New Roman" w:hAnsi="Times New Roman"/>
          <w:color w:val="000000" w:themeColor="text1"/>
          <w:sz w:val="24"/>
          <w:szCs w:val="24"/>
        </w:rPr>
        <w:t xml:space="preserve">Doyle, W. (1986). Trabajo académico. </w:t>
      </w:r>
      <w:r w:rsidRPr="00AB7048">
        <w:rPr>
          <w:rFonts w:ascii="Times New Roman" w:hAnsi="Times New Roman"/>
          <w:i/>
          <w:color w:val="000000" w:themeColor="text1"/>
          <w:sz w:val="24"/>
          <w:szCs w:val="24"/>
        </w:rPr>
        <w:t>Traducción de la cátedra de Didáctica II, Facultad de Filosofía y Letras, Universidad de Buenos Aires del artículo aparecido en TM Tomilson &amp; HJ Walberg, Academic work and educational excellence: Raising student productivity. Berkeley, McCutchan.</w:t>
      </w:r>
    </w:p>
    <w:p w:rsidR="0031329D" w:rsidRPr="00A87AA1" w:rsidRDefault="0031329D" w:rsidP="0031329D">
      <w:pPr>
        <w:numPr>
          <w:ilvl w:val="0"/>
          <w:numId w:val="1"/>
        </w:numPr>
        <w:spacing w:after="100" w:afterAutospacing="1" w:line="360" w:lineRule="auto"/>
        <w:contextualSpacing/>
        <w:jc w:val="both"/>
        <w:rPr>
          <w:rFonts w:ascii="Times New Roman" w:hAnsi="Times New Roman"/>
          <w:sz w:val="24"/>
          <w:szCs w:val="24"/>
        </w:rPr>
      </w:pPr>
      <w:r w:rsidRPr="00A87AA1">
        <w:rPr>
          <w:rFonts w:ascii="Times New Roman" w:hAnsi="Times New Roman"/>
          <w:bCs/>
          <w:sz w:val="24"/>
          <w:szCs w:val="24"/>
        </w:rPr>
        <w:t xml:space="preserve">Fenstermacher, G. (1989). Tres aspectos de la filosofía de la investigación sobre la enseñanza. En Wittrock, M. (ed), </w:t>
      </w:r>
      <w:r w:rsidRPr="00A87AA1">
        <w:rPr>
          <w:rFonts w:ascii="Times New Roman" w:hAnsi="Times New Roman"/>
          <w:bCs/>
          <w:i/>
          <w:sz w:val="24"/>
          <w:szCs w:val="24"/>
        </w:rPr>
        <w:t>La investigación de la enseñanza I</w:t>
      </w:r>
      <w:r w:rsidRPr="00A87AA1">
        <w:rPr>
          <w:rFonts w:ascii="Times New Roman" w:hAnsi="Times New Roman"/>
          <w:bCs/>
          <w:sz w:val="24"/>
          <w:szCs w:val="24"/>
        </w:rPr>
        <w:t>, Barcelona: Paidós.</w:t>
      </w:r>
    </w:p>
    <w:p w:rsidR="0031329D" w:rsidRPr="0031329D" w:rsidRDefault="0031329D" w:rsidP="0031329D">
      <w:pPr>
        <w:pStyle w:val="Textoindependiente"/>
        <w:numPr>
          <w:ilvl w:val="0"/>
          <w:numId w:val="1"/>
        </w:numPr>
        <w:spacing w:line="360" w:lineRule="auto"/>
        <w:rPr>
          <w:sz w:val="24"/>
          <w:szCs w:val="24"/>
          <w:lang w:val="es-ES"/>
        </w:rPr>
      </w:pPr>
      <w:r w:rsidRPr="00E4415E">
        <w:rPr>
          <w:sz w:val="24"/>
          <w:szCs w:val="24"/>
          <w:lang w:val="es-ES"/>
        </w:rPr>
        <w:t xml:space="preserve">Gentili, P. (2009). Marchas y contramarchas. El derecho a </w:t>
      </w:r>
      <w:r>
        <w:rPr>
          <w:sz w:val="24"/>
          <w:szCs w:val="24"/>
          <w:lang w:val="es-ES"/>
        </w:rPr>
        <w:t xml:space="preserve">la educación y las dinámicas de </w:t>
      </w:r>
      <w:r w:rsidRPr="00E4415E">
        <w:rPr>
          <w:sz w:val="24"/>
          <w:szCs w:val="24"/>
          <w:lang w:val="es-ES"/>
        </w:rPr>
        <w:t xml:space="preserve">exclusión incluyente en América Latina (a sesenta años de la Declaración Universal de los Derechos Humanos). </w:t>
      </w:r>
      <w:r w:rsidRPr="00C24E21">
        <w:rPr>
          <w:i/>
          <w:sz w:val="24"/>
          <w:szCs w:val="24"/>
          <w:lang w:val="es-ES"/>
        </w:rPr>
        <w:t>Revista Iberoamericana de educación, 49</w:t>
      </w:r>
      <w:r w:rsidRPr="00E4415E">
        <w:rPr>
          <w:sz w:val="24"/>
          <w:szCs w:val="24"/>
          <w:lang w:val="es-ES"/>
        </w:rPr>
        <w:t>, 19-57.</w:t>
      </w:r>
    </w:p>
    <w:p w:rsidR="0031329D" w:rsidRPr="00A87AA1" w:rsidRDefault="0031329D" w:rsidP="0031329D">
      <w:pPr>
        <w:numPr>
          <w:ilvl w:val="0"/>
          <w:numId w:val="1"/>
        </w:numPr>
        <w:spacing w:after="100" w:afterAutospacing="1" w:line="360" w:lineRule="auto"/>
        <w:contextualSpacing/>
        <w:jc w:val="both"/>
        <w:rPr>
          <w:rFonts w:ascii="Times New Roman" w:hAnsi="Times New Roman"/>
          <w:sz w:val="24"/>
          <w:szCs w:val="24"/>
        </w:rPr>
      </w:pPr>
      <w:r w:rsidRPr="00A87AA1">
        <w:rPr>
          <w:rFonts w:ascii="Times New Roman" w:hAnsi="Times New Roman"/>
          <w:bCs/>
          <w:sz w:val="24"/>
          <w:szCs w:val="24"/>
        </w:rPr>
        <w:t xml:space="preserve">Jackson, P. W. (1998). </w:t>
      </w:r>
      <w:r w:rsidRPr="00A87AA1">
        <w:rPr>
          <w:rFonts w:ascii="Times New Roman" w:hAnsi="Times New Roman"/>
          <w:bCs/>
          <w:i/>
          <w:sz w:val="24"/>
          <w:szCs w:val="24"/>
        </w:rPr>
        <w:t>La vida en las aulas</w:t>
      </w:r>
      <w:r w:rsidRPr="00A87AA1">
        <w:rPr>
          <w:rFonts w:ascii="Times New Roman" w:hAnsi="Times New Roman"/>
          <w:bCs/>
          <w:sz w:val="24"/>
          <w:szCs w:val="24"/>
        </w:rPr>
        <w:t>. Madrid: Morata.</w:t>
      </w:r>
    </w:p>
    <w:p w:rsidR="0031329D" w:rsidRPr="00F313A9" w:rsidRDefault="0031329D" w:rsidP="0031329D">
      <w:pPr>
        <w:numPr>
          <w:ilvl w:val="0"/>
          <w:numId w:val="1"/>
        </w:numPr>
        <w:spacing w:after="100" w:afterAutospacing="1" w:line="360" w:lineRule="auto"/>
        <w:contextualSpacing/>
        <w:jc w:val="both"/>
        <w:rPr>
          <w:rFonts w:ascii="Times New Roman" w:hAnsi="Times New Roman"/>
          <w:sz w:val="24"/>
          <w:szCs w:val="24"/>
        </w:rPr>
      </w:pPr>
      <w:r w:rsidRPr="00A87AA1">
        <w:rPr>
          <w:rFonts w:ascii="Times New Roman" w:hAnsi="Times New Roman"/>
          <w:bCs/>
          <w:sz w:val="24"/>
          <w:szCs w:val="24"/>
        </w:rPr>
        <w:t xml:space="preserve">Tardif, M. (2004). </w:t>
      </w:r>
      <w:r w:rsidRPr="00A87AA1">
        <w:rPr>
          <w:rFonts w:ascii="Times New Roman" w:hAnsi="Times New Roman"/>
          <w:bCs/>
          <w:i/>
          <w:sz w:val="24"/>
          <w:szCs w:val="24"/>
        </w:rPr>
        <w:t>Los saberes del docente y su desarrollo profesional</w:t>
      </w:r>
      <w:r w:rsidRPr="00A87AA1">
        <w:rPr>
          <w:rFonts w:ascii="Times New Roman" w:hAnsi="Times New Roman"/>
          <w:bCs/>
          <w:sz w:val="24"/>
          <w:szCs w:val="24"/>
        </w:rPr>
        <w:t>. Madrid: Narcea.</w:t>
      </w:r>
    </w:p>
    <w:p w:rsidR="00DE2B5E" w:rsidRPr="0031329D" w:rsidRDefault="0031329D" w:rsidP="00A87AA1">
      <w:pPr>
        <w:pStyle w:val="Textoindependiente"/>
        <w:numPr>
          <w:ilvl w:val="0"/>
          <w:numId w:val="1"/>
        </w:numPr>
        <w:spacing w:line="360" w:lineRule="auto"/>
        <w:rPr>
          <w:sz w:val="24"/>
          <w:szCs w:val="24"/>
          <w:lang w:val="es-ES"/>
        </w:rPr>
      </w:pPr>
      <w:r w:rsidRPr="00E4415E">
        <w:rPr>
          <w:sz w:val="24"/>
          <w:szCs w:val="24"/>
          <w:lang w:val="es-ES"/>
        </w:rPr>
        <w:t xml:space="preserve">Terigi, F (coord.) (2009). </w:t>
      </w:r>
      <w:r w:rsidRPr="00C24E21">
        <w:rPr>
          <w:i/>
          <w:sz w:val="24"/>
          <w:szCs w:val="24"/>
          <w:lang w:val="es-ES"/>
        </w:rPr>
        <w:t>Segmentación urbana y educación en América Latina. El reto de la inclusión escolar.</w:t>
      </w:r>
      <w:r w:rsidRPr="00E4415E">
        <w:rPr>
          <w:sz w:val="24"/>
          <w:szCs w:val="24"/>
          <w:lang w:val="es-ES"/>
        </w:rPr>
        <w:t xml:space="preserve"> Madrid: FIECC/OEI.</w:t>
      </w:r>
    </w:p>
    <w:sectPr w:rsidR="00DE2B5E" w:rsidRPr="0031329D" w:rsidSect="00885457">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E94" w:rsidRDefault="00B13E94" w:rsidP="00A17A6C">
      <w:pPr>
        <w:spacing w:after="0" w:line="240" w:lineRule="auto"/>
      </w:pPr>
      <w:r>
        <w:separator/>
      </w:r>
    </w:p>
  </w:endnote>
  <w:endnote w:type="continuationSeparator" w:id="0">
    <w:p w:rsidR="00B13E94" w:rsidRDefault="00B13E94" w:rsidP="00A17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E94" w:rsidRDefault="00B13E94" w:rsidP="00A17A6C">
      <w:pPr>
        <w:spacing w:after="0" w:line="240" w:lineRule="auto"/>
      </w:pPr>
      <w:r>
        <w:separator/>
      </w:r>
    </w:p>
  </w:footnote>
  <w:footnote w:type="continuationSeparator" w:id="0">
    <w:p w:rsidR="00B13E94" w:rsidRDefault="00B13E94" w:rsidP="00A17A6C">
      <w:pPr>
        <w:spacing w:after="0" w:line="240" w:lineRule="auto"/>
      </w:pPr>
      <w:r>
        <w:continuationSeparator/>
      </w:r>
    </w:p>
  </w:footnote>
  <w:footnote w:id="1">
    <w:p w:rsidR="00A17A6C" w:rsidRPr="001406C0" w:rsidRDefault="00A17A6C" w:rsidP="00A17A6C">
      <w:pPr>
        <w:pStyle w:val="Textonotapie"/>
        <w:jc w:val="both"/>
        <w:rPr>
          <w:rFonts w:ascii="Times New Roman" w:hAnsi="Times New Roman"/>
          <w:sz w:val="18"/>
          <w:szCs w:val="18"/>
        </w:rPr>
      </w:pPr>
      <w:r w:rsidRPr="001406C0">
        <w:rPr>
          <w:rStyle w:val="Refdenotaalpie"/>
          <w:rFonts w:ascii="Times New Roman" w:hAnsi="Times New Roman"/>
          <w:sz w:val="18"/>
          <w:szCs w:val="18"/>
        </w:rPr>
        <w:footnoteRef/>
      </w:r>
      <w:r w:rsidRPr="001406C0">
        <w:rPr>
          <w:rFonts w:ascii="Times New Roman" w:hAnsi="Times New Roman"/>
          <w:sz w:val="18"/>
          <w:szCs w:val="18"/>
        </w:rPr>
        <w:t xml:space="preserve"> </w:t>
      </w:r>
      <w:r w:rsidRPr="006D279F">
        <w:rPr>
          <w:rFonts w:ascii="Times New Roman" w:hAnsi="Times New Roman"/>
          <w:sz w:val="16"/>
          <w:szCs w:val="16"/>
        </w:rPr>
        <w:t xml:space="preserve">Este proyecto se inscribe en una Beca de Formación en Investigación y Docencia para Graduados de la </w:t>
      </w:r>
      <w:r>
        <w:rPr>
          <w:rFonts w:ascii="Times New Roman" w:hAnsi="Times New Roman"/>
          <w:sz w:val="16"/>
          <w:szCs w:val="16"/>
        </w:rPr>
        <w:t>UNGS (2018-2019)</w:t>
      </w:r>
      <w:r w:rsidRPr="006D279F">
        <w:rPr>
          <w:rFonts w:ascii="Times New Roman" w:hAnsi="Times New Roman"/>
          <w:sz w:val="16"/>
          <w:szCs w:val="16"/>
        </w:rPr>
        <w:t>, bajo la dirección de Silvina Feeney. A su vez, el mismo se enmarca dentro del proyecto “Regulaciones, institucionalidades y prácticas: un análisis de las condiciones de producción del trabajo pedagógico en escu</w:t>
      </w:r>
      <w:r>
        <w:rPr>
          <w:rFonts w:ascii="Times New Roman" w:hAnsi="Times New Roman"/>
          <w:sz w:val="16"/>
          <w:szCs w:val="16"/>
        </w:rPr>
        <w:t>elas secundarias” que desarrolló</w:t>
      </w:r>
      <w:r w:rsidRPr="006D279F">
        <w:rPr>
          <w:rFonts w:ascii="Times New Roman" w:hAnsi="Times New Roman"/>
          <w:sz w:val="16"/>
          <w:szCs w:val="16"/>
        </w:rPr>
        <w:t xml:space="preserve"> en UNGS bajo la dirección de Nora Gluz y Silvina Feeney.</w:t>
      </w:r>
    </w:p>
  </w:footnote>
  <w:footnote w:id="2">
    <w:p w:rsidR="00BD1CE4" w:rsidRPr="006D1D96" w:rsidRDefault="00BD1CE4" w:rsidP="00BD1CE4">
      <w:pPr>
        <w:pStyle w:val="Textonotapie"/>
        <w:jc w:val="both"/>
        <w:rPr>
          <w:rFonts w:ascii="Times New Roman" w:hAnsi="Times New Roman"/>
          <w:sz w:val="18"/>
          <w:szCs w:val="18"/>
        </w:rPr>
      </w:pPr>
      <w:r w:rsidRPr="006D1D96">
        <w:rPr>
          <w:rStyle w:val="Refdenotaalpie"/>
          <w:rFonts w:ascii="Times New Roman" w:hAnsi="Times New Roman"/>
        </w:rPr>
        <w:footnoteRef/>
      </w:r>
      <w:r w:rsidRPr="006D1D96">
        <w:rPr>
          <w:rFonts w:ascii="Times New Roman" w:hAnsi="Times New Roman"/>
        </w:rPr>
        <w:t xml:space="preserve"> </w:t>
      </w:r>
      <w:r w:rsidRPr="004A43B9">
        <w:rPr>
          <w:rFonts w:ascii="Times New Roman" w:hAnsi="Times New Roman"/>
          <w:sz w:val="16"/>
          <w:szCs w:val="16"/>
        </w:rPr>
        <w:t>Las primeras Escuelas Secundarias del Proyecto fueron creadas a principios del 2014, en UNSAM (Universidad Nacional de San Martín), UNDAV (Universidad Nacional de Avellaneda) y UNQ (Universidad Nacional de Quilmes). Más adelante se sumaron a esta experiencia otras universidades: UBA (Universidad de Buenos Aires), UNGS (Universidad Nacional de General Sarmiento), UNLaM (Universidad Nacional de La Matanza), UNAJ (Universidad Nacional Arturo Jauretche), UNLa (Universidad Nacional de Lanús), UNVM (Universidad Nacional de Villa María), UNC (Universidad Nacional de Córdoba), UNPA (Universidad Nacional de la Patagonia Austral) y UNSE (Universidad Nacional de Santiago del Estero).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522D9"/>
    <w:multiLevelType w:val="hybridMultilevel"/>
    <w:tmpl w:val="1C9C142E"/>
    <w:lvl w:ilvl="0" w:tplc="0409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B5E"/>
    <w:rsid w:val="0000697B"/>
    <w:rsid w:val="0001691D"/>
    <w:rsid w:val="000176C4"/>
    <w:rsid w:val="00020F51"/>
    <w:rsid w:val="00021F6D"/>
    <w:rsid w:val="00023AA6"/>
    <w:rsid w:val="00027603"/>
    <w:rsid w:val="00034C46"/>
    <w:rsid w:val="00042828"/>
    <w:rsid w:val="00042BFF"/>
    <w:rsid w:val="000443D4"/>
    <w:rsid w:val="0006100B"/>
    <w:rsid w:val="000636BE"/>
    <w:rsid w:val="000764F9"/>
    <w:rsid w:val="00082E10"/>
    <w:rsid w:val="000913DA"/>
    <w:rsid w:val="000A0AEB"/>
    <w:rsid w:val="000C093C"/>
    <w:rsid w:val="000C15F5"/>
    <w:rsid w:val="000C1F16"/>
    <w:rsid w:val="000C4A71"/>
    <w:rsid w:val="000D74A1"/>
    <w:rsid w:val="000E495B"/>
    <w:rsid w:val="000E6468"/>
    <w:rsid w:val="000F1CC9"/>
    <w:rsid w:val="000F557A"/>
    <w:rsid w:val="00101086"/>
    <w:rsid w:val="001014DA"/>
    <w:rsid w:val="00101A3F"/>
    <w:rsid w:val="001035DF"/>
    <w:rsid w:val="001037BE"/>
    <w:rsid w:val="001077E6"/>
    <w:rsid w:val="001121EE"/>
    <w:rsid w:val="001202D3"/>
    <w:rsid w:val="001240D9"/>
    <w:rsid w:val="00124F58"/>
    <w:rsid w:val="00132134"/>
    <w:rsid w:val="001421C4"/>
    <w:rsid w:val="00144373"/>
    <w:rsid w:val="00146515"/>
    <w:rsid w:val="001475D9"/>
    <w:rsid w:val="00160175"/>
    <w:rsid w:val="0016093C"/>
    <w:rsid w:val="001615E5"/>
    <w:rsid w:val="0016200C"/>
    <w:rsid w:val="00172319"/>
    <w:rsid w:val="00186634"/>
    <w:rsid w:val="00196B0B"/>
    <w:rsid w:val="001B5970"/>
    <w:rsid w:val="001B770D"/>
    <w:rsid w:val="001D02FA"/>
    <w:rsid w:val="001D158B"/>
    <w:rsid w:val="001D6D76"/>
    <w:rsid w:val="001E23CD"/>
    <w:rsid w:val="001F02FA"/>
    <w:rsid w:val="001F6BA1"/>
    <w:rsid w:val="002130DF"/>
    <w:rsid w:val="00225D0E"/>
    <w:rsid w:val="00235604"/>
    <w:rsid w:val="00254739"/>
    <w:rsid w:val="00263711"/>
    <w:rsid w:val="002659C0"/>
    <w:rsid w:val="00266683"/>
    <w:rsid w:val="0027278B"/>
    <w:rsid w:val="0027566D"/>
    <w:rsid w:val="002849BA"/>
    <w:rsid w:val="0028516E"/>
    <w:rsid w:val="00291925"/>
    <w:rsid w:val="00296045"/>
    <w:rsid w:val="002B11D5"/>
    <w:rsid w:val="002B1922"/>
    <w:rsid w:val="002B756C"/>
    <w:rsid w:val="002C56B9"/>
    <w:rsid w:val="002D2AB6"/>
    <w:rsid w:val="002D4DBC"/>
    <w:rsid w:val="002E5E3A"/>
    <w:rsid w:val="002E6546"/>
    <w:rsid w:val="002F0E21"/>
    <w:rsid w:val="00302569"/>
    <w:rsid w:val="0031329D"/>
    <w:rsid w:val="00326C7A"/>
    <w:rsid w:val="003326F3"/>
    <w:rsid w:val="00336713"/>
    <w:rsid w:val="0035322A"/>
    <w:rsid w:val="00353A8A"/>
    <w:rsid w:val="00360B26"/>
    <w:rsid w:val="00363D17"/>
    <w:rsid w:val="00366CAA"/>
    <w:rsid w:val="00374F1F"/>
    <w:rsid w:val="00377141"/>
    <w:rsid w:val="0039667B"/>
    <w:rsid w:val="003C1CBA"/>
    <w:rsid w:val="003C5738"/>
    <w:rsid w:val="003D2A97"/>
    <w:rsid w:val="003F0EA3"/>
    <w:rsid w:val="003F3371"/>
    <w:rsid w:val="004030CA"/>
    <w:rsid w:val="00403858"/>
    <w:rsid w:val="00404DED"/>
    <w:rsid w:val="00415FBF"/>
    <w:rsid w:val="004227F3"/>
    <w:rsid w:val="00436007"/>
    <w:rsid w:val="00444606"/>
    <w:rsid w:val="00465321"/>
    <w:rsid w:val="004751E3"/>
    <w:rsid w:val="0049217E"/>
    <w:rsid w:val="00492EF9"/>
    <w:rsid w:val="004C634C"/>
    <w:rsid w:val="004D28CE"/>
    <w:rsid w:val="004D4542"/>
    <w:rsid w:val="004F3CAB"/>
    <w:rsid w:val="00500022"/>
    <w:rsid w:val="00506DC0"/>
    <w:rsid w:val="005158D6"/>
    <w:rsid w:val="00525443"/>
    <w:rsid w:val="00532FEE"/>
    <w:rsid w:val="00545B81"/>
    <w:rsid w:val="00550CD6"/>
    <w:rsid w:val="00561470"/>
    <w:rsid w:val="0056618A"/>
    <w:rsid w:val="005749E2"/>
    <w:rsid w:val="005B17CE"/>
    <w:rsid w:val="005B248F"/>
    <w:rsid w:val="005C4B57"/>
    <w:rsid w:val="005D57D1"/>
    <w:rsid w:val="005E6AA3"/>
    <w:rsid w:val="005F1379"/>
    <w:rsid w:val="006008B0"/>
    <w:rsid w:val="00602DF5"/>
    <w:rsid w:val="00603460"/>
    <w:rsid w:val="00651CEF"/>
    <w:rsid w:val="00670F39"/>
    <w:rsid w:val="00672BD8"/>
    <w:rsid w:val="006909AF"/>
    <w:rsid w:val="006A2ED3"/>
    <w:rsid w:val="006B3597"/>
    <w:rsid w:val="006B50A1"/>
    <w:rsid w:val="006C51B3"/>
    <w:rsid w:val="006F2CE4"/>
    <w:rsid w:val="0072145D"/>
    <w:rsid w:val="007456A9"/>
    <w:rsid w:val="0074716A"/>
    <w:rsid w:val="007513F2"/>
    <w:rsid w:val="0075749C"/>
    <w:rsid w:val="007629F4"/>
    <w:rsid w:val="007667F5"/>
    <w:rsid w:val="007774CE"/>
    <w:rsid w:val="00777689"/>
    <w:rsid w:val="007815DE"/>
    <w:rsid w:val="00787791"/>
    <w:rsid w:val="00790509"/>
    <w:rsid w:val="0079070B"/>
    <w:rsid w:val="007A10BF"/>
    <w:rsid w:val="007B73C5"/>
    <w:rsid w:val="007C0F23"/>
    <w:rsid w:val="007C4EB6"/>
    <w:rsid w:val="007D2E79"/>
    <w:rsid w:val="007D43CE"/>
    <w:rsid w:val="007E02BA"/>
    <w:rsid w:val="007E3DBF"/>
    <w:rsid w:val="007E401F"/>
    <w:rsid w:val="007E53B8"/>
    <w:rsid w:val="007F4200"/>
    <w:rsid w:val="007F6FD1"/>
    <w:rsid w:val="00805B6B"/>
    <w:rsid w:val="008112AB"/>
    <w:rsid w:val="0081426C"/>
    <w:rsid w:val="00821BA3"/>
    <w:rsid w:val="00826879"/>
    <w:rsid w:val="00830344"/>
    <w:rsid w:val="00843973"/>
    <w:rsid w:val="00855F83"/>
    <w:rsid w:val="00857623"/>
    <w:rsid w:val="0086042A"/>
    <w:rsid w:val="00861029"/>
    <w:rsid w:val="00870946"/>
    <w:rsid w:val="00870993"/>
    <w:rsid w:val="0087211E"/>
    <w:rsid w:val="008765D7"/>
    <w:rsid w:val="00876F70"/>
    <w:rsid w:val="00882E73"/>
    <w:rsid w:val="0088326F"/>
    <w:rsid w:val="00885061"/>
    <w:rsid w:val="00885457"/>
    <w:rsid w:val="00885A1D"/>
    <w:rsid w:val="008A369C"/>
    <w:rsid w:val="008A59CC"/>
    <w:rsid w:val="008A6570"/>
    <w:rsid w:val="008C02BD"/>
    <w:rsid w:val="008D2EBD"/>
    <w:rsid w:val="008D335C"/>
    <w:rsid w:val="008D6AFA"/>
    <w:rsid w:val="008D723F"/>
    <w:rsid w:val="008E528D"/>
    <w:rsid w:val="008F0BB6"/>
    <w:rsid w:val="008F1290"/>
    <w:rsid w:val="008F73AA"/>
    <w:rsid w:val="00901BF8"/>
    <w:rsid w:val="009062CC"/>
    <w:rsid w:val="0091623A"/>
    <w:rsid w:val="00922520"/>
    <w:rsid w:val="00927906"/>
    <w:rsid w:val="00930637"/>
    <w:rsid w:val="0097112C"/>
    <w:rsid w:val="00973B51"/>
    <w:rsid w:val="00977C17"/>
    <w:rsid w:val="00977CFC"/>
    <w:rsid w:val="00993122"/>
    <w:rsid w:val="00993A15"/>
    <w:rsid w:val="009948F3"/>
    <w:rsid w:val="009A31EB"/>
    <w:rsid w:val="009A758E"/>
    <w:rsid w:val="009B2798"/>
    <w:rsid w:val="009B4159"/>
    <w:rsid w:val="009C1E91"/>
    <w:rsid w:val="009C5096"/>
    <w:rsid w:val="009C5C5C"/>
    <w:rsid w:val="009C654B"/>
    <w:rsid w:val="009F135E"/>
    <w:rsid w:val="00A134D7"/>
    <w:rsid w:val="00A17A6C"/>
    <w:rsid w:val="00A320B0"/>
    <w:rsid w:val="00A3418F"/>
    <w:rsid w:val="00A37541"/>
    <w:rsid w:val="00A40CB3"/>
    <w:rsid w:val="00A444E4"/>
    <w:rsid w:val="00A5091C"/>
    <w:rsid w:val="00A50E9D"/>
    <w:rsid w:val="00A52061"/>
    <w:rsid w:val="00A65B13"/>
    <w:rsid w:val="00A67900"/>
    <w:rsid w:val="00A73E0B"/>
    <w:rsid w:val="00A762E8"/>
    <w:rsid w:val="00A879F7"/>
    <w:rsid w:val="00A87AA1"/>
    <w:rsid w:val="00A94CC8"/>
    <w:rsid w:val="00A95842"/>
    <w:rsid w:val="00AA72EA"/>
    <w:rsid w:val="00AB67D6"/>
    <w:rsid w:val="00AB7048"/>
    <w:rsid w:val="00AC2D88"/>
    <w:rsid w:val="00AE32DD"/>
    <w:rsid w:val="00B0123B"/>
    <w:rsid w:val="00B02AD3"/>
    <w:rsid w:val="00B03176"/>
    <w:rsid w:val="00B03473"/>
    <w:rsid w:val="00B07366"/>
    <w:rsid w:val="00B13E94"/>
    <w:rsid w:val="00B20FFD"/>
    <w:rsid w:val="00B41971"/>
    <w:rsid w:val="00B42952"/>
    <w:rsid w:val="00B52E74"/>
    <w:rsid w:val="00B663C7"/>
    <w:rsid w:val="00B72BFB"/>
    <w:rsid w:val="00B7712F"/>
    <w:rsid w:val="00B817BD"/>
    <w:rsid w:val="00B825A4"/>
    <w:rsid w:val="00B833DA"/>
    <w:rsid w:val="00B9481E"/>
    <w:rsid w:val="00B97F3C"/>
    <w:rsid w:val="00BA3592"/>
    <w:rsid w:val="00BA51A5"/>
    <w:rsid w:val="00BC42DB"/>
    <w:rsid w:val="00BC6043"/>
    <w:rsid w:val="00BD1CE4"/>
    <w:rsid w:val="00BE146C"/>
    <w:rsid w:val="00C0654D"/>
    <w:rsid w:val="00C12F3A"/>
    <w:rsid w:val="00C2283E"/>
    <w:rsid w:val="00C33690"/>
    <w:rsid w:val="00C35EAB"/>
    <w:rsid w:val="00C37660"/>
    <w:rsid w:val="00C5275F"/>
    <w:rsid w:val="00C70364"/>
    <w:rsid w:val="00C73AD4"/>
    <w:rsid w:val="00C9070C"/>
    <w:rsid w:val="00C91D67"/>
    <w:rsid w:val="00C93A50"/>
    <w:rsid w:val="00C97467"/>
    <w:rsid w:val="00CB1ED5"/>
    <w:rsid w:val="00CC020A"/>
    <w:rsid w:val="00CC2DCE"/>
    <w:rsid w:val="00CE39BD"/>
    <w:rsid w:val="00CE6F32"/>
    <w:rsid w:val="00CF003E"/>
    <w:rsid w:val="00D02E7B"/>
    <w:rsid w:val="00D36578"/>
    <w:rsid w:val="00D4682C"/>
    <w:rsid w:val="00D509AB"/>
    <w:rsid w:val="00D6031E"/>
    <w:rsid w:val="00D65CFE"/>
    <w:rsid w:val="00D80C3D"/>
    <w:rsid w:val="00D848BB"/>
    <w:rsid w:val="00D86465"/>
    <w:rsid w:val="00D9609C"/>
    <w:rsid w:val="00DA0F4B"/>
    <w:rsid w:val="00DA58B9"/>
    <w:rsid w:val="00DB4D82"/>
    <w:rsid w:val="00DE01AB"/>
    <w:rsid w:val="00DE2B5E"/>
    <w:rsid w:val="00DF5CDF"/>
    <w:rsid w:val="00E010E4"/>
    <w:rsid w:val="00E027E4"/>
    <w:rsid w:val="00E064C9"/>
    <w:rsid w:val="00E071AB"/>
    <w:rsid w:val="00E12968"/>
    <w:rsid w:val="00E1625F"/>
    <w:rsid w:val="00E175E6"/>
    <w:rsid w:val="00E208CF"/>
    <w:rsid w:val="00E4109C"/>
    <w:rsid w:val="00E529FC"/>
    <w:rsid w:val="00E6272E"/>
    <w:rsid w:val="00E7282D"/>
    <w:rsid w:val="00E75289"/>
    <w:rsid w:val="00E80E18"/>
    <w:rsid w:val="00EA41C8"/>
    <w:rsid w:val="00EC3C96"/>
    <w:rsid w:val="00ED381B"/>
    <w:rsid w:val="00EF7C6C"/>
    <w:rsid w:val="00F06015"/>
    <w:rsid w:val="00F14898"/>
    <w:rsid w:val="00F20ECF"/>
    <w:rsid w:val="00F26268"/>
    <w:rsid w:val="00F313A9"/>
    <w:rsid w:val="00F4226E"/>
    <w:rsid w:val="00F5044F"/>
    <w:rsid w:val="00F7268A"/>
    <w:rsid w:val="00F736CA"/>
    <w:rsid w:val="00F81313"/>
    <w:rsid w:val="00F86300"/>
    <w:rsid w:val="00F8662B"/>
    <w:rsid w:val="00F90164"/>
    <w:rsid w:val="00F91157"/>
    <w:rsid w:val="00F92476"/>
    <w:rsid w:val="00FA37C8"/>
    <w:rsid w:val="00FA3D0C"/>
    <w:rsid w:val="00FB2E94"/>
    <w:rsid w:val="00FC2381"/>
    <w:rsid w:val="00FE2915"/>
    <w:rsid w:val="00FE43C5"/>
    <w:rsid w:val="00FE4A5A"/>
    <w:rsid w:val="00FE4FA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B5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7211E"/>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nhideWhenUsed/>
    <w:rsid w:val="00A17A6C"/>
    <w:pPr>
      <w:spacing w:after="0" w:line="240" w:lineRule="auto"/>
    </w:pPr>
    <w:rPr>
      <w:sz w:val="20"/>
      <w:szCs w:val="20"/>
    </w:rPr>
  </w:style>
  <w:style w:type="character" w:customStyle="1" w:styleId="TextonotapieCar">
    <w:name w:val="Texto nota pie Car"/>
    <w:basedOn w:val="Fuentedeprrafopredeter"/>
    <w:link w:val="Textonotapie"/>
    <w:rsid w:val="00A17A6C"/>
    <w:rPr>
      <w:rFonts w:ascii="Calibri" w:eastAsia="Calibri" w:hAnsi="Calibri" w:cs="Times New Roman"/>
      <w:sz w:val="20"/>
      <w:szCs w:val="20"/>
    </w:rPr>
  </w:style>
  <w:style w:type="character" w:styleId="Refdenotaalpie">
    <w:name w:val="footnote reference"/>
    <w:uiPriority w:val="99"/>
    <w:semiHidden/>
    <w:unhideWhenUsed/>
    <w:rsid w:val="00A17A6C"/>
    <w:rPr>
      <w:vertAlign w:val="superscript"/>
    </w:rPr>
  </w:style>
  <w:style w:type="paragraph" w:styleId="Textodeglobo">
    <w:name w:val="Balloon Text"/>
    <w:basedOn w:val="Normal"/>
    <w:link w:val="TextodegloboCar"/>
    <w:uiPriority w:val="99"/>
    <w:semiHidden/>
    <w:unhideWhenUsed/>
    <w:rsid w:val="00973B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B51"/>
    <w:rPr>
      <w:rFonts w:ascii="Tahoma" w:eastAsia="Calibri" w:hAnsi="Tahoma" w:cs="Tahoma"/>
      <w:sz w:val="16"/>
      <w:szCs w:val="16"/>
    </w:rPr>
  </w:style>
  <w:style w:type="paragraph" w:styleId="Prrafodelista">
    <w:name w:val="List Paragraph"/>
    <w:basedOn w:val="Normal"/>
    <w:uiPriority w:val="34"/>
    <w:qFormat/>
    <w:rsid w:val="00AB7048"/>
    <w:pPr>
      <w:ind w:left="720"/>
      <w:contextualSpacing/>
    </w:pPr>
  </w:style>
  <w:style w:type="paragraph" w:styleId="Textoindependiente">
    <w:name w:val="Body Text"/>
    <w:basedOn w:val="Normal"/>
    <w:link w:val="TextoindependienteCar"/>
    <w:rsid w:val="00A5091C"/>
    <w:pPr>
      <w:spacing w:after="120" w:line="228" w:lineRule="auto"/>
      <w:ind w:firstLine="288"/>
      <w:jc w:val="both"/>
    </w:pPr>
    <w:rPr>
      <w:rFonts w:ascii="Times New Roman" w:eastAsia="SimSun" w:hAnsi="Times New Roman"/>
      <w:spacing w:val="-1"/>
      <w:sz w:val="20"/>
      <w:szCs w:val="20"/>
      <w:lang w:val="en-US"/>
    </w:rPr>
  </w:style>
  <w:style w:type="character" w:customStyle="1" w:styleId="TextoindependienteCar">
    <w:name w:val="Texto independiente Car"/>
    <w:basedOn w:val="Fuentedeprrafopredeter"/>
    <w:link w:val="Textoindependiente"/>
    <w:rsid w:val="00A5091C"/>
    <w:rPr>
      <w:rFonts w:ascii="Times New Roman" w:eastAsia="SimSun" w:hAnsi="Times New Roman" w:cs="Times New Roman"/>
      <w:spacing w:val="-1"/>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B5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7211E"/>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nhideWhenUsed/>
    <w:rsid w:val="00A17A6C"/>
    <w:pPr>
      <w:spacing w:after="0" w:line="240" w:lineRule="auto"/>
    </w:pPr>
    <w:rPr>
      <w:sz w:val="20"/>
      <w:szCs w:val="20"/>
    </w:rPr>
  </w:style>
  <w:style w:type="character" w:customStyle="1" w:styleId="TextonotapieCar">
    <w:name w:val="Texto nota pie Car"/>
    <w:basedOn w:val="Fuentedeprrafopredeter"/>
    <w:link w:val="Textonotapie"/>
    <w:rsid w:val="00A17A6C"/>
    <w:rPr>
      <w:rFonts w:ascii="Calibri" w:eastAsia="Calibri" w:hAnsi="Calibri" w:cs="Times New Roman"/>
      <w:sz w:val="20"/>
      <w:szCs w:val="20"/>
    </w:rPr>
  </w:style>
  <w:style w:type="character" w:styleId="Refdenotaalpie">
    <w:name w:val="footnote reference"/>
    <w:uiPriority w:val="99"/>
    <w:semiHidden/>
    <w:unhideWhenUsed/>
    <w:rsid w:val="00A17A6C"/>
    <w:rPr>
      <w:vertAlign w:val="superscript"/>
    </w:rPr>
  </w:style>
  <w:style w:type="paragraph" w:styleId="Textodeglobo">
    <w:name w:val="Balloon Text"/>
    <w:basedOn w:val="Normal"/>
    <w:link w:val="TextodegloboCar"/>
    <w:uiPriority w:val="99"/>
    <w:semiHidden/>
    <w:unhideWhenUsed/>
    <w:rsid w:val="00973B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3B51"/>
    <w:rPr>
      <w:rFonts w:ascii="Tahoma" w:eastAsia="Calibri" w:hAnsi="Tahoma" w:cs="Tahoma"/>
      <w:sz w:val="16"/>
      <w:szCs w:val="16"/>
    </w:rPr>
  </w:style>
  <w:style w:type="paragraph" w:styleId="Prrafodelista">
    <w:name w:val="List Paragraph"/>
    <w:basedOn w:val="Normal"/>
    <w:uiPriority w:val="34"/>
    <w:qFormat/>
    <w:rsid w:val="00AB7048"/>
    <w:pPr>
      <w:ind w:left="720"/>
      <w:contextualSpacing/>
    </w:pPr>
  </w:style>
  <w:style w:type="paragraph" w:styleId="Textoindependiente">
    <w:name w:val="Body Text"/>
    <w:basedOn w:val="Normal"/>
    <w:link w:val="TextoindependienteCar"/>
    <w:rsid w:val="00A5091C"/>
    <w:pPr>
      <w:spacing w:after="120" w:line="228" w:lineRule="auto"/>
      <w:ind w:firstLine="288"/>
      <w:jc w:val="both"/>
    </w:pPr>
    <w:rPr>
      <w:rFonts w:ascii="Times New Roman" w:eastAsia="SimSun" w:hAnsi="Times New Roman"/>
      <w:spacing w:val="-1"/>
      <w:sz w:val="20"/>
      <w:szCs w:val="20"/>
      <w:lang w:val="en-US"/>
    </w:rPr>
  </w:style>
  <w:style w:type="character" w:customStyle="1" w:styleId="TextoindependienteCar">
    <w:name w:val="Texto independiente Car"/>
    <w:basedOn w:val="Fuentedeprrafopredeter"/>
    <w:link w:val="Textoindependiente"/>
    <w:rsid w:val="00A5091C"/>
    <w:rPr>
      <w:rFonts w:ascii="Times New Roman" w:eastAsia="SimSun" w:hAnsi="Times New Roman" w:cs="Times New Roman"/>
      <w:spacing w:val="-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TotalTime>
  <Pages>11</Pages>
  <Words>2958</Words>
  <Characters>16273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 Gimena Machicado</dc:creator>
  <cp:lastModifiedBy>Susana Gimena Machicado</cp:lastModifiedBy>
  <cp:revision>225</cp:revision>
  <dcterms:created xsi:type="dcterms:W3CDTF">2019-08-14T17:06:00Z</dcterms:created>
  <dcterms:modified xsi:type="dcterms:W3CDTF">2019-08-16T15:50:00Z</dcterms:modified>
</cp:coreProperties>
</file>