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EA502" w14:textId="644BB045" w:rsidR="008B22C1" w:rsidRPr="00CF258C" w:rsidRDefault="00835398" w:rsidP="008B22C1">
      <w:pPr>
        <w:pStyle w:val="Default"/>
        <w:spacing w:line="360" w:lineRule="auto"/>
        <w:jc w:val="center"/>
        <w:rPr>
          <w:rFonts w:ascii="Times New Roman" w:hAnsi="Times New Roman" w:cs="Times New Roman"/>
          <w:b/>
          <w:color w:val="auto"/>
        </w:rPr>
      </w:pPr>
      <w:r w:rsidRPr="00CF258C">
        <w:rPr>
          <w:rFonts w:ascii="Times New Roman" w:hAnsi="Times New Roman" w:cs="Times New Roman"/>
          <w:b/>
          <w:color w:val="auto"/>
        </w:rPr>
        <w:t xml:space="preserve">“Jóvenes, instituciones educativas, organizaciones sociales y territorios: procesos </w:t>
      </w:r>
      <w:proofErr w:type="spellStart"/>
      <w:r w:rsidRPr="00CF258C">
        <w:rPr>
          <w:rFonts w:ascii="Times New Roman" w:hAnsi="Times New Roman" w:cs="Times New Roman"/>
          <w:b/>
          <w:color w:val="auto"/>
        </w:rPr>
        <w:t>filiatorios</w:t>
      </w:r>
      <w:proofErr w:type="spellEnd"/>
      <w:r w:rsidRPr="00CF258C">
        <w:rPr>
          <w:rFonts w:ascii="Times New Roman" w:hAnsi="Times New Roman" w:cs="Times New Roman"/>
          <w:b/>
          <w:color w:val="auto"/>
        </w:rPr>
        <w:t xml:space="preserve"> en torno a lo socioeducativo”</w:t>
      </w:r>
      <w:r w:rsidR="008B22C1" w:rsidRPr="00CF258C">
        <w:rPr>
          <w:rStyle w:val="Refdenotaalpie"/>
          <w:rFonts w:ascii="Times New Roman" w:hAnsi="Times New Roman" w:cs="Times New Roman"/>
          <w:b/>
          <w:color w:val="auto"/>
        </w:rPr>
        <w:footnoteReference w:id="1"/>
      </w:r>
    </w:p>
    <w:p w14:paraId="5C3CEAFB" w14:textId="77777777" w:rsidR="008B22C1" w:rsidRPr="00CF258C" w:rsidRDefault="008B22C1" w:rsidP="008B22C1">
      <w:pPr>
        <w:pStyle w:val="Default"/>
        <w:spacing w:line="360" w:lineRule="auto"/>
        <w:jc w:val="both"/>
        <w:rPr>
          <w:rFonts w:ascii="Times New Roman" w:hAnsi="Times New Roman" w:cs="Times New Roman"/>
          <w:b/>
          <w:color w:val="auto"/>
        </w:rPr>
      </w:pPr>
    </w:p>
    <w:p w14:paraId="280F944C" w14:textId="77777777" w:rsidR="008B22C1" w:rsidRPr="00CF258C" w:rsidRDefault="008B22C1" w:rsidP="008B22C1">
      <w:pPr>
        <w:pStyle w:val="Default"/>
        <w:spacing w:line="360" w:lineRule="auto"/>
        <w:jc w:val="right"/>
        <w:rPr>
          <w:rFonts w:ascii="Times New Roman" w:hAnsi="Times New Roman" w:cs="Times New Roman"/>
          <w:color w:val="auto"/>
        </w:rPr>
      </w:pPr>
      <w:r w:rsidRPr="00CF258C">
        <w:rPr>
          <w:rFonts w:ascii="Times New Roman" w:hAnsi="Times New Roman" w:cs="Times New Roman"/>
          <w:b/>
          <w:color w:val="auto"/>
        </w:rPr>
        <w:t>Autora:</w:t>
      </w:r>
      <w:r w:rsidRPr="00CF258C">
        <w:rPr>
          <w:rFonts w:ascii="Times New Roman" w:hAnsi="Times New Roman" w:cs="Times New Roman"/>
          <w:color w:val="auto"/>
        </w:rPr>
        <w:t xml:space="preserve"> Micaela R. Etcheverry</w:t>
      </w:r>
    </w:p>
    <w:p w14:paraId="78B8FDC6" w14:textId="77777777" w:rsidR="008B22C1" w:rsidRPr="00CF258C" w:rsidRDefault="00D541AC" w:rsidP="008B22C1">
      <w:pPr>
        <w:pStyle w:val="Default"/>
        <w:spacing w:line="360" w:lineRule="auto"/>
        <w:jc w:val="right"/>
        <w:rPr>
          <w:rFonts w:ascii="Times New Roman" w:hAnsi="Times New Roman" w:cs="Times New Roman"/>
          <w:color w:val="auto"/>
        </w:rPr>
      </w:pPr>
      <w:r w:rsidRPr="00CF258C">
        <w:rPr>
          <w:rFonts w:ascii="Times New Roman" w:hAnsi="Times New Roman" w:cs="Times New Roman"/>
          <w:color w:val="auto"/>
        </w:rPr>
        <w:t xml:space="preserve">FCH- NEES- </w:t>
      </w:r>
      <w:r w:rsidR="008B22C1" w:rsidRPr="00CF258C">
        <w:rPr>
          <w:rFonts w:ascii="Times New Roman" w:hAnsi="Times New Roman" w:cs="Times New Roman"/>
          <w:color w:val="auto"/>
        </w:rPr>
        <w:t>UNICEN</w:t>
      </w:r>
    </w:p>
    <w:p w14:paraId="6BEC90C9" w14:textId="77777777" w:rsidR="008B22C1" w:rsidRPr="00CF258C" w:rsidRDefault="00CC131C" w:rsidP="008B22C1">
      <w:pPr>
        <w:pStyle w:val="Default"/>
        <w:spacing w:line="360" w:lineRule="auto"/>
        <w:jc w:val="right"/>
        <w:rPr>
          <w:rStyle w:val="Hipervnculo"/>
          <w:rFonts w:ascii="Times New Roman" w:hAnsi="Times New Roman" w:cs="Times New Roman"/>
          <w:color w:val="auto"/>
        </w:rPr>
      </w:pPr>
      <w:hyperlink r:id="rId9" w:history="1">
        <w:r w:rsidR="008B22C1" w:rsidRPr="00CF258C">
          <w:rPr>
            <w:rStyle w:val="Hipervnculo"/>
            <w:rFonts w:ascii="Times New Roman" w:hAnsi="Times New Roman" w:cs="Times New Roman"/>
            <w:color w:val="auto"/>
          </w:rPr>
          <w:t>micaelaetcheverry.10@gmail.com</w:t>
        </w:r>
      </w:hyperlink>
    </w:p>
    <w:p w14:paraId="6D7B5299" w14:textId="77777777" w:rsidR="00D541AC" w:rsidRPr="00CF258C" w:rsidRDefault="00D541AC" w:rsidP="008B22C1">
      <w:pPr>
        <w:pStyle w:val="Default"/>
        <w:spacing w:line="360" w:lineRule="auto"/>
        <w:jc w:val="right"/>
        <w:rPr>
          <w:rStyle w:val="Hipervnculo"/>
          <w:rFonts w:ascii="Times New Roman" w:hAnsi="Times New Roman" w:cs="Times New Roman"/>
          <w:color w:val="auto"/>
          <w:u w:val="none"/>
        </w:rPr>
      </w:pPr>
    </w:p>
    <w:p w14:paraId="2F1CA0DC" w14:textId="77777777" w:rsidR="00077008" w:rsidRPr="00CF258C" w:rsidRDefault="00077008" w:rsidP="00077008">
      <w:pPr>
        <w:pStyle w:val="Normal1"/>
        <w:numPr>
          <w:ilvl w:val="0"/>
          <w:numId w:val="10"/>
        </w:numPr>
        <w:spacing w:after="0" w:line="360" w:lineRule="auto"/>
        <w:jc w:val="both"/>
        <w:rPr>
          <w:rFonts w:ascii="Times New Roman" w:hAnsi="Times New Roman" w:cs="Times New Roman"/>
          <w:b/>
          <w:color w:val="auto"/>
          <w:sz w:val="24"/>
          <w:szCs w:val="24"/>
        </w:rPr>
      </w:pPr>
      <w:r w:rsidRPr="00CF258C">
        <w:rPr>
          <w:rFonts w:ascii="Times New Roman" w:hAnsi="Times New Roman" w:cs="Times New Roman"/>
          <w:b/>
          <w:color w:val="auto"/>
          <w:sz w:val="24"/>
          <w:szCs w:val="24"/>
        </w:rPr>
        <w:t>Introducción</w:t>
      </w:r>
    </w:p>
    <w:p w14:paraId="6050CDB0" w14:textId="5FFC3690" w:rsidR="002600CD" w:rsidRPr="00CF258C" w:rsidRDefault="00BF5B12" w:rsidP="002600CD">
      <w:pPr>
        <w:pStyle w:val="Normal1"/>
        <w:spacing w:after="0" w:line="360" w:lineRule="auto"/>
        <w:ind w:firstLine="708"/>
        <w:jc w:val="both"/>
        <w:rPr>
          <w:rFonts w:ascii="Times New Roman" w:hAnsi="Times New Roman"/>
          <w:color w:val="auto"/>
          <w:sz w:val="24"/>
          <w:szCs w:val="24"/>
        </w:rPr>
      </w:pPr>
      <w:r w:rsidRPr="00CF258C">
        <w:rPr>
          <w:rFonts w:ascii="Times New Roman" w:hAnsi="Times New Roman"/>
          <w:color w:val="auto"/>
          <w:sz w:val="24"/>
          <w:szCs w:val="24"/>
        </w:rPr>
        <w:t>I</w:t>
      </w:r>
      <w:r w:rsidR="00077008" w:rsidRPr="00CF258C">
        <w:rPr>
          <w:rFonts w:ascii="Times New Roman" w:hAnsi="Times New Roman"/>
          <w:color w:val="auto"/>
          <w:sz w:val="24"/>
          <w:szCs w:val="24"/>
        </w:rPr>
        <w:t xml:space="preserve">nscripta en el debate actual de las ciencias sociales a propósito de la </w:t>
      </w:r>
      <w:r w:rsidR="00774E64" w:rsidRPr="00CF258C">
        <w:rPr>
          <w:rFonts w:ascii="Times New Roman" w:hAnsi="Times New Roman"/>
          <w:color w:val="auto"/>
          <w:sz w:val="24"/>
          <w:szCs w:val="24"/>
        </w:rPr>
        <w:t xml:space="preserve">actual </w:t>
      </w:r>
      <w:r w:rsidR="00077008" w:rsidRPr="00CF258C">
        <w:rPr>
          <w:rFonts w:ascii="Times New Roman" w:hAnsi="Times New Roman"/>
          <w:color w:val="auto"/>
          <w:sz w:val="24"/>
          <w:szCs w:val="24"/>
        </w:rPr>
        <w:t xml:space="preserve">reconfiguración de la </w:t>
      </w:r>
      <w:r w:rsidR="00077008" w:rsidRPr="00CF258C">
        <w:rPr>
          <w:rFonts w:ascii="Times New Roman" w:hAnsi="Times New Roman" w:cs="Times New Roman"/>
          <w:color w:val="auto"/>
          <w:sz w:val="24"/>
          <w:szCs w:val="24"/>
        </w:rPr>
        <w:t>relaci</w:t>
      </w:r>
      <w:r w:rsidRPr="00CF258C">
        <w:rPr>
          <w:rFonts w:ascii="Times New Roman" w:hAnsi="Times New Roman" w:cs="Times New Roman"/>
          <w:color w:val="auto"/>
          <w:sz w:val="24"/>
          <w:szCs w:val="24"/>
        </w:rPr>
        <w:t>ón estado, sociedad y educación, e</w:t>
      </w:r>
      <w:r w:rsidRPr="00CF258C">
        <w:rPr>
          <w:rFonts w:ascii="Times New Roman" w:hAnsi="Times New Roman"/>
          <w:color w:val="auto"/>
          <w:sz w:val="24"/>
          <w:szCs w:val="24"/>
        </w:rPr>
        <w:t xml:space="preserve">sta ponencia </w:t>
      </w:r>
      <w:r w:rsidR="00077008" w:rsidRPr="00CF258C">
        <w:rPr>
          <w:rFonts w:ascii="Times New Roman" w:hAnsi="Times New Roman" w:cs="Times New Roman"/>
          <w:color w:val="auto"/>
          <w:sz w:val="24"/>
          <w:szCs w:val="24"/>
        </w:rPr>
        <w:t xml:space="preserve">recupera algunos hallazgos de investigación que en los últimos años pusieron en evidencia </w:t>
      </w:r>
      <w:r w:rsidR="00F81DF1" w:rsidRPr="00CF258C">
        <w:rPr>
          <w:rFonts w:ascii="Times New Roman" w:eastAsia="Arial" w:hAnsi="Times New Roman" w:cs="Times New Roman"/>
          <w:color w:val="auto"/>
          <w:sz w:val="24"/>
          <w:szCs w:val="24"/>
        </w:rPr>
        <w:t xml:space="preserve">–tanto a nivel macro como </w:t>
      </w:r>
      <w:proofErr w:type="spellStart"/>
      <w:r w:rsidR="00F81DF1" w:rsidRPr="00CF258C">
        <w:rPr>
          <w:rFonts w:ascii="Times New Roman" w:eastAsia="Arial" w:hAnsi="Times New Roman" w:cs="Times New Roman"/>
          <w:color w:val="auto"/>
          <w:sz w:val="24"/>
          <w:szCs w:val="24"/>
        </w:rPr>
        <w:t>micropolítico</w:t>
      </w:r>
      <w:proofErr w:type="spellEnd"/>
      <w:r w:rsidR="00F81DF1" w:rsidRPr="00CF258C">
        <w:rPr>
          <w:rFonts w:ascii="Times New Roman" w:eastAsia="Arial" w:hAnsi="Times New Roman" w:cs="Times New Roman"/>
          <w:color w:val="auto"/>
          <w:sz w:val="24"/>
          <w:szCs w:val="24"/>
        </w:rPr>
        <w:t xml:space="preserve">- </w:t>
      </w:r>
      <w:r w:rsidR="00077008" w:rsidRPr="00CF258C">
        <w:rPr>
          <w:rFonts w:ascii="Times New Roman" w:hAnsi="Times New Roman" w:cs="Times New Roman"/>
          <w:color w:val="auto"/>
          <w:sz w:val="24"/>
          <w:szCs w:val="24"/>
        </w:rPr>
        <w:t xml:space="preserve">cómo </w:t>
      </w:r>
      <w:r w:rsidR="00F81DF1" w:rsidRPr="00CF258C">
        <w:rPr>
          <w:rFonts w:ascii="Times New Roman" w:hAnsi="Times New Roman" w:cs="Times New Roman"/>
          <w:color w:val="auto"/>
          <w:sz w:val="24"/>
          <w:szCs w:val="24"/>
        </w:rPr>
        <w:t xml:space="preserve">en Argentina y la provincia de Buenos Aires </w:t>
      </w:r>
      <w:r w:rsidR="00077008" w:rsidRPr="00CF258C">
        <w:rPr>
          <w:rFonts w:ascii="Times New Roman" w:eastAsia="Arial" w:hAnsi="Times New Roman" w:cs="Times New Roman"/>
          <w:color w:val="auto"/>
          <w:sz w:val="24"/>
          <w:szCs w:val="24"/>
        </w:rPr>
        <w:t xml:space="preserve">entre fines de los 90 y principios de los 2000 </w:t>
      </w:r>
      <w:r w:rsidR="00077008" w:rsidRPr="00CF258C">
        <w:rPr>
          <w:rFonts w:ascii="Times New Roman" w:hAnsi="Times New Roman" w:cs="Times New Roman"/>
          <w:color w:val="auto"/>
          <w:sz w:val="24"/>
          <w:szCs w:val="24"/>
        </w:rPr>
        <w:t>se han multiplicado y diversifica</w:t>
      </w:r>
      <w:r w:rsidR="00A96BC1" w:rsidRPr="00CF258C">
        <w:rPr>
          <w:rFonts w:ascii="Times New Roman" w:hAnsi="Times New Roman" w:cs="Times New Roman"/>
          <w:color w:val="auto"/>
          <w:sz w:val="24"/>
          <w:szCs w:val="24"/>
        </w:rPr>
        <w:t>do</w:t>
      </w:r>
      <w:r w:rsidR="00077008" w:rsidRPr="00CF258C">
        <w:rPr>
          <w:rFonts w:ascii="Times New Roman" w:eastAsia="Arial" w:hAnsi="Times New Roman" w:cs="Times New Roman"/>
          <w:color w:val="auto"/>
          <w:sz w:val="24"/>
          <w:szCs w:val="24"/>
        </w:rPr>
        <w:t xml:space="preserve"> </w:t>
      </w:r>
      <w:r w:rsidR="00077008" w:rsidRPr="00CF258C">
        <w:rPr>
          <w:rFonts w:ascii="Times New Roman" w:hAnsi="Times New Roman" w:cs="Times New Roman"/>
          <w:color w:val="auto"/>
          <w:sz w:val="24"/>
          <w:szCs w:val="24"/>
        </w:rPr>
        <w:t xml:space="preserve">centros regulatorios destinatarios de la progresiva formalización intersectorial de políticas y prácticas socioeducativas. Ello irá modificando los </w:t>
      </w:r>
      <w:r w:rsidR="00077008" w:rsidRPr="00CF258C">
        <w:rPr>
          <w:rFonts w:ascii="Times New Roman" w:hAnsi="Times New Roman"/>
          <w:color w:val="auto"/>
          <w:sz w:val="24"/>
          <w:szCs w:val="24"/>
        </w:rPr>
        <w:t xml:space="preserve">espacios socio-territoriales </w:t>
      </w:r>
      <w:r w:rsidR="004D7F3C" w:rsidRPr="00CF258C">
        <w:rPr>
          <w:rFonts w:ascii="Times New Roman" w:hAnsi="Times New Roman" w:cs="Times New Roman"/>
          <w:color w:val="auto"/>
          <w:sz w:val="24"/>
          <w:szCs w:val="24"/>
        </w:rPr>
        <w:t>barriales</w:t>
      </w:r>
      <w:r w:rsidR="00774E64" w:rsidRPr="00CF258C">
        <w:rPr>
          <w:rFonts w:ascii="Times New Roman" w:hAnsi="Times New Roman" w:cs="Times New Roman"/>
          <w:color w:val="auto"/>
          <w:sz w:val="24"/>
          <w:szCs w:val="24"/>
        </w:rPr>
        <w:t xml:space="preserve"> </w:t>
      </w:r>
      <w:r w:rsidR="007221AA" w:rsidRPr="00CF258C">
        <w:rPr>
          <w:rFonts w:ascii="Times New Roman" w:hAnsi="Times New Roman" w:cs="Times New Roman"/>
          <w:color w:val="auto"/>
          <w:sz w:val="24"/>
          <w:szCs w:val="24"/>
        </w:rPr>
        <w:t xml:space="preserve">                     </w:t>
      </w:r>
      <w:r w:rsidR="00077008" w:rsidRPr="00CF258C">
        <w:rPr>
          <w:rFonts w:ascii="Times New Roman" w:hAnsi="Times New Roman" w:cs="Times New Roman"/>
          <w:color w:val="auto"/>
          <w:sz w:val="24"/>
          <w:szCs w:val="24"/>
        </w:rPr>
        <w:t xml:space="preserve">–especialmente de aquellos </w:t>
      </w:r>
      <w:r w:rsidR="00077008" w:rsidRPr="00CF258C">
        <w:rPr>
          <w:rFonts w:ascii="Times New Roman" w:hAnsi="Times New Roman"/>
          <w:color w:val="auto"/>
          <w:sz w:val="24"/>
          <w:szCs w:val="24"/>
        </w:rPr>
        <w:t>atravesados por la pobreza y vulnerabilidad social</w:t>
      </w:r>
      <w:r w:rsidR="00077008" w:rsidRPr="00CF258C">
        <w:rPr>
          <w:rFonts w:ascii="Times New Roman" w:hAnsi="Times New Roman" w:cs="Times New Roman"/>
          <w:color w:val="auto"/>
          <w:sz w:val="24"/>
          <w:szCs w:val="24"/>
        </w:rPr>
        <w:t xml:space="preserve">- </w:t>
      </w:r>
      <w:r w:rsidR="00077008" w:rsidRPr="00CF258C">
        <w:rPr>
          <w:rFonts w:ascii="Times New Roman" w:hAnsi="Times New Roman"/>
          <w:color w:val="auto"/>
          <w:sz w:val="24"/>
          <w:szCs w:val="24"/>
        </w:rPr>
        <w:t xml:space="preserve">dando lugar a la construcción de particulares y heterogéneas </w:t>
      </w:r>
      <w:r w:rsidR="00774E64" w:rsidRPr="00CF258C">
        <w:rPr>
          <w:rFonts w:ascii="Times New Roman" w:hAnsi="Times New Roman"/>
          <w:color w:val="auto"/>
          <w:sz w:val="24"/>
          <w:szCs w:val="24"/>
        </w:rPr>
        <w:t xml:space="preserve">experiencias de los jóvenes que </w:t>
      </w:r>
      <w:r w:rsidR="00695CE0" w:rsidRPr="00CF258C">
        <w:rPr>
          <w:rFonts w:ascii="Times New Roman" w:hAnsi="Times New Roman"/>
          <w:color w:val="auto"/>
          <w:sz w:val="24"/>
          <w:szCs w:val="24"/>
        </w:rPr>
        <w:t xml:space="preserve">los </w:t>
      </w:r>
      <w:r w:rsidR="00077008" w:rsidRPr="00CF258C">
        <w:rPr>
          <w:rFonts w:ascii="Times New Roman" w:hAnsi="Times New Roman"/>
          <w:color w:val="auto"/>
          <w:sz w:val="24"/>
          <w:szCs w:val="24"/>
        </w:rPr>
        <w:t>transitan</w:t>
      </w:r>
      <w:r w:rsidR="004D7F3C" w:rsidRPr="00CF258C">
        <w:rPr>
          <w:rFonts w:ascii="Times New Roman" w:hAnsi="Times New Roman"/>
          <w:color w:val="auto"/>
          <w:sz w:val="24"/>
          <w:szCs w:val="24"/>
        </w:rPr>
        <w:t xml:space="preserve"> </w:t>
      </w:r>
      <w:r w:rsidR="00CF258C" w:rsidRPr="00CF258C">
        <w:rPr>
          <w:rFonts w:ascii="Times New Roman" w:hAnsi="Times New Roman"/>
          <w:color w:val="auto"/>
          <w:sz w:val="24"/>
          <w:szCs w:val="24"/>
        </w:rPr>
        <w:t>(</w:t>
      </w:r>
      <w:proofErr w:type="spellStart"/>
      <w:r w:rsidR="00CF258C" w:rsidRPr="00CF258C">
        <w:rPr>
          <w:rFonts w:ascii="Times New Roman" w:hAnsi="Times New Roman"/>
          <w:color w:val="auto"/>
          <w:sz w:val="24"/>
          <w:szCs w:val="24"/>
        </w:rPr>
        <w:t>Martignoni</w:t>
      </w:r>
      <w:proofErr w:type="spellEnd"/>
      <w:r w:rsidR="00CF258C" w:rsidRPr="00CF258C">
        <w:rPr>
          <w:rFonts w:ascii="Times New Roman" w:hAnsi="Times New Roman"/>
          <w:color w:val="auto"/>
          <w:sz w:val="24"/>
          <w:szCs w:val="24"/>
        </w:rPr>
        <w:t>, 2013</w:t>
      </w:r>
      <w:r w:rsidR="004D7F3C" w:rsidRPr="00CF258C">
        <w:rPr>
          <w:rFonts w:ascii="Times New Roman" w:hAnsi="Times New Roman"/>
          <w:color w:val="auto"/>
          <w:sz w:val="24"/>
          <w:szCs w:val="24"/>
        </w:rPr>
        <w:t xml:space="preserve">; </w:t>
      </w:r>
      <w:proofErr w:type="spellStart"/>
      <w:r w:rsidR="004D7F3C" w:rsidRPr="00CF258C">
        <w:rPr>
          <w:rFonts w:ascii="Times New Roman" w:hAnsi="Times New Roman"/>
          <w:color w:val="auto"/>
          <w:sz w:val="24"/>
          <w:szCs w:val="24"/>
        </w:rPr>
        <w:t>Giovine</w:t>
      </w:r>
      <w:proofErr w:type="spellEnd"/>
      <w:r w:rsidR="004D7F3C" w:rsidRPr="00CF258C">
        <w:rPr>
          <w:rFonts w:ascii="Times New Roman" w:hAnsi="Times New Roman"/>
          <w:color w:val="auto"/>
          <w:sz w:val="24"/>
          <w:szCs w:val="24"/>
        </w:rPr>
        <w:t xml:space="preserve"> y </w:t>
      </w:r>
      <w:proofErr w:type="spellStart"/>
      <w:r w:rsidR="004D7F3C" w:rsidRPr="00CF258C">
        <w:rPr>
          <w:rFonts w:ascii="Times New Roman" w:hAnsi="Times New Roman"/>
          <w:color w:val="auto"/>
          <w:sz w:val="24"/>
          <w:szCs w:val="24"/>
        </w:rPr>
        <w:t>Martignoni</w:t>
      </w:r>
      <w:proofErr w:type="spellEnd"/>
      <w:r w:rsidR="004D7F3C" w:rsidRPr="00CF258C">
        <w:rPr>
          <w:rFonts w:ascii="Times New Roman" w:hAnsi="Times New Roman"/>
          <w:color w:val="auto"/>
          <w:sz w:val="24"/>
          <w:szCs w:val="24"/>
        </w:rPr>
        <w:t>, 2014)</w:t>
      </w:r>
      <w:r w:rsidR="00077008" w:rsidRPr="00CF258C">
        <w:rPr>
          <w:rFonts w:ascii="Times New Roman" w:hAnsi="Times New Roman"/>
          <w:color w:val="auto"/>
          <w:sz w:val="24"/>
          <w:szCs w:val="24"/>
        </w:rPr>
        <w:t>.</w:t>
      </w:r>
    </w:p>
    <w:p w14:paraId="093C44CC" w14:textId="77777777" w:rsidR="002600CD" w:rsidRPr="00CF258C" w:rsidRDefault="00774E64" w:rsidP="00B32C31">
      <w:pPr>
        <w:pStyle w:val="Normal1"/>
        <w:spacing w:after="0" w:line="360" w:lineRule="auto"/>
        <w:ind w:firstLine="708"/>
        <w:jc w:val="both"/>
        <w:rPr>
          <w:rFonts w:ascii="Times New Roman" w:eastAsia="Arial" w:hAnsi="Times New Roman" w:cs="Times New Roman"/>
          <w:color w:val="auto"/>
          <w:sz w:val="24"/>
          <w:szCs w:val="24"/>
        </w:rPr>
      </w:pPr>
      <w:r w:rsidRPr="00CF258C">
        <w:rPr>
          <w:rFonts w:ascii="Times New Roman" w:hAnsi="Times New Roman"/>
          <w:color w:val="auto"/>
          <w:sz w:val="24"/>
          <w:szCs w:val="24"/>
        </w:rPr>
        <w:t xml:space="preserve">Bajo el </w:t>
      </w:r>
      <w:r w:rsidR="00695CE0" w:rsidRPr="00CF258C">
        <w:rPr>
          <w:rFonts w:ascii="Times New Roman" w:hAnsi="Times New Roman"/>
          <w:color w:val="auto"/>
          <w:sz w:val="24"/>
          <w:szCs w:val="24"/>
        </w:rPr>
        <w:t xml:space="preserve">interés </w:t>
      </w:r>
      <w:r w:rsidR="00077008" w:rsidRPr="00CF258C">
        <w:rPr>
          <w:rFonts w:ascii="Times New Roman" w:hAnsi="Times New Roman"/>
          <w:color w:val="auto"/>
          <w:sz w:val="24"/>
          <w:szCs w:val="24"/>
        </w:rPr>
        <w:t xml:space="preserve">de observar </w:t>
      </w:r>
      <w:r w:rsidR="00695CE0" w:rsidRPr="00CF258C">
        <w:rPr>
          <w:rFonts w:ascii="Times New Roman" w:hAnsi="Times New Roman"/>
          <w:color w:val="auto"/>
          <w:sz w:val="24"/>
          <w:szCs w:val="24"/>
        </w:rPr>
        <w:t xml:space="preserve">cómo se expresa aquella </w:t>
      </w:r>
      <w:r w:rsidR="00077008" w:rsidRPr="00CF258C">
        <w:rPr>
          <w:rFonts w:ascii="Times New Roman" w:hAnsi="Times New Roman"/>
          <w:color w:val="auto"/>
          <w:sz w:val="24"/>
          <w:szCs w:val="24"/>
        </w:rPr>
        <w:t>(re)configuración</w:t>
      </w:r>
      <w:r w:rsidR="00695CE0" w:rsidRPr="00CF258C">
        <w:rPr>
          <w:rFonts w:ascii="Times New Roman" w:hAnsi="Times New Roman"/>
          <w:color w:val="auto"/>
          <w:sz w:val="24"/>
          <w:szCs w:val="24"/>
        </w:rPr>
        <w:t xml:space="preserve"> en una zona barrial de una ciudad intermedia del interior bonaerense</w:t>
      </w:r>
      <w:r w:rsidR="00077008" w:rsidRPr="00CF258C">
        <w:rPr>
          <w:rFonts w:ascii="Times New Roman" w:hAnsi="Times New Roman"/>
          <w:color w:val="auto"/>
          <w:sz w:val="24"/>
          <w:szCs w:val="24"/>
        </w:rPr>
        <w:t xml:space="preserve">, </w:t>
      </w:r>
      <w:r w:rsidR="00B32C31" w:rsidRPr="00CF258C">
        <w:rPr>
          <w:rFonts w:ascii="Times New Roman" w:hAnsi="Times New Roman"/>
          <w:color w:val="auto"/>
          <w:sz w:val="24"/>
          <w:szCs w:val="24"/>
        </w:rPr>
        <w:t>se llevó a cabo</w:t>
      </w:r>
      <w:r w:rsidR="00695CE0" w:rsidRPr="00CF258C">
        <w:rPr>
          <w:rFonts w:ascii="Times New Roman" w:hAnsi="Times New Roman"/>
          <w:color w:val="auto"/>
          <w:sz w:val="24"/>
          <w:szCs w:val="24"/>
        </w:rPr>
        <w:t xml:space="preserve"> un trabajo de campo exploratorio </w:t>
      </w:r>
      <w:r w:rsidR="002C7694" w:rsidRPr="00CF258C">
        <w:rPr>
          <w:rFonts w:ascii="Times New Roman" w:hAnsi="Times New Roman"/>
          <w:color w:val="auto"/>
          <w:sz w:val="24"/>
          <w:szCs w:val="24"/>
        </w:rPr>
        <w:t>durante los años 2013 y 2014</w:t>
      </w:r>
      <w:r w:rsidR="00077008" w:rsidRPr="00CF258C">
        <w:rPr>
          <w:rFonts w:ascii="Times New Roman" w:hAnsi="Times New Roman"/>
          <w:color w:val="auto"/>
          <w:sz w:val="24"/>
          <w:szCs w:val="24"/>
        </w:rPr>
        <w:t>. Algunas de sus evidencias muestran cómo -desde la perspectiva de</w:t>
      </w:r>
      <w:r w:rsidR="00695CE0" w:rsidRPr="00CF258C">
        <w:rPr>
          <w:rFonts w:ascii="Times New Roman" w:hAnsi="Times New Roman"/>
          <w:color w:val="auto"/>
          <w:sz w:val="24"/>
          <w:szCs w:val="24"/>
        </w:rPr>
        <w:t xml:space="preserve"> los</w:t>
      </w:r>
      <w:r w:rsidR="00077008" w:rsidRPr="00CF258C">
        <w:rPr>
          <w:rFonts w:ascii="Times New Roman" w:hAnsi="Times New Roman"/>
          <w:color w:val="auto"/>
          <w:sz w:val="24"/>
          <w:szCs w:val="24"/>
        </w:rPr>
        <w:t xml:space="preserve"> responsables de diferentes organizaciones sociales </w:t>
      </w:r>
      <w:r w:rsidR="00695CE0" w:rsidRPr="00CF258C">
        <w:rPr>
          <w:rFonts w:ascii="Times New Roman" w:hAnsi="Times New Roman"/>
          <w:color w:val="auto"/>
          <w:sz w:val="24"/>
          <w:szCs w:val="24"/>
        </w:rPr>
        <w:t xml:space="preserve">y educativas </w:t>
      </w:r>
      <w:r w:rsidR="00077008" w:rsidRPr="00CF258C">
        <w:rPr>
          <w:rFonts w:ascii="Times New Roman" w:hAnsi="Times New Roman"/>
          <w:color w:val="auto"/>
          <w:sz w:val="24"/>
          <w:szCs w:val="24"/>
        </w:rPr>
        <w:t>allí presentes- las propuestas que se promueven para incrementar los niveles de inclusión de los jóvenes no logran despertar su atención y/o interés.</w:t>
      </w:r>
      <w:r w:rsidR="00077008" w:rsidRPr="00CF258C">
        <w:rPr>
          <w:rFonts w:ascii="Times New Roman" w:eastAsia="Arial" w:hAnsi="Times New Roman" w:cs="Times New Roman"/>
          <w:color w:val="auto"/>
          <w:sz w:val="24"/>
          <w:szCs w:val="24"/>
        </w:rPr>
        <w:t xml:space="preserve"> </w:t>
      </w:r>
    </w:p>
    <w:p w14:paraId="60F4FD48" w14:textId="3581DDFF" w:rsidR="002600CD" w:rsidRPr="00CF258C" w:rsidRDefault="002600CD" w:rsidP="002600CD">
      <w:pPr>
        <w:pStyle w:val="Normal1"/>
        <w:spacing w:after="0" w:line="360" w:lineRule="auto"/>
        <w:ind w:firstLine="708"/>
        <w:jc w:val="both"/>
        <w:rPr>
          <w:rFonts w:ascii="Times New Roman" w:eastAsia="Arial" w:hAnsi="Times New Roman" w:cs="Times New Roman"/>
          <w:color w:val="auto"/>
          <w:sz w:val="24"/>
          <w:szCs w:val="24"/>
        </w:rPr>
      </w:pPr>
      <w:r w:rsidRPr="00CF258C">
        <w:rPr>
          <w:rFonts w:ascii="Times New Roman" w:eastAsia="Arial" w:hAnsi="Times New Roman" w:cs="Times New Roman"/>
          <w:color w:val="auto"/>
          <w:sz w:val="24"/>
          <w:szCs w:val="24"/>
        </w:rPr>
        <w:t xml:space="preserve">En el marco del presente eje, interesa debatir acerca de otros espacios y tramas relacionales en donde se desarrollan experiencias educativas. Se destaca en este trabajo al </w:t>
      </w:r>
      <w:r w:rsidRPr="00CF258C">
        <w:rPr>
          <w:rFonts w:ascii="Times New Roman" w:eastAsia="Arial" w:hAnsi="Times New Roman" w:cs="Times New Roman"/>
          <w:color w:val="auto"/>
          <w:sz w:val="24"/>
          <w:szCs w:val="24"/>
        </w:rPr>
        <w:lastRenderedPageBreak/>
        <w:t>territorio y el barrio como categoría</w:t>
      </w:r>
      <w:r w:rsidRPr="00CF258C">
        <w:rPr>
          <w:rFonts w:ascii="Times New Roman" w:eastAsia="Arial" w:hAnsi="Times New Roman" w:cs="Times New Roman"/>
          <w:color w:val="auto"/>
          <w:sz w:val="24"/>
          <w:szCs w:val="24"/>
        </w:rPr>
        <w:t>s</w:t>
      </w:r>
      <w:r w:rsidRPr="00CF258C">
        <w:rPr>
          <w:rFonts w:ascii="Times New Roman" w:eastAsia="Arial" w:hAnsi="Times New Roman" w:cs="Times New Roman"/>
          <w:color w:val="auto"/>
          <w:sz w:val="24"/>
          <w:szCs w:val="24"/>
        </w:rPr>
        <w:t xml:space="preserve"> teórica</w:t>
      </w:r>
      <w:r w:rsidRPr="00CF258C">
        <w:rPr>
          <w:rFonts w:ascii="Times New Roman" w:eastAsia="Arial" w:hAnsi="Times New Roman" w:cs="Times New Roman"/>
          <w:color w:val="auto"/>
          <w:sz w:val="24"/>
          <w:szCs w:val="24"/>
        </w:rPr>
        <w:t>s</w:t>
      </w:r>
      <w:r w:rsidRPr="00CF258C">
        <w:rPr>
          <w:rFonts w:ascii="Times New Roman" w:eastAsia="Arial" w:hAnsi="Times New Roman" w:cs="Times New Roman"/>
          <w:color w:val="auto"/>
          <w:sz w:val="24"/>
          <w:szCs w:val="24"/>
        </w:rPr>
        <w:t xml:space="preserve"> y como</w:t>
      </w:r>
      <w:r w:rsidRPr="00CF258C">
        <w:rPr>
          <w:rFonts w:ascii="Times New Roman" w:eastAsia="Arial" w:hAnsi="Times New Roman" w:cs="Times New Roman"/>
          <w:color w:val="auto"/>
          <w:sz w:val="24"/>
          <w:szCs w:val="24"/>
        </w:rPr>
        <w:t xml:space="preserve"> contexto en el que los sujetos construyen sus propias prácticas</w:t>
      </w:r>
      <w:r w:rsidRPr="00CF258C">
        <w:rPr>
          <w:rFonts w:ascii="Times New Roman" w:eastAsia="Arial" w:hAnsi="Times New Roman" w:cs="Times New Roman"/>
          <w:color w:val="auto"/>
          <w:sz w:val="24"/>
          <w:szCs w:val="24"/>
        </w:rPr>
        <w:t xml:space="preserve"> a la vez que interpelan y son interpelados como actores educativos. De ahí que </w:t>
      </w:r>
      <w:r w:rsidRPr="00CF258C">
        <w:rPr>
          <w:rFonts w:ascii="Times New Roman" w:eastAsia="Arial" w:hAnsi="Times New Roman" w:cs="Times New Roman"/>
          <w:color w:val="auto"/>
          <w:sz w:val="24"/>
          <w:szCs w:val="24"/>
        </w:rPr>
        <w:t xml:space="preserve">el </w:t>
      </w:r>
      <w:r w:rsidRPr="00CF258C">
        <w:rPr>
          <w:rFonts w:ascii="Times New Roman" w:eastAsia="Arial" w:hAnsi="Times New Roman" w:cs="Times New Roman"/>
          <w:color w:val="auto"/>
          <w:sz w:val="24"/>
          <w:szCs w:val="24"/>
        </w:rPr>
        <w:t>primer apartado introducir</w:t>
      </w:r>
      <w:r w:rsidRPr="00CF258C">
        <w:rPr>
          <w:rFonts w:ascii="Times New Roman" w:eastAsia="Arial" w:hAnsi="Times New Roman" w:cs="Times New Roman"/>
          <w:color w:val="auto"/>
          <w:sz w:val="24"/>
          <w:szCs w:val="24"/>
        </w:rPr>
        <w:t xml:space="preserve">á </w:t>
      </w:r>
      <w:r w:rsidRPr="00CF258C">
        <w:rPr>
          <w:rFonts w:ascii="Times New Roman" w:eastAsia="Arial" w:hAnsi="Times New Roman" w:cs="Times New Roman"/>
          <w:color w:val="auto"/>
          <w:sz w:val="24"/>
          <w:szCs w:val="24"/>
        </w:rPr>
        <w:t>algunas reflexiones teóricas buscando caracterizar la reconfiguración regulatoria que atraviesa en la actuali</w:t>
      </w:r>
      <w:r w:rsidRPr="00CF258C">
        <w:rPr>
          <w:rFonts w:ascii="Times New Roman" w:eastAsia="Arial" w:hAnsi="Times New Roman" w:cs="Times New Roman"/>
          <w:color w:val="auto"/>
          <w:sz w:val="24"/>
          <w:szCs w:val="24"/>
        </w:rPr>
        <w:t xml:space="preserve">dad el campo social y educativo. En este contexto, el segundo apartado abordará </w:t>
      </w:r>
      <w:r w:rsidRPr="00CF258C">
        <w:rPr>
          <w:rFonts w:ascii="Times New Roman" w:eastAsia="Arial" w:hAnsi="Times New Roman" w:cs="Times New Roman"/>
          <w:color w:val="auto"/>
          <w:sz w:val="24"/>
          <w:szCs w:val="24"/>
        </w:rPr>
        <w:t xml:space="preserve">la identidad barrial, </w:t>
      </w:r>
      <w:r w:rsidRPr="00CF258C">
        <w:rPr>
          <w:rFonts w:ascii="Times New Roman" w:eastAsia="Arial" w:hAnsi="Times New Roman" w:cs="Times New Roman"/>
          <w:color w:val="auto"/>
          <w:sz w:val="24"/>
          <w:szCs w:val="24"/>
        </w:rPr>
        <w:t xml:space="preserve">de aquella zona territorial, </w:t>
      </w:r>
      <w:r w:rsidRPr="00CF258C">
        <w:rPr>
          <w:rFonts w:ascii="Times New Roman" w:eastAsia="Arial" w:hAnsi="Times New Roman" w:cs="Times New Roman"/>
          <w:color w:val="auto"/>
          <w:sz w:val="24"/>
          <w:szCs w:val="24"/>
        </w:rPr>
        <w:t>preguntándose cómo es vivido el espacio p</w:t>
      </w:r>
      <w:r w:rsidRPr="00CF258C">
        <w:rPr>
          <w:rFonts w:ascii="Times New Roman" w:eastAsia="Arial" w:hAnsi="Times New Roman" w:cs="Times New Roman"/>
          <w:color w:val="auto"/>
          <w:sz w:val="24"/>
          <w:szCs w:val="24"/>
        </w:rPr>
        <w:t>or parte de quienes lo habitan. E</w:t>
      </w:r>
      <w:r w:rsidRPr="00CF258C">
        <w:rPr>
          <w:rFonts w:ascii="Times New Roman" w:eastAsia="Arial" w:hAnsi="Times New Roman" w:cs="Times New Roman"/>
          <w:color w:val="auto"/>
          <w:sz w:val="24"/>
          <w:szCs w:val="24"/>
        </w:rPr>
        <w:t xml:space="preserve">n un tercer apartado se analiza el vínculo entre los jóvenes y las organizaciones sociales, escolares y educativas, esto es, las visiones de sus responsables respecto de los intereses de los jóvenes destinatarios; así como las valoraciones otorgadas por éstos a las propuestas que les ofrecen, constituyéndose la filiación simbólica en una de las nociones que permitiría </w:t>
      </w:r>
      <w:proofErr w:type="spellStart"/>
      <w:r w:rsidRPr="00CF258C">
        <w:rPr>
          <w:rFonts w:ascii="Times New Roman" w:eastAsia="Arial" w:hAnsi="Times New Roman" w:cs="Times New Roman"/>
          <w:color w:val="auto"/>
          <w:sz w:val="24"/>
          <w:szCs w:val="24"/>
        </w:rPr>
        <w:t>deconstruir</w:t>
      </w:r>
      <w:proofErr w:type="spellEnd"/>
      <w:r w:rsidRPr="00CF258C">
        <w:rPr>
          <w:rFonts w:ascii="Times New Roman" w:eastAsia="Arial" w:hAnsi="Times New Roman" w:cs="Times New Roman"/>
          <w:color w:val="auto"/>
          <w:sz w:val="24"/>
          <w:szCs w:val="24"/>
        </w:rPr>
        <w:t xml:space="preserve"> los sentidos facilitadores y/u obstaculizadores en la conformación de aquel vínculo. Por último, se presentan algunas reflexiones finales para continuar reflexionando sobre la temática analizada.</w:t>
      </w:r>
    </w:p>
    <w:p w14:paraId="2B4E5614" w14:textId="77777777" w:rsidR="00774E64" w:rsidRPr="00CF258C" w:rsidRDefault="00774E64" w:rsidP="00774E64">
      <w:pPr>
        <w:pStyle w:val="Normal1"/>
        <w:spacing w:after="0" w:line="360" w:lineRule="auto"/>
        <w:ind w:firstLine="708"/>
        <w:jc w:val="both"/>
        <w:rPr>
          <w:rFonts w:ascii="Times New Roman" w:eastAsia="Arial" w:hAnsi="Times New Roman" w:cs="Times New Roman"/>
          <w:color w:val="auto"/>
          <w:sz w:val="24"/>
          <w:szCs w:val="24"/>
        </w:rPr>
      </w:pPr>
    </w:p>
    <w:p w14:paraId="01EC9417" w14:textId="7181C1AE" w:rsidR="00EE1CCD" w:rsidRPr="00CF258C" w:rsidRDefault="00101D1B" w:rsidP="00AC14F0">
      <w:pPr>
        <w:pStyle w:val="Normal1"/>
        <w:numPr>
          <w:ilvl w:val="0"/>
          <w:numId w:val="10"/>
        </w:numPr>
        <w:spacing w:after="0" w:line="360" w:lineRule="auto"/>
        <w:jc w:val="both"/>
        <w:rPr>
          <w:rFonts w:ascii="Times New Roman" w:hAnsi="Times New Roman" w:cs="Times New Roman"/>
          <w:b/>
          <w:color w:val="auto"/>
          <w:sz w:val="24"/>
          <w:szCs w:val="24"/>
        </w:rPr>
      </w:pPr>
      <w:r w:rsidRPr="00CF258C">
        <w:rPr>
          <w:rFonts w:ascii="Times New Roman" w:hAnsi="Times New Roman" w:cs="Times New Roman"/>
          <w:b/>
          <w:color w:val="auto"/>
          <w:sz w:val="24"/>
          <w:szCs w:val="24"/>
        </w:rPr>
        <w:t xml:space="preserve">Acerca </w:t>
      </w:r>
      <w:r w:rsidR="00230B4B" w:rsidRPr="00CF258C">
        <w:rPr>
          <w:rFonts w:ascii="Times New Roman" w:hAnsi="Times New Roman" w:cs="Times New Roman"/>
          <w:b/>
          <w:color w:val="auto"/>
          <w:sz w:val="24"/>
          <w:szCs w:val="24"/>
        </w:rPr>
        <w:t>de la trama</w:t>
      </w:r>
      <w:r w:rsidRPr="00CF258C">
        <w:rPr>
          <w:rFonts w:ascii="Times New Roman" w:hAnsi="Times New Roman" w:cs="Times New Roman"/>
          <w:b/>
          <w:color w:val="auto"/>
          <w:sz w:val="24"/>
          <w:szCs w:val="24"/>
        </w:rPr>
        <w:t xml:space="preserve"> Estado, sociedad y educación</w:t>
      </w:r>
    </w:p>
    <w:p w14:paraId="6BF9DE97" w14:textId="77777777" w:rsidR="00722F6C" w:rsidRPr="00CF258C" w:rsidRDefault="00EE1CCD" w:rsidP="00540E90">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El estado social de</w:t>
      </w:r>
      <w:r w:rsidR="004B650F" w:rsidRPr="00CF258C">
        <w:rPr>
          <w:rFonts w:ascii="Times New Roman" w:hAnsi="Times New Roman" w:cs="Times New Roman"/>
          <w:color w:val="auto"/>
          <w:sz w:val="24"/>
          <w:szCs w:val="24"/>
        </w:rPr>
        <w:t xml:space="preserve"> principios de siglo XX ya no logra </w:t>
      </w:r>
      <w:r w:rsidRPr="00CF258C">
        <w:rPr>
          <w:rFonts w:ascii="Times New Roman" w:hAnsi="Times New Roman" w:cs="Times New Roman"/>
          <w:color w:val="auto"/>
          <w:sz w:val="24"/>
          <w:szCs w:val="24"/>
        </w:rPr>
        <w:t xml:space="preserve">dar respuesta a las </w:t>
      </w:r>
      <w:r w:rsidR="004B650F" w:rsidRPr="00CF258C">
        <w:rPr>
          <w:rFonts w:ascii="Times New Roman" w:hAnsi="Times New Roman" w:cs="Times New Roman"/>
          <w:color w:val="auto"/>
          <w:sz w:val="24"/>
          <w:szCs w:val="24"/>
        </w:rPr>
        <w:t>problem</w:t>
      </w:r>
      <w:r w:rsidRPr="00CF258C">
        <w:rPr>
          <w:rFonts w:ascii="Times New Roman" w:hAnsi="Times New Roman" w:cs="Times New Roman"/>
          <w:color w:val="auto"/>
          <w:sz w:val="24"/>
          <w:szCs w:val="24"/>
        </w:rPr>
        <w:t xml:space="preserve">áticas </w:t>
      </w:r>
      <w:r w:rsidR="00AA7878" w:rsidRPr="00CF258C">
        <w:rPr>
          <w:rFonts w:ascii="Times New Roman" w:hAnsi="Times New Roman" w:cs="Times New Roman"/>
          <w:color w:val="auto"/>
          <w:sz w:val="24"/>
          <w:szCs w:val="24"/>
        </w:rPr>
        <w:t xml:space="preserve">definidas </w:t>
      </w:r>
      <w:r w:rsidR="004B650F" w:rsidRPr="00CF258C">
        <w:rPr>
          <w:rFonts w:ascii="Times New Roman" w:hAnsi="Times New Roman" w:cs="Times New Roman"/>
          <w:color w:val="auto"/>
          <w:sz w:val="24"/>
          <w:szCs w:val="24"/>
        </w:rPr>
        <w:t>por la denominada “cuestión social”</w:t>
      </w:r>
      <w:r w:rsidR="004B650F" w:rsidRPr="00CF258C">
        <w:rPr>
          <w:rFonts w:ascii="Times New Roman" w:eastAsia="Arial" w:hAnsi="Times New Roman" w:cs="Times New Roman"/>
          <w:color w:val="auto"/>
          <w:sz w:val="24"/>
        </w:rPr>
        <w:t>. La</w:t>
      </w:r>
      <w:r w:rsidR="00AA7878" w:rsidRPr="00CF258C">
        <w:rPr>
          <w:rFonts w:ascii="Times New Roman" w:hAnsi="Times New Roman" w:cs="Times New Roman"/>
          <w:color w:val="auto"/>
          <w:sz w:val="24"/>
          <w:szCs w:val="24"/>
        </w:rPr>
        <w:t xml:space="preserve"> crisis de</w:t>
      </w:r>
      <w:r w:rsidR="002408BF" w:rsidRPr="00CF258C">
        <w:rPr>
          <w:rFonts w:ascii="Times New Roman" w:hAnsi="Times New Roman" w:cs="Times New Roman"/>
          <w:color w:val="auto"/>
          <w:sz w:val="24"/>
          <w:szCs w:val="24"/>
        </w:rPr>
        <w:t xml:space="preserve"> los </w:t>
      </w:r>
      <w:r w:rsidR="004B650F" w:rsidRPr="00CF258C">
        <w:rPr>
          <w:rFonts w:ascii="Times New Roman" w:hAnsi="Times New Roman" w:cs="Times New Roman"/>
          <w:color w:val="auto"/>
          <w:sz w:val="24"/>
          <w:szCs w:val="24"/>
        </w:rPr>
        <w:t xml:space="preserve">setenta </w:t>
      </w:r>
      <w:r w:rsidR="00AA7878" w:rsidRPr="00CF258C">
        <w:rPr>
          <w:rFonts w:ascii="Times New Roman" w:hAnsi="Times New Roman" w:cs="Times New Roman"/>
          <w:color w:val="auto"/>
          <w:sz w:val="24"/>
          <w:szCs w:val="24"/>
        </w:rPr>
        <w:t xml:space="preserve">abrió </w:t>
      </w:r>
      <w:r w:rsidR="004B650F" w:rsidRPr="00CF258C">
        <w:rPr>
          <w:rFonts w:ascii="Times New Roman" w:hAnsi="Times New Roman" w:cs="Times New Roman"/>
          <w:color w:val="auto"/>
          <w:sz w:val="24"/>
          <w:szCs w:val="24"/>
        </w:rPr>
        <w:t xml:space="preserve">paso a una </w:t>
      </w:r>
      <w:r w:rsidR="002408BF" w:rsidRPr="00CF258C">
        <w:rPr>
          <w:rFonts w:ascii="Times New Roman" w:eastAsia="Arial" w:hAnsi="Times New Roman" w:cs="Times New Roman"/>
          <w:i/>
          <w:color w:val="auto"/>
          <w:sz w:val="24"/>
        </w:rPr>
        <w:t>nueva cuestión social</w:t>
      </w:r>
      <w:r w:rsidR="0018773A" w:rsidRPr="00CF258C">
        <w:rPr>
          <w:rFonts w:ascii="Times New Roman" w:eastAsia="Arial" w:hAnsi="Times New Roman" w:cs="Times New Roman"/>
          <w:i/>
          <w:color w:val="auto"/>
          <w:sz w:val="24"/>
        </w:rPr>
        <w:t>,</w:t>
      </w:r>
      <w:r w:rsidR="00AA7878" w:rsidRPr="00CF258C">
        <w:rPr>
          <w:rFonts w:ascii="Times New Roman" w:eastAsia="Arial" w:hAnsi="Times New Roman" w:cs="Times New Roman"/>
          <w:color w:val="auto"/>
          <w:sz w:val="24"/>
        </w:rPr>
        <w:t xml:space="preserve"> poniendo </w:t>
      </w:r>
      <w:r w:rsidR="004B650F" w:rsidRPr="00CF258C">
        <w:rPr>
          <w:rFonts w:ascii="Times New Roman" w:eastAsia="Arial" w:hAnsi="Times New Roman" w:cs="Times New Roman"/>
          <w:color w:val="auto"/>
          <w:sz w:val="24"/>
        </w:rPr>
        <w:t>en tela de juicio los principios organizadores de la sociedad salarial como la solidaridad y los derechos sociales (</w:t>
      </w:r>
      <w:proofErr w:type="spellStart"/>
      <w:r w:rsidR="004B650F" w:rsidRPr="00CF258C">
        <w:rPr>
          <w:rFonts w:ascii="Times New Roman" w:eastAsia="Arial" w:hAnsi="Times New Roman" w:cs="Times New Roman"/>
          <w:color w:val="auto"/>
          <w:sz w:val="24"/>
        </w:rPr>
        <w:t>Rosanvallon</w:t>
      </w:r>
      <w:proofErr w:type="spellEnd"/>
      <w:r w:rsidR="004B650F" w:rsidRPr="00CF258C">
        <w:rPr>
          <w:rFonts w:ascii="Times New Roman" w:eastAsia="Arial" w:hAnsi="Times New Roman" w:cs="Times New Roman"/>
          <w:color w:val="auto"/>
          <w:sz w:val="24"/>
        </w:rPr>
        <w:t>, 1995)</w:t>
      </w:r>
      <w:r w:rsidR="004B650F" w:rsidRPr="00CF258C">
        <w:rPr>
          <w:rFonts w:ascii="Times New Roman" w:hAnsi="Times New Roman" w:cs="Times New Roman"/>
          <w:color w:val="auto"/>
          <w:sz w:val="24"/>
          <w:szCs w:val="24"/>
        </w:rPr>
        <w:t>.</w:t>
      </w:r>
      <w:r w:rsidR="0009603E" w:rsidRPr="00CF258C">
        <w:rPr>
          <w:rFonts w:ascii="Times New Roman" w:hAnsi="Times New Roman" w:cs="Times New Roman"/>
          <w:color w:val="auto"/>
          <w:sz w:val="24"/>
          <w:szCs w:val="24"/>
        </w:rPr>
        <w:t xml:space="preserve"> En términos </w:t>
      </w:r>
      <w:r w:rsidR="009B5C43" w:rsidRPr="00CF258C">
        <w:rPr>
          <w:rFonts w:ascii="Times New Roman" w:hAnsi="Times New Roman" w:cs="Times New Roman"/>
          <w:color w:val="auto"/>
          <w:sz w:val="24"/>
          <w:szCs w:val="24"/>
        </w:rPr>
        <w:t xml:space="preserve">de </w:t>
      </w:r>
      <w:proofErr w:type="spellStart"/>
      <w:r w:rsidR="0009603E" w:rsidRPr="00CF258C">
        <w:rPr>
          <w:rFonts w:ascii="Times New Roman" w:hAnsi="Times New Roman" w:cs="Times New Roman"/>
          <w:color w:val="auto"/>
          <w:sz w:val="24"/>
          <w:szCs w:val="24"/>
        </w:rPr>
        <w:t>Castel</w:t>
      </w:r>
      <w:proofErr w:type="spellEnd"/>
      <w:r w:rsidR="0009603E" w:rsidRPr="00CF258C">
        <w:rPr>
          <w:rFonts w:ascii="Times New Roman" w:hAnsi="Times New Roman" w:cs="Times New Roman"/>
          <w:color w:val="auto"/>
          <w:sz w:val="24"/>
          <w:szCs w:val="24"/>
        </w:rPr>
        <w:t xml:space="preserve"> (2010) </w:t>
      </w:r>
      <w:r w:rsidR="009B5C43" w:rsidRPr="00CF258C">
        <w:rPr>
          <w:rFonts w:ascii="Times New Roman" w:hAnsi="Times New Roman" w:cs="Times New Roman"/>
          <w:color w:val="auto"/>
          <w:sz w:val="24"/>
          <w:szCs w:val="24"/>
        </w:rPr>
        <w:t>a</w:t>
      </w:r>
      <w:r w:rsidR="0009603E" w:rsidRPr="00CF258C">
        <w:rPr>
          <w:rFonts w:ascii="Times New Roman" w:hAnsi="Times New Roman" w:cs="Times New Roman"/>
          <w:color w:val="auto"/>
          <w:sz w:val="24"/>
          <w:szCs w:val="24"/>
        </w:rPr>
        <w:t>que</w:t>
      </w:r>
      <w:r w:rsidR="009B5C43" w:rsidRPr="00CF258C">
        <w:rPr>
          <w:rFonts w:ascii="Times New Roman" w:hAnsi="Times New Roman" w:cs="Times New Roman"/>
          <w:color w:val="auto"/>
          <w:sz w:val="24"/>
          <w:szCs w:val="24"/>
        </w:rPr>
        <w:t>l</w:t>
      </w:r>
      <w:r w:rsidR="0009603E" w:rsidRPr="00CF258C">
        <w:rPr>
          <w:rFonts w:ascii="Times New Roman" w:hAnsi="Times New Roman" w:cs="Times New Roman"/>
          <w:color w:val="auto"/>
          <w:sz w:val="24"/>
          <w:szCs w:val="24"/>
        </w:rPr>
        <w:t xml:space="preserve"> capitalismo </w:t>
      </w:r>
      <w:r w:rsidR="009B5C43" w:rsidRPr="00CF258C">
        <w:rPr>
          <w:rFonts w:ascii="Times New Roman" w:hAnsi="Times New Roman" w:cs="Times New Roman"/>
          <w:color w:val="auto"/>
          <w:sz w:val="24"/>
          <w:szCs w:val="24"/>
        </w:rPr>
        <w:t xml:space="preserve">de antaño </w:t>
      </w:r>
      <w:r w:rsidR="0009603E" w:rsidRPr="00CF258C">
        <w:rPr>
          <w:rFonts w:ascii="Times New Roman" w:hAnsi="Times New Roman" w:cs="Times New Roman"/>
          <w:color w:val="auto"/>
          <w:sz w:val="24"/>
          <w:szCs w:val="24"/>
        </w:rPr>
        <w:t>que había</w:t>
      </w:r>
      <w:r w:rsidR="00B30198" w:rsidRPr="00CF258C">
        <w:rPr>
          <w:rFonts w:ascii="Times New Roman" w:hAnsi="Times New Roman" w:cs="Times New Roman"/>
          <w:color w:val="auto"/>
          <w:sz w:val="24"/>
          <w:szCs w:val="24"/>
        </w:rPr>
        <w:t xml:space="preserve"> sido capaz de gestionar</w:t>
      </w:r>
      <w:r w:rsidR="0009603E" w:rsidRPr="00CF258C">
        <w:rPr>
          <w:rFonts w:ascii="Times New Roman" w:hAnsi="Times New Roman" w:cs="Times New Roman"/>
          <w:color w:val="auto"/>
          <w:sz w:val="24"/>
          <w:szCs w:val="24"/>
        </w:rPr>
        <w:t xml:space="preserve"> las desigualdades existentes hab</w:t>
      </w:r>
      <w:r w:rsidR="002408BF" w:rsidRPr="00CF258C">
        <w:rPr>
          <w:rFonts w:ascii="Times New Roman" w:hAnsi="Times New Roman" w:cs="Times New Roman"/>
          <w:color w:val="auto"/>
          <w:sz w:val="24"/>
          <w:szCs w:val="24"/>
        </w:rPr>
        <w:t>r</w:t>
      </w:r>
      <w:r w:rsidR="0018773A" w:rsidRPr="00CF258C">
        <w:rPr>
          <w:rFonts w:ascii="Times New Roman" w:hAnsi="Times New Roman" w:cs="Times New Roman"/>
          <w:color w:val="auto"/>
          <w:sz w:val="24"/>
          <w:szCs w:val="24"/>
        </w:rPr>
        <w:t>ía llegado a su fin. Fue é</w:t>
      </w:r>
      <w:r w:rsidR="00B30198" w:rsidRPr="00CF258C">
        <w:rPr>
          <w:rFonts w:ascii="Times New Roman" w:hAnsi="Times New Roman" w:cs="Times New Roman"/>
          <w:color w:val="auto"/>
          <w:sz w:val="24"/>
          <w:szCs w:val="24"/>
        </w:rPr>
        <w:t>ste u</w:t>
      </w:r>
      <w:r w:rsidR="0009603E" w:rsidRPr="00CF258C">
        <w:rPr>
          <w:rFonts w:ascii="Times New Roman" w:hAnsi="Times New Roman" w:cs="Times New Roman"/>
          <w:color w:val="auto"/>
          <w:sz w:val="24"/>
          <w:szCs w:val="24"/>
        </w:rPr>
        <w:t>n cambio radical</w:t>
      </w:r>
      <w:r w:rsidR="00B30198" w:rsidRPr="00CF258C">
        <w:rPr>
          <w:rFonts w:ascii="Times New Roman" w:hAnsi="Times New Roman" w:cs="Times New Roman"/>
          <w:color w:val="auto"/>
          <w:sz w:val="24"/>
          <w:szCs w:val="24"/>
        </w:rPr>
        <w:t xml:space="preserve"> que</w:t>
      </w:r>
      <w:r w:rsidR="0009603E" w:rsidRPr="00CF258C">
        <w:rPr>
          <w:rFonts w:ascii="Times New Roman" w:hAnsi="Times New Roman" w:cs="Times New Roman"/>
          <w:color w:val="auto"/>
          <w:sz w:val="24"/>
          <w:szCs w:val="24"/>
        </w:rPr>
        <w:t xml:space="preserve"> repercutió en todas las dimensiones de </w:t>
      </w:r>
      <w:r w:rsidR="00B35615" w:rsidRPr="00CF258C">
        <w:rPr>
          <w:rFonts w:ascii="Times New Roman" w:hAnsi="Times New Roman" w:cs="Times New Roman"/>
          <w:color w:val="auto"/>
          <w:sz w:val="24"/>
          <w:szCs w:val="24"/>
        </w:rPr>
        <w:t xml:space="preserve">la </w:t>
      </w:r>
      <w:r w:rsidR="0009603E" w:rsidRPr="00CF258C">
        <w:rPr>
          <w:rFonts w:ascii="Times New Roman" w:hAnsi="Times New Roman" w:cs="Times New Roman"/>
          <w:color w:val="auto"/>
          <w:sz w:val="24"/>
          <w:szCs w:val="24"/>
        </w:rPr>
        <w:t>sociedad, incluso</w:t>
      </w:r>
      <w:r w:rsidR="002408BF" w:rsidRPr="00CF258C">
        <w:rPr>
          <w:rFonts w:ascii="Times New Roman" w:hAnsi="Times New Roman" w:cs="Times New Roman"/>
          <w:color w:val="auto"/>
          <w:sz w:val="24"/>
          <w:szCs w:val="24"/>
        </w:rPr>
        <w:t xml:space="preserve"> </w:t>
      </w:r>
      <w:r w:rsidR="0009603E" w:rsidRPr="00CF258C">
        <w:rPr>
          <w:rFonts w:ascii="Times New Roman" w:hAnsi="Times New Roman" w:cs="Times New Roman"/>
          <w:color w:val="auto"/>
          <w:sz w:val="24"/>
          <w:szCs w:val="24"/>
        </w:rPr>
        <w:t>las instituciones que</w:t>
      </w:r>
      <w:r w:rsidR="00B30198" w:rsidRPr="00CF258C">
        <w:rPr>
          <w:rFonts w:ascii="Times New Roman" w:hAnsi="Times New Roman" w:cs="Times New Roman"/>
          <w:color w:val="auto"/>
          <w:sz w:val="24"/>
          <w:szCs w:val="24"/>
        </w:rPr>
        <w:t xml:space="preserve"> parecían inamovibles, comenzaron</w:t>
      </w:r>
      <w:r w:rsidR="0009603E" w:rsidRPr="00CF258C">
        <w:rPr>
          <w:rFonts w:ascii="Times New Roman" w:hAnsi="Times New Roman" w:cs="Times New Roman"/>
          <w:color w:val="auto"/>
          <w:sz w:val="24"/>
          <w:szCs w:val="24"/>
        </w:rPr>
        <w:t xml:space="preserve"> a ser cuestionadas</w:t>
      </w:r>
      <w:r w:rsidR="002408BF" w:rsidRPr="00CF258C">
        <w:rPr>
          <w:rFonts w:ascii="Times New Roman" w:hAnsi="Times New Roman" w:cs="Times New Roman"/>
          <w:color w:val="auto"/>
          <w:sz w:val="24"/>
          <w:szCs w:val="24"/>
        </w:rPr>
        <w:t xml:space="preserve"> </w:t>
      </w:r>
      <w:r w:rsidR="00540E90" w:rsidRPr="00CF258C">
        <w:rPr>
          <w:rFonts w:ascii="Times New Roman" w:hAnsi="Times New Roman" w:cs="Times New Roman"/>
          <w:color w:val="auto"/>
          <w:sz w:val="24"/>
          <w:szCs w:val="24"/>
        </w:rPr>
        <w:t xml:space="preserve">en este </w:t>
      </w:r>
      <w:r w:rsidR="0009603E" w:rsidRPr="00CF258C">
        <w:rPr>
          <w:rFonts w:ascii="Times New Roman" w:hAnsi="Times New Roman" w:cs="Times New Roman"/>
          <w:color w:val="auto"/>
          <w:sz w:val="24"/>
          <w:szCs w:val="24"/>
        </w:rPr>
        <w:t xml:space="preserve">pasaje de una sociedad </w:t>
      </w:r>
      <w:r w:rsidR="0009740F" w:rsidRPr="00CF258C">
        <w:rPr>
          <w:rFonts w:ascii="Times New Roman" w:hAnsi="Times New Roman" w:cs="Times New Roman"/>
          <w:color w:val="auto"/>
          <w:sz w:val="24"/>
          <w:szCs w:val="24"/>
        </w:rPr>
        <w:t>centrad</w:t>
      </w:r>
      <w:r w:rsidR="0009603E" w:rsidRPr="00CF258C">
        <w:rPr>
          <w:rFonts w:ascii="Times New Roman" w:hAnsi="Times New Roman" w:cs="Times New Roman"/>
          <w:color w:val="auto"/>
          <w:sz w:val="24"/>
          <w:szCs w:val="24"/>
        </w:rPr>
        <w:t>a en lo colectivo y la constitución</w:t>
      </w:r>
      <w:r w:rsidR="00AA7878" w:rsidRPr="00CF258C">
        <w:rPr>
          <w:rFonts w:ascii="Times New Roman" w:hAnsi="Times New Roman" w:cs="Times New Roman"/>
          <w:color w:val="auto"/>
          <w:sz w:val="24"/>
          <w:szCs w:val="24"/>
        </w:rPr>
        <w:t xml:space="preserve"> del lazo social hacia otra </w:t>
      </w:r>
      <w:r w:rsidR="0009603E" w:rsidRPr="00CF258C">
        <w:rPr>
          <w:rFonts w:ascii="Times New Roman" w:hAnsi="Times New Roman" w:cs="Times New Roman"/>
          <w:color w:val="auto"/>
          <w:sz w:val="24"/>
          <w:szCs w:val="24"/>
        </w:rPr>
        <w:t>basad</w:t>
      </w:r>
      <w:r w:rsidR="00B30198" w:rsidRPr="00CF258C">
        <w:rPr>
          <w:rFonts w:ascii="Times New Roman" w:hAnsi="Times New Roman" w:cs="Times New Roman"/>
          <w:color w:val="auto"/>
          <w:sz w:val="24"/>
          <w:szCs w:val="24"/>
        </w:rPr>
        <w:t>a en una sociedad de individuos.</w:t>
      </w:r>
    </w:p>
    <w:p w14:paraId="27E7163B" w14:textId="28D63D67" w:rsidR="002E190A" w:rsidRPr="00CF258C" w:rsidRDefault="00A13781" w:rsidP="002E190A">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U</w:t>
      </w:r>
      <w:r w:rsidR="00AA7878" w:rsidRPr="00CF258C">
        <w:rPr>
          <w:rFonts w:ascii="Times New Roman" w:hAnsi="Times New Roman" w:cs="Times New Roman"/>
          <w:color w:val="auto"/>
          <w:sz w:val="24"/>
          <w:szCs w:val="24"/>
        </w:rPr>
        <w:t>n</w:t>
      </w:r>
      <w:r w:rsidR="00722F6C" w:rsidRPr="00CF258C">
        <w:rPr>
          <w:rFonts w:ascii="Times New Roman" w:hAnsi="Times New Roman" w:cs="Times New Roman"/>
          <w:color w:val="auto"/>
          <w:sz w:val="24"/>
          <w:szCs w:val="24"/>
        </w:rPr>
        <w:t xml:space="preserve"> </w:t>
      </w:r>
      <w:r w:rsidR="008C4761" w:rsidRPr="00CF258C">
        <w:rPr>
          <w:rFonts w:ascii="Times New Roman" w:hAnsi="Times New Roman" w:cs="Times New Roman"/>
          <w:color w:val="auto"/>
          <w:sz w:val="24"/>
          <w:szCs w:val="24"/>
        </w:rPr>
        <w:t xml:space="preserve">Estado que se halla eclipsado </w:t>
      </w:r>
      <w:r w:rsidRPr="00CF258C">
        <w:rPr>
          <w:rFonts w:ascii="Times New Roman" w:hAnsi="Times New Roman" w:cs="Times New Roman"/>
          <w:color w:val="auto"/>
          <w:sz w:val="24"/>
          <w:szCs w:val="24"/>
        </w:rPr>
        <w:t xml:space="preserve">-sostendrán </w:t>
      </w:r>
      <w:proofErr w:type="spellStart"/>
      <w:r w:rsidR="008C4761" w:rsidRPr="00CF258C">
        <w:rPr>
          <w:rFonts w:ascii="Times New Roman" w:hAnsi="Times New Roman" w:cs="Times New Roman"/>
          <w:color w:val="auto"/>
          <w:sz w:val="24"/>
          <w:szCs w:val="24"/>
        </w:rPr>
        <w:t>Dubet</w:t>
      </w:r>
      <w:proofErr w:type="spellEnd"/>
      <w:r w:rsidR="008C4761" w:rsidRPr="00CF258C">
        <w:rPr>
          <w:rFonts w:ascii="Times New Roman" w:hAnsi="Times New Roman" w:cs="Times New Roman"/>
          <w:color w:val="auto"/>
          <w:sz w:val="24"/>
          <w:szCs w:val="24"/>
        </w:rPr>
        <w:t xml:space="preserve"> y </w:t>
      </w:r>
      <w:proofErr w:type="spellStart"/>
      <w:r w:rsidR="008C4761" w:rsidRPr="00CF258C">
        <w:rPr>
          <w:rFonts w:ascii="Times New Roman" w:hAnsi="Times New Roman" w:cs="Times New Roman"/>
          <w:color w:val="auto"/>
          <w:sz w:val="24"/>
          <w:szCs w:val="24"/>
        </w:rPr>
        <w:t>Martuccelli</w:t>
      </w:r>
      <w:proofErr w:type="spellEnd"/>
      <w:r w:rsidR="008C4761" w:rsidRPr="00CF258C">
        <w:rPr>
          <w:rFonts w:ascii="Times New Roman" w:hAnsi="Times New Roman" w:cs="Times New Roman"/>
          <w:color w:val="auto"/>
          <w:sz w:val="24"/>
          <w:szCs w:val="24"/>
        </w:rPr>
        <w:t xml:space="preserve"> </w:t>
      </w:r>
      <w:r w:rsidRPr="00CF258C">
        <w:rPr>
          <w:rFonts w:ascii="Times New Roman" w:hAnsi="Times New Roman" w:cs="Times New Roman"/>
          <w:color w:val="auto"/>
          <w:sz w:val="24"/>
          <w:szCs w:val="24"/>
        </w:rPr>
        <w:t>(</w:t>
      </w:r>
      <w:r w:rsidR="008C4761" w:rsidRPr="00CF258C">
        <w:rPr>
          <w:rFonts w:ascii="Times New Roman" w:hAnsi="Times New Roman" w:cs="Times New Roman"/>
          <w:color w:val="auto"/>
          <w:sz w:val="24"/>
          <w:szCs w:val="24"/>
        </w:rPr>
        <w:t>1999)</w:t>
      </w:r>
      <w:r w:rsidRPr="00CF258C">
        <w:rPr>
          <w:rFonts w:ascii="Times New Roman" w:hAnsi="Times New Roman" w:cs="Times New Roman"/>
          <w:color w:val="auto"/>
          <w:sz w:val="24"/>
          <w:szCs w:val="24"/>
        </w:rPr>
        <w:t>-</w:t>
      </w:r>
      <w:r w:rsidR="008C4761" w:rsidRPr="00CF258C">
        <w:rPr>
          <w:rFonts w:ascii="Times New Roman" w:hAnsi="Times New Roman" w:cs="Times New Roman"/>
          <w:color w:val="auto"/>
          <w:sz w:val="24"/>
          <w:szCs w:val="24"/>
        </w:rPr>
        <w:t xml:space="preserve"> respecto de sus tradicionales funciones sociales y en el que los sujetos </w:t>
      </w:r>
      <w:r w:rsidR="00D17216" w:rsidRPr="00CF258C">
        <w:rPr>
          <w:rFonts w:ascii="Times New Roman" w:hAnsi="Times New Roman" w:cs="Times New Roman"/>
          <w:color w:val="auto"/>
          <w:sz w:val="24"/>
          <w:szCs w:val="24"/>
        </w:rPr>
        <w:t xml:space="preserve">se ven afectados por </w:t>
      </w:r>
      <w:r w:rsidR="008C4761" w:rsidRPr="00CF258C">
        <w:rPr>
          <w:rFonts w:ascii="Times New Roman" w:hAnsi="Times New Roman" w:cs="Times New Roman"/>
          <w:color w:val="auto"/>
          <w:sz w:val="24"/>
          <w:szCs w:val="24"/>
        </w:rPr>
        <w:t xml:space="preserve">un </w:t>
      </w:r>
      <w:r w:rsidR="00D17216" w:rsidRPr="00CF258C">
        <w:rPr>
          <w:rFonts w:ascii="Times New Roman" w:hAnsi="Times New Roman" w:cs="Times New Roman"/>
          <w:color w:val="auto"/>
          <w:sz w:val="24"/>
          <w:szCs w:val="24"/>
        </w:rPr>
        <w:t xml:space="preserve">fenómeno </w:t>
      </w:r>
      <w:r w:rsidR="008C4761" w:rsidRPr="00CF258C">
        <w:rPr>
          <w:rFonts w:ascii="Times New Roman" w:hAnsi="Times New Roman" w:cs="Times New Roman"/>
          <w:color w:val="auto"/>
          <w:sz w:val="24"/>
          <w:szCs w:val="24"/>
        </w:rPr>
        <w:t>de desafiliación</w:t>
      </w:r>
      <w:r w:rsidR="002408BF" w:rsidRPr="00CF258C">
        <w:rPr>
          <w:rFonts w:ascii="Times New Roman" w:hAnsi="Times New Roman" w:cs="Times New Roman"/>
          <w:color w:val="auto"/>
          <w:sz w:val="24"/>
          <w:szCs w:val="24"/>
        </w:rPr>
        <w:t xml:space="preserve"> </w:t>
      </w:r>
      <w:r w:rsidR="009210A8" w:rsidRPr="00CF258C">
        <w:rPr>
          <w:rFonts w:ascii="Times New Roman" w:hAnsi="Times New Roman" w:cs="Times New Roman"/>
          <w:color w:val="auto"/>
          <w:sz w:val="24"/>
          <w:szCs w:val="24"/>
        </w:rPr>
        <w:t xml:space="preserve">expresado </w:t>
      </w:r>
      <w:r w:rsidRPr="00CF258C">
        <w:rPr>
          <w:rFonts w:ascii="Times New Roman" w:hAnsi="Times New Roman" w:cs="Times New Roman"/>
          <w:color w:val="auto"/>
          <w:sz w:val="24"/>
          <w:szCs w:val="24"/>
        </w:rPr>
        <w:t xml:space="preserve">en </w:t>
      </w:r>
      <w:r w:rsidR="00B30198" w:rsidRPr="00CF258C">
        <w:rPr>
          <w:rFonts w:ascii="Times New Roman" w:hAnsi="Times New Roman" w:cs="Times New Roman"/>
          <w:color w:val="auto"/>
          <w:sz w:val="24"/>
          <w:szCs w:val="24"/>
        </w:rPr>
        <w:t>A</w:t>
      </w:r>
      <w:r w:rsidR="009210A8" w:rsidRPr="00CF258C">
        <w:rPr>
          <w:rFonts w:ascii="Times New Roman" w:hAnsi="Times New Roman" w:cs="Times New Roman"/>
          <w:color w:val="auto"/>
          <w:sz w:val="24"/>
          <w:szCs w:val="24"/>
        </w:rPr>
        <w:t xml:space="preserve">rgentina </w:t>
      </w:r>
      <w:r w:rsidRPr="00CF258C">
        <w:rPr>
          <w:rFonts w:ascii="Times New Roman" w:hAnsi="Times New Roman" w:cs="Times New Roman"/>
          <w:color w:val="auto"/>
          <w:sz w:val="24"/>
          <w:szCs w:val="24"/>
        </w:rPr>
        <w:t xml:space="preserve">y otros países de </w:t>
      </w:r>
      <w:r w:rsidR="003A03F7" w:rsidRPr="00CF258C">
        <w:rPr>
          <w:rFonts w:ascii="Times New Roman" w:hAnsi="Times New Roman" w:cs="Times New Roman"/>
          <w:color w:val="auto"/>
          <w:sz w:val="24"/>
          <w:szCs w:val="24"/>
        </w:rPr>
        <w:t xml:space="preserve">la región, </w:t>
      </w:r>
      <w:r w:rsidR="002408BF" w:rsidRPr="00CF258C">
        <w:rPr>
          <w:rFonts w:ascii="Times New Roman" w:hAnsi="Times New Roman" w:cs="Times New Roman"/>
          <w:color w:val="auto"/>
          <w:sz w:val="24"/>
          <w:szCs w:val="24"/>
        </w:rPr>
        <w:t xml:space="preserve">producto de </w:t>
      </w:r>
      <w:r w:rsidR="008C4761" w:rsidRPr="00CF258C">
        <w:rPr>
          <w:rFonts w:ascii="Times New Roman" w:hAnsi="Times New Roman" w:cs="Times New Roman"/>
          <w:color w:val="auto"/>
          <w:sz w:val="24"/>
          <w:szCs w:val="24"/>
        </w:rPr>
        <w:t>procesos de priva</w:t>
      </w:r>
      <w:r w:rsidR="00540E90" w:rsidRPr="00CF258C">
        <w:rPr>
          <w:rFonts w:ascii="Times New Roman" w:hAnsi="Times New Roman" w:cs="Times New Roman"/>
          <w:color w:val="auto"/>
          <w:sz w:val="24"/>
          <w:szCs w:val="24"/>
        </w:rPr>
        <w:t>tización de empresas estatales, desregulación y</w:t>
      </w:r>
      <w:r w:rsidR="008C4761" w:rsidRPr="00CF258C">
        <w:rPr>
          <w:rFonts w:ascii="Times New Roman" w:hAnsi="Times New Roman" w:cs="Times New Roman"/>
          <w:color w:val="auto"/>
          <w:sz w:val="24"/>
          <w:szCs w:val="24"/>
        </w:rPr>
        <w:t xml:space="preserve"> descentralización</w:t>
      </w:r>
      <w:r w:rsidR="008C4761" w:rsidRPr="00CF258C">
        <w:rPr>
          <w:rStyle w:val="Refdenotaalpie"/>
          <w:rFonts w:ascii="Times New Roman" w:hAnsi="Times New Roman"/>
          <w:color w:val="auto"/>
          <w:sz w:val="24"/>
          <w:szCs w:val="24"/>
        </w:rPr>
        <w:footnoteReference w:id="2"/>
      </w:r>
      <w:r w:rsidR="003A03F7" w:rsidRPr="00CF258C">
        <w:rPr>
          <w:rFonts w:ascii="Times New Roman" w:hAnsi="Times New Roman" w:cs="Times New Roman"/>
          <w:color w:val="auto"/>
          <w:sz w:val="24"/>
          <w:szCs w:val="24"/>
        </w:rPr>
        <w:t xml:space="preserve">, </w:t>
      </w:r>
      <w:r w:rsidR="003A03F7" w:rsidRPr="00CF258C">
        <w:rPr>
          <w:rFonts w:ascii="Times New Roman" w:hAnsi="Times New Roman" w:cs="Times New Roman"/>
          <w:color w:val="auto"/>
          <w:sz w:val="24"/>
          <w:szCs w:val="24"/>
        </w:rPr>
        <w:lastRenderedPageBreak/>
        <w:t>observándose</w:t>
      </w:r>
      <w:r w:rsidR="00BD6702" w:rsidRPr="00CF258C">
        <w:rPr>
          <w:rFonts w:ascii="Times New Roman" w:hAnsi="Times New Roman" w:cs="Times New Roman"/>
          <w:color w:val="auto"/>
          <w:sz w:val="24"/>
          <w:szCs w:val="24"/>
        </w:rPr>
        <w:t xml:space="preserve"> </w:t>
      </w:r>
      <w:r w:rsidR="003A03F7" w:rsidRPr="00CF258C">
        <w:rPr>
          <w:rFonts w:ascii="Times New Roman" w:hAnsi="Times New Roman" w:cs="Times New Roman"/>
          <w:color w:val="auto"/>
          <w:sz w:val="24"/>
          <w:szCs w:val="24"/>
        </w:rPr>
        <w:t>desigualdades tambié</w:t>
      </w:r>
      <w:r w:rsidR="00BD6702" w:rsidRPr="00CF258C">
        <w:rPr>
          <w:rFonts w:ascii="Times New Roman" w:hAnsi="Times New Roman" w:cs="Times New Roman"/>
          <w:color w:val="auto"/>
          <w:sz w:val="24"/>
          <w:szCs w:val="24"/>
        </w:rPr>
        <w:t xml:space="preserve">n </w:t>
      </w:r>
      <w:r w:rsidR="00540E90" w:rsidRPr="00CF258C">
        <w:rPr>
          <w:rFonts w:ascii="Times New Roman" w:hAnsi="Times New Roman" w:cs="Times New Roman"/>
          <w:color w:val="auto"/>
          <w:sz w:val="24"/>
          <w:szCs w:val="24"/>
        </w:rPr>
        <w:t xml:space="preserve">el campo educativo. </w:t>
      </w:r>
      <w:r w:rsidR="00495716" w:rsidRPr="00CF258C">
        <w:rPr>
          <w:rFonts w:ascii="Times New Roman" w:hAnsi="Times New Roman" w:cs="Times New Roman"/>
          <w:color w:val="auto"/>
          <w:sz w:val="24"/>
          <w:szCs w:val="24"/>
        </w:rPr>
        <w:t>E</w:t>
      </w:r>
      <w:r w:rsidR="00AA7878" w:rsidRPr="00CF258C">
        <w:rPr>
          <w:rFonts w:ascii="Times New Roman" w:hAnsi="Times New Roman" w:cs="Times New Roman"/>
          <w:color w:val="auto"/>
          <w:sz w:val="24"/>
          <w:szCs w:val="24"/>
        </w:rPr>
        <w:t>n términos legislativos</w:t>
      </w:r>
      <w:r w:rsidR="00C804B9" w:rsidRPr="00CF258C">
        <w:rPr>
          <w:rFonts w:ascii="Times New Roman" w:hAnsi="Times New Roman" w:cs="Times New Roman"/>
          <w:color w:val="auto"/>
          <w:sz w:val="24"/>
          <w:szCs w:val="24"/>
        </w:rPr>
        <w:t xml:space="preserve">, </w:t>
      </w:r>
      <w:r w:rsidR="00495716" w:rsidRPr="00CF258C">
        <w:rPr>
          <w:rFonts w:ascii="Times New Roman" w:hAnsi="Times New Roman" w:cs="Times New Roman"/>
          <w:color w:val="auto"/>
          <w:sz w:val="24"/>
          <w:szCs w:val="24"/>
        </w:rPr>
        <w:t xml:space="preserve">la </w:t>
      </w:r>
      <w:r w:rsidR="008C4761" w:rsidRPr="00CF258C">
        <w:rPr>
          <w:rFonts w:ascii="Times New Roman" w:hAnsi="Times New Roman" w:cs="Times New Roman"/>
          <w:color w:val="auto"/>
          <w:sz w:val="24"/>
          <w:szCs w:val="24"/>
        </w:rPr>
        <w:t>Ley Federal de Educa</w:t>
      </w:r>
      <w:r w:rsidR="00540E90" w:rsidRPr="00CF258C">
        <w:rPr>
          <w:rFonts w:ascii="Times New Roman" w:hAnsi="Times New Roman" w:cs="Times New Roman"/>
          <w:color w:val="auto"/>
          <w:sz w:val="24"/>
          <w:szCs w:val="24"/>
        </w:rPr>
        <w:t xml:space="preserve">ción </w:t>
      </w:r>
      <w:r w:rsidR="002408BF" w:rsidRPr="00CF258C">
        <w:rPr>
          <w:rFonts w:ascii="Times New Roman" w:hAnsi="Times New Roman" w:cs="Times New Roman"/>
          <w:color w:val="auto"/>
          <w:sz w:val="24"/>
          <w:szCs w:val="24"/>
        </w:rPr>
        <w:t xml:space="preserve">de </w:t>
      </w:r>
      <w:r w:rsidR="0009740F" w:rsidRPr="00CF258C">
        <w:rPr>
          <w:rFonts w:ascii="Times New Roman" w:hAnsi="Times New Roman" w:cs="Times New Roman"/>
          <w:color w:val="auto"/>
          <w:sz w:val="24"/>
          <w:szCs w:val="24"/>
        </w:rPr>
        <w:t>1993</w:t>
      </w:r>
      <w:r w:rsidR="00AA7878" w:rsidRPr="00CF258C">
        <w:rPr>
          <w:rFonts w:ascii="Times New Roman" w:hAnsi="Times New Roman" w:cs="Times New Roman"/>
          <w:color w:val="auto"/>
          <w:sz w:val="24"/>
          <w:szCs w:val="24"/>
        </w:rPr>
        <w:t xml:space="preserve"> </w:t>
      </w:r>
      <w:r w:rsidR="002E190A" w:rsidRPr="00CF258C">
        <w:rPr>
          <w:rFonts w:ascii="Times New Roman" w:hAnsi="Times New Roman" w:cs="Times New Roman"/>
          <w:color w:val="auto"/>
          <w:sz w:val="24"/>
          <w:szCs w:val="24"/>
        </w:rPr>
        <w:t>definió a</w:t>
      </w:r>
      <w:r w:rsidR="00D4757F" w:rsidRPr="00CF258C">
        <w:rPr>
          <w:rFonts w:ascii="Times New Roman" w:hAnsi="Times New Roman" w:cs="Times New Roman"/>
          <w:color w:val="auto"/>
          <w:sz w:val="24"/>
          <w:szCs w:val="24"/>
        </w:rPr>
        <w:t xml:space="preserve"> </w:t>
      </w:r>
      <w:r w:rsidR="008C4761" w:rsidRPr="00CF258C">
        <w:rPr>
          <w:rFonts w:ascii="Times New Roman" w:hAnsi="Times New Roman" w:cs="Times New Roman"/>
          <w:color w:val="auto"/>
          <w:sz w:val="24"/>
          <w:szCs w:val="24"/>
        </w:rPr>
        <w:t>la educación como un derecho personal y a la familia como su agente natural y primario</w:t>
      </w:r>
      <w:r w:rsidR="002E190A" w:rsidRPr="00CF258C">
        <w:rPr>
          <w:rFonts w:ascii="Times New Roman" w:hAnsi="Times New Roman" w:cs="Times New Roman"/>
          <w:color w:val="auto"/>
          <w:sz w:val="24"/>
          <w:szCs w:val="24"/>
        </w:rPr>
        <w:t xml:space="preserve">. Ello en el marco de la denominada transformación educativa que “buscó establecer nuevos criterios de gestión en el funcionamiento del sistema basados en los principios de autonomía y responsabilidad </w:t>
      </w:r>
      <w:proofErr w:type="gramStart"/>
      <w:r w:rsidR="002E190A" w:rsidRPr="00CF258C">
        <w:rPr>
          <w:rFonts w:ascii="Times New Roman" w:hAnsi="Times New Roman" w:cs="Times New Roman"/>
          <w:color w:val="auto"/>
          <w:sz w:val="24"/>
          <w:szCs w:val="24"/>
        </w:rPr>
        <w:t>individual</w:t>
      </w:r>
      <w:proofErr w:type="gramEnd"/>
      <w:r w:rsidR="002E190A" w:rsidRPr="00CF258C">
        <w:rPr>
          <w:rFonts w:ascii="Times New Roman" w:hAnsi="Times New Roman" w:cs="Times New Roman"/>
          <w:color w:val="auto"/>
          <w:sz w:val="24"/>
          <w:szCs w:val="24"/>
        </w:rPr>
        <w:t xml:space="preserve"> por los resultados educativos” (</w:t>
      </w:r>
      <w:proofErr w:type="spellStart"/>
      <w:r w:rsidR="002E190A" w:rsidRPr="00CF258C">
        <w:rPr>
          <w:rFonts w:ascii="Times New Roman" w:hAnsi="Times New Roman" w:cs="Times New Roman"/>
          <w:color w:val="auto"/>
          <w:sz w:val="24"/>
          <w:szCs w:val="24"/>
        </w:rPr>
        <w:t>Gluz</w:t>
      </w:r>
      <w:proofErr w:type="spellEnd"/>
      <w:r w:rsidR="002E190A" w:rsidRPr="00CF258C">
        <w:rPr>
          <w:rFonts w:ascii="Times New Roman" w:hAnsi="Times New Roman" w:cs="Times New Roman"/>
          <w:color w:val="auto"/>
          <w:sz w:val="24"/>
          <w:szCs w:val="24"/>
        </w:rPr>
        <w:t xml:space="preserve"> y </w:t>
      </w:r>
      <w:proofErr w:type="spellStart"/>
      <w:r w:rsidR="002E190A" w:rsidRPr="00CF258C">
        <w:rPr>
          <w:rFonts w:ascii="Times New Roman" w:hAnsi="Times New Roman" w:cs="Times New Roman"/>
          <w:color w:val="auto"/>
          <w:sz w:val="24"/>
          <w:szCs w:val="24"/>
        </w:rPr>
        <w:t>Feldfeber</w:t>
      </w:r>
      <w:proofErr w:type="spellEnd"/>
      <w:r w:rsidR="002E190A" w:rsidRPr="00CF258C">
        <w:rPr>
          <w:rFonts w:ascii="Times New Roman" w:hAnsi="Times New Roman" w:cs="Times New Roman"/>
          <w:color w:val="auto"/>
          <w:sz w:val="24"/>
          <w:szCs w:val="24"/>
        </w:rPr>
        <w:t>, 2011: 342).</w:t>
      </w:r>
    </w:p>
    <w:p w14:paraId="1672801A" w14:textId="09022F46" w:rsidR="00535576" w:rsidRPr="00CF258C" w:rsidRDefault="002E190A" w:rsidP="00535576">
      <w:pPr>
        <w:pStyle w:val="Normal1"/>
        <w:spacing w:after="0" w:line="360" w:lineRule="auto"/>
        <w:ind w:firstLine="708"/>
        <w:jc w:val="both"/>
        <w:rPr>
          <w:rFonts w:ascii="Times New Roman" w:eastAsiaTheme="minorHAnsi" w:hAnsi="Times New Roman" w:cs="Times New Roman"/>
          <w:color w:val="auto"/>
          <w:sz w:val="24"/>
          <w:szCs w:val="24"/>
        </w:rPr>
      </w:pPr>
      <w:r w:rsidRPr="00CF258C">
        <w:rPr>
          <w:rFonts w:ascii="Times New Roman" w:hAnsi="Times New Roman" w:cs="Times New Roman"/>
          <w:color w:val="auto"/>
          <w:sz w:val="24"/>
          <w:szCs w:val="24"/>
        </w:rPr>
        <w:t>Frente a las desigualdades existentes, e</w:t>
      </w:r>
      <w:r w:rsidR="00495716" w:rsidRPr="00CF258C">
        <w:rPr>
          <w:rFonts w:ascii="Times New Roman" w:hAnsi="Times New Roman" w:cs="Times New Roman"/>
          <w:iCs/>
          <w:color w:val="auto"/>
          <w:sz w:val="24"/>
          <w:szCs w:val="24"/>
        </w:rPr>
        <w:t xml:space="preserve">l Plan Social Educativo de los ´90 </w:t>
      </w:r>
      <w:r w:rsidR="00CB65E7" w:rsidRPr="00CF258C">
        <w:rPr>
          <w:rFonts w:ascii="Times New Roman" w:eastAsiaTheme="minorHAnsi" w:hAnsi="Times New Roman" w:cs="Times New Roman"/>
          <w:color w:val="auto"/>
          <w:sz w:val="24"/>
          <w:szCs w:val="24"/>
        </w:rPr>
        <w:t>fue una</w:t>
      </w:r>
      <w:r w:rsidR="00495716" w:rsidRPr="00CF258C">
        <w:rPr>
          <w:rFonts w:ascii="Times New Roman" w:eastAsiaTheme="minorHAnsi" w:hAnsi="Times New Roman" w:cs="Times New Roman"/>
          <w:color w:val="auto"/>
          <w:sz w:val="24"/>
          <w:szCs w:val="24"/>
        </w:rPr>
        <w:t xml:space="preserve"> </w:t>
      </w:r>
      <w:r w:rsidR="00D4757F" w:rsidRPr="00CF258C">
        <w:rPr>
          <w:rFonts w:ascii="Times New Roman" w:eastAsiaTheme="minorHAnsi" w:hAnsi="Times New Roman" w:cs="Times New Roman"/>
          <w:color w:val="auto"/>
          <w:sz w:val="24"/>
          <w:szCs w:val="24"/>
        </w:rPr>
        <w:t xml:space="preserve">de las </w:t>
      </w:r>
      <w:r w:rsidR="00495716" w:rsidRPr="00CF258C">
        <w:rPr>
          <w:rFonts w:ascii="Times New Roman" w:eastAsiaTheme="minorHAnsi" w:hAnsi="Times New Roman" w:cs="Times New Roman"/>
          <w:color w:val="auto"/>
          <w:sz w:val="24"/>
          <w:szCs w:val="24"/>
        </w:rPr>
        <w:t xml:space="preserve">estrategias que el gobierno delineó </w:t>
      </w:r>
      <w:r w:rsidR="00495716" w:rsidRPr="00CF258C">
        <w:rPr>
          <w:rFonts w:ascii="Times New Roman" w:hAnsi="Times New Roman" w:cs="Times New Roman"/>
          <w:color w:val="auto"/>
          <w:sz w:val="24"/>
          <w:szCs w:val="24"/>
        </w:rPr>
        <w:t>para la</w:t>
      </w:r>
      <w:r w:rsidR="008C4761" w:rsidRPr="00CF258C">
        <w:rPr>
          <w:rFonts w:ascii="Times New Roman" w:hAnsi="Times New Roman" w:cs="Times New Roman"/>
          <w:color w:val="auto"/>
          <w:sz w:val="24"/>
          <w:szCs w:val="24"/>
        </w:rPr>
        <w:t xml:space="preserve"> contención de los sectores socialmente desfavorecidos </w:t>
      </w:r>
      <w:r w:rsidR="0009740F" w:rsidRPr="00CF258C">
        <w:rPr>
          <w:rFonts w:ascii="Times New Roman" w:hAnsi="Times New Roman" w:cs="Times New Roman"/>
          <w:color w:val="auto"/>
          <w:sz w:val="24"/>
          <w:szCs w:val="24"/>
        </w:rPr>
        <w:t>resultado de</w:t>
      </w:r>
      <w:r w:rsidR="00540E90" w:rsidRPr="00CF258C">
        <w:rPr>
          <w:rFonts w:ascii="Times New Roman" w:hAnsi="Times New Roman" w:cs="Times New Roman"/>
          <w:color w:val="auto"/>
          <w:sz w:val="24"/>
          <w:szCs w:val="24"/>
        </w:rPr>
        <w:t xml:space="preserve"> la implementación de </w:t>
      </w:r>
      <w:r w:rsidR="00CB65E7" w:rsidRPr="00CF258C">
        <w:rPr>
          <w:rFonts w:ascii="Times New Roman" w:hAnsi="Times New Roman" w:cs="Times New Roman"/>
          <w:color w:val="auto"/>
          <w:sz w:val="24"/>
          <w:szCs w:val="24"/>
        </w:rPr>
        <w:t xml:space="preserve">las </w:t>
      </w:r>
      <w:r w:rsidR="008C4761" w:rsidRPr="00CF258C">
        <w:rPr>
          <w:rFonts w:ascii="Times New Roman" w:hAnsi="Times New Roman" w:cs="Times New Roman"/>
          <w:color w:val="auto"/>
          <w:sz w:val="24"/>
          <w:szCs w:val="24"/>
        </w:rPr>
        <w:t xml:space="preserve">políticas </w:t>
      </w:r>
      <w:r w:rsidR="00495716" w:rsidRPr="00CF258C">
        <w:rPr>
          <w:rFonts w:ascii="Times New Roman" w:hAnsi="Times New Roman" w:cs="Times New Roman"/>
          <w:color w:val="auto"/>
          <w:sz w:val="24"/>
          <w:szCs w:val="24"/>
        </w:rPr>
        <w:t>neoliberales</w:t>
      </w:r>
      <w:r w:rsidR="00CB65E7" w:rsidRPr="00CF258C">
        <w:rPr>
          <w:rFonts w:ascii="Times New Roman" w:hAnsi="Times New Roman" w:cs="Times New Roman"/>
          <w:color w:val="auto"/>
          <w:sz w:val="24"/>
          <w:szCs w:val="24"/>
        </w:rPr>
        <w:t xml:space="preserve">, bajo </w:t>
      </w:r>
      <w:r w:rsidR="0009740F" w:rsidRPr="00CF258C">
        <w:rPr>
          <w:rFonts w:ascii="Times New Roman" w:hAnsi="Times New Roman" w:cs="Times New Roman"/>
          <w:color w:val="auto"/>
          <w:sz w:val="24"/>
          <w:szCs w:val="24"/>
        </w:rPr>
        <w:t>la e</w:t>
      </w:r>
      <w:r w:rsidR="00AA7878" w:rsidRPr="00CF258C">
        <w:rPr>
          <w:rFonts w:ascii="Times New Roman" w:eastAsia="Arial" w:hAnsi="Times New Roman" w:cs="Times New Roman"/>
          <w:color w:val="auto"/>
          <w:sz w:val="24"/>
          <w:szCs w:val="24"/>
        </w:rPr>
        <w:t>merge</w:t>
      </w:r>
      <w:r w:rsidR="0009740F" w:rsidRPr="00CF258C">
        <w:rPr>
          <w:rFonts w:ascii="Times New Roman" w:eastAsia="Arial" w:hAnsi="Times New Roman" w:cs="Times New Roman"/>
          <w:color w:val="auto"/>
          <w:sz w:val="24"/>
          <w:szCs w:val="24"/>
        </w:rPr>
        <w:t>ncia de u</w:t>
      </w:r>
      <w:r w:rsidR="008C4761" w:rsidRPr="00CF258C">
        <w:rPr>
          <w:rFonts w:ascii="Times New Roman" w:eastAsia="Arial" w:hAnsi="Times New Roman" w:cs="Times New Roman"/>
          <w:color w:val="auto"/>
          <w:sz w:val="24"/>
          <w:szCs w:val="24"/>
        </w:rPr>
        <w:t>n nuevo sujeto discursivo portador de un déficit que lo sujetará a la asistencia del Estado y la sociedad civil (</w:t>
      </w:r>
      <w:proofErr w:type="spellStart"/>
      <w:r w:rsidR="008C4761" w:rsidRPr="00CF258C">
        <w:rPr>
          <w:rFonts w:ascii="Times New Roman" w:eastAsia="Arial" w:hAnsi="Times New Roman" w:cs="Times New Roman"/>
          <w:color w:val="auto"/>
          <w:sz w:val="24"/>
          <w:szCs w:val="24"/>
        </w:rPr>
        <w:t>Dussel</w:t>
      </w:r>
      <w:proofErr w:type="spellEnd"/>
      <w:r w:rsidR="008C4761" w:rsidRPr="00CF258C">
        <w:rPr>
          <w:rFonts w:ascii="Times New Roman" w:eastAsia="Arial" w:hAnsi="Times New Roman" w:cs="Times New Roman"/>
          <w:color w:val="auto"/>
          <w:sz w:val="24"/>
          <w:szCs w:val="24"/>
        </w:rPr>
        <w:t xml:space="preserve">, </w:t>
      </w:r>
      <w:proofErr w:type="spellStart"/>
      <w:r w:rsidR="008C4761" w:rsidRPr="00CF258C">
        <w:rPr>
          <w:rFonts w:ascii="Times New Roman" w:eastAsia="Arial" w:hAnsi="Times New Roman" w:cs="Times New Roman"/>
          <w:color w:val="auto"/>
          <w:sz w:val="24"/>
          <w:szCs w:val="24"/>
        </w:rPr>
        <w:t>Tiram</w:t>
      </w:r>
      <w:r w:rsidR="00343790" w:rsidRPr="00CF258C">
        <w:rPr>
          <w:rFonts w:ascii="Times New Roman" w:eastAsia="Arial" w:hAnsi="Times New Roman" w:cs="Times New Roman"/>
          <w:color w:val="auto"/>
          <w:sz w:val="24"/>
          <w:szCs w:val="24"/>
        </w:rPr>
        <w:t>onti</w:t>
      </w:r>
      <w:proofErr w:type="spellEnd"/>
      <w:r w:rsidR="00343790" w:rsidRPr="00CF258C">
        <w:rPr>
          <w:rFonts w:ascii="Times New Roman" w:eastAsia="Arial" w:hAnsi="Times New Roman" w:cs="Times New Roman"/>
          <w:color w:val="auto"/>
          <w:sz w:val="24"/>
          <w:szCs w:val="24"/>
        </w:rPr>
        <w:t xml:space="preserve"> y </w:t>
      </w:r>
      <w:proofErr w:type="spellStart"/>
      <w:r w:rsidR="00343790" w:rsidRPr="00CF258C">
        <w:rPr>
          <w:rFonts w:ascii="Times New Roman" w:eastAsia="Arial" w:hAnsi="Times New Roman" w:cs="Times New Roman"/>
          <w:color w:val="auto"/>
          <w:sz w:val="24"/>
          <w:szCs w:val="24"/>
        </w:rPr>
        <w:t>Birgin</w:t>
      </w:r>
      <w:proofErr w:type="spellEnd"/>
      <w:r w:rsidR="00343790" w:rsidRPr="00CF258C">
        <w:rPr>
          <w:rFonts w:ascii="Times New Roman" w:eastAsia="Arial" w:hAnsi="Times New Roman" w:cs="Times New Roman"/>
          <w:color w:val="auto"/>
          <w:sz w:val="24"/>
          <w:szCs w:val="24"/>
        </w:rPr>
        <w:t>, 1998</w:t>
      </w:r>
      <w:r w:rsidR="0018773A" w:rsidRPr="00CF258C">
        <w:rPr>
          <w:rFonts w:ascii="Times New Roman" w:eastAsia="Arial" w:hAnsi="Times New Roman" w:cs="Times New Roman"/>
          <w:color w:val="auto"/>
          <w:sz w:val="24"/>
          <w:szCs w:val="24"/>
        </w:rPr>
        <w:t xml:space="preserve">; </w:t>
      </w:r>
      <w:proofErr w:type="spellStart"/>
      <w:r w:rsidR="0018773A" w:rsidRPr="00CF258C">
        <w:rPr>
          <w:rFonts w:ascii="Times New Roman" w:hAnsi="Times New Roman" w:cs="Times New Roman"/>
          <w:color w:val="auto"/>
          <w:sz w:val="24"/>
          <w:szCs w:val="24"/>
        </w:rPr>
        <w:t>Feldfeber</w:t>
      </w:r>
      <w:proofErr w:type="spellEnd"/>
      <w:r w:rsidR="0018773A" w:rsidRPr="00CF258C">
        <w:rPr>
          <w:rFonts w:ascii="Times New Roman" w:hAnsi="Times New Roman" w:cs="Times New Roman"/>
          <w:color w:val="auto"/>
          <w:sz w:val="24"/>
          <w:szCs w:val="24"/>
        </w:rPr>
        <w:t>, 2003</w:t>
      </w:r>
      <w:r w:rsidR="008C4761" w:rsidRPr="00CF258C">
        <w:rPr>
          <w:rFonts w:ascii="Times New Roman" w:eastAsia="Arial" w:hAnsi="Times New Roman" w:cs="Times New Roman"/>
          <w:color w:val="auto"/>
          <w:sz w:val="24"/>
          <w:szCs w:val="24"/>
        </w:rPr>
        <w:t>).</w:t>
      </w:r>
      <w:r w:rsidR="00C804B9" w:rsidRPr="00CF258C">
        <w:rPr>
          <w:rFonts w:ascii="Times New Roman" w:hAnsi="Times New Roman" w:cs="Times New Roman"/>
          <w:color w:val="auto"/>
          <w:sz w:val="24"/>
          <w:szCs w:val="24"/>
        </w:rPr>
        <w:t xml:space="preserve"> </w:t>
      </w:r>
      <w:r w:rsidR="00535576" w:rsidRPr="00CF258C">
        <w:rPr>
          <w:rFonts w:ascii="Times New Roman" w:hAnsi="Times New Roman" w:cs="Times New Roman"/>
          <w:color w:val="auto"/>
          <w:sz w:val="24"/>
          <w:szCs w:val="24"/>
        </w:rPr>
        <w:t xml:space="preserve">En detrimento de las políticas universalistas proclamadas </w:t>
      </w:r>
      <w:r w:rsidR="00556D83" w:rsidRPr="00CF258C">
        <w:rPr>
          <w:rFonts w:ascii="Times New Roman" w:hAnsi="Times New Roman" w:cs="Times New Roman"/>
          <w:color w:val="auto"/>
          <w:sz w:val="24"/>
          <w:szCs w:val="24"/>
        </w:rPr>
        <w:t xml:space="preserve">bajo </w:t>
      </w:r>
      <w:r w:rsidR="00535576" w:rsidRPr="00CF258C">
        <w:rPr>
          <w:rFonts w:ascii="Times New Roman" w:hAnsi="Times New Roman" w:cs="Times New Roman"/>
          <w:color w:val="auto"/>
          <w:sz w:val="24"/>
          <w:szCs w:val="24"/>
        </w:rPr>
        <w:t xml:space="preserve">la denominada cuestión social, la focalización de los sectores pobres </w:t>
      </w:r>
      <w:r w:rsidR="00556D83" w:rsidRPr="00CF258C">
        <w:rPr>
          <w:rFonts w:ascii="Times New Roman" w:hAnsi="Times New Roman" w:cs="Times New Roman"/>
          <w:color w:val="auto"/>
          <w:sz w:val="24"/>
          <w:szCs w:val="24"/>
        </w:rPr>
        <w:t xml:space="preserve">los convertirá en sujetos </w:t>
      </w:r>
      <w:r w:rsidR="00535576" w:rsidRPr="00CF258C">
        <w:rPr>
          <w:rFonts w:ascii="Times New Roman" w:hAnsi="Times New Roman" w:cs="Times New Roman"/>
          <w:color w:val="auto"/>
          <w:sz w:val="24"/>
          <w:szCs w:val="24"/>
        </w:rPr>
        <w:t>asistidos mediante proyectos especiales que intentarán compensar las nuevas desigualdades extremas de una injusta redistribución de los bienes materiales y de una falta de reconocimiento cultural (</w:t>
      </w:r>
      <w:proofErr w:type="spellStart"/>
      <w:r w:rsidR="00535576" w:rsidRPr="00CF258C">
        <w:rPr>
          <w:rFonts w:ascii="Times New Roman" w:hAnsi="Times New Roman" w:cs="Times New Roman"/>
          <w:color w:val="auto"/>
          <w:sz w:val="24"/>
          <w:szCs w:val="24"/>
        </w:rPr>
        <w:t>Fraser</w:t>
      </w:r>
      <w:proofErr w:type="spellEnd"/>
      <w:r w:rsidR="00535576" w:rsidRPr="00CF258C">
        <w:rPr>
          <w:rFonts w:ascii="Times New Roman" w:hAnsi="Times New Roman" w:cs="Times New Roman"/>
          <w:color w:val="auto"/>
          <w:sz w:val="24"/>
          <w:szCs w:val="24"/>
        </w:rPr>
        <w:t>, 2000). El mencionado proyecto, junto a otros procurará paliar esas injusticias en las instituciones escolares pero también en las organizaciones de la sociedad civil que comienzan a emerger con fuerza</w:t>
      </w:r>
      <w:r w:rsidR="00556D83" w:rsidRPr="00CF258C">
        <w:rPr>
          <w:rFonts w:ascii="Times New Roman" w:hAnsi="Times New Roman" w:cs="Times New Roman"/>
          <w:color w:val="auto"/>
          <w:sz w:val="24"/>
          <w:szCs w:val="24"/>
        </w:rPr>
        <w:t>, buscando sostener socialmente a los jóvenes y dar cumplimiento a la obligatoriedad escolar.</w:t>
      </w:r>
    </w:p>
    <w:p w14:paraId="6FC8AFCA" w14:textId="4CA5E6D8" w:rsidR="006448AE" w:rsidRPr="00CF258C" w:rsidRDefault="003363D4" w:rsidP="00180B30">
      <w:pPr>
        <w:pStyle w:val="Normal1"/>
        <w:spacing w:after="0" w:line="360" w:lineRule="auto"/>
        <w:ind w:firstLine="708"/>
        <w:jc w:val="both"/>
        <w:rPr>
          <w:rFonts w:ascii="Times New Roman" w:eastAsiaTheme="minorHAnsi" w:hAnsi="Times New Roman" w:cs="Times New Roman"/>
          <w:color w:val="auto"/>
          <w:sz w:val="24"/>
          <w:szCs w:val="24"/>
        </w:rPr>
      </w:pPr>
      <w:r w:rsidRPr="00CF258C">
        <w:rPr>
          <w:rFonts w:ascii="Times New Roman" w:hAnsi="Times New Roman" w:cs="Times New Roman"/>
          <w:color w:val="auto"/>
          <w:sz w:val="24"/>
          <w:szCs w:val="24"/>
        </w:rPr>
        <w:t>En la segunda mitad de los 2000</w:t>
      </w:r>
      <w:r w:rsidR="007221AA" w:rsidRPr="00CF258C">
        <w:rPr>
          <w:rFonts w:ascii="Times New Roman" w:hAnsi="Times New Roman" w:cs="Times New Roman"/>
          <w:color w:val="auto"/>
          <w:sz w:val="24"/>
          <w:szCs w:val="24"/>
        </w:rPr>
        <w:t xml:space="preserve"> </w:t>
      </w:r>
      <w:r w:rsidRPr="00CF258C">
        <w:rPr>
          <w:rFonts w:ascii="Times New Roman" w:hAnsi="Times New Roman" w:cs="Times New Roman"/>
          <w:color w:val="auto"/>
          <w:sz w:val="24"/>
          <w:szCs w:val="24"/>
        </w:rPr>
        <w:t xml:space="preserve">un </w:t>
      </w:r>
      <w:r w:rsidR="00F5531C" w:rsidRPr="00CF258C">
        <w:rPr>
          <w:rFonts w:ascii="Times New Roman" w:hAnsi="Times New Roman" w:cs="Times New Roman"/>
          <w:color w:val="auto"/>
          <w:sz w:val="24"/>
          <w:szCs w:val="24"/>
        </w:rPr>
        <w:t>giro en la retórica</w:t>
      </w:r>
      <w:r w:rsidR="004250AB" w:rsidRPr="00CF258C">
        <w:rPr>
          <w:rFonts w:ascii="Times New Roman" w:hAnsi="Times New Roman" w:cs="Times New Roman"/>
          <w:color w:val="auto"/>
          <w:sz w:val="24"/>
          <w:szCs w:val="24"/>
        </w:rPr>
        <w:t xml:space="preserve"> discursiva</w:t>
      </w:r>
      <w:r w:rsidRPr="00CF258C">
        <w:rPr>
          <w:rFonts w:ascii="Times New Roman" w:hAnsi="Times New Roman" w:cs="Times New Roman"/>
          <w:color w:val="auto"/>
          <w:sz w:val="24"/>
          <w:szCs w:val="24"/>
        </w:rPr>
        <w:t xml:space="preserve">, esta vez </w:t>
      </w:r>
      <w:proofErr w:type="spellStart"/>
      <w:r w:rsidRPr="00CF258C">
        <w:rPr>
          <w:rFonts w:ascii="Times New Roman" w:eastAsiaTheme="minorHAnsi" w:hAnsi="Times New Roman" w:cs="Times New Roman"/>
          <w:color w:val="auto"/>
          <w:sz w:val="24"/>
          <w:szCs w:val="24"/>
        </w:rPr>
        <w:t>universalizante</w:t>
      </w:r>
      <w:proofErr w:type="spellEnd"/>
      <w:r w:rsidRPr="00CF258C">
        <w:rPr>
          <w:rFonts w:ascii="Times New Roman" w:eastAsiaTheme="minorHAnsi" w:hAnsi="Times New Roman" w:cs="Times New Roman"/>
          <w:color w:val="auto"/>
          <w:sz w:val="24"/>
          <w:szCs w:val="24"/>
        </w:rPr>
        <w:t xml:space="preserve">, </w:t>
      </w:r>
      <w:r w:rsidR="004250AB" w:rsidRPr="00CF258C">
        <w:rPr>
          <w:rFonts w:ascii="Times New Roman" w:eastAsiaTheme="minorHAnsi" w:hAnsi="Times New Roman" w:cs="Times New Roman"/>
          <w:color w:val="auto"/>
          <w:sz w:val="24"/>
          <w:szCs w:val="24"/>
        </w:rPr>
        <w:t xml:space="preserve">se </w:t>
      </w:r>
      <w:r w:rsidR="00101D1B" w:rsidRPr="00CF258C">
        <w:rPr>
          <w:rFonts w:ascii="Times New Roman" w:eastAsiaTheme="minorHAnsi" w:hAnsi="Times New Roman" w:cs="Times New Roman"/>
          <w:color w:val="auto"/>
          <w:sz w:val="24"/>
          <w:szCs w:val="24"/>
        </w:rPr>
        <w:t>centra</w:t>
      </w:r>
      <w:r w:rsidR="004250AB" w:rsidRPr="00CF258C">
        <w:rPr>
          <w:rFonts w:ascii="Times New Roman" w:eastAsiaTheme="minorHAnsi" w:hAnsi="Times New Roman" w:cs="Times New Roman"/>
          <w:color w:val="auto"/>
          <w:sz w:val="24"/>
          <w:szCs w:val="24"/>
        </w:rPr>
        <w:t xml:space="preserve">rá </w:t>
      </w:r>
      <w:r w:rsidR="00101D1B" w:rsidRPr="00CF258C">
        <w:rPr>
          <w:rFonts w:ascii="Times New Roman" w:eastAsiaTheme="minorHAnsi" w:hAnsi="Times New Roman" w:cs="Times New Roman"/>
          <w:color w:val="auto"/>
          <w:sz w:val="24"/>
          <w:szCs w:val="24"/>
        </w:rPr>
        <w:t>en la inclusión para el cu</w:t>
      </w:r>
      <w:r w:rsidRPr="00CF258C">
        <w:rPr>
          <w:rFonts w:ascii="Times New Roman" w:eastAsiaTheme="minorHAnsi" w:hAnsi="Times New Roman" w:cs="Times New Roman"/>
          <w:color w:val="auto"/>
          <w:sz w:val="24"/>
          <w:szCs w:val="24"/>
        </w:rPr>
        <w:t>mplimiento de derechos sociales</w:t>
      </w:r>
      <w:r w:rsidR="004250AB" w:rsidRPr="00CF258C">
        <w:rPr>
          <w:rFonts w:ascii="Times New Roman" w:eastAsiaTheme="minorHAnsi" w:hAnsi="Times New Roman" w:cs="Times New Roman"/>
          <w:color w:val="auto"/>
          <w:sz w:val="24"/>
          <w:szCs w:val="24"/>
        </w:rPr>
        <w:t>; materializándose</w:t>
      </w:r>
      <w:r w:rsidR="009330C0" w:rsidRPr="00CF258C">
        <w:rPr>
          <w:rFonts w:ascii="Times New Roman" w:eastAsiaTheme="minorHAnsi" w:hAnsi="Times New Roman" w:cs="Times New Roman"/>
          <w:color w:val="auto"/>
          <w:sz w:val="24"/>
          <w:szCs w:val="24"/>
        </w:rPr>
        <w:t xml:space="preserve"> </w:t>
      </w:r>
      <w:r w:rsidR="00326207" w:rsidRPr="00CF258C">
        <w:rPr>
          <w:rFonts w:ascii="Times New Roman" w:eastAsiaTheme="minorHAnsi" w:hAnsi="Times New Roman" w:cs="Times New Roman"/>
          <w:color w:val="auto"/>
          <w:sz w:val="24"/>
          <w:szCs w:val="24"/>
        </w:rPr>
        <w:t>en la creación de</w:t>
      </w:r>
      <w:r w:rsidR="009330C0" w:rsidRPr="00CF258C">
        <w:rPr>
          <w:rFonts w:ascii="Times New Roman" w:eastAsiaTheme="minorHAnsi" w:hAnsi="Times New Roman" w:cs="Times New Roman"/>
          <w:color w:val="auto"/>
          <w:sz w:val="24"/>
          <w:szCs w:val="24"/>
        </w:rPr>
        <w:t xml:space="preserve"> planes y programas</w:t>
      </w:r>
      <w:r w:rsidR="00495716" w:rsidRPr="00CF258C">
        <w:rPr>
          <w:rFonts w:ascii="Times New Roman" w:eastAsiaTheme="minorHAnsi" w:hAnsi="Times New Roman" w:cs="Times New Roman"/>
          <w:color w:val="auto"/>
          <w:sz w:val="24"/>
          <w:szCs w:val="24"/>
        </w:rPr>
        <w:t xml:space="preserve"> sociales y educativos </w:t>
      </w:r>
      <w:r w:rsidR="00326207" w:rsidRPr="00CF258C">
        <w:rPr>
          <w:rFonts w:ascii="Times New Roman" w:eastAsiaTheme="minorHAnsi" w:hAnsi="Times New Roman" w:cs="Times New Roman"/>
          <w:color w:val="auto"/>
          <w:sz w:val="24"/>
          <w:szCs w:val="24"/>
        </w:rPr>
        <w:t>como el Programa Integral p</w:t>
      </w:r>
      <w:r w:rsidRPr="00CF258C">
        <w:rPr>
          <w:rFonts w:ascii="Times New Roman" w:eastAsiaTheme="minorHAnsi" w:hAnsi="Times New Roman" w:cs="Times New Roman"/>
          <w:color w:val="auto"/>
          <w:sz w:val="24"/>
          <w:szCs w:val="24"/>
        </w:rPr>
        <w:t>ara la Igualdad Educativa (</w:t>
      </w:r>
      <w:proofErr w:type="spellStart"/>
      <w:r w:rsidRPr="00CF258C">
        <w:rPr>
          <w:rFonts w:ascii="Times New Roman" w:eastAsiaTheme="minorHAnsi" w:hAnsi="Times New Roman" w:cs="Times New Roman"/>
          <w:color w:val="auto"/>
          <w:sz w:val="24"/>
          <w:szCs w:val="24"/>
        </w:rPr>
        <w:t>Gluz</w:t>
      </w:r>
      <w:proofErr w:type="spellEnd"/>
      <w:r w:rsidRPr="00CF258C">
        <w:rPr>
          <w:rFonts w:ascii="Times New Roman" w:eastAsiaTheme="minorHAnsi" w:hAnsi="Times New Roman" w:cs="Times New Roman"/>
          <w:color w:val="auto"/>
          <w:sz w:val="24"/>
          <w:szCs w:val="24"/>
        </w:rPr>
        <w:t>, 2013: 20)</w:t>
      </w:r>
      <w:r w:rsidR="009330C0" w:rsidRPr="00CF258C">
        <w:rPr>
          <w:rFonts w:ascii="Times New Roman" w:eastAsiaTheme="minorHAnsi" w:hAnsi="Times New Roman" w:cs="Times New Roman"/>
          <w:color w:val="auto"/>
          <w:sz w:val="24"/>
          <w:szCs w:val="24"/>
        </w:rPr>
        <w:t xml:space="preserve">. </w:t>
      </w:r>
      <w:r w:rsidR="00326207" w:rsidRPr="00CF258C">
        <w:rPr>
          <w:rFonts w:ascii="Times New Roman" w:eastAsiaTheme="minorHAnsi" w:hAnsi="Times New Roman" w:cs="Times New Roman"/>
          <w:color w:val="auto"/>
          <w:sz w:val="24"/>
          <w:szCs w:val="24"/>
        </w:rPr>
        <w:t xml:space="preserve">Si durante los años 90 el estado </w:t>
      </w:r>
      <w:r w:rsidR="00F3650D" w:rsidRPr="00CF258C">
        <w:rPr>
          <w:rFonts w:ascii="Times New Roman" w:eastAsiaTheme="minorHAnsi" w:hAnsi="Times New Roman" w:cs="Times New Roman"/>
          <w:color w:val="auto"/>
          <w:sz w:val="24"/>
          <w:szCs w:val="24"/>
        </w:rPr>
        <w:t xml:space="preserve">se mostraba </w:t>
      </w:r>
      <w:r w:rsidR="00326207" w:rsidRPr="00CF258C">
        <w:rPr>
          <w:rFonts w:ascii="Times New Roman" w:eastAsiaTheme="minorHAnsi" w:hAnsi="Times New Roman" w:cs="Times New Roman"/>
          <w:color w:val="auto"/>
          <w:sz w:val="24"/>
          <w:szCs w:val="24"/>
        </w:rPr>
        <w:t>mínimo y asistencial</w:t>
      </w:r>
      <w:r w:rsidR="004250AB" w:rsidRPr="00CF258C">
        <w:rPr>
          <w:rFonts w:ascii="Times New Roman" w:eastAsiaTheme="minorHAnsi" w:hAnsi="Times New Roman" w:cs="Times New Roman"/>
          <w:color w:val="auto"/>
          <w:sz w:val="24"/>
          <w:szCs w:val="24"/>
        </w:rPr>
        <w:t>,</w:t>
      </w:r>
      <w:r w:rsidR="00326207" w:rsidRPr="00CF258C">
        <w:rPr>
          <w:rFonts w:ascii="Times New Roman" w:eastAsiaTheme="minorHAnsi" w:hAnsi="Times New Roman" w:cs="Times New Roman"/>
          <w:color w:val="auto"/>
          <w:sz w:val="24"/>
          <w:szCs w:val="24"/>
        </w:rPr>
        <w:t xml:space="preserve"> hacia los 2000 puede observarse una discont</w:t>
      </w:r>
      <w:r w:rsidR="00F5531C" w:rsidRPr="00CF258C">
        <w:rPr>
          <w:rFonts w:ascii="Times New Roman" w:eastAsiaTheme="minorHAnsi" w:hAnsi="Times New Roman" w:cs="Times New Roman"/>
          <w:color w:val="auto"/>
          <w:sz w:val="24"/>
          <w:szCs w:val="24"/>
        </w:rPr>
        <w:t>i</w:t>
      </w:r>
      <w:r w:rsidR="00326207" w:rsidRPr="00CF258C">
        <w:rPr>
          <w:rFonts w:ascii="Times New Roman" w:eastAsiaTheme="minorHAnsi" w:hAnsi="Times New Roman" w:cs="Times New Roman"/>
          <w:color w:val="auto"/>
          <w:sz w:val="24"/>
          <w:szCs w:val="24"/>
        </w:rPr>
        <w:t>n</w:t>
      </w:r>
      <w:r w:rsidR="00F5531C" w:rsidRPr="00CF258C">
        <w:rPr>
          <w:rFonts w:ascii="Times New Roman" w:eastAsiaTheme="minorHAnsi" w:hAnsi="Times New Roman" w:cs="Times New Roman"/>
          <w:color w:val="auto"/>
          <w:sz w:val="24"/>
          <w:szCs w:val="24"/>
        </w:rPr>
        <w:t>u</w:t>
      </w:r>
      <w:r w:rsidR="00BA7391" w:rsidRPr="00CF258C">
        <w:rPr>
          <w:rFonts w:ascii="Times New Roman" w:eastAsiaTheme="minorHAnsi" w:hAnsi="Times New Roman" w:cs="Times New Roman"/>
          <w:color w:val="auto"/>
          <w:sz w:val="24"/>
          <w:szCs w:val="24"/>
        </w:rPr>
        <w:t>idad en</w:t>
      </w:r>
      <w:r w:rsidR="00077008" w:rsidRPr="00CF258C">
        <w:rPr>
          <w:rFonts w:ascii="Times New Roman" w:eastAsiaTheme="minorHAnsi" w:hAnsi="Times New Roman" w:cs="Times New Roman"/>
          <w:color w:val="auto"/>
          <w:sz w:val="24"/>
          <w:szCs w:val="24"/>
        </w:rPr>
        <w:t xml:space="preserve"> la promoción de </w:t>
      </w:r>
      <w:r w:rsidR="00326207" w:rsidRPr="00CF258C">
        <w:rPr>
          <w:rFonts w:ascii="Times New Roman" w:eastAsiaTheme="minorHAnsi" w:hAnsi="Times New Roman" w:cs="Times New Roman"/>
          <w:color w:val="auto"/>
          <w:sz w:val="24"/>
          <w:szCs w:val="24"/>
        </w:rPr>
        <w:t xml:space="preserve">políticas </w:t>
      </w:r>
      <w:r w:rsidR="00114A6D" w:rsidRPr="00CF258C">
        <w:rPr>
          <w:rFonts w:ascii="Times New Roman" w:eastAsiaTheme="minorHAnsi" w:hAnsi="Times New Roman" w:cs="Times New Roman"/>
          <w:color w:val="auto"/>
          <w:sz w:val="24"/>
          <w:szCs w:val="24"/>
        </w:rPr>
        <w:t>–ahora</w:t>
      </w:r>
      <w:r w:rsidR="004250AB" w:rsidRPr="00CF258C">
        <w:rPr>
          <w:rFonts w:ascii="Times New Roman" w:eastAsiaTheme="minorHAnsi" w:hAnsi="Times New Roman" w:cs="Times New Roman"/>
          <w:color w:val="auto"/>
          <w:sz w:val="24"/>
          <w:szCs w:val="24"/>
        </w:rPr>
        <w:t xml:space="preserve"> y tal como se mencionara anteriormente</w:t>
      </w:r>
      <w:r w:rsidR="00114A6D" w:rsidRPr="00CF258C">
        <w:rPr>
          <w:rFonts w:ascii="Times New Roman" w:eastAsiaTheme="minorHAnsi" w:hAnsi="Times New Roman" w:cs="Times New Roman"/>
          <w:color w:val="auto"/>
          <w:sz w:val="24"/>
          <w:szCs w:val="24"/>
        </w:rPr>
        <w:t xml:space="preserve">- </w:t>
      </w:r>
      <w:r w:rsidR="007D58A9" w:rsidRPr="00CF258C">
        <w:rPr>
          <w:rFonts w:ascii="Times New Roman" w:eastAsiaTheme="minorHAnsi" w:hAnsi="Times New Roman" w:cs="Times New Roman"/>
          <w:color w:val="auto"/>
          <w:sz w:val="24"/>
          <w:szCs w:val="24"/>
        </w:rPr>
        <w:t xml:space="preserve">pretendidamente </w:t>
      </w:r>
      <w:r w:rsidR="00326207" w:rsidRPr="00CF258C">
        <w:rPr>
          <w:rFonts w:ascii="Times New Roman" w:eastAsiaTheme="minorHAnsi" w:hAnsi="Times New Roman" w:cs="Times New Roman"/>
          <w:color w:val="auto"/>
          <w:sz w:val="24"/>
          <w:szCs w:val="24"/>
        </w:rPr>
        <w:t>universales bajo el</w:t>
      </w:r>
      <w:r w:rsidR="00077008" w:rsidRPr="00CF258C">
        <w:rPr>
          <w:rFonts w:ascii="Times New Roman" w:eastAsiaTheme="minorHAnsi" w:hAnsi="Times New Roman" w:cs="Times New Roman"/>
          <w:color w:val="auto"/>
          <w:sz w:val="24"/>
          <w:szCs w:val="24"/>
        </w:rPr>
        <w:t xml:space="preserve"> lema de la inclusión.</w:t>
      </w:r>
      <w:r w:rsidR="00535576" w:rsidRPr="00CF258C">
        <w:rPr>
          <w:rFonts w:ascii="Times New Roman" w:eastAsiaTheme="minorHAnsi" w:hAnsi="Times New Roman" w:cs="Times New Roman"/>
          <w:color w:val="auto"/>
          <w:sz w:val="24"/>
          <w:szCs w:val="24"/>
        </w:rPr>
        <w:t xml:space="preserve"> Asimismo </w:t>
      </w:r>
      <w:proofErr w:type="spellStart"/>
      <w:r w:rsidR="00535576" w:rsidRPr="00CF258C">
        <w:rPr>
          <w:rFonts w:ascii="Times New Roman" w:eastAsiaTheme="minorHAnsi" w:hAnsi="Times New Roman" w:cs="Times New Roman"/>
          <w:color w:val="auto"/>
          <w:sz w:val="24"/>
          <w:szCs w:val="24"/>
        </w:rPr>
        <w:t>Feldfeber</w:t>
      </w:r>
      <w:proofErr w:type="spellEnd"/>
      <w:r w:rsidR="00535576" w:rsidRPr="00CF258C">
        <w:rPr>
          <w:rFonts w:ascii="Times New Roman" w:eastAsiaTheme="minorHAnsi" w:hAnsi="Times New Roman" w:cs="Times New Roman"/>
          <w:color w:val="auto"/>
          <w:sz w:val="24"/>
          <w:szCs w:val="24"/>
        </w:rPr>
        <w:t xml:space="preserve"> y </w:t>
      </w:r>
      <w:proofErr w:type="spellStart"/>
      <w:r w:rsidR="00535576" w:rsidRPr="00CF258C">
        <w:rPr>
          <w:rFonts w:ascii="Times New Roman" w:eastAsiaTheme="minorHAnsi" w:hAnsi="Times New Roman" w:cs="Times New Roman"/>
          <w:color w:val="auto"/>
          <w:sz w:val="24"/>
          <w:szCs w:val="24"/>
        </w:rPr>
        <w:t>Gluz</w:t>
      </w:r>
      <w:proofErr w:type="spellEnd"/>
      <w:r w:rsidR="00535576" w:rsidRPr="00CF258C">
        <w:rPr>
          <w:rFonts w:ascii="Times New Roman" w:eastAsiaTheme="minorHAnsi" w:hAnsi="Times New Roman" w:cs="Times New Roman"/>
          <w:color w:val="auto"/>
          <w:sz w:val="24"/>
          <w:szCs w:val="24"/>
        </w:rPr>
        <w:t xml:space="preserve"> (2011) expresan que si bien el Estado recupera </w:t>
      </w:r>
      <w:r w:rsidR="004250AB" w:rsidRPr="00CF258C">
        <w:rPr>
          <w:rFonts w:ascii="Times New Roman" w:eastAsiaTheme="minorHAnsi" w:hAnsi="Times New Roman" w:cs="Times New Roman"/>
          <w:color w:val="auto"/>
          <w:sz w:val="24"/>
          <w:szCs w:val="24"/>
        </w:rPr>
        <w:t xml:space="preserve">un </w:t>
      </w:r>
      <w:r w:rsidR="00535576" w:rsidRPr="00CF258C">
        <w:rPr>
          <w:rFonts w:ascii="Times New Roman" w:eastAsiaTheme="minorHAnsi" w:hAnsi="Times New Roman" w:cs="Times New Roman"/>
          <w:color w:val="auto"/>
          <w:sz w:val="24"/>
          <w:szCs w:val="24"/>
        </w:rPr>
        <w:t xml:space="preserve">papel </w:t>
      </w:r>
      <w:r w:rsidR="004250AB" w:rsidRPr="00CF258C">
        <w:rPr>
          <w:rFonts w:ascii="Times New Roman" w:eastAsiaTheme="minorHAnsi" w:hAnsi="Times New Roman" w:cs="Times New Roman"/>
          <w:color w:val="auto"/>
          <w:sz w:val="24"/>
          <w:szCs w:val="24"/>
        </w:rPr>
        <w:t xml:space="preserve">protagónico </w:t>
      </w:r>
      <w:r w:rsidR="00535576" w:rsidRPr="00CF258C">
        <w:rPr>
          <w:rFonts w:ascii="Times New Roman" w:eastAsiaTheme="minorHAnsi" w:hAnsi="Times New Roman" w:cs="Times New Roman"/>
          <w:color w:val="auto"/>
          <w:sz w:val="24"/>
          <w:szCs w:val="24"/>
        </w:rPr>
        <w:t>en la implementación de políticas sociales, continúa con los mecanismos de control propios de los modelos asistencialistas propios de</w:t>
      </w:r>
      <w:r w:rsidR="00535576" w:rsidRPr="00CF258C">
        <w:rPr>
          <w:rFonts w:ascii="Times New Roman" w:eastAsiaTheme="minorHAnsi" w:hAnsi="Times New Roman"/>
          <w:color w:val="auto"/>
          <w:sz w:val="24"/>
          <w:szCs w:val="24"/>
        </w:rPr>
        <w:t xml:space="preserve"> la década de los ‘90. De este modo, en el marco de </w:t>
      </w:r>
      <w:r w:rsidR="00535576" w:rsidRPr="00CF258C">
        <w:rPr>
          <w:rFonts w:ascii="Times New Roman" w:eastAsiaTheme="minorHAnsi" w:hAnsi="Times New Roman" w:cs="Times New Roman"/>
          <w:color w:val="auto"/>
          <w:sz w:val="24"/>
          <w:szCs w:val="24"/>
        </w:rPr>
        <w:t xml:space="preserve">las nuevas orientaciones de </w:t>
      </w:r>
      <w:r w:rsidR="00535576" w:rsidRPr="00CF258C">
        <w:rPr>
          <w:rFonts w:ascii="Times New Roman" w:eastAsiaTheme="minorHAnsi" w:hAnsi="Times New Roman"/>
          <w:color w:val="auto"/>
          <w:sz w:val="24"/>
          <w:szCs w:val="24"/>
        </w:rPr>
        <w:t>aquellas</w:t>
      </w:r>
      <w:r w:rsidR="00535576" w:rsidRPr="00CF258C">
        <w:rPr>
          <w:rFonts w:ascii="Times New Roman" w:eastAsiaTheme="minorHAnsi" w:hAnsi="Times New Roman" w:cs="Times New Roman"/>
          <w:color w:val="auto"/>
          <w:sz w:val="24"/>
          <w:szCs w:val="24"/>
        </w:rPr>
        <w:t xml:space="preserve"> políticas, la responsabilidad del Estado fue </w:t>
      </w:r>
      <w:r w:rsidR="00535576" w:rsidRPr="00CF258C">
        <w:rPr>
          <w:rFonts w:ascii="Times New Roman" w:eastAsiaTheme="minorHAnsi" w:hAnsi="Times New Roman" w:cs="Times New Roman"/>
          <w:color w:val="auto"/>
          <w:sz w:val="24"/>
          <w:szCs w:val="24"/>
        </w:rPr>
        <w:lastRenderedPageBreak/>
        <w:t xml:space="preserve">desplazándose hacia otras instituciones. Ello se ve reflejado en la Ley Nacional de Educación </w:t>
      </w:r>
      <w:r w:rsidR="004250AB" w:rsidRPr="00CF258C">
        <w:rPr>
          <w:rFonts w:ascii="Times New Roman" w:eastAsiaTheme="minorHAnsi" w:hAnsi="Times New Roman" w:cs="Times New Roman"/>
          <w:color w:val="auto"/>
          <w:sz w:val="24"/>
          <w:szCs w:val="24"/>
        </w:rPr>
        <w:t xml:space="preserve">de </w:t>
      </w:r>
      <w:r w:rsidR="00535576" w:rsidRPr="00CF258C">
        <w:rPr>
          <w:rFonts w:ascii="Times New Roman" w:eastAsiaTheme="minorHAnsi" w:hAnsi="Times New Roman" w:cs="Times New Roman"/>
          <w:color w:val="auto"/>
          <w:sz w:val="24"/>
          <w:szCs w:val="24"/>
        </w:rPr>
        <w:t>2006</w:t>
      </w:r>
      <w:r w:rsidR="007221AA" w:rsidRPr="00CF258C">
        <w:rPr>
          <w:rFonts w:ascii="Times New Roman" w:eastAsiaTheme="minorHAnsi" w:hAnsi="Times New Roman" w:cs="Times New Roman"/>
          <w:color w:val="auto"/>
          <w:sz w:val="24"/>
          <w:szCs w:val="24"/>
        </w:rPr>
        <w:t xml:space="preserve"> </w:t>
      </w:r>
      <w:r w:rsidR="00535576" w:rsidRPr="00CF258C">
        <w:rPr>
          <w:rFonts w:ascii="Times New Roman" w:eastAsiaTheme="minorHAnsi" w:hAnsi="Times New Roman" w:cs="Times New Roman"/>
          <w:color w:val="auto"/>
          <w:sz w:val="24"/>
          <w:szCs w:val="24"/>
        </w:rPr>
        <w:t xml:space="preserve">que </w:t>
      </w:r>
      <w:r w:rsidR="004250AB" w:rsidRPr="00CF258C">
        <w:rPr>
          <w:rFonts w:ascii="Times New Roman" w:eastAsiaTheme="minorHAnsi" w:hAnsi="Times New Roman" w:cs="Times New Roman"/>
          <w:color w:val="auto"/>
          <w:sz w:val="24"/>
          <w:szCs w:val="24"/>
        </w:rPr>
        <w:t>-i</w:t>
      </w:r>
      <w:r w:rsidR="00535576" w:rsidRPr="00CF258C">
        <w:rPr>
          <w:rFonts w:ascii="Times New Roman" w:eastAsiaTheme="minorHAnsi" w:hAnsi="Times New Roman" w:cs="Times New Roman"/>
          <w:color w:val="auto"/>
          <w:sz w:val="24"/>
          <w:szCs w:val="24"/>
        </w:rPr>
        <w:t>ncorporando dos nuevos tipos de gestión</w:t>
      </w:r>
      <w:r w:rsidR="00180B30" w:rsidRPr="00CF258C">
        <w:rPr>
          <w:rFonts w:ascii="Times New Roman" w:eastAsiaTheme="minorHAnsi" w:hAnsi="Times New Roman" w:cs="Times New Roman"/>
          <w:color w:val="auto"/>
          <w:sz w:val="24"/>
          <w:szCs w:val="24"/>
        </w:rPr>
        <w:t xml:space="preserve"> (social y cooperativa)</w:t>
      </w:r>
      <w:r w:rsidR="004250AB" w:rsidRPr="00CF258C">
        <w:rPr>
          <w:rFonts w:ascii="Times New Roman" w:eastAsiaTheme="minorHAnsi" w:hAnsi="Times New Roman" w:cs="Times New Roman"/>
          <w:color w:val="auto"/>
          <w:sz w:val="24"/>
          <w:szCs w:val="24"/>
        </w:rPr>
        <w:t>-</w:t>
      </w:r>
      <w:r w:rsidR="00180B30" w:rsidRPr="00CF258C">
        <w:rPr>
          <w:rFonts w:ascii="Times New Roman" w:eastAsiaTheme="minorHAnsi" w:hAnsi="Times New Roman" w:cs="Times New Roman"/>
          <w:color w:val="auto"/>
          <w:sz w:val="24"/>
          <w:szCs w:val="24"/>
        </w:rPr>
        <w:t xml:space="preserve"> </w:t>
      </w:r>
      <w:r w:rsidR="004250AB" w:rsidRPr="00CF258C">
        <w:rPr>
          <w:rFonts w:ascii="Times New Roman" w:eastAsiaTheme="minorHAnsi" w:hAnsi="Times New Roman" w:cs="Times New Roman"/>
          <w:color w:val="auto"/>
          <w:sz w:val="24"/>
          <w:szCs w:val="24"/>
        </w:rPr>
        <w:t xml:space="preserve">comenzará </w:t>
      </w:r>
      <w:r w:rsidR="00180B30" w:rsidRPr="00CF258C">
        <w:rPr>
          <w:rFonts w:ascii="Times New Roman" w:eastAsiaTheme="minorHAnsi" w:hAnsi="Times New Roman" w:cs="Times New Roman"/>
          <w:color w:val="auto"/>
          <w:sz w:val="24"/>
          <w:szCs w:val="24"/>
        </w:rPr>
        <w:t>a reconocer y formalizar</w:t>
      </w:r>
      <w:r w:rsidR="00535576" w:rsidRPr="00CF258C">
        <w:rPr>
          <w:rFonts w:ascii="Times New Roman" w:eastAsiaTheme="minorHAnsi" w:hAnsi="Times New Roman" w:cs="Times New Roman"/>
          <w:color w:val="auto"/>
          <w:sz w:val="24"/>
          <w:szCs w:val="24"/>
        </w:rPr>
        <w:t xml:space="preserve"> </w:t>
      </w:r>
      <w:r w:rsidR="00180B30" w:rsidRPr="00CF258C">
        <w:rPr>
          <w:rFonts w:ascii="Times New Roman" w:eastAsiaTheme="minorHAnsi" w:hAnsi="Times New Roman" w:cs="Times New Roman"/>
          <w:color w:val="auto"/>
          <w:sz w:val="24"/>
          <w:szCs w:val="24"/>
        </w:rPr>
        <w:t xml:space="preserve">otras experiencias educativas. De este modo, </w:t>
      </w:r>
      <w:r w:rsidR="0093085A" w:rsidRPr="00CF258C">
        <w:rPr>
          <w:rFonts w:ascii="Times New Roman" w:eastAsiaTheme="minorHAnsi" w:hAnsi="Times New Roman" w:cs="Times New Roman"/>
          <w:color w:val="auto"/>
          <w:sz w:val="24"/>
          <w:szCs w:val="24"/>
        </w:rPr>
        <w:t>involucrando</w:t>
      </w:r>
      <w:r w:rsidR="00326207" w:rsidRPr="00CF258C">
        <w:rPr>
          <w:rFonts w:ascii="Times New Roman" w:eastAsiaTheme="minorHAnsi" w:hAnsi="Times New Roman" w:cs="Times New Roman"/>
          <w:color w:val="auto"/>
          <w:sz w:val="24"/>
          <w:szCs w:val="24"/>
        </w:rPr>
        <w:t xml:space="preserve"> a otros actores, instituciones y organi</w:t>
      </w:r>
      <w:r w:rsidR="00BA7391" w:rsidRPr="00CF258C">
        <w:rPr>
          <w:rFonts w:ascii="Times New Roman" w:eastAsiaTheme="minorHAnsi" w:hAnsi="Times New Roman" w:cs="Times New Roman"/>
          <w:color w:val="auto"/>
          <w:sz w:val="24"/>
          <w:szCs w:val="24"/>
        </w:rPr>
        <w:t>zaciones sociales</w:t>
      </w:r>
      <w:r w:rsidR="0018773A" w:rsidRPr="00CF258C">
        <w:rPr>
          <w:rFonts w:ascii="Times New Roman" w:eastAsiaTheme="minorHAnsi" w:hAnsi="Times New Roman" w:cs="Times New Roman"/>
          <w:color w:val="auto"/>
          <w:sz w:val="24"/>
          <w:szCs w:val="24"/>
        </w:rPr>
        <w:t>,</w:t>
      </w:r>
      <w:r w:rsidR="002C7694" w:rsidRPr="00CF258C">
        <w:rPr>
          <w:rFonts w:ascii="Times New Roman" w:eastAsiaTheme="minorHAnsi" w:hAnsi="Times New Roman" w:cs="Times New Roman"/>
          <w:color w:val="auto"/>
          <w:sz w:val="24"/>
          <w:szCs w:val="24"/>
        </w:rPr>
        <w:t xml:space="preserve"> </w:t>
      </w:r>
      <w:r w:rsidR="00180B30" w:rsidRPr="00CF258C">
        <w:rPr>
          <w:rFonts w:ascii="Times New Roman" w:eastAsiaTheme="minorHAnsi" w:hAnsi="Times New Roman" w:cs="Times New Roman"/>
          <w:color w:val="auto"/>
          <w:sz w:val="24"/>
          <w:szCs w:val="24"/>
        </w:rPr>
        <w:t>se irá</w:t>
      </w:r>
      <w:r w:rsidR="002907F5" w:rsidRPr="00CF258C">
        <w:rPr>
          <w:rFonts w:ascii="Times New Roman" w:eastAsiaTheme="minorHAnsi" w:hAnsi="Times New Roman" w:cs="Times New Roman"/>
          <w:color w:val="auto"/>
          <w:sz w:val="24"/>
          <w:szCs w:val="24"/>
        </w:rPr>
        <w:t xml:space="preserve"> </w:t>
      </w:r>
      <w:r w:rsidR="00BA7391" w:rsidRPr="00CF258C">
        <w:rPr>
          <w:rFonts w:ascii="Times New Roman" w:eastAsiaTheme="minorHAnsi" w:hAnsi="Times New Roman" w:cs="Times New Roman"/>
          <w:color w:val="auto"/>
          <w:sz w:val="24"/>
          <w:szCs w:val="24"/>
        </w:rPr>
        <w:t>genera</w:t>
      </w:r>
      <w:r w:rsidR="00FC36B7" w:rsidRPr="00CF258C">
        <w:rPr>
          <w:rFonts w:ascii="Times New Roman" w:eastAsiaTheme="minorHAnsi" w:hAnsi="Times New Roman" w:cs="Times New Roman"/>
          <w:color w:val="auto"/>
          <w:sz w:val="24"/>
          <w:szCs w:val="24"/>
        </w:rPr>
        <w:t xml:space="preserve">ndo </w:t>
      </w:r>
      <w:r w:rsidR="002907F5" w:rsidRPr="00CF258C">
        <w:rPr>
          <w:rFonts w:ascii="Times New Roman" w:eastAsiaTheme="minorHAnsi" w:hAnsi="Times New Roman" w:cs="Times New Roman"/>
          <w:color w:val="auto"/>
          <w:sz w:val="24"/>
          <w:szCs w:val="24"/>
        </w:rPr>
        <w:t xml:space="preserve">–tal </w:t>
      </w:r>
      <w:r w:rsidR="007221AA" w:rsidRPr="00CF258C">
        <w:rPr>
          <w:rFonts w:ascii="Times New Roman" w:eastAsiaTheme="minorHAnsi" w:hAnsi="Times New Roman" w:cs="Times New Roman"/>
          <w:color w:val="auto"/>
          <w:sz w:val="24"/>
          <w:szCs w:val="24"/>
        </w:rPr>
        <w:t>como se adelantara</w:t>
      </w:r>
      <w:r w:rsidR="002907F5" w:rsidRPr="00CF258C">
        <w:rPr>
          <w:rFonts w:ascii="Times New Roman" w:eastAsiaTheme="minorHAnsi" w:hAnsi="Times New Roman" w:cs="Times New Roman"/>
          <w:color w:val="auto"/>
          <w:sz w:val="24"/>
          <w:szCs w:val="24"/>
        </w:rPr>
        <w:t xml:space="preserve">- </w:t>
      </w:r>
      <w:r w:rsidR="00326207" w:rsidRPr="00CF258C">
        <w:rPr>
          <w:rFonts w:ascii="Times New Roman" w:eastAsiaTheme="minorHAnsi" w:hAnsi="Times New Roman" w:cs="Times New Roman"/>
          <w:color w:val="auto"/>
          <w:sz w:val="24"/>
          <w:szCs w:val="24"/>
        </w:rPr>
        <w:t xml:space="preserve">una reconfiguración </w:t>
      </w:r>
      <w:r w:rsidR="00076E7F" w:rsidRPr="00CF258C">
        <w:rPr>
          <w:rFonts w:ascii="Times New Roman" w:eastAsiaTheme="minorHAnsi" w:hAnsi="Times New Roman" w:cs="Times New Roman"/>
          <w:color w:val="auto"/>
          <w:sz w:val="24"/>
          <w:szCs w:val="24"/>
        </w:rPr>
        <w:t>en la relación entre el</w:t>
      </w:r>
      <w:r w:rsidR="0093085A" w:rsidRPr="00CF258C">
        <w:rPr>
          <w:rFonts w:ascii="Times New Roman" w:eastAsiaTheme="minorHAnsi" w:hAnsi="Times New Roman" w:cs="Times New Roman"/>
          <w:color w:val="auto"/>
          <w:sz w:val="24"/>
          <w:szCs w:val="24"/>
        </w:rPr>
        <w:t xml:space="preserve"> Estado, </w:t>
      </w:r>
      <w:r w:rsidR="00076E7F" w:rsidRPr="00CF258C">
        <w:rPr>
          <w:rFonts w:ascii="Times New Roman" w:eastAsiaTheme="minorHAnsi" w:hAnsi="Times New Roman" w:cs="Times New Roman"/>
          <w:color w:val="auto"/>
          <w:sz w:val="24"/>
          <w:szCs w:val="24"/>
        </w:rPr>
        <w:t xml:space="preserve">la </w:t>
      </w:r>
      <w:r w:rsidR="0093085A" w:rsidRPr="00CF258C">
        <w:rPr>
          <w:rFonts w:ascii="Times New Roman" w:eastAsiaTheme="minorHAnsi" w:hAnsi="Times New Roman" w:cs="Times New Roman"/>
          <w:color w:val="auto"/>
          <w:sz w:val="24"/>
          <w:szCs w:val="24"/>
        </w:rPr>
        <w:t xml:space="preserve">educación, </w:t>
      </w:r>
      <w:r w:rsidR="00076E7F" w:rsidRPr="00CF258C">
        <w:rPr>
          <w:rFonts w:ascii="Times New Roman" w:eastAsiaTheme="minorHAnsi" w:hAnsi="Times New Roman" w:cs="Times New Roman"/>
          <w:color w:val="auto"/>
          <w:sz w:val="24"/>
          <w:szCs w:val="24"/>
        </w:rPr>
        <w:t xml:space="preserve">la </w:t>
      </w:r>
      <w:r w:rsidR="0093085A" w:rsidRPr="00CF258C">
        <w:rPr>
          <w:rFonts w:ascii="Times New Roman" w:eastAsiaTheme="minorHAnsi" w:hAnsi="Times New Roman" w:cs="Times New Roman"/>
          <w:color w:val="auto"/>
          <w:sz w:val="24"/>
          <w:szCs w:val="24"/>
        </w:rPr>
        <w:t xml:space="preserve">sociedad y </w:t>
      </w:r>
      <w:r w:rsidR="00076E7F" w:rsidRPr="00CF258C">
        <w:rPr>
          <w:rFonts w:ascii="Times New Roman" w:eastAsiaTheme="minorHAnsi" w:hAnsi="Times New Roman" w:cs="Times New Roman"/>
          <w:color w:val="auto"/>
          <w:sz w:val="24"/>
          <w:szCs w:val="24"/>
        </w:rPr>
        <w:t xml:space="preserve">lo(s) </w:t>
      </w:r>
      <w:r w:rsidR="00326207" w:rsidRPr="00CF258C">
        <w:rPr>
          <w:rFonts w:ascii="Times New Roman" w:eastAsiaTheme="minorHAnsi" w:hAnsi="Times New Roman" w:cs="Times New Roman"/>
          <w:color w:val="auto"/>
          <w:sz w:val="24"/>
          <w:szCs w:val="24"/>
        </w:rPr>
        <w:t>territorio(s)</w:t>
      </w:r>
      <w:r w:rsidR="00076E7F" w:rsidRPr="00CF258C">
        <w:rPr>
          <w:rFonts w:ascii="Times New Roman" w:eastAsiaTheme="minorHAnsi" w:hAnsi="Times New Roman" w:cs="Times New Roman"/>
          <w:color w:val="auto"/>
          <w:sz w:val="24"/>
          <w:szCs w:val="24"/>
        </w:rPr>
        <w:t xml:space="preserve"> tanto en el plano nacional, provincial como local. </w:t>
      </w:r>
    </w:p>
    <w:p w14:paraId="6BDD3573" w14:textId="06E597D6" w:rsidR="00AC14F0" w:rsidRPr="00CF258C" w:rsidRDefault="002907F5" w:rsidP="00067220">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eastAsiaTheme="minorHAnsi" w:hAnsi="Times New Roman" w:cs="Times New Roman"/>
          <w:color w:val="auto"/>
          <w:sz w:val="24"/>
          <w:szCs w:val="24"/>
        </w:rPr>
        <w:t xml:space="preserve">Esta </w:t>
      </w:r>
      <w:r w:rsidR="00FC36B7" w:rsidRPr="00CF258C">
        <w:rPr>
          <w:rFonts w:ascii="Times New Roman" w:hAnsi="Times New Roman" w:cs="Times New Roman"/>
          <w:color w:val="auto"/>
          <w:sz w:val="24"/>
          <w:szCs w:val="24"/>
        </w:rPr>
        <w:t xml:space="preserve">nueva trama </w:t>
      </w:r>
      <w:r w:rsidR="00180B30" w:rsidRPr="00CF258C">
        <w:rPr>
          <w:rFonts w:ascii="Times New Roman" w:eastAsia="Arial" w:hAnsi="Times New Roman" w:cs="Times New Roman"/>
          <w:color w:val="auto"/>
          <w:sz w:val="24"/>
          <w:szCs w:val="24"/>
        </w:rPr>
        <w:t xml:space="preserve">macro </w:t>
      </w:r>
      <w:r w:rsidR="00114A6D" w:rsidRPr="00CF258C">
        <w:rPr>
          <w:rFonts w:ascii="Times New Roman" w:eastAsia="Arial" w:hAnsi="Times New Roman" w:cs="Times New Roman"/>
          <w:color w:val="auto"/>
          <w:sz w:val="24"/>
          <w:szCs w:val="24"/>
        </w:rPr>
        <w:t xml:space="preserve">y </w:t>
      </w:r>
      <w:proofErr w:type="spellStart"/>
      <w:r w:rsidR="00114A6D" w:rsidRPr="00CF258C">
        <w:rPr>
          <w:rFonts w:ascii="Times New Roman" w:eastAsia="Arial" w:hAnsi="Times New Roman" w:cs="Times New Roman"/>
          <w:color w:val="auto"/>
          <w:sz w:val="24"/>
          <w:szCs w:val="24"/>
        </w:rPr>
        <w:t>micropolítica</w:t>
      </w:r>
      <w:proofErr w:type="spellEnd"/>
      <w:r w:rsidR="00077008" w:rsidRPr="00CF258C">
        <w:rPr>
          <w:rFonts w:ascii="Times New Roman" w:eastAsia="Arial" w:hAnsi="Times New Roman" w:cs="Times New Roman"/>
          <w:color w:val="auto"/>
          <w:sz w:val="24"/>
          <w:szCs w:val="24"/>
        </w:rPr>
        <w:t xml:space="preserve"> </w:t>
      </w:r>
      <w:r w:rsidR="007253F9" w:rsidRPr="00CF258C">
        <w:rPr>
          <w:rFonts w:ascii="Times New Roman" w:eastAsia="Arial" w:hAnsi="Times New Roman" w:cs="Times New Roman"/>
          <w:color w:val="auto"/>
          <w:sz w:val="24"/>
          <w:szCs w:val="24"/>
        </w:rPr>
        <w:t>-</w:t>
      </w:r>
      <w:r w:rsidR="00FC36B7" w:rsidRPr="00CF258C">
        <w:rPr>
          <w:rFonts w:ascii="Times New Roman" w:eastAsia="Arial" w:hAnsi="Times New Roman" w:cs="Times New Roman"/>
          <w:color w:val="auto"/>
          <w:sz w:val="24"/>
          <w:szCs w:val="24"/>
        </w:rPr>
        <w:t xml:space="preserve">expresada en </w:t>
      </w:r>
      <w:r w:rsidR="00076E7F" w:rsidRPr="00CF258C">
        <w:rPr>
          <w:rFonts w:ascii="Times New Roman" w:eastAsia="Arial" w:hAnsi="Times New Roman" w:cs="Times New Roman"/>
          <w:color w:val="auto"/>
          <w:sz w:val="24"/>
          <w:szCs w:val="24"/>
        </w:rPr>
        <w:t xml:space="preserve">la </w:t>
      </w:r>
      <w:r w:rsidR="00076E7F" w:rsidRPr="00CF258C">
        <w:rPr>
          <w:rFonts w:ascii="Times New Roman" w:hAnsi="Times New Roman" w:cs="Times New Roman"/>
          <w:color w:val="auto"/>
          <w:sz w:val="24"/>
          <w:szCs w:val="24"/>
        </w:rPr>
        <w:t>multiplicación y diversificación de organizaciones no gubernamentales y espacios gubernamentales</w:t>
      </w:r>
      <w:r w:rsidR="007253F9" w:rsidRPr="00CF258C">
        <w:rPr>
          <w:rFonts w:ascii="Times New Roman" w:hAnsi="Times New Roman" w:cs="Times New Roman"/>
          <w:color w:val="auto"/>
          <w:sz w:val="24"/>
          <w:szCs w:val="24"/>
        </w:rPr>
        <w:t>-</w:t>
      </w:r>
      <w:r w:rsidRPr="00CF258C">
        <w:rPr>
          <w:rFonts w:ascii="Times New Roman" w:hAnsi="Times New Roman" w:cs="Times New Roman"/>
          <w:color w:val="auto"/>
          <w:sz w:val="24"/>
          <w:szCs w:val="24"/>
        </w:rPr>
        <w:t xml:space="preserve"> asumirá una particular morfología </w:t>
      </w:r>
      <w:r w:rsidR="00FC36B7" w:rsidRPr="00CF258C">
        <w:rPr>
          <w:rFonts w:ascii="Times New Roman" w:hAnsi="Times New Roman" w:cs="Times New Roman"/>
          <w:color w:val="auto"/>
          <w:sz w:val="24"/>
          <w:szCs w:val="24"/>
        </w:rPr>
        <w:t xml:space="preserve">en </w:t>
      </w:r>
      <w:r w:rsidR="00FC6F3D" w:rsidRPr="00CF258C">
        <w:rPr>
          <w:rFonts w:ascii="Times New Roman" w:hAnsi="Times New Roman" w:cs="Times New Roman"/>
          <w:color w:val="auto"/>
          <w:sz w:val="24"/>
          <w:szCs w:val="24"/>
        </w:rPr>
        <w:t>el caso de</w:t>
      </w:r>
      <w:r w:rsidR="00FC36B7" w:rsidRPr="00CF258C">
        <w:rPr>
          <w:rFonts w:ascii="Times New Roman" w:hAnsi="Times New Roman" w:cs="Times New Roman"/>
          <w:color w:val="auto"/>
          <w:sz w:val="24"/>
          <w:szCs w:val="24"/>
        </w:rPr>
        <w:t xml:space="preserve"> la</w:t>
      </w:r>
      <w:r w:rsidR="00FC6F3D" w:rsidRPr="00CF258C">
        <w:rPr>
          <w:rFonts w:ascii="Times New Roman" w:hAnsi="Times New Roman" w:cs="Times New Roman"/>
          <w:color w:val="auto"/>
          <w:sz w:val="24"/>
          <w:szCs w:val="24"/>
        </w:rPr>
        <w:t xml:space="preserve"> zona barrial </w:t>
      </w:r>
      <w:r w:rsidR="00FC36B7" w:rsidRPr="00CF258C">
        <w:rPr>
          <w:rFonts w:ascii="Times New Roman" w:hAnsi="Times New Roman" w:cs="Times New Roman"/>
          <w:color w:val="auto"/>
          <w:sz w:val="24"/>
          <w:szCs w:val="24"/>
        </w:rPr>
        <w:t>seleccionada</w:t>
      </w:r>
      <w:r w:rsidR="00994E4E" w:rsidRPr="00CF258C">
        <w:rPr>
          <w:rStyle w:val="Refdenotaalpie"/>
          <w:rFonts w:ascii="Times New Roman" w:hAnsi="Times New Roman" w:cs="Times New Roman"/>
          <w:color w:val="auto"/>
          <w:sz w:val="24"/>
          <w:szCs w:val="24"/>
        </w:rPr>
        <w:footnoteReference w:id="3"/>
      </w:r>
      <w:r w:rsidR="00FC36B7" w:rsidRPr="00CF258C">
        <w:rPr>
          <w:rFonts w:ascii="Times New Roman" w:hAnsi="Times New Roman" w:cs="Times New Roman"/>
          <w:color w:val="auto"/>
          <w:sz w:val="24"/>
          <w:szCs w:val="24"/>
        </w:rPr>
        <w:t xml:space="preserve"> </w:t>
      </w:r>
      <w:r w:rsidR="000B6150" w:rsidRPr="00CF258C">
        <w:rPr>
          <w:rFonts w:ascii="Times New Roman" w:hAnsi="Times New Roman"/>
          <w:color w:val="auto"/>
          <w:sz w:val="24"/>
          <w:szCs w:val="24"/>
        </w:rPr>
        <w:t>d</w:t>
      </w:r>
      <w:r w:rsidR="007253F9" w:rsidRPr="00CF258C">
        <w:rPr>
          <w:rFonts w:ascii="Times New Roman" w:hAnsi="Times New Roman" w:cs="Times New Roman"/>
          <w:color w:val="auto"/>
          <w:sz w:val="24"/>
          <w:szCs w:val="24"/>
        </w:rPr>
        <w:t xml:space="preserve">e acuerdo </w:t>
      </w:r>
      <w:r w:rsidRPr="00CF258C">
        <w:rPr>
          <w:rFonts w:ascii="Times New Roman" w:hAnsi="Times New Roman"/>
          <w:color w:val="auto"/>
          <w:sz w:val="24"/>
          <w:szCs w:val="24"/>
        </w:rPr>
        <w:t xml:space="preserve">a los </w:t>
      </w:r>
      <w:r w:rsidR="00FC36B7" w:rsidRPr="00CF258C">
        <w:rPr>
          <w:rFonts w:ascii="Times New Roman" w:hAnsi="Times New Roman"/>
          <w:color w:val="auto"/>
          <w:sz w:val="24"/>
          <w:szCs w:val="24"/>
        </w:rPr>
        <w:t>diferentes puntos de intersección regulatorios</w:t>
      </w:r>
      <w:r w:rsidR="007253F9" w:rsidRPr="00CF258C">
        <w:rPr>
          <w:rFonts w:ascii="Times New Roman" w:hAnsi="Times New Roman"/>
          <w:color w:val="auto"/>
          <w:sz w:val="24"/>
          <w:szCs w:val="24"/>
        </w:rPr>
        <w:t xml:space="preserve"> que allí se generen</w:t>
      </w:r>
      <w:r w:rsidR="002C7694" w:rsidRPr="00CF258C">
        <w:rPr>
          <w:rFonts w:ascii="Times New Roman" w:hAnsi="Times New Roman"/>
          <w:color w:val="auto"/>
          <w:sz w:val="24"/>
          <w:szCs w:val="24"/>
        </w:rPr>
        <w:t xml:space="preserve"> </w:t>
      </w:r>
      <w:r w:rsidR="00FC36B7" w:rsidRPr="00CF258C">
        <w:rPr>
          <w:rFonts w:ascii="Times New Roman" w:hAnsi="Times New Roman"/>
          <w:color w:val="auto"/>
          <w:sz w:val="24"/>
          <w:szCs w:val="24"/>
        </w:rPr>
        <w:t>sobre los jóvenes y sus familias</w:t>
      </w:r>
      <w:r w:rsidR="007253F9" w:rsidRPr="00CF258C">
        <w:rPr>
          <w:rFonts w:ascii="Times New Roman" w:hAnsi="Times New Roman"/>
          <w:color w:val="auto"/>
          <w:sz w:val="24"/>
          <w:szCs w:val="24"/>
        </w:rPr>
        <w:t>.</w:t>
      </w:r>
      <w:r w:rsidR="00FC36B7" w:rsidRPr="00CF258C">
        <w:rPr>
          <w:rFonts w:ascii="Times New Roman" w:hAnsi="Times New Roman"/>
          <w:color w:val="auto"/>
          <w:sz w:val="24"/>
          <w:szCs w:val="24"/>
        </w:rPr>
        <w:t xml:space="preserve"> </w:t>
      </w:r>
      <w:r w:rsidR="007253F9" w:rsidRPr="00CF258C">
        <w:rPr>
          <w:rFonts w:ascii="Times New Roman" w:hAnsi="Times New Roman"/>
          <w:color w:val="auto"/>
          <w:sz w:val="24"/>
          <w:szCs w:val="24"/>
        </w:rPr>
        <w:t>O</w:t>
      </w:r>
      <w:r w:rsidR="00FC36B7" w:rsidRPr="00CF258C">
        <w:rPr>
          <w:rFonts w:ascii="Times New Roman" w:hAnsi="Times New Roman"/>
          <w:color w:val="auto"/>
          <w:sz w:val="24"/>
          <w:szCs w:val="24"/>
        </w:rPr>
        <w:t>rganizaciones</w:t>
      </w:r>
      <w:r w:rsidR="005B346F" w:rsidRPr="00CF258C">
        <w:rPr>
          <w:rFonts w:ascii="Times New Roman" w:hAnsi="Times New Roman"/>
          <w:color w:val="auto"/>
          <w:sz w:val="24"/>
          <w:szCs w:val="24"/>
        </w:rPr>
        <w:t xml:space="preserve"> barriales </w:t>
      </w:r>
      <w:r w:rsidR="00FC36B7" w:rsidRPr="00CF258C">
        <w:rPr>
          <w:rFonts w:ascii="Times New Roman" w:hAnsi="Times New Roman"/>
          <w:color w:val="auto"/>
          <w:sz w:val="24"/>
          <w:szCs w:val="24"/>
        </w:rPr>
        <w:t xml:space="preserve">de creación reciente como </w:t>
      </w:r>
      <w:r w:rsidR="00FC6F3D" w:rsidRPr="00CF258C">
        <w:rPr>
          <w:rFonts w:ascii="Times New Roman" w:hAnsi="Times New Roman" w:cs="Times New Roman"/>
          <w:color w:val="auto"/>
          <w:sz w:val="24"/>
          <w:szCs w:val="24"/>
        </w:rPr>
        <w:t xml:space="preserve">un </w:t>
      </w:r>
      <w:r w:rsidR="00FC6F3D" w:rsidRPr="00CF258C">
        <w:rPr>
          <w:rFonts w:ascii="Times New Roman" w:eastAsia="Arial" w:hAnsi="Times New Roman"/>
          <w:color w:val="auto"/>
          <w:sz w:val="24"/>
          <w:szCs w:val="24"/>
        </w:rPr>
        <w:t>Centro Cultural</w:t>
      </w:r>
      <w:r w:rsidR="007D1152" w:rsidRPr="00CF258C">
        <w:rPr>
          <w:rFonts w:ascii="Times New Roman" w:eastAsia="Arial" w:hAnsi="Times New Roman"/>
          <w:color w:val="auto"/>
          <w:sz w:val="24"/>
          <w:szCs w:val="24"/>
        </w:rPr>
        <w:t xml:space="preserve"> </w:t>
      </w:r>
      <w:r w:rsidR="00FC36B7" w:rsidRPr="00CF258C">
        <w:rPr>
          <w:rFonts w:ascii="Times New Roman" w:eastAsia="Arial" w:hAnsi="Times New Roman"/>
          <w:color w:val="auto"/>
          <w:sz w:val="24"/>
          <w:szCs w:val="24"/>
        </w:rPr>
        <w:t xml:space="preserve">(2004) </w:t>
      </w:r>
      <w:r w:rsidR="007D1152" w:rsidRPr="00CF258C">
        <w:rPr>
          <w:rFonts w:ascii="Times New Roman" w:eastAsia="Arial" w:hAnsi="Times New Roman"/>
          <w:color w:val="auto"/>
          <w:sz w:val="24"/>
          <w:szCs w:val="24"/>
        </w:rPr>
        <w:t xml:space="preserve">y un </w:t>
      </w:r>
      <w:r w:rsidR="00FC36B7" w:rsidRPr="00CF258C">
        <w:rPr>
          <w:rFonts w:ascii="Times New Roman" w:eastAsia="Arial" w:hAnsi="Times New Roman"/>
          <w:color w:val="auto"/>
          <w:sz w:val="24"/>
          <w:szCs w:val="24"/>
        </w:rPr>
        <w:t xml:space="preserve">Centro </w:t>
      </w:r>
      <w:r w:rsidR="007D1152" w:rsidRPr="00CF258C">
        <w:rPr>
          <w:rFonts w:ascii="Times New Roman" w:eastAsia="Arial" w:hAnsi="Times New Roman"/>
          <w:color w:val="auto"/>
          <w:sz w:val="24"/>
          <w:szCs w:val="24"/>
        </w:rPr>
        <w:t>de Referencia</w:t>
      </w:r>
      <w:r w:rsidR="00FC36B7" w:rsidRPr="00CF258C">
        <w:rPr>
          <w:rFonts w:ascii="Times New Roman" w:eastAsia="Arial" w:hAnsi="Times New Roman"/>
          <w:color w:val="auto"/>
          <w:sz w:val="24"/>
          <w:szCs w:val="24"/>
        </w:rPr>
        <w:t xml:space="preserve"> (2005) convivirán con otros de </w:t>
      </w:r>
      <w:r w:rsidR="00114A6D" w:rsidRPr="00CF258C">
        <w:rPr>
          <w:rFonts w:ascii="Times New Roman" w:eastAsia="Arial" w:hAnsi="Times New Roman"/>
          <w:color w:val="auto"/>
          <w:sz w:val="24"/>
          <w:szCs w:val="24"/>
        </w:rPr>
        <w:t xml:space="preserve">más </w:t>
      </w:r>
      <w:r w:rsidR="00FC36B7" w:rsidRPr="00CF258C">
        <w:rPr>
          <w:rFonts w:ascii="Times New Roman" w:eastAsia="Arial" w:hAnsi="Times New Roman"/>
          <w:color w:val="auto"/>
          <w:sz w:val="24"/>
          <w:szCs w:val="24"/>
        </w:rPr>
        <w:t xml:space="preserve">larga data </w:t>
      </w:r>
      <w:r w:rsidR="005B346F" w:rsidRPr="00CF258C">
        <w:rPr>
          <w:rFonts w:ascii="Times New Roman" w:hAnsi="Times New Roman" w:cs="Times New Roman"/>
          <w:color w:val="auto"/>
          <w:sz w:val="24"/>
          <w:szCs w:val="24"/>
        </w:rPr>
        <w:t xml:space="preserve">como </w:t>
      </w:r>
      <w:r w:rsidR="005B346F" w:rsidRPr="00CF258C">
        <w:rPr>
          <w:rFonts w:ascii="Times New Roman" w:eastAsia="Arial" w:hAnsi="Times New Roman"/>
          <w:color w:val="auto"/>
          <w:sz w:val="24"/>
          <w:szCs w:val="24"/>
        </w:rPr>
        <w:t>dos Centros Comunitarios</w:t>
      </w:r>
      <w:r w:rsidR="005B346F" w:rsidRPr="00CF258C">
        <w:rPr>
          <w:rFonts w:ascii="Times New Roman" w:hAnsi="Times New Roman" w:cs="Times New Roman"/>
          <w:color w:val="auto"/>
          <w:sz w:val="24"/>
          <w:szCs w:val="24"/>
        </w:rPr>
        <w:t xml:space="preserve">, </w:t>
      </w:r>
      <w:r w:rsidR="005B346F" w:rsidRPr="00CF258C">
        <w:rPr>
          <w:rFonts w:ascii="Times New Roman" w:eastAsia="Arial" w:hAnsi="Times New Roman"/>
          <w:color w:val="auto"/>
          <w:sz w:val="24"/>
          <w:szCs w:val="24"/>
        </w:rPr>
        <w:t>una Biblioteca Popular, una Sociedad de Fomento y una escuela secundaria</w:t>
      </w:r>
      <w:r w:rsidR="00105C05" w:rsidRPr="00CF258C">
        <w:rPr>
          <w:rStyle w:val="Refdenotaalpie"/>
          <w:rFonts w:ascii="Times New Roman" w:eastAsia="Arial" w:hAnsi="Times New Roman"/>
          <w:color w:val="auto"/>
          <w:sz w:val="24"/>
          <w:szCs w:val="24"/>
        </w:rPr>
        <w:footnoteReference w:id="4"/>
      </w:r>
      <w:r w:rsidR="005B346F" w:rsidRPr="00CF258C">
        <w:rPr>
          <w:rFonts w:ascii="Times New Roman" w:eastAsia="Arial" w:hAnsi="Times New Roman"/>
          <w:color w:val="auto"/>
          <w:sz w:val="24"/>
          <w:szCs w:val="24"/>
        </w:rPr>
        <w:t xml:space="preserve">; todos ellos bajo </w:t>
      </w:r>
      <w:r w:rsidR="00FC6F3D" w:rsidRPr="00CF258C">
        <w:rPr>
          <w:rFonts w:ascii="Times New Roman" w:eastAsia="Arial" w:hAnsi="Times New Roman"/>
          <w:color w:val="auto"/>
          <w:sz w:val="24"/>
          <w:szCs w:val="24"/>
        </w:rPr>
        <w:t xml:space="preserve">el objetivo de llevar adelante </w:t>
      </w:r>
      <w:r w:rsidR="00FC6F3D" w:rsidRPr="00CF258C">
        <w:rPr>
          <w:rFonts w:ascii="Times New Roman" w:hAnsi="Times New Roman" w:cs="Times New Roman"/>
          <w:color w:val="auto"/>
          <w:sz w:val="24"/>
          <w:szCs w:val="24"/>
        </w:rPr>
        <w:t xml:space="preserve">prácticas sociales </w:t>
      </w:r>
      <w:r w:rsidR="00BA508E" w:rsidRPr="00CF258C">
        <w:rPr>
          <w:rFonts w:ascii="Times New Roman" w:hAnsi="Times New Roman" w:cs="Times New Roman"/>
          <w:color w:val="auto"/>
          <w:sz w:val="24"/>
          <w:szCs w:val="24"/>
        </w:rPr>
        <w:t xml:space="preserve">y educativas </w:t>
      </w:r>
      <w:r w:rsidR="00FC6F3D" w:rsidRPr="00CF258C">
        <w:rPr>
          <w:rFonts w:ascii="Times New Roman" w:hAnsi="Times New Roman"/>
          <w:color w:val="auto"/>
          <w:sz w:val="24"/>
          <w:szCs w:val="24"/>
        </w:rPr>
        <w:t xml:space="preserve">para la </w:t>
      </w:r>
      <w:r w:rsidR="00077008" w:rsidRPr="00CF258C">
        <w:rPr>
          <w:rFonts w:ascii="Times New Roman" w:hAnsi="Times New Roman"/>
          <w:color w:val="auto"/>
          <w:sz w:val="24"/>
          <w:szCs w:val="24"/>
        </w:rPr>
        <w:t>inclusión e integración social.</w:t>
      </w:r>
    </w:p>
    <w:p w14:paraId="20587198" w14:textId="77777777" w:rsidR="00AC14F0" w:rsidRPr="00CF258C" w:rsidRDefault="00AC14F0" w:rsidP="00AC14F0">
      <w:pPr>
        <w:pStyle w:val="Normal1"/>
        <w:spacing w:after="0" w:line="360" w:lineRule="auto"/>
        <w:jc w:val="both"/>
        <w:rPr>
          <w:rFonts w:ascii="Times New Roman" w:eastAsia="Arial" w:hAnsi="Times New Roman"/>
          <w:color w:val="auto"/>
          <w:sz w:val="24"/>
          <w:szCs w:val="24"/>
        </w:rPr>
      </w:pPr>
    </w:p>
    <w:p w14:paraId="7C0A8E96" w14:textId="57BB2886" w:rsidR="005F35BC" w:rsidRPr="00CF258C" w:rsidRDefault="00CB440D" w:rsidP="002600CD">
      <w:pPr>
        <w:pStyle w:val="Normal1"/>
        <w:numPr>
          <w:ilvl w:val="0"/>
          <w:numId w:val="10"/>
        </w:numPr>
        <w:spacing w:after="0" w:line="360" w:lineRule="auto"/>
        <w:jc w:val="both"/>
        <w:rPr>
          <w:rFonts w:ascii="Times New Roman" w:hAnsi="Times New Roman" w:cs="Times New Roman"/>
          <w:b/>
          <w:color w:val="auto"/>
          <w:sz w:val="24"/>
          <w:szCs w:val="24"/>
        </w:rPr>
      </w:pPr>
      <w:r w:rsidRPr="00CF258C">
        <w:rPr>
          <w:rFonts w:ascii="Times New Roman" w:hAnsi="Times New Roman"/>
          <w:b/>
          <w:color w:val="auto"/>
          <w:sz w:val="24"/>
          <w:szCs w:val="24"/>
        </w:rPr>
        <w:t>De territorios y lugares</w:t>
      </w:r>
    </w:p>
    <w:p w14:paraId="3C0CFD70" w14:textId="5C410A77" w:rsidR="000215F8" w:rsidRPr="00CF258C" w:rsidRDefault="000215F8" w:rsidP="00994E4E">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 xml:space="preserve">Con la sanción de la </w:t>
      </w:r>
      <w:r w:rsidR="001D639E" w:rsidRPr="00CF258C">
        <w:rPr>
          <w:rFonts w:ascii="Times New Roman" w:hAnsi="Times New Roman" w:cs="Times New Roman"/>
          <w:color w:val="auto"/>
          <w:sz w:val="24"/>
          <w:szCs w:val="24"/>
        </w:rPr>
        <w:t>l</w:t>
      </w:r>
      <w:r w:rsidRPr="00CF258C">
        <w:rPr>
          <w:rFonts w:ascii="Times New Roman" w:hAnsi="Times New Roman" w:cs="Times New Roman"/>
          <w:color w:val="auto"/>
          <w:sz w:val="24"/>
          <w:szCs w:val="24"/>
        </w:rPr>
        <w:t>ey</w:t>
      </w:r>
      <w:r w:rsidR="002C13F4" w:rsidRPr="00CF258C">
        <w:rPr>
          <w:rFonts w:ascii="Times New Roman" w:hAnsi="Times New Roman" w:cs="Times New Roman"/>
          <w:color w:val="auto"/>
          <w:sz w:val="24"/>
          <w:szCs w:val="24"/>
        </w:rPr>
        <w:t>es</w:t>
      </w:r>
      <w:r w:rsidR="00994E4E" w:rsidRPr="00CF258C">
        <w:rPr>
          <w:rFonts w:ascii="Times New Roman" w:hAnsi="Times New Roman" w:cs="Times New Roman"/>
          <w:color w:val="auto"/>
          <w:sz w:val="24"/>
          <w:szCs w:val="24"/>
        </w:rPr>
        <w:t xml:space="preserve"> nacionales y provinciales del ámbito educativo </w:t>
      </w:r>
      <w:r w:rsidR="007253F9" w:rsidRPr="00CF258C">
        <w:rPr>
          <w:rFonts w:ascii="Times New Roman" w:hAnsi="Times New Roman" w:cs="Times New Roman"/>
          <w:color w:val="auto"/>
          <w:sz w:val="24"/>
          <w:szCs w:val="24"/>
        </w:rPr>
        <w:t xml:space="preserve">de los 2000 </w:t>
      </w:r>
      <w:r w:rsidR="00994E4E" w:rsidRPr="00CF258C">
        <w:rPr>
          <w:rFonts w:ascii="Times New Roman" w:hAnsi="Times New Roman" w:cs="Times New Roman"/>
          <w:color w:val="auto"/>
          <w:sz w:val="24"/>
          <w:szCs w:val="24"/>
        </w:rPr>
        <w:t>–N°</w:t>
      </w:r>
      <w:r w:rsidR="001C017C" w:rsidRPr="00CF258C">
        <w:rPr>
          <w:rFonts w:ascii="Times New Roman" w:hAnsi="Times New Roman" w:cs="Times New Roman"/>
          <w:color w:val="auto"/>
          <w:sz w:val="24"/>
          <w:szCs w:val="24"/>
        </w:rPr>
        <w:t xml:space="preserve"> </w:t>
      </w:r>
      <w:r w:rsidR="002C7694" w:rsidRPr="00CF258C">
        <w:rPr>
          <w:rFonts w:ascii="Times New Roman" w:hAnsi="Times New Roman" w:cs="Times New Roman"/>
          <w:color w:val="auto"/>
          <w:sz w:val="24"/>
          <w:szCs w:val="24"/>
        </w:rPr>
        <w:t>26206/06 y N°13688/07</w:t>
      </w:r>
      <w:r w:rsidR="00994E4E" w:rsidRPr="00CF258C">
        <w:rPr>
          <w:rFonts w:ascii="Times New Roman" w:hAnsi="Times New Roman" w:cs="Times New Roman"/>
          <w:color w:val="auto"/>
          <w:sz w:val="24"/>
          <w:szCs w:val="24"/>
        </w:rPr>
        <w:t xml:space="preserve">- y del ámbito social </w:t>
      </w:r>
      <w:r w:rsidR="005779B0" w:rsidRPr="00CF258C">
        <w:rPr>
          <w:rFonts w:ascii="Times New Roman" w:hAnsi="Times New Roman" w:cs="Times New Roman"/>
          <w:color w:val="auto"/>
          <w:sz w:val="24"/>
          <w:szCs w:val="24"/>
        </w:rPr>
        <w:t>–N°26061/05</w:t>
      </w:r>
      <w:r w:rsidR="00A96BC1" w:rsidRPr="00CF258C">
        <w:rPr>
          <w:rFonts w:ascii="Times New Roman" w:hAnsi="Times New Roman" w:cs="Times New Roman"/>
          <w:color w:val="auto"/>
          <w:sz w:val="24"/>
          <w:szCs w:val="24"/>
        </w:rPr>
        <w:t xml:space="preserve"> y Nº13298-</w:t>
      </w:r>
      <w:r w:rsidR="005779B0" w:rsidRPr="00CF258C">
        <w:rPr>
          <w:rFonts w:ascii="Times New Roman" w:hAnsi="Times New Roman" w:cs="Times New Roman"/>
          <w:color w:val="auto"/>
          <w:sz w:val="24"/>
          <w:szCs w:val="24"/>
        </w:rPr>
        <w:t xml:space="preserve"> de Promoción y P</w:t>
      </w:r>
      <w:r w:rsidRPr="00CF258C">
        <w:rPr>
          <w:rFonts w:ascii="Times New Roman" w:hAnsi="Times New Roman" w:cs="Times New Roman"/>
          <w:color w:val="auto"/>
          <w:sz w:val="24"/>
          <w:szCs w:val="24"/>
        </w:rPr>
        <w:t xml:space="preserve">rotección </w:t>
      </w:r>
      <w:r w:rsidR="005779B0" w:rsidRPr="00CF258C">
        <w:rPr>
          <w:rFonts w:ascii="Times New Roman" w:hAnsi="Times New Roman" w:cs="Times New Roman"/>
          <w:color w:val="auto"/>
          <w:sz w:val="24"/>
          <w:szCs w:val="24"/>
        </w:rPr>
        <w:t>D</w:t>
      </w:r>
      <w:r w:rsidRPr="00CF258C">
        <w:rPr>
          <w:rFonts w:ascii="Times New Roman" w:hAnsi="Times New Roman" w:cs="Times New Roman"/>
          <w:color w:val="auto"/>
          <w:sz w:val="24"/>
          <w:szCs w:val="24"/>
        </w:rPr>
        <w:t xml:space="preserve">erechos de </w:t>
      </w:r>
      <w:r w:rsidR="005779B0" w:rsidRPr="00CF258C">
        <w:rPr>
          <w:rFonts w:ascii="Times New Roman" w:hAnsi="Times New Roman" w:cs="Times New Roman"/>
          <w:color w:val="auto"/>
          <w:sz w:val="24"/>
          <w:szCs w:val="24"/>
        </w:rPr>
        <w:t>las Niñas, Niños y Adolescentes</w:t>
      </w:r>
      <w:r w:rsidR="004250AB" w:rsidRPr="00CF258C">
        <w:rPr>
          <w:rFonts w:ascii="Times New Roman" w:hAnsi="Times New Roman" w:cs="Times New Roman"/>
          <w:color w:val="auto"/>
          <w:sz w:val="24"/>
          <w:szCs w:val="24"/>
        </w:rPr>
        <w:t>,</w:t>
      </w:r>
      <w:r w:rsidR="00A96BC1" w:rsidRPr="00CF258C">
        <w:rPr>
          <w:rFonts w:ascii="Times New Roman" w:hAnsi="Times New Roman" w:cs="Times New Roman"/>
          <w:color w:val="auto"/>
          <w:sz w:val="24"/>
          <w:szCs w:val="24"/>
        </w:rPr>
        <w:t xml:space="preserve"> </w:t>
      </w:r>
      <w:r w:rsidRPr="00CF258C">
        <w:rPr>
          <w:rFonts w:ascii="Times New Roman" w:hAnsi="Times New Roman" w:cs="Times New Roman"/>
          <w:color w:val="auto"/>
          <w:sz w:val="24"/>
          <w:szCs w:val="24"/>
        </w:rPr>
        <w:t>tanto el ejercicio y disfrute pleno, efectivo y permanente del derecho</w:t>
      </w:r>
      <w:r w:rsidR="002D363F" w:rsidRPr="00CF258C">
        <w:rPr>
          <w:rFonts w:ascii="Times New Roman" w:hAnsi="Times New Roman" w:cs="Times New Roman"/>
          <w:color w:val="auto"/>
          <w:sz w:val="24"/>
          <w:szCs w:val="24"/>
        </w:rPr>
        <w:t>,</w:t>
      </w:r>
      <w:r w:rsidRPr="00CF258C">
        <w:rPr>
          <w:rFonts w:ascii="Times New Roman" w:hAnsi="Times New Roman" w:cs="Times New Roman"/>
          <w:color w:val="auto"/>
          <w:sz w:val="24"/>
          <w:szCs w:val="24"/>
        </w:rPr>
        <w:t xml:space="preserve"> así como</w:t>
      </w:r>
      <w:r w:rsidR="002D363F" w:rsidRPr="00CF258C">
        <w:rPr>
          <w:rFonts w:ascii="Times New Roman" w:hAnsi="Times New Roman" w:cs="Times New Roman"/>
          <w:color w:val="auto"/>
          <w:sz w:val="24"/>
          <w:szCs w:val="24"/>
        </w:rPr>
        <w:t>,</w:t>
      </w:r>
      <w:r w:rsidRPr="00CF258C">
        <w:rPr>
          <w:rFonts w:ascii="Times New Roman" w:hAnsi="Times New Roman" w:cs="Times New Roman"/>
          <w:color w:val="auto"/>
          <w:sz w:val="24"/>
          <w:szCs w:val="24"/>
        </w:rPr>
        <w:t xml:space="preserve"> la educación entendida </w:t>
      </w:r>
      <w:r w:rsidR="007253F9" w:rsidRPr="00CF258C">
        <w:rPr>
          <w:rFonts w:ascii="Times New Roman" w:hAnsi="Times New Roman" w:cs="Times New Roman"/>
          <w:color w:val="auto"/>
          <w:sz w:val="24"/>
          <w:szCs w:val="24"/>
        </w:rPr>
        <w:t xml:space="preserve">en tanto </w:t>
      </w:r>
      <w:r w:rsidRPr="00CF258C">
        <w:rPr>
          <w:rFonts w:ascii="Times New Roman" w:hAnsi="Times New Roman" w:cs="Times New Roman"/>
          <w:color w:val="auto"/>
          <w:sz w:val="24"/>
          <w:szCs w:val="24"/>
        </w:rPr>
        <w:t>bien público y</w:t>
      </w:r>
      <w:r w:rsidR="005F35BC" w:rsidRPr="00CF258C">
        <w:rPr>
          <w:rFonts w:ascii="Times New Roman" w:hAnsi="Times New Roman" w:cs="Times New Roman"/>
          <w:color w:val="auto"/>
          <w:sz w:val="24"/>
          <w:szCs w:val="24"/>
        </w:rPr>
        <w:t xml:space="preserve"> </w:t>
      </w:r>
      <w:r w:rsidRPr="00CF258C">
        <w:rPr>
          <w:rFonts w:ascii="Times New Roman" w:hAnsi="Times New Roman" w:cs="Times New Roman"/>
          <w:color w:val="auto"/>
          <w:sz w:val="24"/>
          <w:szCs w:val="24"/>
        </w:rPr>
        <w:t xml:space="preserve">derecho social se constituyeron en los cimientos sobre los cuales se asentarían la pretendida </w:t>
      </w:r>
      <w:r w:rsidRPr="00CF258C">
        <w:rPr>
          <w:rFonts w:ascii="Times New Roman" w:hAnsi="Times New Roman"/>
          <w:color w:val="auto"/>
          <w:sz w:val="24"/>
          <w:szCs w:val="24"/>
        </w:rPr>
        <w:t xml:space="preserve">integración social e inclusión educativa. </w:t>
      </w:r>
      <w:r w:rsidR="002D363F" w:rsidRPr="00CF258C">
        <w:rPr>
          <w:rFonts w:ascii="Times New Roman" w:hAnsi="Times New Roman"/>
          <w:color w:val="auto"/>
          <w:sz w:val="24"/>
          <w:szCs w:val="24"/>
        </w:rPr>
        <w:t>M</w:t>
      </w:r>
      <w:r w:rsidRPr="00CF258C">
        <w:rPr>
          <w:rFonts w:ascii="Times New Roman" w:hAnsi="Times New Roman"/>
          <w:color w:val="auto"/>
          <w:sz w:val="24"/>
          <w:szCs w:val="24"/>
        </w:rPr>
        <w:t>arco legislativo</w:t>
      </w:r>
      <w:r w:rsidR="002D363F" w:rsidRPr="00CF258C">
        <w:rPr>
          <w:rFonts w:ascii="Times New Roman" w:hAnsi="Times New Roman"/>
          <w:color w:val="auto"/>
          <w:sz w:val="24"/>
          <w:szCs w:val="24"/>
        </w:rPr>
        <w:t xml:space="preserve"> que</w:t>
      </w:r>
      <w:r w:rsidRPr="00CF258C">
        <w:rPr>
          <w:rFonts w:ascii="Times New Roman" w:hAnsi="Times New Roman"/>
          <w:color w:val="auto"/>
          <w:sz w:val="24"/>
          <w:szCs w:val="24"/>
        </w:rPr>
        <w:t xml:space="preserve"> abrió </w:t>
      </w:r>
      <w:proofErr w:type="gramStart"/>
      <w:r w:rsidRPr="00CF258C">
        <w:rPr>
          <w:rFonts w:ascii="Times New Roman" w:hAnsi="Times New Roman"/>
          <w:color w:val="auto"/>
          <w:sz w:val="24"/>
          <w:szCs w:val="24"/>
        </w:rPr>
        <w:t>paso</w:t>
      </w:r>
      <w:proofErr w:type="gramEnd"/>
      <w:r w:rsidRPr="00CF258C">
        <w:rPr>
          <w:rFonts w:ascii="Times New Roman" w:hAnsi="Times New Roman"/>
          <w:color w:val="auto"/>
          <w:sz w:val="24"/>
          <w:szCs w:val="24"/>
        </w:rPr>
        <w:t xml:space="preserve"> para que </w:t>
      </w:r>
      <w:r w:rsidRPr="00CF258C">
        <w:rPr>
          <w:rFonts w:ascii="Times New Roman" w:hAnsi="Times New Roman" w:cs="Times New Roman"/>
          <w:color w:val="auto"/>
          <w:sz w:val="24"/>
          <w:szCs w:val="24"/>
        </w:rPr>
        <w:t xml:space="preserve">“las políticas sociales y las organizaciones de la sociedad civil avancen </w:t>
      </w:r>
      <w:r w:rsidRPr="00CF258C">
        <w:rPr>
          <w:rFonts w:ascii="Times New Roman" w:hAnsi="Times New Roman" w:cs="Times New Roman"/>
          <w:color w:val="auto"/>
          <w:sz w:val="24"/>
          <w:szCs w:val="24"/>
        </w:rPr>
        <w:lastRenderedPageBreak/>
        <w:t>sobre las tareas de asistencia del sistema educativo, constituyéndose en soportes de la escolarización para niños y adolescentes pobres” (</w:t>
      </w:r>
      <w:proofErr w:type="spellStart"/>
      <w:r w:rsidRPr="00CF258C">
        <w:rPr>
          <w:rFonts w:ascii="Times New Roman" w:hAnsi="Times New Roman" w:cs="Times New Roman"/>
          <w:color w:val="auto"/>
          <w:sz w:val="24"/>
          <w:szCs w:val="24"/>
        </w:rPr>
        <w:t>Giovine</w:t>
      </w:r>
      <w:proofErr w:type="spellEnd"/>
      <w:r w:rsidRPr="00CF258C">
        <w:rPr>
          <w:rFonts w:ascii="Times New Roman" w:hAnsi="Times New Roman" w:cs="Times New Roman"/>
          <w:color w:val="auto"/>
          <w:sz w:val="24"/>
          <w:szCs w:val="24"/>
        </w:rPr>
        <w:t xml:space="preserve"> y </w:t>
      </w:r>
      <w:proofErr w:type="spellStart"/>
      <w:r w:rsidRPr="00CF258C">
        <w:rPr>
          <w:rFonts w:ascii="Times New Roman" w:hAnsi="Times New Roman" w:cs="Times New Roman"/>
          <w:color w:val="auto"/>
          <w:sz w:val="24"/>
          <w:szCs w:val="24"/>
        </w:rPr>
        <w:t>Martignoni</w:t>
      </w:r>
      <w:proofErr w:type="spellEnd"/>
      <w:r w:rsidRPr="00CF258C">
        <w:rPr>
          <w:rFonts w:ascii="Times New Roman" w:hAnsi="Times New Roman" w:cs="Times New Roman"/>
          <w:color w:val="auto"/>
          <w:sz w:val="24"/>
          <w:szCs w:val="24"/>
        </w:rPr>
        <w:t xml:space="preserve">, 2014: 69) </w:t>
      </w:r>
      <w:r w:rsidR="00BC220E" w:rsidRPr="00CF258C">
        <w:rPr>
          <w:rFonts w:ascii="Times New Roman" w:hAnsi="Times New Roman" w:cs="Times New Roman"/>
          <w:color w:val="auto"/>
          <w:sz w:val="24"/>
          <w:szCs w:val="24"/>
        </w:rPr>
        <w:t>confiriéndoles un:</w:t>
      </w:r>
    </w:p>
    <w:p w14:paraId="59638FB9" w14:textId="77777777" w:rsidR="000215F8" w:rsidRPr="00CF258C" w:rsidRDefault="000215F8" w:rsidP="000215F8">
      <w:pPr>
        <w:pStyle w:val="Normal1"/>
        <w:spacing w:after="0" w:line="360" w:lineRule="auto"/>
        <w:ind w:firstLine="708"/>
        <w:jc w:val="both"/>
        <w:rPr>
          <w:rFonts w:ascii="Times New Roman" w:hAnsi="Times New Roman" w:cs="Times New Roman"/>
          <w:color w:val="auto"/>
          <w:sz w:val="24"/>
          <w:szCs w:val="24"/>
        </w:rPr>
      </w:pPr>
    </w:p>
    <w:p w14:paraId="5B8D8479" w14:textId="77777777" w:rsidR="001D1BBC" w:rsidRPr="00CF258C" w:rsidRDefault="000215F8" w:rsidP="00EB5097">
      <w:pPr>
        <w:pStyle w:val="Normal1"/>
        <w:spacing w:line="240" w:lineRule="auto"/>
        <w:ind w:left="1134" w:right="1134"/>
        <w:contextualSpacing/>
        <w:jc w:val="both"/>
        <w:rPr>
          <w:rFonts w:ascii="Times New Roman" w:eastAsia="Arial" w:hAnsi="Times New Roman" w:cs="Times New Roman"/>
          <w:color w:val="auto"/>
          <w:szCs w:val="24"/>
        </w:rPr>
      </w:pPr>
      <w:r w:rsidRPr="00CF258C">
        <w:rPr>
          <w:rFonts w:ascii="Times New Roman" w:eastAsia="Arial" w:hAnsi="Times New Roman" w:cs="Times New Roman"/>
          <w:color w:val="auto"/>
          <w:szCs w:val="24"/>
        </w:rPr>
        <w:t xml:space="preserve"> </w:t>
      </w:r>
      <w:r w:rsidR="00BC220E" w:rsidRPr="00CF258C">
        <w:rPr>
          <w:rFonts w:ascii="Times New Roman" w:eastAsia="Arial" w:hAnsi="Times New Roman" w:cs="Times New Roman"/>
          <w:color w:val="auto"/>
          <w:szCs w:val="24"/>
        </w:rPr>
        <w:t>“´Poder  hacer´</w:t>
      </w:r>
      <w:r w:rsidR="001D1BBC" w:rsidRPr="00CF258C">
        <w:rPr>
          <w:rFonts w:ascii="Times New Roman" w:eastAsia="Arial" w:hAnsi="Times New Roman" w:cs="Times New Roman"/>
          <w:color w:val="auto"/>
          <w:szCs w:val="24"/>
        </w:rPr>
        <w:t xml:space="preserve"> que implica brindar un servicio, generar organización comunitaria, atender necesidades básicas, generar una referencialidad barrial o mantener encapsulado el conflicto social con o sin intencionalidad” (</w:t>
      </w:r>
      <w:proofErr w:type="spellStart"/>
      <w:r w:rsidR="001D1BBC" w:rsidRPr="00CF258C">
        <w:rPr>
          <w:rFonts w:ascii="Times New Roman" w:eastAsia="Arial" w:hAnsi="Times New Roman" w:cs="Times New Roman"/>
          <w:color w:val="auto"/>
          <w:szCs w:val="24"/>
        </w:rPr>
        <w:t>Barattini</w:t>
      </w:r>
      <w:proofErr w:type="spellEnd"/>
      <w:r w:rsidR="001D1BBC" w:rsidRPr="00CF258C">
        <w:rPr>
          <w:rFonts w:ascii="Times New Roman" w:eastAsia="Arial" w:hAnsi="Times New Roman" w:cs="Times New Roman"/>
          <w:color w:val="auto"/>
          <w:szCs w:val="24"/>
        </w:rPr>
        <w:t>, 2009:38)</w:t>
      </w:r>
    </w:p>
    <w:p w14:paraId="5F1FEEBF" w14:textId="77777777" w:rsidR="001D1BBC" w:rsidRPr="00CF258C" w:rsidRDefault="00C918C8" w:rsidP="00567473">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 xml:space="preserve"> </w:t>
      </w:r>
    </w:p>
    <w:p w14:paraId="6716F897" w14:textId="5294DF10" w:rsidR="00735C29" w:rsidRPr="00CF258C" w:rsidRDefault="00BC220E" w:rsidP="00BC220E">
      <w:pPr>
        <w:pStyle w:val="Normal1"/>
        <w:spacing w:line="360" w:lineRule="auto"/>
        <w:ind w:firstLine="708"/>
        <w:contextualSpacing/>
        <w:jc w:val="both"/>
        <w:rPr>
          <w:rFonts w:ascii="Times New Roman" w:eastAsia="Arial" w:hAnsi="Times New Roman"/>
          <w:color w:val="auto"/>
          <w:sz w:val="24"/>
        </w:rPr>
      </w:pPr>
      <w:r w:rsidRPr="00CF258C">
        <w:rPr>
          <w:rFonts w:ascii="Times New Roman" w:hAnsi="Times New Roman"/>
          <w:color w:val="auto"/>
          <w:sz w:val="24"/>
          <w:szCs w:val="24"/>
        </w:rPr>
        <w:t xml:space="preserve">Un caso particular de </w:t>
      </w:r>
      <w:r w:rsidR="00F842D6" w:rsidRPr="00CF258C">
        <w:rPr>
          <w:rFonts w:ascii="Times New Roman" w:hAnsi="Times New Roman"/>
          <w:color w:val="auto"/>
          <w:sz w:val="24"/>
          <w:szCs w:val="24"/>
        </w:rPr>
        <w:t xml:space="preserve">organizaciones </w:t>
      </w:r>
      <w:r w:rsidR="00F842D6" w:rsidRPr="00CF258C">
        <w:rPr>
          <w:rFonts w:ascii="Times New Roman" w:hAnsi="Times New Roman"/>
          <w:i/>
          <w:color w:val="auto"/>
          <w:sz w:val="24"/>
          <w:szCs w:val="24"/>
        </w:rPr>
        <w:t xml:space="preserve">mediadoras </w:t>
      </w:r>
      <w:r w:rsidR="00F842D6" w:rsidRPr="00CF258C">
        <w:rPr>
          <w:rFonts w:ascii="Times New Roman" w:hAnsi="Times New Roman"/>
          <w:color w:val="auto"/>
          <w:sz w:val="24"/>
          <w:szCs w:val="24"/>
        </w:rPr>
        <w:t>pueden observarse</w:t>
      </w:r>
      <w:r w:rsidRPr="00CF258C">
        <w:rPr>
          <w:rFonts w:ascii="Times New Roman" w:hAnsi="Times New Roman"/>
          <w:color w:val="auto"/>
          <w:sz w:val="24"/>
          <w:szCs w:val="24"/>
        </w:rPr>
        <w:t xml:space="preserve"> </w:t>
      </w:r>
      <w:r w:rsidR="005779B0" w:rsidRPr="00CF258C">
        <w:rPr>
          <w:rFonts w:ascii="Times New Roman" w:hAnsi="Times New Roman"/>
          <w:color w:val="auto"/>
          <w:sz w:val="24"/>
          <w:szCs w:val="24"/>
        </w:rPr>
        <w:t xml:space="preserve">con </w:t>
      </w:r>
      <w:r w:rsidRPr="00CF258C">
        <w:rPr>
          <w:rFonts w:ascii="Times New Roman" w:hAnsi="Times New Roman"/>
          <w:color w:val="auto"/>
          <w:sz w:val="24"/>
          <w:szCs w:val="24"/>
        </w:rPr>
        <w:t>los dos centros comunitarios de</w:t>
      </w:r>
      <w:r w:rsidR="005F35BC" w:rsidRPr="00CF258C">
        <w:rPr>
          <w:rFonts w:ascii="Times New Roman" w:hAnsi="Times New Roman"/>
          <w:i/>
          <w:color w:val="auto"/>
          <w:sz w:val="24"/>
          <w:szCs w:val="24"/>
        </w:rPr>
        <w:t xml:space="preserve"> </w:t>
      </w:r>
      <w:r w:rsidR="00F842D6" w:rsidRPr="00CF258C">
        <w:rPr>
          <w:rFonts w:ascii="Times New Roman" w:hAnsi="Times New Roman"/>
          <w:color w:val="auto"/>
          <w:sz w:val="24"/>
          <w:szCs w:val="24"/>
        </w:rPr>
        <w:t>la zona</w:t>
      </w:r>
      <w:r w:rsidR="00735C29" w:rsidRPr="00CF258C">
        <w:rPr>
          <w:rFonts w:ascii="Times New Roman" w:hAnsi="Times New Roman"/>
          <w:color w:val="auto"/>
          <w:sz w:val="24"/>
          <w:szCs w:val="24"/>
        </w:rPr>
        <w:t xml:space="preserve"> barrial</w:t>
      </w:r>
      <w:r w:rsidR="005F35BC" w:rsidRPr="00CF258C">
        <w:rPr>
          <w:rFonts w:ascii="Times New Roman" w:hAnsi="Times New Roman"/>
          <w:color w:val="auto"/>
          <w:sz w:val="24"/>
          <w:szCs w:val="24"/>
        </w:rPr>
        <w:t xml:space="preserve"> sel</w:t>
      </w:r>
      <w:r w:rsidRPr="00CF258C">
        <w:rPr>
          <w:rFonts w:ascii="Times New Roman" w:hAnsi="Times New Roman"/>
          <w:color w:val="auto"/>
          <w:sz w:val="24"/>
          <w:szCs w:val="24"/>
        </w:rPr>
        <w:t xml:space="preserve">eccionada, </w:t>
      </w:r>
      <w:r w:rsidR="002D363F" w:rsidRPr="00CF258C">
        <w:rPr>
          <w:rFonts w:ascii="Times New Roman" w:hAnsi="Times New Roman"/>
          <w:color w:val="auto"/>
          <w:sz w:val="24"/>
          <w:szCs w:val="24"/>
        </w:rPr>
        <w:t xml:space="preserve">intermediarios </w:t>
      </w:r>
      <w:r w:rsidR="00F842D6" w:rsidRPr="00CF258C">
        <w:rPr>
          <w:rFonts w:ascii="Times New Roman" w:hAnsi="Times New Roman"/>
          <w:color w:val="auto"/>
          <w:sz w:val="24"/>
          <w:szCs w:val="24"/>
        </w:rPr>
        <w:t xml:space="preserve">entre el gobierno local y la población a través de la entrega de recursos y la </w:t>
      </w:r>
      <w:r w:rsidR="002D363F" w:rsidRPr="00CF258C">
        <w:rPr>
          <w:rFonts w:ascii="Times New Roman" w:hAnsi="Times New Roman"/>
          <w:color w:val="auto"/>
          <w:sz w:val="24"/>
          <w:szCs w:val="24"/>
        </w:rPr>
        <w:t xml:space="preserve">atención de necesidades básicas. </w:t>
      </w:r>
      <w:r w:rsidR="001C017C" w:rsidRPr="00CF258C">
        <w:rPr>
          <w:rFonts w:ascii="Times New Roman" w:hAnsi="Times New Roman" w:cs="Times New Roman"/>
          <w:color w:val="auto"/>
          <w:sz w:val="24"/>
          <w:szCs w:val="24"/>
        </w:rPr>
        <w:t xml:space="preserve">Estas </w:t>
      </w:r>
      <w:r w:rsidR="00164A25" w:rsidRPr="00CF258C">
        <w:rPr>
          <w:rFonts w:ascii="Times New Roman" w:hAnsi="Times New Roman" w:cs="Times New Roman"/>
          <w:color w:val="auto"/>
          <w:sz w:val="24"/>
          <w:szCs w:val="24"/>
        </w:rPr>
        <w:t xml:space="preserve">organizaciones </w:t>
      </w:r>
      <w:r w:rsidR="002C0809" w:rsidRPr="00CF258C">
        <w:rPr>
          <w:rFonts w:ascii="Times New Roman" w:hAnsi="Times New Roman" w:cs="Times New Roman"/>
          <w:color w:val="auto"/>
          <w:sz w:val="24"/>
          <w:szCs w:val="24"/>
        </w:rPr>
        <w:t xml:space="preserve">se asientan en </w:t>
      </w:r>
      <w:r w:rsidR="001C017C" w:rsidRPr="00CF258C">
        <w:rPr>
          <w:rFonts w:ascii="Times New Roman" w:hAnsi="Times New Roman" w:cs="Times New Roman"/>
          <w:color w:val="auto"/>
          <w:sz w:val="24"/>
          <w:szCs w:val="24"/>
        </w:rPr>
        <w:t xml:space="preserve">un determinado </w:t>
      </w:r>
      <w:r w:rsidR="002C0809" w:rsidRPr="00CF258C">
        <w:rPr>
          <w:rFonts w:ascii="Times New Roman" w:hAnsi="Times New Roman" w:cs="Times New Roman"/>
          <w:color w:val="auto"/>
          <w:sz w:val="24"/>
          <w:szCs w:val="24"/>
        </w:rPr>
        <w:t>territorio entendido como:</w:t>
      </w:r>
    </w:p>
    <w:p w14:paraId="774BA593" w14:textId="1297AC86" w:rsidR="002C0809" w:rsidRPr="00CF258C" w:rsidRDefault="002C0809" w:rsidP="002C0809">
      <w:pPr>
        <w:spacing w:after="0" w:line="240" w:lineRule="auto"/>
        <w:ind w:left="1134" w:right="1134"/>
        <w:jc w:val="both"/>
        <w:rPr>
          <w:rFonts w:ascii="Times New Roman" w:hAnsi="Times New Roman"/>
          <w:szCs w:val="24"/>
          <w:lang w:eastAsia="es-AR"/>
        </w:rPr>
      </w:pPr>
      <w:r w:rsidRPr="00CF258C">
        <w:rPr>
          <w:rFonts w:ascii="Times New Roman" w:hAnsi="Times New Roman"/>
          <w:szCs w:val="24"/>
          <w:lang w:eastAsia="es-AR"/>
        </w:rPr>
        <w:t>“Un lugar de variada escala –micro, meso, macro- donde actores –públicos, privados, ciudadanos, otros- ponen en marcha procesos complejos de interacción –complementaria, contradictoria, conflictiva, cooperativa- entre sistemas de acciones y sistemas de objetos, constituidos éstos por un sinnúmero de técnicas –híbridos naturales y artificiales- e identificables según instancias de un proceso de organización territorial en particulares acontecimientos -en tiempo-espacio- y con diversos grados de inserción en la relación local-meso-global. El territorio se redefine siempre”</w:t>
      </w:r>
      <w:r w:rsidR="00251018" w:rsidRPr="00CF258C">
        <w:rPr>
          <w:rFonts w:ascii="Times New Roman" w:hAnsi="Times New Roman"/>
          <w:szCs w:val="24"/>
          <w:lang w:eastAsia="es-AR"/>
        </w:rPr>
        <w:t xml:space="preserve"> </w:t>
      </w:r>
      <w:r w:rsidRPr="00CF258C">
        <w:rPr>
          <w:rFonts w:ascii="Times New Roman" w:hAnsi="Times New Roman"/>
          <w:szCs w:val="24"/>
          <w:lang w:eastAsia="es-AR"/>
        </w:rPr>
        <w:t>(</w:t>
      </w:r>
      <w:proofErr w:type="spellStart"/>
      <w:r w:rsidRPr="00CF258C">
        <w:rPr>
          <w:rFonts w:ascii="Times New Roman" w:hAnsi="Times New Roman"/>
          <w:szCs w:val="24"/>
          <w:lang w:eastAsia="es-AR"/>
        </w:rPr>
        <w:t>Bozzano</w:t>
      </w:r>
      <w:proofErr w:type="spellEnd"/>
      <w:r w:rsidRPr="00CF258C">
        <w:rPr>
          <w:rFonts w:ascii="Times New Roman" w:hAnsi="Times New Roman"/>
          <w:szCs w:val="24"/>
          <w:lang w:eastAsia="es-AR"/>
        </w:rPr>
        <w:t>, 2009</w:t>
      </w:r>
      <w:r w:rsidR="00272672" w:rsidRPr="00CF258C">
        <w:rPr>
          <w:rFonts w:ascii="Times New Roman" w:hAnsi="Times New Roman"/>
          <w:szCs w:val="24"/>
          <w:lang w:eastAsia="es-AR"/>
        </w:rPr>
        <w:t>:</w:t>
      </w:r>
      <w:r w:rsidR="00DC0009" w:rsidRPr="00CF258C">
        <w:rPr>
          <w:rFonts w:ascii="Times New Roman" w:hAnsi="Times New Roman"/>
          <w:szCs w:val="24"/>
          <w:lang w:eastAsia="es-AR"/>
        </w:rPr>
        <w:t xml:space="preserve"> </w:t>
      </w:r>
      <w:r w:rsidRPr="00CF258C">
        <w:rPr>
          <w:rFonts w:ascii="Times New Roman" w:hAnsi="Times New Roman"/>
          <w:szCs w:val="24"/>
          <w:lang w:eastAsia="es-AR"/>
        </w:rPr>
        <w:t>94/95).</w:t>
      </w:r>
    </w:p>
    <w:p w14:paraId="2C1BE7BF" w14:textId="77777777" w:rsidR="002C0809" w:rsidRPr="00CF258C" w:rsidRDefault="002C0809" w:rsidP="00887286">
      <w:pPr>
        <w:pStyle w:val="Normal1"/>
        <w:spacing w:line="360" w:lineRule="auto"/>
        <w:contextualSpacing/>
        <w:jc w:val="both"/>
        <w:rPr>
          <w:rFonts w:ascii="Times New Roman" w:hAnsi="Times New Roman"/>
          <w:color w:val="auto"/>
          <w:sz w:val="24"/>
          <w:szCs w:val="24"/>
        </w:rPr>
      </w:pPr>
    </w:p>
    <w:p w14:paraId="4596613B" w14:textId="1395BC1F" w:rsidR="00DC0009" w:rsidRPr="00CF258C" w:rsidRDefault="002C0809" w:rsidP="00DC0009">
      <w:pPr>
        <w:pStyle w:val="Normal1"/>
        <w:spacing w:line="360" w:lineRule="auto"/>
        <w:ind w:firstLine="708"/>
        <w:contextualSpacing/>
        <w:jc w:val="both"/>
        <w:rPr>
          <w:rFonts w:ascii="Times New Roman" w:hAnsi="Times New Roman"/>
          <w:color w:val="auto"/>
          <w:sz w:val="24"/>
          <w:szCs w:val="24"/>
        </w:rPr>
      </w:pPr>
      <w:r w:rsidRPr="00CF258C">
        <w:rPr>
          <w:rFonts w:ascii="Times New Roman" w:hAnsi="Times New Roman"/>
          <w:color w:val="auto"/>
          <w:sz w:val="24"/>
          <w:szCs w:val="24"/>
        </w:rPr>
        <w:t>Siguiendo lo planteado por el autor, el proceso de organización territorial</w:t>
      </w:r>
      <w:r w:rsidR="00DB0E36" w:rsidRPr="00CF258C">
        <w:rPr>
          <w:rFonts w:ascii="Times New Roman" w:hAnsi="Times New Roman"/>
          <w:color w:val="auto"/>
          <w:sz w:val="24"/>
          <w:szCs w:val="24"/>
        </w:rPr>
        <w:t>,</w:t>
      </w:r>
      <w:r w:rsidRPr="00CF258C">
        <w:rPr>
          <w:rFonts w:ascii="Times New Roman" w:hAnsi="Times New Roman"/>
          <w:color w:val="auto"/>
          <w:sz w:val="24"/>
          <w:szCs w:val="24"/>
        </w:rPr>
        <w:t xml:space="preserve"> en términos temporales y espaciales</w:t>
      </w:r>
      <w:r w:rsidR="00DB0E36" w:rsidRPr="00CF258C">
        <w:rPr>
          <w:rFonts w:ascii="Times New Roman" w:hAnsi="Times New Roman"/>
          <w:color w:val="auto"/>
          <w:sz w:val="24"/>
          <w:szCs w:val="24"/>
        </w:rPr>
        <w:t>,</w:t>
      </w:r>
      <w:r w:rsidRPr="00CF258C">
        <w:rPr>
          <w:rFonts w:ascii="Times New Roman" w:hAnsi="Times New Roman"/>
          <w:color w:val="auto"/>
          <w:sz w:val="24"/>
          <w:szCs w:val="24"/>
        </w:rPr>
        <w:t xml:space="preserve"> ha sido complejo en la zona que interesa a esta investigación al encontrarse </w:t>
      </w:r>
      <w:r w:rsidR="00251018" w:rsidRPr="00CF258C">
        <w:rPr>
          <w:rFonts w:ascii="Times New Roman" w:hAnsi="Times New Roman"/>
          <w:color w:val="auto"/>
          <w:sz w:val="24"/>
          <w:szCs w:val="24"/>
        </w:rPr>
        <w:t xml:space="preserve">conformada </w:t>
      </w:r>
      <w:r w:rsidR="005779B0" w:rsidRPr="00CF258C">
        <w:rPr>
          <w:rFonts w:ascii="Times New Roman" w:hAnsi="Times New Roman"/>
          <w:color w:val="auto"/>
          <w:sz w:val="24"/>
          <w:szCs w:val="24"/>
        </w:rPr>
        <w:t>en su in</w:t>
      </w:r>
      <w:r w:rsidR="002C7694" w:rsidRPr="00CF258C">
        <w:rPr>
          <w:rFonts w:ascii="Times New Roman" w:hAnsi="Times New Roman"/>
          <w:color w:val="auto"/>
          <w:sz w:val="24"/>
          <w:szCs w:val="24"/>
        </w:rPr>
        <w:t>terior por cuatro barrio</w:t>
      </w:r>
      <w:r w:rsidR="00251018" w:rsidRPr="00CF258C">
        <w:rPr>
          <w:rFonts w:ascii="Times New Roman" w:hAnsi="Times New Roman"/>
          <w:color w:val="auto"/>
          <w:sz w:val="24"/>
          <w:szCs w:val="24"/>
        </w:rPr>
        <w:t>s</w:t>
      </w:r>
      <w:r w:rsidR="002C7694" w:rsidRPr="00CF258C">
        <w:rPr>
          <w:rFonts w:ascii="Times New Roman" w:hAnsi="Times New Roman"/>
          <w:color w:val="auto"/>
          <w:sz w:val="24"/>
          <w:szCs w:val="24"/>
        </w:rPr>
        <w:t xml:space="preserve">. </w:t>
      </w:r>
      <w:r w:rsidR="00DB0E36" w:rsidRPr="00CF258C">
        <w:rPr>
          <w:rFonts w:ascii="Times New Roman" w:hAnsi="Times New Roman"/>
          <w:color w:val="auto"/>
          <w:sz w:val="24"/>
          <w:szCs w:val="24"/>
        </w:rPr>
        <w:t xml:space="preserve">Su </w:t>
      </w:r>
      <w:r w:rsidR="00735C29" w:rsidRPr="00CF258C">
        <w:rPr>
          <w:rFonts w:ascii="Times New Roman" w:hAnsi="Times New Roman"/>
          <w:color w:val="auto"/>
          <w:sz w:val="24"/>
          <w:szCs w:val="24"/>
        </w:rPr>
        <w:t xml:space="preserve">identidad </w:t>
      </w:r>
      <w:r w:rsidRPr="00CF258C">
        <w:rPr>
          <w:rFonts w:ascii="Times New Roman" w:hAnsi="Times New Roman"/>
          <w:color w:val="auto"/>
          <w:sz w:val="24"/>
          <w:szCs w:val="24"/>
        </w:rPr>
        <w:t>se constituye a partir</w:t>
      </w:r>
      <w:r w:rsidR="00735C29" w:rsidRPr="00CF258C">
        <w:rPr>
          <w:rFonts w:ascii="Times New Roman" w:hAnsi="Times New Roman"/>
          <w:color w:val="auto"/>
          <w:sz w:val="24"/>
          <w:szCs w:val="24"/>
        </w:rPr>
        <w:t xml:space="preserve"> del entrecruzamiento y sedimentación de las marcas y retazos que han ido imprimiendo cada uno de</w:t>
      </w:r>
      <w:r w:rsidR="001C017C" w:rsidRPr="00CF258C">
        <w:rPr>
          <w:rFonts w:ascii="Times New Roman" w:hAnsi="Times New Roman"/>
          <w:color w:val="auto"/>
          <w:sz w:val="24"/>
          <w:szCs w:val="24"/>
        </w:rPr>
        <w:t xml:space="preserve"> esos</w:t>
      </w:r>
      <w:r w:rsidR="002C7694" w:rsidRPr="00CF258C">
        <w:rPr>
          <w:rFonts w:ascii="Times New Roman" w:hAnsi="Times New Roman"/>
          <w:color w:val="auto"/>
          <w:sz w:val="24"/>
          <w:szCs w:val="24"/>
        </w:rPr>
        <w:t xml:space="preserve"> barrios</w:t>
      </w:r>
      <w:r w:rsidR="004E2515" w:rsidRPr="00CF258C">
        <w:rPr>
          <w:rFonts w:ascii="Times New Roman" w:hAnsi="Times New Roman"/>
          <w:color w:val="auto"/>
          <w:sz w:val="24"/>
          <w:szCs w:val="24"/>
        </w:rPr>
        <w:t>,</w:t>
      </w:r>
      <w:r w:rsidR="00735C29" w:rsidRPr="00CF258C">
        <w:rPr>
          <w:rFonts w:ascii="Times New Roman" w:hAnsi="Times New Roman"/>
          <w:color w:val="auto"/>
          <w:sz w:val="24"/>
          <w:szCs w:val="24"/>
        </w:rPr>
        <w:t xml:space="preserve"> a través de la histórica circulación de políticas y prácticas de actores gubernamentales y no gubernamentales y de sus vecinos con historias de cooperación, enfrentamientos y/o conflictos. Una breve pincelada por su momento fundacional</w:t>
      </w:r>
      <w:r w:rsidR="00DC0009" w:rsidRPr="00CF258C">
        <w:rPr>
          <w:rFonts w:ascii="Times New Roman" w:hAnsi="Times New Roman"/>
          <w:color w:val="auto"/>
          <w:sz w:val="24"/>
          <w:szCs w:val="24"/>
        </w:rPr>
        <w:t xml:space="preserve"> </w:t>
      </w:r>
      <w:r w:rsidR="00735C29" w:rsidRPr="00CF258C">
        <w:rPr>
          <w:rFonts w:ascii="Times New Roman" w:hAnsi="Times New Roman"/>
          <w:color w:val="auto"/>
          <w:sz w:val="24"/>
          <w:szCs w:val="24"/>
        </w:rPr>
        <w:t>parte de la constitución de los barrio</w:t>
      </w:r>
      <w:r w:rsidR="004E2515" w:rsidRPr="00CF258C">
        <w:rPr>
          <w:rFonts w:ascii="Times New Roman" w:hAnsi="Times New Roman"/>
          <w:color w:val="auto"/>
          <w:sz w:val="24"/>
          <w:szCs w:val="24"/>
        </w:rPr>
        <w:t xml:space="preserve">s </w:t>
      </w:r>
      <w:r w:rsidR="00DC0009" w:rsidRPr="00CF258C">
        <w:rPr>
          <w:rFonts w:ascii="Times New Roman" w:hAnsi="Times New Roman"/>
          <w:color w:val="auto"/>
          <w:sz w:val="24"/>
          <w:szCs w:val="24"/>
        </w:rPr>
        <w:t xml:space="preserve">Tropezón y </w:t>
      </w:r>
      <w:proofErr w:type="spellStart"/>
      <w:r w:rsidR="00DC0009" w:rsidRPr="00CF258C">
        <w:rPr>
          <w:rFonts w:ascii="Times New Roman" w:hAnsi="Times New Roman"/>
          <w:color w:val="auto"/>
          <w:sz w:val="24"/>
          <w:szCs w:val="24"/>
        </w:rPr>
        <w:t>Maggiori</w:t>
      </w:r>
      <w:proofErr w:type="spellEnd"/>
      <w:r w:rsidR="00DC0009" w:rsidRPr="00CF258C">
        <w:rPr>
          <w:rFonts w:ascii="Times New Roman" w:hAnsi="Times New Roman"/>
          <w:color w:val="auto"/>
          <w:sz w:val="24"/>
          <w:szCs w:val="24"/>
        </w:rPr>
        <w:t xml:space="preserve"> </w:t>
      </w:r>
      <w:r w:rsidR="00980262" w:rsidRPr="00CF258C">
        <w:rPr>
          <w:rFonts w:ascii="Times New Roman" w:hAnsi="Times New Roman"/>
          <w:color w:val="auto"/>
          <w:sz w:val="24"/>
          <w:szCs w:val="24"/>
        </w:rPr>
        <w:t>durante la década</w:t>
      </w:r>
      <w:r w:rsidR="00DC0009" w:rsidRPr="00CF258C">
        <w:rPr>
          <w:rFonts w:ascii="Times New Roman" w:hAnsi="Times New Roman"/>
          <w:color w:val="auto"/>
          <w:sz w:val="24"/>
          <w:szCs w:val="24"/>
        </w:rPr>
        <w:t xml:space="preserve"> </w:t>
      </w:r>
      <w:r w:rsidR="00980262" w:rsidRPr="00CF258C">
        <w:rPr>
          <w:rFonts w:ascii="Times New Roman" w:hAnsi="Times New Roman"/>
          <w:color w:val="auto"/>
          <w:sz w:val="24"/>
          <w:szCs w:val="24"/>
        </w:rPr>
        <w:t>del 70</w:t>
      </w:r>
      <w:r w:rsidR="00DC0009" w:rsidRPr="00CF258C">
        <w:rPr>
          <w:rFonts w:ascii="Times New Roman" w:hAnsi="Times New Roman"/>
          <w:color w:val="auto"/>
          <w:sz w:val="24"/>
          <w:szCs w:val="24"/>
        </w:rPr>
        <w:t xml:space="preserve"> por un lado y, los barrios San Juan y Arco Iris en los 90, por otro.</w:t>
      </w:r>
    </w:p>
    <w:p w14:paraId="351CDBEB" w14:textId="77777777" w:rsidR="004E2515" w:rsidRPr="00CF258C" w:rsidRDefault="009437BA" w:rsidP="009437BA">
      <w:pPr>
        <w:pStyle w:val="Normal1"/>
        <w:spacing w:line="360" w:lineRule="auto"/>
        <w:ind w:firstLine="708"/>
        <w:contextualSpacing/>
        <w:jc w:val="both"/>
        <w:rPr>
          <w:rFonts w:ascii="Times New Roman" w:hAnsi="Times New Roman"/>
          <w:color w:val="auto"/>
          <w:sz w:val="24"/>
          <w:szCs w:val="24"/>
        </w:rPr>
      </w:pPr>
      <w:r w:rsidRPr="00CF258C">
        <w:rPr>
          <w:rFonts w:ascii="Times New Roman" w:hAnsi="Times New Roman"/>
          <w:color w:val="auto"/>
          <w:sz w:val="24"/>
          <w:szCs w:val="24"/>
        </w:rPr>
        <w:t xml:space="preserve">Acerca del barrio </w:t>
      </w:r>
      <w:proofErr w:type="spellStart"/>
      <w:r w:rsidRPr="00CF258C">
        <w:rPr>
          <w:rFonts w:ascii="Times New Roman" w:hAnsi="Times New Roman"/>
          <w:color w:val="auto"/>
          <w:sz w:val="24"/>
          <w:szCs w:val="24"/>
        </w:rPr>
        <w:t>Maggiori</w:t>
      </w:r>
      <w:proofErr w:type="spellEnd"/>
      <w:r w:rsidRPr="00CF258C">
        <w:rPr>
          <w:rFonts w:ascii="Times New Roman" w:hAnsi="Times New Roman"/>
          <w:color w:val="auto"/>
          <w:sz w:val="24"/>
          <w:szCs w:val="24"/>
        </w:rPr>
        <w:t>, Sofía -responsable del Centro Cultural allí situado- expresa:</w:t>
      </w:r>
    </w:p>
    <w:p w14:paraId="2F2D84CA" w14:textId="77777777" w:rsidR="009437BA" w:rsidRPr="00CF258C" w:rsidRDefault="009437BA" w:rsidP="004F5B0D">
      <w:pPr>
        <w:spacing w:after="0" w:line="240" w:lineRule="auto"/>
        <w:ind w:left="1134" w:right="1134"/>
        <w:jc w:val="both"/>
        <w:rPr>
          <w:rFonts w:ascii="Times New Roman" w:hAnsi="Times New Roman"/>
          <w:szCs w:val="24"/>
          <w:lang w:eastAsia="es-AR"/>
        </w:rPr>
      </w:pPr>
      <w:r w:rsidRPr="00CF258C">
        <w:rPr>
          <w:rFonts w:ascii="Times New Roman" w:hAnsi="Times New Roman"/>
          <w:szCs w:val="24"/>
          <w:lang w:eastAsia="es-AR"/>
        </w:rPr>
        <w:lastRenderedPageBreak/>
        <w:t>“F</w:t>
      </w:r>
      <w:r w:rsidR="004E2515" w:rsidRPr="00CF258C">
        <w:rPr>
          <w:rFonts w:ascii="Times New Roman" w:hAnsi="Times New Roman"/>
          <w:szCs w:val="24"/>
          <w:lang w:eastAsia="es-AR"/>
        </w:rPr>
        <w:t>ue naciendo alrededor de la fábrica aunque había gente ya antes. Mucho la gente no reconoce que l</w:t>
      </w:r>
      <w:r w:rsidRPr="00CF258C">
        <w:rPr>
          <w:rFonts w:ascii="Times New Roman" w:hAnsi="Times New Roman"/>
          <w:szCs w:val="24"/>
          <w:lang w:eastAsia="es-AR"/>
        </w:rPr>
        <w:t>a fábrica es un hito. T</w:t>
      </w:r>
      <w:r w:rsidR="004E2515" w:rsidRPr="00CF258C">
        <w:rPr>
          <w:rFonts w:ascii="Times New Roman" w:hAnsi="Times New Roman"/>
          <w:szCs w:val="24"/>
          <w:lang w:eastAsia="es-AR"/>
        </w:rPr>
        <w:t>iene caracterí</w:t>
      </w:r>
      <w:r w:rsidRPr="00CF258C">
        <w:rPr>
          <w:rFonts w:ascii="Times New Roman" w:hAnsi="Times New Roman"/>
          <w:szCs w:val="24"/>
          <w:lang w:eastAsia="es-AR"/>
        </w:rPr>
        <w:t>sticas de barrio obrero. Yo creo que hubo dos</w:t>
      </w:r>
      <w:r w:rsidR="004E2515" w:rsidRPr="00CF258C">
        <w:rPr>
          <w:rFonts w:ascii="Times New Roman" w:hAnsi="Times New Roman"/>
          <w:szCs w:val="24"/>
          <w:lang w:eastAsia="es-AR"/>
        </w:rPr>
        <w:t xml:space="preserve"> momentos muy importantes que son cuando se instaló la fábrica y la red del agua</w:t>
      </w:r>
      <w:r w:rsidR="00DC0009" w:rsidRPr="00CF258C">
        <w:rPr>
          <w:rFonts w:ascii="Times New Roman" w:hAnsi="Times New Roman"/>
          <w:szCs w:val="24"/>
          <w:lang w:eastAsia="es-AR"/>
        </w:rPr>
        <w:t>”</w:t>
      </w:r>
    </w:p>
    <w:p w14:paraId="004BF8A0" w14:textId="77777777" w:rsidR="004E2515" w:rsidRPr="00CF258C" w:rsidRDefault="004E2515" w:rsidP="004E2515">
      <w:pPr>
        <w:spacing w:after="0" w:line="240" w:lineRule="auto"/>
        <w:jc w:val="both"/>
        <w:rPr>
          <w:rFonts w:ascii="Times New Roman" w:hAnsi="Times New Roman"/>
          <w:sz w:val="24"/>
          <w:szCs w:val="24"/>
          <w:lang w:eastAsia="es-AR"/>
        </w:rPr>
      </w:pPr>
    </w:p>
    <w:p w14:paraId="7D8DD149" w14:textId="6C24890B" w:rsidR="005A4B52" w:rsidRPr="00CF258C" w:rsidRDefault="009437BA" w:rsidP="00556B27">
      <w:pPr>
        <w:spacing w:after="0" w:line="360" w:lineRule="auto"/>
        <w:jc w:val="both"/>
        <w:rPr>
          <w:rFonts w:ascii="Times New Roman" w:hAnsi="Times New Roman"/>
          <w:sz w:val="24"/>
          <w:szCs w:val="24"/>
          <w:lang w:eastAsia="es-AR"/>
        </w:rPr>
      </w:pPr>
      <w:r w:rsidRPr="00CF258C">
        <w:rPr>
          <w:rFonts w:ascii="Times New Roman" w:hAnsi="Times New Roman"/>
          <w:sz w:val="24"/>
          <w:szCs w:val="24"/>
          <w:lang w:eastAsia="es-AR"/>
        </w:rPr>
        <w:tab/>
        <w:t xml:space="preserve">El relato permite entrever que a partir de dos acontecimientos la identidad del barrio comenzó a conformarse; distinto es lo que sucede en el barrio Tropezón puesto que –en palabras de la entrevistada- al no poseer instituciones ni negocios </w:t>
      </w:r>
      <w:r w:rsidR="0020197E" w:rsidRPr="00CF258C">
        <w:rPr>
          <w:rFonts w:ascii="Times New Roman" w:hAnsi="Times New Roman"/>
          <w:sz w:val="24"/>
          <w:szCs w:val="24"/>
          <w:lang w:eastAsia="es-AR"/>
        </w:rPr>
        <w:t xml:space="preserve">y al encontrarse entre dos barrios </w:t>
      </w:r>
      <w:r w:rsidR="005A4B52" w:rsidRPr="00CF258C">
        <w:rPr>
          <w:rFonts w:ascii="Times New Roman" w:hAnsi="Times New Roman"/>
          <w:sz w:val="24"/>
          <w:szCs w:val="24"/>
          <w:lang w:eastAsia="es-AR"/>
        </w:rPr>
        <w:t xml:space="preserve">atravesados por </w:t>
      </w:r>
      <w:r w:rsidR="00A96BC1" w:rsidRPr="00CF258C">
        <w:rPr>
          <w:rFonts w:ascii="Times New Roman" w:hAnsi="Times New Roman"/>
          <w:sz w:val="24"/>
          <w:szCs w:val="24"/>
          <w:lang w:eastAsia="es-AR"/>
        </w:rPr>
        <w:t xml:space="preserve">una </w:t>
      </w:r>
      <w:r w:rsidR="00DB0E36" w:rsidRPr="00CF258C">
        <w:rPr>
          <w:rFonts w:ascii="Times New Roman" w:hAnsi="Times New Roman"/>
          <w:sz w:val="24"/>
          <w:szCs w:val="24"/>
          <w:lang w:eastAsia="es-AR"/>
        </w:rPr>
        <w:t>a</w:t>
      </w:r>
      <w:r w:rsidR="00A96BC1" w:rsidRPr="00CF258C">
        <w:rPr>
          <w:rFonts w:ascii="Times New Roman" w:hAnsi="Times New Roman"/>
          <w:sz w:val="24"/>
          <w:szCs w:val="24"/>
          <w:lang w:eastAsia="es-AR"/>
        </w:rPr>
        <w:t>venida</w:t>
      </w:r>
      <w:r w:rsidR="0020197E" w:rsidRPr="00CF258C">
        <w:rPr>
          <w:rFonts w:ascii="Times New Roman" w:hAnsi="Times New Roman"/>
          <w:sz w:val="24"/>
          <w:szCs w:val="24"/>
          <w:lang w:eastAsia="es-AR"/>
        </w:rPr>
        <w:t xml:space="preserve">, </w:t>
      </w:r>
      <w:r w:rsidRPr="00CF258C">
        <w:rPr>
          <w:rFonts w:ascii="Times New Roman" w:hAnsi="Times New Roman"/>
          <w:sz w:val="24"/>
          <w:szCs w:val="24"/>
          <w:lang w:eastAsia="es-AR"/>
        </w:rPr>
        <w:t xml:space="preserve">se torna una posibilidad un tanto más lejana el poder constituir una identidad propia. </w:t>
      </w:r>
      <w:r w:rsidR="00391630" w:rsidRPr="00CF258C">
        <w:rPr>
          <w:rFonts w:ascii="Times New Roman" w:hAnsi="Times New Roman"/>
          <w:sz w:val="24"/>
          <w:szCs w:val="24"/>
          <w:lang w:eastAsia="es-AR"/>
        </w:rPr>
        <w:t>Por su parte, el barrio San Juan está habitado en su mayoría por trabajadores de la zona rural que lograron obtener una casa allí, mientras Arco Iris se establece a posteriori alrededor de la creación de una cooperativa –</w:t>
      </w:r>
      <w:r w:rsidR="00067220" w:rsidRPr="00CF258C">
        <w:rPr>
          <w:rFonts w:ascii="Times New Roman" w:hAnsi="Times New Roman"/>
          <w:sz w:val="24"/>
          <w:szCs w:val="24"/>
          <w:lang w:eastAsia="es-AR"/>
        </w:rPr>
        <w:t>otorgando su nombre</w:t>
      </w:r>
      <w:r w:rsidR="0020197E" w:rsidRPr="00CF258C">
        <w:rPr>
          <w:rFonts w:ascii="Times New Roman" w:hAnsi="Times New Roman"/>
          <w:sz w:val="24"/>
          <w:szCs w:val="24"/>
          <w:lang w:eastAsia="es-AR"/>
        </w:rPr>
        <w:t xml:space="preserve"> al barrio- que con el correr del tiempo </w:t>
      </w:r>
      <w:r w:rsidR="00391630" w:rsidRPr="00CF258C">
        <w:rPr>
          <w:rFonts w:ascii="Times New Roman" w:hAnsi="Times New Roman"/>
          <w:sz w:val="24"/>
          <w:szCs w:val="24"/>
          <w:lang w:eastAsia="es-AR"/>
        </w:rPr>
        <w:t xml:space="preserve">fue </w:t>
      </w:r>
      <w:r w:rsidR="00980262" w:rsidRPr="00CF258C">
        <w:rPr>
          <w:rFonts w:ascii="Times New Roman" w:hAnsi="Times New Roman"/>
          <w:sz w:val="24"/>
          <w:szCs w:val="24"/>
          <w:lang w:eastAsia="es-AR"/>
        </w:rPr>
        <w:t xml:space="preserve">promoviendo la radicación de pobladores </w:t>
      </w:r>
      <w:r w:rsidR="0020197E" w:rsidRPr="00CF258C">
        <w:rPr>
          <w:rFonts w:ascii="Times New Roman" w:hAnsi="Times New Roman"/>
          <w:sz w:val="24"/>
          <w:szCs w:val="24"/>
          <w:lang w:eastAsia="es-AR"/>
        </w:rPr>
        <w:t>de otros territorios</w:t>
      </w:r>
      <w:r w:rsidR="00391630" w:rsidRPr="00CF258C">
        <w:rPr>
          <w:rFonts w:ascii="Times New Roman" w:hAnsi="Times New Roman"/>
          <w:sz w:val="24"/>
          <w:szCs w:val="24"/>
          <w:lang w:eastAsia="es-AR"/>
        </w:rPr>
        <w:t>.</w:t>
      </w:r>
      <w:r w:rsidR="0020197E" w:rsidRPr="00CF258C">
        <w:rPr>
          <w:rFonts w:ascii="Times New Roman" w:hAnsi="Times New Roman"/>
          <w:sz w:val="24"/>
          <w:szCs w:val="24"/>
          <w:lang w:eastAsia="es-AR"/>
        </w:rPr>
        <w:t xml:space="preserve"> Sin embargo, el vínculo entre estos dos últimos barrios no ha </w:t>
      </w:r>
      <w:r w:rsidR="00980262" w:rsidRPr="00CF258C">
        <w:rPr>
          <w:rFonts w:ascii="Times New Roman" w:hAnsi="Times New Roman"/>
          <w:sz w:val="24"/>
          <w:szCs w:val="24"/>
          <w:lang w:eastAsia="es-AR"/>
        </w:rPr>
        <w:t xml:space="preserve">estado exento de dificultades ya que </w:t>
      </w:r>
      <w:r w:rsidR="0020197E" w:rsidRPr="00CF258C">
        <w:rPr>
          <w:rFonts w:ascii="Times New Roman" w:hAnsi="Times New Roman"/>
          <w:sz w:val="24"/>
          <w:szCs w:val="24"/>
          <w:lang w:eastAsia="es-AR"/>
        </w:rPr>
        <w:t xml:space="preserve">han sido protagonistas de interacciones </w:t>
      </w:r>
      <w:r w:rsidR="00391630" w:rsidRPr="00CF258C">
        <w:rPr>
          <w:rFonts w:ascii="Times New Roman" w:hAnsi="Times New Roman"/>
          <w:sz w:val="24"/>
          <w:szCs w:val="24"/>
          <w:lang w:eastAsia="es-AR"/>
        </w:rPr>
        <w:t xml:space="preserve">–a </w:t>
      </w:r>
      <w:r w:rsidR="0020197E" w:rsidRPr="00CF258C">
        <w:rPr>
          <w:rFonts w:ascii="Times New Roman" w:hAnsi="Times New Roman"/>
          <w:sz w:val="24"/>
          <w:szCs w:val="24"/>
          <w:lang w:eastAsia="es-AR"/>
        </w:rPr>
        <w:t>menudo- conflictiva</w:t>
      </w:r>
      <w:r w:rsidR="00391630" w:rsidRPr="00CF258C">
        <w:rPr>
          <w:rFonts w:ascii="Times New Roman" w:hAnsi="Times New Roman"/>
          <w:sz w:val="24"/>
          <w:szCs w:val="24"/>
          <w:lang w:eastAsia="es-AR"/>
        </w:rPr>
        <w:t>s.</w:t>
      </w:r>
      <w:r w:rsidR="0020197E" w:rsidRPr="00CF258C">
        <w:rPr>
          <w:rFonts w:ascii="Times New Roman" w:hAnsi="Times New Roman"/>
          <w:sz w:val="24"/>
          <w:szCs w:val="24"/>
          <w:lang w:eastAsia="es-AR"/>
        </w:rPr>
        <w:t xml:space="preserve"> Sobre ello una ex funcionaria pública del área de Desarrollo Social, señala que esa tensión podría responder al hecho de que San Juan sintió como un avasallamiento la instalación del –por entonces- nuevo barrio Arco Iris. </w:t>
      </w:r>
    </w:p>
    <w:p w14:paraId="44A2E272" w14:textId="725EA7F5" w:rsidR="00D50458" w:rsidRPr="00CF258C" w:rsidRDefault="004F5B0D" w:rsidP="00F11E13">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 xml:space="preserve">De esta forma puede observarse cómo </w:t>
      </w:r>
      <w:r w:rsidR="009E4D72" w:rsidRPr="00CF258C">
        <w:rPr>
          <w:rFonts w:ascii="Times New Roman" w:hAnsi="Times New Roman"/>
          <w:sz w:val="24"/>
          <w:szCs w:val="24"/>
          <w:lang w:eastAsia="es-AR"/>
        </w:rPr>
        <w:t xml:space="preserve">los </w:t>
      </w:r>
      <w:r w:rsidRPr="00CF258C">
        <w:rPr>
          <w:rFonts w:ascii="Times New Roman" w:hAnsi="Times New Roman"/>
          <w:sz w:val="24"/>
          <w:szCs w:val="24"/>
          <w:lang w:eastAsia="es-AR"/>
        </w:rPr>
        <w:t>tiempos, espacios, identidades y tensiones se encuentran y se materializan, produciendo un territorio singular ocupado, apropiado y vivenciado por distintos actores “</w:t>
      </w:r>
      <w:r w:rsidR="00164A25" w:rsidRPr="00CF258C">
        <w:rPr>
          <w:rFonts w:ascii="Times New Roman" w:hAnsi="Times New Roman"/>
          <w:sz w:val="24"/>
          <w:szCs w:val="24"/>
          <w:lang w:eastAsia="es-AR"/>
        </w:rPr>
        <w:t>proyectando sobre el mismo sus propias prác</w:t>
      </w:r>
      <w:r w:rsidRPr="00CF258C">
        <w:rPr>
          <w:rFonts w:ascii="Times New Roman" w:hAnsi="Times New Roman"/>
          <w:sz w:val="24"/>
          <w:szCs w:val="24"/>
          <w:lang w:eastAsia="es-AR"/>
        </w:rPr>
        <w:t xml:space="preserve">ticas atravesadas por </w:t>
      </w:r>
      <w:r w:rsidR="00164A25" w:rsidRPr="00CF258C">
        <w:rPr>
          <w:rFonts w:ascii="Times New Roman" w:hAnsi="Times New Roman"/>
          <w:sz w:val="24"/>
          <w:szCs w:val="24"/>
          <w:lang w:eastAsia="es-AR"/>
        </w:rPr>
        <w:t>re</w:t>
      </w:r>
      <w:r w:rsidRPr="00CF258C">
        <w:rPr>
          <w:rFonts w:ascii="Times New Roman" w:hAnsi="Times New Roman"/>
          <w:sz w:val="24"/>
          <w:szCs w:val="24"/>
          <w:lang w:eastAsia="es-AR"/>
        </w:rPr>
        <w:t>laciones afectivas y simbólicas” (Cirio, 2016: 43)</w:t>
      </w:r>
      <w:r w:rsidR="00380AA5" w:rsidRPr="00CF258C">
        <w:rPr>
          <w:rFonts w:ascii="Times New Roman" w:hAnsi="Times New Roman"/>
          <w:sz w:val="24"/>
          <w:szCs w:val="24"/>
          <w:lang w:eastAsia="es-AR"/>
        </w:rPr>
        <w:t>. Un ejemplo de ello</w:t>
      </w:r>
      <w:r w:rsidR="00A96BC1" w:rsidRPr="00CF258C">
        <w:rPr>
          <w:rFonts w:ascii="Times New Roman" w:hAnsi="Times New Roman"/>
          <w:sz w:val="24"/>
          <w:szCs w:val="24"/>
          <w:lang w:eastAsia="es-AR"/>
        </w:rPr>
        <w:t xml:space="preserve"> </w:t>
      </w:r>
      <w:r w:rsidR="009E4D72" w:rsidRPr="00CF258C">
        <w:rPr>
          <w:rFonts w:ascii="Times New Roman" w:hAnsi="Times New Roman"/>
          <w:sz w:val="24"/>
          <w:szCs w:val="24"/>
          <w:lang w:eastAsia="es-AR"/>
        </w:rPr>
        <w:t xml:space="preserve">se expresa en </w:t>
      </w:r>
      <w:r w:rsidR="00380AA5" w:rsidRPr="00CF258C">
        <w:rPr>
          <w:rFonts w:ascii="Times New Roman" w:hAnsi="Times New Roman"/>
          <w:sz w:val="24"/>
          <w:szCs w:val="24"/>
          <w:lang w:eastAsia="es-AR"/>
        </w:rPr>
        <w:t>la iniciativa lleva</w:t>
      </w:r>
      <w:r w:rsidR="009E4D72" w:rsidRPr="00CF258C">
        <w:rPr>
          <w:rFonts w:ascii="Times New Roman" w:hAnsi="Times New Roman"/>
          <w:sz w:val="24"/>
          <w:szCs w:val="24"/>
          <w:lang w:eastAsia="es-AR"/>
        </w:rPr>
        <w:t xml:space="preserve">da </w:t>
      </w:r>
      <w:r w:rsidR="00380AA5" w:rsidRPr="00CF258C">
        <w:rPr>
          <w:rFonts w:ascii="Times New Roman" w:hAnsi="Times New Roman"/>
          <w:sz w:val="24"/>
          <w:szCs w:val="24"/>
          <w:lang w:eastAsia="es-AR"/>
        </w:rPr>
        <w:t xml:space="preserve">adelante </w:t>
      </w:r>
      <w:r w:rsidR="009E4D72" w:rsidRPr="00CF258C">
        <w:rPr>
          <w:rFonts w:ascii="Times New Roman" w:hAnsi="Times New Roman"/>
          <w:sz w:val="24"/>
          <w:szCs w:val="24"/>
          <w:lang w:eastAsia="es-AR"/>
        </w:rPr>
        <w:t xml:space="preserve">por </w:t>
      </w:r>
      <w:r w:rsidR="00380AA5" w:rsidRPr="00CF258C">
        <w:rPr>
          <w:rFonts w:ascii="Times New Roman" w:hAnsi="Times New Roman"/>
          <w:sz w:val="24"/>
          <w:szCs w:val="24"/>
          <w:lang w:eastAsia="es-AR"/>
        </w:rPr>
        <w:t xml:space="preserve">el barrio </w:t>
      </w:r>
      <w:proofErr w:type="spellStart"/>
      <w:r w:rsidR="00380AA5" w:rsidRPr="00CF258C">
        <w:rPr>
          <w:rFonts w:ascii="Times New Roman" w:hAnsi="Times New Roman"/>
          <w:sz w:val="24"/>
          <w:szCs w:val="24"/>
          <w:lang w:eastAsia="es-AR"/>
        </w:rPr>
        <w:t>Maggiori</w:t>
      </w:r>
      <w:proofErr w:type="spellEnd"/>
      <w:r w:rsidR="00380AA5" w:rsidRPr="00CF258C">
        <w:rPr>
          <w:rFonts w:ascii="Times New Roman" w:hAnsi="Times New Roman"/>
          <w:sz w:val="24"/>
          <w:szCs w:val="24"/>
          <w:lang w:eastAsia="es-AR"/>
        </w:rPr>
        <w:t xml:space="preserve"> </w:t>
      </w:r>
      <w:r w:rsidR="00DB0E36" w:rsidRPr="00CF258C">
        <w:rPr>
          <w:rFonts w:ascii="Times New Roman" w:hAnsi="Times New Roman"/>
          <w:sz w:val="24"/>
          <w:szCs w:val="24"/>
          <w:lang w:eastAsia="es-AR"/>
        </w:rPr>
        <w:t xml:space="preserve">quiénes frente a las demandas de los vecinos </w:t>
      </w:r>
      <w:r w:rsidR="00380AA5" w:rsidRPr="00CF258C">
        <w:rPr>
          <w:rFonts w:ascii="Times New Roman" w:hAnsi="Times New Roman"/>
          <w:sz w:val="24"/>
          <w:szCs w:val="24"/>
          <w:lang w:eastAsia="es-AR"/>
        </w:rPr>
        <w:t xml:space="preserve">decidieron fundar la Sociedad de Fomento y un Centro </w:t>
      </w:r>
      <w:r w:rsidR="00980262" w:rsidRPr="00CF258C">
        <w:rPr>
          <w:rFonts w:ascii="Times New Roman" w:hAnsi="Times New Roman"/>
          <w:sz w:val="24"/>
          <w:szCs w:val="24"/>
          <w:lang w:eastAsia="es-AR"/>
        </w:rPr>
        <w:t>C</w:t>
      </w:r>
      <w:r w:rsidR="00380AA5" w:rsidRPr="00CF258C">
        <w:rPr>
          <w:rFonts w:ascii="Times New Roman" w:hAnsi="Times New Roman"/>
          <w:sz w:val="24"/>
          <w:szCs w:val="24"/>
          <w:lang w:eastAsia="es-AR"/>
        </w:rPr>
        <w:t xml:space="preserve">ultural. En palabras de </w:t>
      </w:r>
      <w:proofErr w:type="spellStart"/>
      <w:r w:rsidR="00380AA5" w:rsidRPr="00CF258C">
        <w:rPr>
          <w:rFonts w:ascii="Times New Roman" w:hAnsi="Times New Roman"/>
          <w:sz w:val="24"/>
          <w:szCs w:val="24"/>
          <w:lang w:eastAsia="es-AR"/>
        </w:rPr>
        <w:t>Haesbaert</w:t>
      </w:r>
      <w:proofErr w:type="spellEnd"/>
      <w:r w:rsidR="00380AA5" w:rsidRPr="00CF258C">
        <w:rPr>
          <w:rFonts w:ascii="Times New Roman" w:hAnsi="Times New Roman"/>
          <w:sz w:val="24"/>
          <w:szCs w:val="24"/>
          <w:lang w:eastAsia="es-AR"/>
        </w:rPr>
        <w:t xml:space="preserve"> (2004) se trataría de una </w:t>
      </w:r>
      <w:proofErr w:type="spellStart"/>
      <w:r w:rsidR="00380AA5" w:rsidRPr="00CF258C">
        <w:rPr>
          <w:rFonts w:ascii="Times New Roman" w:hAnsi="Times New Roman"/>
          <w:sz w:val="24"/>
          <w:szCs w:val="24"/>
          <w:lang w:eastAsia="es-AR"/>
        </w:rPr>
        <w:t>territorialización</w:t>
      </w:r>
      <w:proofErr w:type="spellEnd"/>
      <w:r w:rsidR="00380AA5" w:rsidRPr="00CF258C">
        <w:rPr>
          <w:rFonts w:ascii="Times New Roman" w:hAnsi="Times New Roman"/>
          <w:sz w:val="24"/>
          <w:szCs w:val="24"/>
          <w:lang w:eastAsia="es-AR"/>
        </w:rPr>
        <w:t xml:space="preserve"> en la que distintos grupos humanos </w:t>
      </w:r>
      <w:r w:rsidR="00BC481F" w:rsidRPr="00CF258C">
        <w:rPr>
          <w:rFonts w:ascii="Times New Roman" w:hAnsi="Times New Roman"/>
          <w:sz w:val="24"/>
          <w:szCs w:val="24"/>
          <w:lang w:eastAsia="es-AR"/>
        </w:rPr>
        <w:t>intentan dominar</w:t>
      </w:r>
      <w:r w:rsidR="00380AA5" w:rsidRPr="00CF258C">
        <w:rPr>
          <w:rFonts w:ascii="Times New Roman" w:hAnsi="Times New Roman"/>
          <w:sz w:val="24"/>
          <w:szCs w:val="24"/>
          <w:lang w:eastAsia="es-AR"/>
        </w:rPr>
        <w:t xml:space="preserve"> política y económicamente</w:t>
      </w:r>
      <w:r w:rsidR="00980262" w:rsidRPr="00CF258C">
        <w:rPr>
          <w:rFonts w:ascii="Times New Roman" w:hAnsi="Times New Roman"/>
          <w:sz w:val="24"/>
          <w:szCs w:val="24"/>
          <w:lang w:eastAsia="es-AR"/>
        </w:rPr>
        <w:t xml:space="preserve"> el espacio</w:t>
      </w:r>
      <w:r w:rsidR="00BC481F" w:rsidRPr="00CF258C">
        <w:rPr>
          <w:rFonts w:ascii="Times New Roman" w:hAnsi="Times New Roman"/>
          <w:sz w:val="24"/>
          <w:szCs w:val="24"/>
          <w:lang w:eastAsia="es-AR"/>
        </w:rPr>
        <w:t xml:space="preserve">, así como apropiarse </w:t>
      </w:r>
      <w:r w:rsidR="00980262" w:rsidRPr="00CF258C">
        <w:rPr>
          <w:rFonts w:ascii="Times New Roman" w:hAnsi="Times New Roman"/>
          <w:sz w:val="24"/>
          <w:szCs w:val="24"/>
          <w:lang w:eastAsia="es-AR"/>
        </w:rPr>
        <w:t xml:space="preserve">de él </w:t>
      </w:r>
      <w:r w:rsidR="00380AA5" w:rsidRPr="00CF258C">
        <w:rPr>
          <w:rFonts w:ascii="Times New Roman" w:hAnsi="Times New Roman"/>
          <w:sz w:val="24"/>
          <w:szCs w:val="24"/>
          <w:lang w:eastAsia="es-AR"/>
        </w:rPr>
        <w:t>culturalment</w:t>
      </w:r>
      <w:r w:rsidR="00980262" w:rsidRPr="00CF258C">
        <w:rPr>
          <w:rFonts w:ascii="Times New Roman" w:hAnsi="Times New Roman"/>
          <w:sz w:val="24"/>
          <w:szCs w:val="24"/>
          <w:lang w:eastAsia="es-AR"/>
        </w:rPr>
        <w:t xml:space="preserve">e, </w:t>
      </w:r>
      <w:r w:rsidR="00BC481F" w:rsidRPr="00CF258C">
        <w:rPr>
          <w:rFonts w:ascii="Times New Roman" w:eastAsiaTheme="minorHAnsi" w:hAnsi="Times New Roman"/>
          <w:sz w:val="24"/>
          <w:szCs w:val="24"/>
        </w:rPr>
        <w:t xml:space="preserve">priorizando la </w:t>
      </w:r>
      <w:r w:rsidR="00556B27" w:rsidRPr="00CF258C">
        <w:rPr>
          <w:rFonts w:ascii="Times New Roman" w:eastAsiaTheme="minorHAnsi" w:hAnsi="Times New Roman"/>
          <w:sz w:val="24"/>
          <w:szCs w:val="24"/>
        </w:rPr>
        <w:t xml:space="preserve">valorización simbólica y la </w:t>
      </w:r>
      <w:r w:rsidR="0059297B" w:rsidRPr="00CF258C">
        <w:rPr>
          <w:rFonts w:ascii="Times New Roman" w:eastAsiaTheme="minorHAnsi" w:hAnsi="Times New Roman"/>
          <w:sz w:val="24"/>
          <w:szCs w:val="24"/>
        </w:rPr>
        <w:t>dime</w:t>
      </w:r>
      <w:r w:rsidR="00BC481F" w:rsidRPr="00CF258C">
        <w:rPr>
          <w:rFonts w:ascii="Times New Roman" w:eastAsiaTheme="minorHAnsi" w:hAnsi="Times New Roman"/>
          <w:sz w:val="24"/>
          <w:szCs w:val="24"/>
        </w:rPr>
        <w:t>nsión subjetiva</w:t>
      </w:r>
      <w:r w:rsidR="0059297B" w:rsidRPr="00CF258C">
        <w:rPr>
          <w:rFonts w:ascii="Times New Roman" w:eastAsiaTheme="minorHAnsi" w:hAnsi="Times New Roman"/>
          <w:sz w:val="24"/>
          <w:szCs w:val="24"/>
        </w:rPr>
        <w:t xml:space="preserve"> </w:t>
      </w:r>
      <w:r w:rsidR="00556B27" w:rsidRPr="00CF258C">
        <w:rPr>
          <w:rFonts w:ascii="Times New Roman" w:hAnsi="Times New Roman"/>
          <w:sz w:val="24"/>
          <w:szCs w:val="24"/>
          <w:lang w:eastAsia="es-AR"/>
        </w:rPr>
        <w:t xml:space="preserve">del </w:t>
      </w:r>
      <w:r w:rsidR="009E4D72" w:rsidRPr="00CF258C">
        <w:rPr>
          <w:rFonts w:ascii="Times New Roman" w:hAnsi="Times New Roman"/>
          <w:sz w:val="24"/>
          <w:szCs w:val="24"/>
          <w:lang w:eastAsia="es-AR"/>
        </w:rPr>
        <w:t xml:space="preserve">mismo como </w:t>
      </w:r>
      <w:r w:rsidR="00556B27" w:rsidRPr="00CF258C">
        <w:rPr>
          <w:rFonts w:ascii="Times New Roman" w:hAnsi="Times New Roman"/>
          <w:sz w:val="24"/>
          <w:szCs w:val="24"/>
          <w:lang w:eastAsia="es-AR"/>
        </w:rPr>
        <w:t>espacio vivido.</w:t>
      </w:r>
    </w:p>
    <w:p w14:paraId="37D5FA1E" w14:textId="1DA5BCAC" w:rsidR="00D541AC" w:rsidRPr="00CF258C" w:rsidRDefault="00DB0E36" w:rsidP="00D541AC">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De este modo, e</w:t>
      </w:r>
      <w:r w:rsidR="00D541AC" w:rsidRPr="00CF258C">
        <w:rPr>
          <w:rFonts w:ascii="Times New Roman" w:hAnsi="Times New Roman" w:cs="Times New Roman"/>
          <w:color w:val="auto"/>
          <w:sz w:val="24"/>
          <w:szCs w:val="24"/>
        </w:rPr>
        <w:t xml:space="preserve">l barrio se constituye en el espacio físico y social que –situado en un tiempo y un espacio determinado- aloja/cobija, pero a su vez se convierte en fuente de referencia </w:t>
      </w:r>
      <w:proofErr w:type="spellStart"/>
      <w:r w:rsidR="00D541AC" w:rsidRPr="00CF258C">
        <w:rPr>
          <w:rFonts w:ascii="Times New Roman" w:hAnsi="Times New Roman" w:cs="Times New Roman"/>
          <w:color w:val="auto"/>
          <w:sz w:val="24"/>
          <w:szCs w:val="24"/>
        </w:rPr>
        <w:t>identitaria</w:t>
      </w:r>
      <w:proofErr w:type="spellEnd"/>
      <w:r w:rsidR="00D541AC" w:rsidRPr="00CF258C">
        <w:rPr>
          <w:rFonts w:ascii="Times New Roman" w:hAnsi="Times New Roman" w:cs="Times New Roman"/>
          <w:color w:val="auto"/>
          <w:sz w:val="24"/>
          <w:szCs w:val="24"/>
        </w:rPr>
        <w:t xml:space="preserve"> de quienes lo habitan. En él se ponen en juego múltiples y diversos enlaces de tipo afectivos, ec</w:t>
      </w:r>
      <w:r w:rsidRPr="00CF258C">
        <w:rPr>
          <w:rFonts w:ascii="Times New Roman" w:hAnsi="Times New Roman" w:cs="Times New Roman"/>
          <w:color w:val="auto"/>
          <w:sz w:val="24"/>
          <w:szCs w:val="24"/>
        </w:rPr>
        <w:t>onómicos, jurídicos y políticos;</w:t>
      </w:r>
      <w:r w:rsidR="00D541AC" w:rsidRPr="00CF258C">
        <w:rPr>
          <w:rFonts w:ascii="Times New Roman" w:hAnsi="Times New Roman" w:cs="Times New Roman"/>
          <w:color w:val="auto"/>
          <w:sz w:val="24"/>
          <w:szCs w:val="24"/>
        </w:rPr>
        <w:t xml:space="preserve"> edificándose no sólo como una </w:t>
      </w:r>
      <w:r w:rsidR="00D541AC" w:rsidRPr="00CF258C">
        <w:rPr>
          <w:rFonts w:ascii="Times New Roman" w:hAnsi="Times New Roman" w:cs="Times New Roman"/>
          <w:color w:val="auto"/>
          <w:sz w:val="24"/>
          <w:szCs w:val="24"/>
        </w:rPr>
        <w:lastRenderedPageBreak/>
        <w:t xml:space="preserve">construcción social en </w:t>
      </w:r>
      <w:r w:rsidRPr="00CF258C">
        <w:rPr>
          <w:rFonts w:ascii="Times New Roman" w:hAnsi="Times New Roman" w:cs="Times New Roman"/>
          <w:color w:val="auto"/>
          <w:sz w:val="24"/>
          <w:szCs w:val="24"/>
        </w:rPr>
        <w:t xml:space="preserve">la </w:t>
      </w:r>
      <w:r w:rsidR="00D541AC" w:rsidRPr="00CF258C">
        <w:rPr>
          <w:rFonts w:ascii="Times New Roman" w:hAnsi="Times New Roman" w:cs="Times New Roman"/>
          <w:color w:val="auto"/>
          <w:sz w:val="24"/>
          <w:szCs w:val="24"/>
        </w:rPr>
        <w:t>que los sujetos, viven, se mueven y se relacionan,</w:t>
      </w:r>
      <w:r w:rsidR="00D541AC" w:rsidRPr="00CF258C">
        <w:rPr>
          <w:rFonts w:ascii="Times New Roman" w:hAnsi="Times New Roman" w:cs="Times New Roman"/>
          <w:color w:val="auto"/>
          <w:sz w:val="24"/>
          <w:szCs w:val="24"/>
          <w:lang w:eastAsia="en-US"/>
        </w:rPr>
        <w:t xml:space="preserve"> </w:t>
      </w:r>
      <w:r w:rsidR="00D541AC" w:rsidRPr="00CF258C">
        <w:rPr>
          <w:rFonts w:ascii="Times New Roman" w:hAnsi="Times New Roman" w:cs="Times New Roman"/>
          <w:color w:val="auto"/>
          <w:sz w:val="24"/>
          <w:szCs w:val="24"/>
        </w:rPr>
        <w:t>sino también como un espacio en el cual se ancla la identidad, donde es posible ocupar un lugar, dejar marcas y ser marcado por él</w:t>
      </w:r>
      <w:r w:rsidR="00C755C2" w:rsidRPr="00CF258C">
        <w:rPr>
          <w:rFonts w:ascii="Times New Roman" w:hAnsi="Times New Roman" w:cs="Times New Roman"/>
          <w:color w:val="auto"/>
          <w:sz w:val="24"/>
          <w:szCs w:val="24"/>
        </w:rPr>
        <w:t xml:space="preserve"> (</w:t>
      </w:r>
      <w:proofErr w:type="spellStart"/>
      <w:r w:rsidR="00C755C2" w:rsidRPr="00CF258C">
        <w:rPr>
          <w:rFonts w:ascii="Times New Roman" w:hAnsi="Times New Roman" w:cs="Times New Roman"/>
          <w:color w:val="auto"/>
          <w:sz w:val="24"/>
          <w:szCs w:val="24"/>
        </w:rPr>
        <w:t>Duschatzky</w:t>
      </w:r>
      <w:proofErr w:type="spellEnd"/>
      <w:r w:rsidR="00C755C2" w:rsidRPr="00CF258C">
        <w:rPr>
          <w:rFonts w:ascii="Times New Roman" w:hAnsi="Times New Roman" w:cs="Times New Roman"/>
          <w:color w:val="auto"/>
          <w:sz w:val="24"/>
          <w:szCs w:val="24"/>
        </w:rPr>
        <w:t xml:space="preserve">, 1999; Di Meo y </w:t>
      </w:r>
      <w:proofErr w:type="spellStart"/>
      <w:r w:rsidR="00C755C2" w:rsidRPr="00CF258C">
        <w:rPr>
          <w:rFonts w:ascii="Times New Roman" w:hAnsi="Times New Roman" w:cs="Times New Roman"/>
          <w:color w:val="auto"/>
          <w:sz w:val="24"/>
          <w:szCs w:val="24"/>
        </w:rPr>
        <w:t>Buleón</w:t>
      </w:r>
      <w:proofErr w:type="spellEnd"/>
      <w:r w:rsidR="00C755C2" w:rsidRPr="00CF258C">
        <w:rPr>
          <w:rFonts w:ascii="Times New Roman" w:hAnsi="Times New Roman" w:cs="Times New Roman"/>
          <w:color w:val="auto"/>
          <w:sz w:val="24"/>
          <w:szCs w:val="24"/>
        </w:rPr>
        <w:t xml:space="preserve">, 2005 y </w:t>
      </w:r>
      <w:proofErr w:type="spellStart"/>
      <w:r w:rsidR="00C755C2" w:rsidRPr="00CF258C">
        <w:rPr>
          <w:rFonts w:ascii="Times New Roman" w:hAnsi="Times New Roman" w:cs="Times New Roman"/>
          <w:color w:val="auto"/>
          <w:sz w:val="24"/>
          <w:szCs w:val="24"/>
        </w:rPr>
        <w:t>Gravano</w:t>
      </w:r>
      <w:proofErr w:type="spellEnd"/>
      <w:r w:rsidR="00C755C2" w:rsidRPr="00CF258C">
        <w:rPr>
          <w:rFonts w:ascii="Times New Roman" w:hAnsi="Times New Roman" w:cs="Times New Roman"/>
          <w:color w:val="auto"/>
          <w:sz w:val="24"/>
          <w:szCs w:val="24"/>
        </w:rPr>
        <w:t xml:space="preserve">, </w:t>
      </w:r>
      <w:r w:rsidRPr="00CF258C">
        <w:rPr>
          <w:rFonts w:ascii="Times New Roman" w:hAnsi="Times New Roman" w:cs="Times New Roman"/>
          <w:color w:val="auto"/>
          <w:sz w:val="24"/>
          <w:szCs w:val="24"/>
        </w:rPr>
        <w:t>2009)</w:t>
      </w:r>
      <w:r w:rsidR="00D541AC" w:rsidRPr="00CF258C">
        <w:rPr>
          <w:rFonts w:ascii="Times New Roman" w:hAnsi="Times New Roman" w:cs="Times New Roman"/>
          <w:color w:val="auto"/>
          <w:sz w:val="24"/>
          <w:szCs w:val="24"/>
        </w:rPr>
        <w:t>.</w:t>
      </w:r>
    </w:p>
    <w:p w14:paraId="26E92E69" w14:textId="497A36D9" w:rsidR="00D541AC" w:rsidRPr="00CF258C" w:rsidRDefault="00D541AC" w:rsidP="00D541AC">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 xml:space="preserve">En otros términos, los territorios –en tanto espacios socialmente construidos- se constituirán en esos </w:t>
      </w:r>
      <w:r w:rsidRPr="00CF258C">
        <w:rPr>
          <w:rFonts w:ascii="Times New Roman" w:hAnsi="Times New Roman"/>
          <w:i/>
          <w:color w:val="auto"/>
          <w:sz w:val="24"/>
          <w:szCs w:val="24"/>
        </w:rPr>
        <w:t>lugares</w:t>
      </w:r>
      <w:r w:rsidRPr="00CF258C">
        <w:rPr>
          <w:rFonts w:ascii="Times New Roman" w:hAnsi="Times New Roman"/>
          <w:color w:val="auto"/>
          <w:sz w:val="24"/>
          <w:szCs w:val="24"/>
        </w:rPr>
        <w:t xml:space="preserve"> en los que se hace más estrecha la relación hombre/mujer-tierra, donde el lugar y el hombre/mujer se funden mutuamente. Participa de la identidad del que está en él (…) otorgándole a los individuos una identidad, e incluso una existencia (</w:t>
      </w:r>
      <w:proofErr w:type="spellStart"/>
      <w:r w:rsidRPr="00CF258C">
        <w:rPr>
          <w:rFonts w:ascii="Times New Roman" w:hAnsi="Times New Roman"/>
          <w:color w:val="auto"/>
          <w:sz w:val="24"/>
          <w:szCs w:val="24"/>
        </w:rPr>
        <w:t>Bozzano</w:t>
      </w:r>
      <w:proofErr w:type="spellEnd"/>
      <w:r w:rsidRPr="00CF258C">
        <w:rPr>
          <w:rFonts w:ascii="Times New Roman" w:hAnsi="Times New Roman"/>
          <w:color w:val="auto"/>
          <w:sz w:val="24"/>
          <w:szCs w:val="24"/>
        </w:rPr>
        <w:t xml:space="preserve">, 2009 y López Trigal, 2015). </w:t>
      </w:r>
      <w:r w:rsidRPr="00CF258C">
        <w:rPr>
          <w:rFonts w:ascii="Times New Roman" w:hAnsi="Times New Roman" w:cs="Times New Roman"/>
          <w:color w:val="auto"/>
          <w:sz w:val="24"/>
          <w:szCs w:val="24"/>
        </w:rPr>
        <w:t xml:space="preserve">Son esos los </w:t>
      </w:r>
      <w:r w:rsidRPr="00CF258C">
        <w:rPr>
          <w:rFonts w:ascii="Times New Roman" w:hAnsi="Times New Roman" w:cs="Times New Roman"/>
          <w:i/>
          <w:color w:val="auto"/>
          <w:sz w:val="24"/>
          <w:szCs w:val="24"/>
        </w:rPr>
        <w:t>lugares</w:t>
      </w:r>
      <w:r w:rsidRPr="00CF258C">
        <w:rPr>
          <w:rFonts w:ascii="Times New Roman" w:hAnsi="Times New Roman" w:cs="Times New Roman"/>
          <w:color w:val="auto"/>
          <w:sz w:val="24"/>
          <w:szCs w:val="24"/>
        </w:rPr>
        <w:t xml:space="preserve"> </w:t>
      </w:r>
      <w:r w:rsidRPr="00CF258C">
        <w:rPr>
          <w:rFonts w:ascii="Times New Roman" w:hAnsi="Times New Roman"/>
          <w:color w:val="auto"/>
          <w:sz w:val="24"/>
          <w:szCs w:val="24"/>
        </w:rPr>
        <w:t xml:space="preserve">donde se entrecruzan acuerdos y pujas, diálogos y tensiones “produciendo un territorio singular ocupado, apropiado y vivenciado por distintos actores, proyectando sobre el mismo sus propias prácticas atravesadas por relaciones afectivas y simbólicas” (Cirio, 2016: 43). </w:t>
      </w:r>
    </w:p>
    <w:p w14:paraId="5AA63FFE" w14:textId="77777777" w:rsidR="00D541AC" w:rsidRPr="00CF258C" w:rsidRDefault="00D541AC" w:rsidP="00D541AC">
      <w:pPr>
        <w:pStyle w:val="Normal1"/>
        <w:spacing w:after="0" w:line="360" w:lineRule="auto"/>
        <w:ind w:firstLine="708"/>
        <w:jc w:val="both"/>
        <w:rPr>
          <w:rFonts w:ascii="Times New Roman" w:hAnsi="Times New Roman"/>
          <w:color w:val="auto"/>
          <w:sz w:val="24"/>
          <w:szCs w:val="24"/>
        </w:rPr>
      </w:pPr>
      <w:r w:rsidRPr="00CF258C">
        <w:rPr>
          <w:rFonts w:ascii="Times New Roman" w:hAnsi="Times New Roman"/>
          <w:color w:val="auto"/>
          <w:sz w:val="24"/>
          <w:szCs w:val="24"/>
        </w:rPr>
        <w:t xml:space="preserve">Es en aquellos lugares y territorios reconfigurados donde las políticas y las prácticas sociales y educativas se desarrollan; territorios que –al decir de </w:t>
      </w:r>
      <w:proofErr w:type="spellStart"/>
      <w:r w:rsidRPr="00CF258C">
        <w:rPr>
          <w:rFonts w:ascii="Times New Roman" w:hAnsi="Times New Roman"/>
          <w:color w:val="auto"/>
          <w:sz w:val="24"/>
          <w:szCs w:val="24"/>
        </w:rPr>
        <w:t>Bozzano</w:t>
      </w:r>
      <w:proofErr w:type="spellEnd"/>
      <w:r w:rsidRPr="00CF258C">
        <w:rPr>
          <w:rFonts w:ascii="Times New Roman" w:hAnsi="Times New Roman"/>
          <w:color w:val="auto"/>
          <w:sz w:val="24"/>
          <w:szCs w:val="24"/>
        </w:rPr>
        <w:t xml:space="preserve"> (2009)- pueden ser</w:t>
      </w:r>
      <w:r w:rsidRPr="00CF258C">
        <w:rPr>
          <w:rFonts w:ascii="Times New Roman" w:hAnsi="Times New Roman" w:cs="Times New Roman"/>
          <w:color w:val="auto"/>
          <w:sz w:val="24"/>
          <w:szCs w:val="24"/>
        </w:rPr>
        <w:t xml:space="preserve"> </w:t>
      </w:r>
      <w:r w:rsidRPr="00CF258C">
        <w:rPr>
          <w:rFonts w:ascii="Times New Roman" w:hAnsi="Times New Roman" w:cs="Times New Roman"/>
          <w:bCs/>
          <w:color w:val="auto"/>
          <w:sz w:val="24"/>
          <w:szCs w:val="24"/>
          <w:lang w:eastAsia="en-US"/>
        </w:rPr>
        <w:t>reales, vividos, pensados, legales y posibles</w:t>
      </w:r>
      <w:r w:rsidRPr="00CF258C">
        <w:rPr>
          <w:rFonts w:ascii="Times New Roman" w:hAnsi="Times New Roman" w:cs="Times New Roman"/>
          <w:color w:val="auto"/>
          <w:sz w:val="24"/>
          <w:szCs w:val="24"/>
          <w:lang w:eastAsia="en-US"/>
        </w:rPr>
        <w:t xml:space="preserve">. Para la presente instancia, y teniendo en cuenta la propuesta de fomentar el debate e intercambio en torno a la relación entre políticas educativas y territorio, me limitaré a realizar algunas reflexiones sobre este último en sus aristas legal, real, vivido y posible. </w:t>
      </w:r>
    </w:p>
    <w:p w14:paraId="36F1E8E9" w14:textId="77777777" w:rsidR="00D541AC" w:rsidRPr="00CF258C" w:rsidRDefault="00D541AC" w:rsidP="00D541AC">
      <w:pPr>
        <w:pStyle w:val="Normal1"/>
        <w:spacing w:after="0" w:line="360" w:lineRule="auto"/>
        <w:ind w:firstLine="708"/>
        <w:jc w:val="both"/>
        <w:rPr>
          <w:rFonts w:ascii="Times New Roman" w:hAnsi="Times New Roman"/>
          <w:color w:val="auto"/>
          <w:sz w:val="24"/>
          <w:szCs w:val="24"/>
        </w:rPr>
      </w:pPr>
      <w:r w:rsidRPr="00CF258C">
        <w:rPr>
          <w:rFonts w:ascii="Times New Roman" w:hAnsi="Times New Roman"/>
          <w:color w:val="auto"/>
          <w:sz w:val="24"/>
          <w:szCs w:val="24"/>
        </w:rPr>
        <w:t xml:space="preserve">Ello se fundamenta en que si bien las políticas educativas circulan por un determinado </w:t>
      </w:r>
      <w:r w:rsidRPr="00CF258C">
        <w:rPr>
          <w:rFonts w:ascii="Times New Roman" w:hAnsi="Times New Roman"/>
          <w:i/>
          <w:color w:val="auto"/>
          <w:sz w:val="24"/>
          <w:szCs w:val="24"/>
        </w:rPr>
        <w:t>territorio legal</w:t>
      </w:r>
      <w:r w:rsidRPr="00CF258C">
        <w:rPr>
          <w:rFonts w:ascii="Times New Roman" w:hAnsi="Times New Roman"/>
          <w:color w:val="auto"/>
          <w:sz w:val="24"/>
          <w:szCs w:val="24"/>
        </w:rPr>
        <w:t xml:space="preserve"> que posee una jurisdicción determinada, divisiones político-administrativas específicas, aparatos burocráticos de gestión y criterios racionales de funcionamiento particulares, su trayectoria también discurre por un </w:t>
      </w:r>
      <w:r w:rsidRPr="00CF258C">
        <w:rPr>
          <w:rFonts w:ascii="Times New Roman" w:hAnsi="Times New Roman"/>
          <w:i/>
          <w:color w:val="auto"/>
          <w:sz w:val="24"/>
          <w:szCs w:val="24"/>
        </w:rPr>
        <w:t>territorio real</w:t>
      </w:r>
      <w:r w:rsidRPr="00CF258C">
        <w:rPr>
          <w:rFonts w:ascii="Times New Roman" w:hAnsi="Times New Roman"/>
          <w:color w:val="auto"/>
          <w:sz w:val="24"/>
          <w:szCs w:val="24"/>
        </w:rPr>
        <w:t xml:space="preserve">. Su alcance se encuentra mediatizado por particulares poblaciones atravesadas por diferentes desigualdades sociodemográficas, económicas y culturales: cantidad de viviendas, hogares con necesidades básicas satisfechas e insatisfechas, instituciones presentes en la zona, entre otras. El </w:t>
      </w:r>
      <w:r w:rsidRPr="00CF258C">
        <w:rPr>
          <w:rFonts w:ascii="Times New Roman" w:hAnsi="Times New Roman"/>
          <w:i/>
          <w:color w:val="auto"/>
          <w:sz w:val="24"/>
          <w:szCs w:val="24"/>
        </w:rPr>
        <w:t>territorio vivido</w:t>
      </w:r>
      <w:r w:rsidRPr="00CF258C">
        <w:rPr>
          <w:rFonts w:ascii="Times New Roman" w:hAnsi="Times New Roman"/>
          <w:color w:val="auto"/>
          <w:sz w:val="24"/>
          <w:szCs w:val="24"/>
        </w:rPr>
        <w:t xml:space="preserve"> por su parte, se refiere a las percepciones sensoriales, intuitivas y simbólicas de quienes lo habitan en los diferentes roles que cumplen. Producto del entrecruzamiento de los territorios antes mencionados, surge el </w:t>
      </w:r>
      <w:r w:rsidRPr="00CF258C">
        <w:rPr>
          <w:rFonts w:ascii="Times New Roman" w:hAnsi="Times New Roman"/>
          <w:bCs/>
          <w:i/>
          <w:color w:val="auto"/>
          <w:sz w:val="24"/>
          <w:szCs w:val="24"/>
        </w:rPr>
        <w:t>territorio posible</w:t>
      </w:r>
      <w:r w:rsidRPr="00CF258C">
        <w:rPr>
          <w:rFonts w:ascii="Times New Roman" w:hAnsi="Times New Roman"/>
          <w:bCs/>
          <w:color w:val="auto"/>
          <w:sz w:val="24"/>
          <w:szCs w:val="24"/>
        </w:rPr>
        <w:t xml:space="preserve"> sobre el que descansa una instancia propositiva, es decir, un territorio deseado portador </w:t>
      </w:r>
      <w:r w:rsidRPr="00CF258C">
        <w:rPr>
          <w:rFonts w:ascii="Times New Roman" w:hAnsi="Times New Roman"/>
          <w:color w:val="auto"/>
          <w:sz w:val="24"/>
          <w:szCs w:val="24"/>
        </w:rPr>
        <w:t>de potencialidad para el cambio social (Santos, 1996) en tanto propone -para lograrlo- la generación de un dialogo entre lo legal y lo vivido, lo real y lo pensado.</w:t>
      </w:r>
    </w:p>
    <w:p w14:paraId="79811339" w14:textId="77777777" w:rsidR="00D541AC" w:rsidRPr="00CF258C" w:rsidRDefault="00D541AC" w:rsidP="00835398">
      <w:pPr>
        <w:spacing w:line="360" w:lineRule="auto"/>
        <w:ind w:firstLine="709"/>
        <w:contextualSpacing/>
        <w:jc w:val="both"/>
        <w:rPr>
          <w:rFonts w:ascii="Times New Roman" w:hAnsi="Times New Roman"/>
          <w:sz w:val="24"/>
          <w:szCs w:val="24"/>
        </w:rPr>
      </w:pPr>
      <w:r w:rsidRPr="00CF258C">
        <w:rPr>
          <w:rFonts w:ascii="Times New Roman" w:hAnsi="Times New Roman"/>
          <w:sz w:val="24"/>
          <w:szCs w:val="24"/>
        </w:rPr>
        <w:lastRenderedPageBreak/>
        <w:t>La reestructuración del campo educativo antes mencionada supuso que los  jóvenes comenzaran a construir en el territorio particulares experiencias mientras transcurren por un entramado conformado por centros comunitarios, sociedades de fomento</w:t>
      </w:r>
      <w:r w:rsidRPr="00CF258C">
        <w:rPr>
          <w:rFonts w:ascii="Times New Roman" w:hAnsi="Times New Roman"/>
          <w:spacing w:val="8"/>
          <w:sz w:val="24"/>
          <w:szCs w:val="24"/>
          <w:lang w:val="es-ES"/>
        </w:rPr>
        <w:t xml:space="preserve">, </w:t>
      </w:r>
      <w:r w:rsidRPr="00CF258C">
        <w:rPr>
          <w:rFonts w:ascii="Times New Roman" w:hAnsi="Times New Roman"/>
          <w:sz w:val="24"/>
          <w:szCs w:val="24"/>
        </w:rPr>
        <w:t>bibliotecas populares e instituciones educativas, centros de salud, centros culturales y de referencia, entre otros. Nuevas experiencias que, producto del entrecruzamiento de diferentes miradas y lógicas de intervención, van construyendo la subjetividad juvenil. Entendida como un proceso de interiorización de lo exterior (</w:t>
      </w:r>
      <w:proofErr w:type="spellStart"/>
      <w:r w:rsidRPr="00CF258C">
        <w:rPr>
          <w:rFonts w:ascii="Times New Roman" w:hAnsi="Times New Roman"/>
          <w:sz w:val="24"/>
          <w:szCs w:val="24"/>
        </w:rPr>
        <w:t>Urresti</w:t>
      </w:r>
      <w:proofErr w:type="spellEnd"/>
      <w:r w:rsidRPr="00CF258C">
        <w:rPr>
          <w:rFonts w:ascii="Times New Roman" w:hAnsi="Times New Roman"/>
          <w:sz w:val="24"/>
          <w:szCs w:val="24"/>
        </w:rPr>
        <w:t xml:space="preserve">, 2008) o de singulares procesos de construcción </w:t>
      </w:r>
      <w:proofErr w:type="spellStart"/>
      <w:r w:rsidRPr="00CF258C">
        <w:rPr>
          <w:rFonts w:ascii="Times New Roman" w:hAnsi="Times New Roman"/>
          <w:sz w:val="24"/>
          <w:szCs w:val="24"/>
        </w:rPr>
        <w:t>identitaria</w:t>
      </w:r>
      <w:proofErr w:type="spellEnd"/>
      <w:r w:rsidRPr="00CF258C">
        <w:rPr>
          <w:rFonts w:ascii="Times New Roman" w:hAnsi="Times New Roman"/>
          <w:sz w:val="24"/>
          <w:szCs w:val="24"/>
        </w:rPr>
        <w:t xml:space="preserve">, la dominancia de dicho proceso no estaría tan centrada en los sentidos que portan las políticas y prácticas promovidas desde estos espacios para atraer a los jóvenes, sino más bien en su potencialidad para gestar una </w:t>
      </w:r>
      <w:r w:rsidRPr="00CF258C">
        <w:rPr>
          <w:rFonts w:ascii="Times New Roman" w:hAnsi="Times New Roman"/>
          <w:i/>
          <w:sz w:val="24"/>
          <w:szCs w:val="24"/>
          <w:lang w:eastAsia="es-AR"/>
        </w:rPr>
        <w:t>filiación simbólica</w:t>
      </w:r>
      <w:r w:rsidRPr="00CF258C">
        <w:rPr>
          <w:rFonts w:ascii="Times New Roman" w:hAnsi="Times New Roman"/>
          <w:sz w:val="24"/>
          <w:szCs w:val="24"/>
          <w:lang w:eastAsia="es-AR"/>
        </w:rPr>
        <w:t xml:space="preserve"> (</w:t>
      </w:r>
      <w:proofErr w:type="spellStart"/>
      <w:r w:rsidRPr="00CF258C">
        <w:rPr>
          <w:rFonts w:ascii="Times New Roman" w:hAnsi="Times New Roman"/>
          <w:sz w:val="24"/>
          <w:szCs w:val="24"/>
          <w:lang w:eastAsia="es-AR"/>
        </w:rPr>
        <w:t>Viscaíno</w:t>
      </w:r>
      <w:proofErr w:type="spellEnd"/>
      <w:r w:rsidRPr="00CF258C">
        <w:rPr>
          <w:rFonts w:ascii="Times New Roman" w:hAnsi="Times New Roman"/>
          <w:sz w:val="24"/>
          <w:szCs w:val="24"/>
          <w:lang w:eastAsia="es-AR"/>
        </w:rPr>
        <w:t>, 2017):</w:t>
      </w:r>
    </w:p>
    <w:p w14:paraId="67CB7714" w14:textId="77777777" w:rsidR="00D541AC" w:rsidRPr="00CF258C" w:rsidRDefault="00D541AC" w:rsidP="00D50458">
      <w:pPr>
        <w:ind w:left="1134" w:right="1134"/>
        <w:jc w:val="both"/>
        <w:rPr>
          <w:rFonts w:ascii="Times New Roman" w:hAnsi="Times New Roman"/>
          <w:lang w:eastAsia="es-AR"/>
        </w:rPr>
      </w:pPr>
      <w:r w:rsidRPr="00CF258C">
        <w:rPr>
          <w:rFonts w:ascii="Times New Roman" w:hAnsi="Times New Roman"/>
          <w:lang w:eastAsia="es-AR"/>
        </w:rPr>
        <w:t>“Una relación de simetría y de mutua dependencia que se establece entre dos partes que, a su vez, dependen de un entramado que las excede, regula y se ofrece, en sí mismo, como otro ante el que ambas tienen la obligación de responder” (p.64)</w:t>
      </w:r>
    </w:p>
    <w:p w14:paraId="03A42066" w14:textId="70970B5B" w:rsidR="00D541AC" w:rsidRPr="00CF258C" w:rsidRDefault="00C959B6" w:rsidP="00D541AC">
      <w:pPr>
        <w:pStyle w:val="Normal1"/>
        <w:spacing w:after="0" w:line="360" w:lineRule="auto"/>
        <w:ind w:firstLine="708"/>
        <w:jc w:val="both"/>
        <w:rPr>
          <w:rFonts w:ascii="Times New Roman" w:hAnsi="Times New Roman"/>
          <w:color w:val="auto"/>
          <w:sz w:val="24"/>
          <w:szCs w:val="24"/>
        </w:rPr>
      </w:pPr>
      <w:r w:rsidRPr="00CF258C">
        <w:rPr>
          <w:rFonts w:ascii="Times New Roman" w:hAnsi="Times New Roman"/>
          <w:color w:val="auto"/>
          <w:sz w:val="24"/>
          <w:szCs w:val="24"/>
        </w:rPr>
        <w:t>E</w:t>
      </w:r>
      <w:r w:rsidR="00D541AC" w:rsidRPr="00CF258C">
        <w:rPr>
          <w:rFonts w:ascii="Times New Roman" w:hAnsi="Times New Roman"/>
          <w:color w:val="auto"/>
          <w:sz w:val="24"/>
          <w:szCs w:val="24"/>
        </w:rPr>
        <w:t xml:space="preserve">ntramado que encuentra su expresión en las diferentes organizaciones barriales que regulan relaciones de mutua dependencia entre los responsables de las organizaciones y los jóvenes; erigiéndose de este modo como espacios que se disponen en tanto oferta </w:t>
      </w:r>
      <w:proofErr w:type="spellStart"/>
      <w:r w:rsidR="00D541AC" w:rsidRPr="00CF258C">
        <w:rPr>
          <w:rFonts w:ascii="Times New Roman" w:hAnsi="Times New Roman"/>
          <w:color w:val="auto"/>
          <w:sz w:val="24"/>
          <w:szCs w:val="24"/>
        </w:rPr>
        <w:t>filiatoria</w:t>
      </w:r>
      <w:proofErr w:type="spellEnd"/>
      <w:r w:rsidR="00D541AC" w:rsidRPr="00CF258C">
        <w:rPr>
          <w:rFonts w:ascii="Times New Roman" w:hAnsi="Times New Roman"/>
          <w:color w:val="auto"/>
          <w:sz w:val="24"/>
          <w:szCs w:val="24"/>
        </w:rPr>
        <w:t xml:space="preserve"> –como sugiere la autora- de lo que allí acontece; volviéndose en un insumo para la producción </w:t>
      </w:r>
      <w:proofErr w:type="spellStart"/>
      <w:r w:rsidR="00D541AC" w:rsidRPr="00CF258C">
        <w:rPr>
          <w:rFonts w:ascii="Times New Roman" w:hAnsi="Times New Roman"/>
          <w:color w:val="auto"/>
          <w:sz w:val="24"/>
          <w:szCs w:val="24"/>
        </w:rPr>
        <w:t>identitaria</w:t>
      </w:r>
      <w:proofErr w:type="spellEnd"/>
      <w:r w:rsidR="00D541AC" w:rsidRPr="00CF258C">
        <w:rPr>
          <w:rFonts w:ascii="Times New Roman" w:hAnsi="Times New Roman"/>
          <w:color w:val="auto"/>
          <w:sz w:val="24"/>
          <w:szCs w:val="24"/>
        </w:rPr>
        <w:t xml:space="preserve"> de los jóvenes. De acuerdo a los relatos obtenido</w:t>
      </w:r>
      <w:r w:rsidR="007D11E0" w:rsidRPr="00CF258C">
        <w:rPr>
          <w:rFonts w:ascii="Times New Roman" w:hAnsi="Times New Roman"/>
          <w:color w:val="auto"/>
          <w:sz w:val="24"/>
          <w:szCs w:val="24"/>
        </w:rPr>
        <w:t>s en el trabajo de campo, lo</w:t>
      </w:r>
      <w:r w:rsidR="00D541AC" w:rsidRPr="00CF258C">
        <w:rPr>
          <w:rFonts w:ascii="Times New Roman" w:hAnsi="Times New Roman"/>
          <w:color w:val="auto"/>
          <w:sz w:val="24"/>
          <w:szCs w:val="24"/>
        </w:rPr>
        <w:t xml:space="preserve"> que prima no está dado tanto por </w:t>
      </w:r>
      <w:r w:rsidRPr="00CF258C">
        <w:rPr>
          <w:rFonts w:ascii="Times New Roman" w:hAnsi="Times New Roman"/>
          <w:color w:val="auto"/>
          <w:sz w:val="24"/>
          <w:szCs w:val="24"/>
        </w:rPr>
        <w:t xml:space="preserve">la naturaleza y/o características de </w:t>
      </w:r>
      <w:r w:rsidR="00D541AC" w:rsidRPr="00CF258C">
        <w:rPr>
          <w:rFonts w:ascii="Times New Roman" w:hAnsi="Times New Roman"/>
          <w:color w:val="auto"/>
          <w:sz w:val="24"/>
          <w:szCs w:val="24"/>
        </w:rPr>
        <w:t>las propuestas en sí mismas</w:t>
      </w:r>
      <w:r w:rsidRPr="00CF258C">
        <w:rPr>
          <w:rFonts w:ascii="Times New Roman" w:hAnsi="Times New Roman"/>
          <w:color w:val="auto"/>
          <w:sz w:val="24"/>
          <w:szCs w:val="24"/>
        </w:rPr>
        <w:t>,</w:t>
      </w:r>
      <w:r w:rsidR="00D541AC" w:rsidRPr="00CF258C">
        <w:rPr>
          <w:rFonts w:ascii="Times New Roman" w:hAnsi="Times New Roman"/>
          <w:color w:val="auto"/>
          <w:sz w:val="24"/>
          <w:szCs w:val="24"/>
        </w:rPr>
        <w:t xml:space="preserve"> sino por la referencia con la institución y con el/a responsable de la organización barrial. En otros términos, puede decirse que en esta progresiva formalización intersectorial de políticas y prácticas socioeducativas, las experiencias juveniles asumen mayor heterogeneidad/fragmentación producto de los lazos </w:t>
      </w:r>
      <w:proofErr w:type="spellStart"/>
      <w:r w:rsidR="00D541AC" w:rsidRPr="00CF258C">
        <w:rPr>
          <w:rFonts w:ascii="Times New Roman" w:hAnsi="Times New Roman"/>
          <w:color w:val="auto"/>
          <w:sz w:val="24"/>
          <w:szCs w:val="24"/>
        </w:rPr>
        <w:t>filiatorios</w:t>
      </w:r>
      <w:proofErr w:type="spellEnd"/>
      <w:r w:rsidR="00D541AC" w:rsidRPr="00CF258C">
        <w:rPr>
          <w:rFonts w:ascii="Times New Roman" w:hAnsi="Times New Roman"/>
          <w:color w:val="auto"/>
          <w:sz w:val="24"/>
          <w:szCs w:val="24"/>
        </w:rPr>
        <w:t xml:space="preserve"> territoriales/barriales que van construyendo en el interior de aquellos espacios que educan, pero también en su frontera y hasta más allá de ellas. </w:t>
      </w:r>
    </w:p>
    <w:p w14:paraId="4A7B8C45" w14:textId="7D6E25B6" w:rsidR="00F11E13" w:rsidRPr="00CF258C" w:rsidRDefault="00F11E13" w:rsidP="00F11E13">
      <w:pPr>
        <w:spacing w:after="0" w:line="360" w:lineRule="auto"/>
        <w:ind w:firstLine="708"/>
        <w:jc w:val="both"/>
        <w:rPr>
          <w:rFonts w:ascii="Times New Roman" w:hAnsi="Times New Roman"/>
          <w:sz w:val="24"/>
          <w:szCs w:val="24"/>
        </w:rPr>
      </w:pPr>
      <w:r w:rsidRPr="00CF258C">
        <w:rPr>
          <w:rFonts w:ascii="Times New Roman" w:hAnsi="Times New Roman"/>
          <w:sz w:val="24"/>
          <w:szCs w:val="24"/>
        </w:rPr>
        <w:t xml:space="preserve">El territorio entonces se convertirá en el resultado del entrecruzamiento </w:t>
      </w:r>
      <w:r w:rsidR="007D11E0" w:rsidRPr="00CF258C">
        <w:rPr>
          <w:rFonts w:ascii="Times New Roman" w:hAnsi="Times New Roman"/>
          <w:sz w:val="24"/>
          <w:szCs w:val="24"/>
        </w:rPr>
        <w:t xml:space="preserve">tanto </w:t>
      </w:r>
      <w:r w:rsidRPr="00CF258C">
        <w:rPr>
          <w:rFonts w:ascii="Times New Roman" w:hAnsi="Times New Roman"/>
          <w:sz w:val="24"/>
          <w:szCs w:val="24"/>
        </w:rPr>
        <w:t>de políticas y</w:t>
      </w:r>
      <w:r w:rsidR="007D11E0" w:rsidRPr="00CF258C">
        <w:rPr>
          <w:rFonts w:ascii="Times New Roman" w:hAnsi="Times New Roman"/>
          <w:sz w:val="24"/>
          <w:szCs w:val="24"/>
        </w:rPr>
        <w:t xml:space="preserve"> prácticas </w:t>
      </w:r>
      <w:r w:rsidRPr="00CF258C">
        <w:rPr>
          <w:rFonts w:ascii="Times New Roman" w:hAnsi="Times New Roman"/>
          <w:sz w:val="24"/>
          <w:szCs w:val="24"/>
        </w:rPr>
        <w:t xml:space="preserve">como de diálogos, pujas, tensiones y puntos de vista diversos. En el caso particular de esta zona barrial algunos responsables de las organizaciones sociales -constitutivas de la denominada nueva trama </w:t>
      </w:r>
      <w:proofErr w:type="spellStart"/>
      <w:r w:rsidRPr="00CF258C">
        <w:rPr>
          <w:rFonts w:ascii="Times New Roman" w:hAnsi="Times New Roman"/>
          <w:sz w:val="24"/>
          <w:szCs w:val="24"/>
        </w:rPr>
        <w:t>multiregulatoria</w:t>
      </w:r>
      <w:proofErr w:type="spellEnd"/>
      <w:r w:rsidRPr="00CF258C">
        <w:rPr>
          <w:rFonts w:ascii="Times New Roman" w:hAnsi="Times New Roman"/>
          <w:sz w:val="24"/>
          <w:szCs w:val="24"/>
        </w:rPr>
        <w:t xml:space="preserve">- mencionan una preocupación: </w:t>
      </w:r>
      <w:r w:rsidRPr="00CF258C">
        <w:rPr>
          <w:rFonts w:ascii="Times New Roman" w:hAnsi="Times New Roman"/>
          <w:sz w:val="24"/>
          <w:szCs w:val="24"/>
        </w:rPr>
        <w:lastRenderedPageBreak/>
        <w:t xml:space="preserve">las propuestas ofrecidas para incrementar los niveles de inclusión e integración social no logran captar la atención y/o interés de la población joven. De ahí que el propósito del siguiente apartado sea presentar la visión que poseen algunos de los responsables de las organizaciones sociales respecto de las actividades que promueven para la(s) juventud(es) así como analizar </w:t>
      </w:r>
      <w:r w:rsidR="00C959B6" w:rsidRPr="00CF258C">
        <w:rPr>
          <w:rFonts w:ascii="Times New Roman" w:hAnsi="Times New Roman"/>
          <w:sz w:val="24"/>
          <w:szCs w:val="24"/>
        </w:rPr>
        <w:t xml:space="preserve">el relato </w:t>
      </w:r>
      <w:r w:rsidR="008678AC" w:rsidRPr="00CF258C">
        <w:rPr>
          <w:rFonts w:ascii="Times New Roman" w:hAnsi="Times New Roman"/>
          <w:sz w:val="24"/>
          <w:szCs w:val="24"/>
        </w:rPr>
        <w:t>de tres</w:t>
      </w:r>
      <w:r w:rsidRPr="00CF258C">
        <w:rPr>
          <w:rFonts w:ascii="Times New Roman" w:hAnsi="Times New Roman"/>
          <w:sz w:val="24"/>
          <w:szCs w:val="24"/>
        </w:rPr>
        <w:t xml:space="preserve"> jóvenes que asisten al Centro de Referencia y Centro Cultural -ubicados en distintos barrios- a fin de comenzar a develar qué sentidos le otorgan en tanto destinatarios de sus propuestas.</w:t>
      </w:r>
    </w:p>
    <w:p w14:paraId="098D2EB2" w14:textId="77777777" w:rsidR="00E338BB" w:rsidRPr="00CF258C" w:rsidRDefault="00E338BB" w:rsidP="00F11E13">
      <w:pPr>
        <w:spacing w:after="0" w:line="360" w:lineRule="auto"/>
        <w:ind w:firstLine="708"/>
        <w:jc w:val="both"/>
        <w:rPr>
          <w:rFonts w:ascii="Times New Roman" w:hAnsi="Times New Roman"/>
          <w:sz w:val="24"/>
          <w:szCs w:val="24"/>
        </w:rPr>
      </w:pPr>
    </w:p>
    <w:p w14:paraId="00C11B25" w14:textId="77777777" w:rsidR="00CB440D" w:rsidRPr="00CF258C" w:rsidRDefault="00CB440D" w:rsidP="00D541AC">
      <w:pPr>
        <w:pStyle w:val="Normal1"/>
        <w:spacing w:after="0" w:line="360" w:lineRule="auto"/>
        <w:ind w:firstLine="708"/>
        <w:jc w:val="both"/>
        <w:rPr>
          <w:rFonts w:ascii="Times New Roman" w:hAnsi="Times New Roman" w:cs="Times New Roman"/>
          <w:b/>
          <w:color w:val="auto"/>
          <w:sz w:val="24"/>
          <w:szCs w:val="24"/>
          <w:lang w:val="es-ES" w:eastAsia="en-US"/>
        </w:rPr>
      </w:pPr>
    </w:p>
    <w:p w14:paraId="75498E41" w14:textId="5C41BBE9" w:rsidR="00D50458" w:rsidRPr="00CF258C" w:rsidRDefault="006C21DC" w:rsidP="002600CD">
      <w:pPr>
        <w:pStyle w:val="Prrafodelista"/>
        <w:numPr>
          <w:ilvl w:val="0"/>
          <w:numId w:val="10"/>
        </w:numPr>
        <w:autoSpaceDE w:val="0"/>
        <w:autoSpaceDN w:val="0"/>
        <w:adjustRightInd w:val="0"/>
        <w:spacing w:after="0" w:line="240" w:lineRule="auto"/>
        <w:ind w:right="1134"/>
        <w:jc w:val="both"/>
        <w:rPr>
          <w:rFonts w:ascii="Times New Roman" w:eastAsia="Arial" w:hAnsi="Times New Roman"/>
          <w:b/>
          <w:szCs w:val="24"/>
        </w:rPr>
      </w:pPr>
      <w:r w:rsidRPr="00CF258C">
        <w:rPr>
          <w:rFonts w:ascii="Times New Roman" w:eastAsia="Arial" w:hAnsi="Times New Roman"/>
          <w:b/>
          <w:szCs w:val="24"/>
        </w:rPr>
        <w:t>De intersecciones</w:t>
      </w:r>
      <w:r w:rsidR="00E338BB" w:rsidRPr="00CF258C">
        <w:rPr>
          <w:rFonts w:ascii="Times New Roman" w:eastAsia="Arial" w:hAnsi="Times New Roman"/>
          <w:b/>
          <w:szCs w:val="24"/>
        </w:rPr>
        <w:t xml:space="preserve">: organizaciones, propuestas y jóvenes </w:t>
      </w:r>
    </w:p>
    <w:p w14:paraId="08452787" w14:textId="77777777" w:rsidR="00E338BB" w:rsidRPr="00CF258C" w:rsidRDefault="00E338BB" w:rsidP="00E338BB">
      <w:pPr>
        <w:pStyle w:val="Prrafodelista"/>
        <w:autoSpaceDE w:val="0"/>
        <w:autoSpaceDN w:val="0"/>
        <w:adjustRightInd w:val="0"/>
        <w:spacing w:after="0" w:line="240" w:lineRule="auto"/>
        <w:ind w:left="1068" w:right="1134"/>
        <w:jc w:val="both"/>
        <w:rPr>
          <w:rFonts w:ascii="Times New Roman" w:eastAsia="Arial" w:hAnsi="Times New Roman"/>
          <w:b/>
          <w:szCs w:val="24"/>
        </w:rPr>
      </w:pPr>
    </w:p>
    <w:p w14:paraId="21E34E29" w14:textId="488C0CB2" w:rsidR="00D50458" w:rsidRPr="00CF258C" w:rsidRDefault="00D50458" w:rsidP="00C959B6">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 xml:space="preserve">La reestructuración del campo educativo supuso que los jóvenes comenzaran a </w:t>
      </w:r>
      <w:r w:rsidRPr="00CF258C">
        <w:rPr>
          <w:rFonts w:ascii="Times New Roman" w:hAnsi="Times New Roman"/>
          <w:color w:val="auto"/>
          <w:sz w:val="24"/>
          <w:szCs w:val="24"/>
        </w:rPr>
        <w:t>construir particulares experiencias mientras transcurren por el entramado</w:t>
      </w:r>
      <w:r w:rsidRPr="00CF258C">
        <w:rPr>
          <w:rFonts w:ascii="Times New Roman" w:hAnsi="Times New Roman" w:cs="Times New Roman"/>
          <w:color w:val="auto"/>
          <w:sz w:val="24"/>
          <w:szCs w:val="24"/>
        </w:rPr>
        <w:t xml:space="preserve"> conformado por la escuela secundaria y las organizaciones sociales barriales ya mencionadas. </w:t>
      </w:r>
      <w:r w:rsidR="00180B30" w:rsidRPr="00CF258C">
        <w:rPr>
          <w:rFonts w:ascii="Times New Roman" w:hAnsi="Times New Roman" w:cs="Times New Roman"/>
          <w:color w:val="auto"/>
          <w:sz w:val="24"/>
          <w:szCs w:val="24"/>
        </w:rPr>
        <w:t xml:space="preserve">Los </w:t>
      </w:r>
      <w:r w:rsidRPr="00CF258C">
        <w:rPr>
          <w:rFonts w:ascii="Times New Roman" w:hAnsi="Times New Roman" w:cs="Times New Roman"/>
          <w:color w:val="auto"/>
          <w:sz w:val="24"/>
          <w:szCs w:val="24"/>
        </w:rPr>
        <w:t>procesos singular</w:t>
      </w:r>
      <w:r w:rsidR="0046209D" w:rsidRPr="00CF258C">
        <w:rPr>
          <w:rFonts w:ascii="Times New Roman" w:hAnsi="Times New Roman" w:cs="Times New Roman"/>
          <w:color w:val="auto"/>
          <w:sz w:val="24"/>
          <w:szCs w:val="24"/>
        </w:rPr>
        <w:t xml:space="preserve">es de construcción </w:t>
      </w:r>
      <w:proofErr w:type="spellStart"/>
      <w:r w:rsidR="0046209D" w:rsidRPr="00CF258C">
        <w:rPr>
          <w:rFonts w:ascii="Times New Roman" w:hAnsi="Times New Roman" w:cs="Times New Roman"/>
          <w:color w:val="auto"/>
          <w:sz w:val="24"/>
          <w:szCs w:val="24"/>
        </w:rPr>
        <w:t>identitaria</w:t>
      </w:r>
      <w:proofErr w:type="spellEnd"/>
      <w:r w:rsidR="0046209D" w:rsidRPr="00CF258C">
        <w:rPr>
          <w:rFonts w:ascii="Times New Roman" w:hAnsi="Times New Roman" w:cs="Times New Roman"/>
          <w:color w:val="auto"/>
          <w:sz w:val="24"/>
          <w:szCs w:val="24"/>
        </w:rPr>
        <w:t xml:space="preserve"> </w:t>
      </w:r>
      <w:r w:rsidR="00180B30" w:rsidRPr="00CF258C">
        <w:rPr>
          <w:rFonts w:ascii="Times New Roman" w:hAnsi="Times New Roman" w:cs="Times New Roman"/>
          <w:color w:val="auto"/>
          <w:sz w:val="24"/>
          <w:szCs w:val="24"/>
        </w:rPr>
        <w:t xml:space="preserve">que los jóvenes desarrollan </w:t>
      </w:r>
      <w:r w:rsidRPr="00CF258C">
        <w:rPr>
          <w:rFonts w:ascii="Times New Roman" w:hAnsi="Times New Roman" w:cs="Times New Roman"/>
          <w:color w:val="auto"/>
          <w:sz w:val="24"/>
          <w:szCs w:val="24"/>
        </w:rPr>
        <w:t>puede</w:t>
      </w:r>
      <w:r w:rsidR="00180B30" w:rsidRPr="00CF258C">
        <w:rPr>
          <w:rFonts w:ascii="Times New Roman" w:hAnsi="Times New Roman" w:cs="Times New Roman"/>
          <w:color w:val="auto"/>
          <w:sz w:val="24"/>
          <w:szCs w:val="24"/>
        </w:rPr>
        <w:t>n</w:t>
      </w:r>
      <w:r w:rsidRPr="00CF258C">
        <w:rPr>
          <w:rFonts w:ascii="Times New Roman" w:hAnsi="Times New Roman" w:cs="Times New Roman"/>
          <w:color w:val="auto"/>
          <w:sz w:val="24"/>
          <w:szCs w:val="24"/>
        </w:rPr>
        <w:t xml:space="preserve"> </w:t>
      </w:r>
      <w:r w:rsidR="00180B30" w:rsidRPr="00CF258C">
        <w:rPr>
          <w:rFonts w:ascii="Times New Roman" w:hAnsi="Times New Roman" w:cs="Times New Roman"/>
          <w:color w:val="auto"/>
          <w:sz w:val="24"/>
          <w:szCs w:val="24"/>
        </w:rPr>
        <w:t xml:space="preserve">observarse en </w:t>
      </w:r>
      <w:r w:rsidR="0046209D" w:rsidRPr="00CF258C">
        <w:rPr>
          <w:rFonts w:ascii="Times New Roman" w:hAnsi="Times New Roman" w:cs="Times New Roman"/>
          <w:color w:val="auto"/>
          <w:sz w:val="24"/>
          <w:szCs w:val="24"/>
        </w:rPr>
        <w:t xml:space="preserve">los </w:t>
      </w:r>
      <w:r w:rsidRPr="00CF258C">
        <w:rPr>
          <w:rFonts w:ascii="Times New Roman" w:hAnsi="Times New Roman" w:cs="Times New Roman"/>
          <w:color w:val="auto"/>
          <w:sz w:val="24"/>
          <w:szCs w:val="24"/>
        </w:rPr>
        <w:t>relatos a través de las experiencias que se corporizan en cada uno d</w:t>
      </w:r>
      <w:r w:rsidR="006C21DC" w:rsidRPr="00CF258C">
        <w:rPr>
          <w:rFonts w:ascii="Times New Roman" w:hAnsi="Times New Roman" w:cs="Times New Roman"/>
          <w:color w:val="auto"/>
          <w:sz w:val="24"/>
          <w:szCs w:val="24"/>
        </w:rPr>
        <w:t xml:space="preserve">e ellos. Tal es el caso de </w:t>
      </w:r>
      <w:proofErr w:type="spellStart"/>
      <w:r w:rsidR="006C21DC" w:rsidRPr="00CF258C">
        <w:rPr>
          <w:rFonts w:ascii="Times New Roman" w:hAnsi="Times New Roman" w:cs="Times New Roman"/>
          <w:color w:val="auto"/>
          <w:sz w:val="24"/>
          <w:szCs w:val="24"/>
        </w:rPr>
        <w:t>Francina</w:t>
      </w:r>
      <w:proofErr w:type="spellEnd"/>
      <w:r w:rsidRPr="00CF258C">
        <w:rPr>
          <w:rFonts w:ascii="Times New Roman" w:hAnsi="Times New Roman" w:cs="Times New Roman"/>
          <w:color w:val="auto"/>
          <w:sz w:val="24"/>
          <w:szCs w:val="24"/>
        </w:rPr>
        <w:t xml:space="preserve"> de 16 años que asiste a la escuela secundaria ubicada en la zona barrial en la que vive. Cuenta que un tiempo después decidió concurrir también al Centro Cultural de su barrio porque:</w:t>
      </w:r>
    </w:p>
    <w:p w14:paraId="283A4467" w14:textId="77777777" w:rsidR="00D50458" w:rsidRPr="00CF258C" w:rsidRDefault="00D50458" w:rsidP="00D50458">
      <w:pPr>
        <w:pStyle w:val="Normal1"/>
        <w:spacing w:after="0" w:line="240" w:lineRule="auto"/>
        <w:ind w:left="1134" w:right="1134"/>
        <w:jc w:val="both"/>
        <w:rPr>
          <w:rFonts w:ascii="Times New Roman" w:hAnsi="Times New Roman" w:cs="Times New Roman"/>
          <w:color w:val="auto"/>
          <w:szCs w:val="24"/>
        </w:rPr>
      </w:pPr>
    </w:p>
    <w:p w14:paraId="5E5EDE29" w14:textId="77777777" w:rsidR="00D50458" w:rsidRPr="00CF258C" w:rsidRDefault="00D50458" w:rsidP="00D50458">
      <w:pPr>
        <w:pStyle w:val="Normal1"/>
        <w:spacing w:after="0" w:line="240" w:lineRule="auto"/>
        <w:ind w:left="1134" w:right="1134"/>
        <w:jc w:val="both"/>
        <w:rPr>
          <w:rFonts w:ascii="Times New Roman" w:hAnsi="Times New Roman" w:cs="Times New Roman"/>
          <w:color w:val="auto"/>
          <w:szCs w:val="24"/>
        </w:rPr>
      </w:pPr>
      <w:r w:rsidRPr="00CF258C">
        <w:rPr>
          <w:rFonts w:ascii="Times New Roman" w:hAnsi="Times New Roman" w:cs="Times New Roman"/>
          <w:color w:val="auto"/>
          <w:szCs w:val="24"/>
        </w:rPr>
        <w:t>“</w:t>
      </w:r>
      <w:r w:rsidRPr="00CF258C">
        <w:rPr>
          <w:rFonts w:ascii="Times New Roman" w:hAnsi="Times New Roman"/>
          <w:color w:val="auto"/>
          <w:szCs w:val="24"/>
        </w:rPr>
        <w:t xml:space="preserve">Había un montón de nenes como desfilando por la calle, tocando tambores y bidones y me llamó mucho la atención. Una chica me llama, me acerqué, me dio un papelito que [anunciaba la] </w:t>
      </w:r>
      <w:proofErr w:type="gramStart"/>
      <w:r w:rsidRPr="00CF258C">
        <w:rPr>
          <w:rFonts w:ascii="Times New Roman" w:hAnsi="Times New Roman"/>
          <w:color w:val="auto"/>
          <w:szCs w:val="24"/>
        </w:rPr>
        <w:t>crea[</w:t>
      </w:r>
      <w:proofErr w:type="spellStart"/>
      <w:proofErr w:type="gramEnd"/>
      <w:r w:rsidRPr="00CF258C">
        <w:rPr>
          <w:rFonts w:ascii="Times New Roman" w:hAnsi="Times New Roman"/>
          <w:color w:val="auto"/>
          <w:szCs w:val="24"/>
        </w:rPr>
        <w:t>ción</w:t>
      </w:r>
      <w:proofErr w:type="spellEnd"/>
      <w:r w:rsidRPr="00CF258C">
        <w:rPr>
          <w:rFonts w:ascii="Times New Roman" w:hAnsi="Times New Roman"/>
          <w:color w:val="auto"/>
          <w:szCs w:val="24"/>
        </w:rPr>
        <w:t xml:space="preserve"> de] una murga que era acá nomas, entonces ya el primer día empecé”</w:t>
      </w:r>
    </w:p>
    <w:p w14:paraId="787DB451" w14:textId="77777777" w:rsidR="00D50458" w:rsidRPr="00CF258C" w:rsidRDefault="00D50458" w:rsidP="00D50458">
      <w:pPr>
        <w:pStyle w:val="Normal1"/>
        <w:spacing w:after="0" w:line="360" w:lineRule="auto"/>
        <w:ind w:firstLine="708"/>
        <w:jc w:val="both"/>
        <w:rPr>
          <w:rFonts w:ascii="Times New Roman" w:hAnsi="Times New Roman" w:cs="Times New Roman"/>
          <w:color w:val="auto"/>
          <w:sz w:val="24"/>
          <w:szCs w:val="24"/>
        </w:rPr>
      </w:pPr>
    </w:p>
    <w:p w14:paraId="097B7713" w14:textId="77777777" w:rsidR="00D50458" w:rsidRPr="00CF258C" w:rsidRDefault="00D50458" w:rsidP="00D50458">
      <w:pPr>
        <w:pStyle w:val="Normal1"/>
        <w:spacing w:after="0" w:line="360" w:lineRule="auto"/>
        <w:ind w:firstLine="708"/>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 xml:space="preserve">A diferencia de Paula, Felipe de 13 años no está yendo a la escuela, tampoco al Centro Cultural del barrio </w:t>
      </w:r>
      <w:proofErr w:type="spellStart"/>
      <w:r w:rsidRPr="00CF258C">
        <w:rPr>
          <w:rFonts w:ascii="Times New Roman" w:hAnsi="Times New Roman" w:cs="Times New Roman"/>
          <w:color w:val="auto"/>
          <w:sz w:val="24"/>
          <w:szCs w:val="24"/>
        </w:rPr>
        <w:t>Maggiori</w:t>
      </w:r>
      <w:proofErr w:type="spellEnd"/>
      <w:r w:rsidRPr="00CF258C">
        <w:rPr>
          <w:rFonts w:ascii="Times New Roman" w:hAnsi="Times New Roman" w:cs="Times New Roman"/>
          <w:color w:val="auto"/>
          <w:sz w:val="24"/>
          <w:szCs w:val="24"/>
        </w:rPr>
        <w:t>. Él participa a diario de las actividades del Centro de Referencia, situado en el barrio Tropezón. Su primer acercamiento</w:t>
      </w:r>
      <w:r w:rsidR="006A1BE3" w:rsidRPr="00CF258C">
        <w:rPr>
          <w:rFonts w:ascii="Times New Roman" w:hAnsi="Times New Roman" w:cs="Times New Roman"/>
          <w:color w:val="auto"/>
          <w:sz w:val="24"/>
          <w:szCs w:val="24"/>
        </w:rPr>
        <w:t>,</w:t>
      </w:r>
      <w:r w:rsidRPr="00CF258C">
        <w:rPr>
          <w:rFonts w:ascii="Times New Roman" w:hAnsi="Times New Roman" w:cs="Times New Roman"/>
          <w:color w:val="auto"/>
          <w:sz w:val="24"/>
          <w:szCs w:val="24"/>
        </w:rPr>
        <w:t xml:space="preserve"> expresa, fue por cercanía aunque luego agrega:</w:t>
      </w:r>
    </w:p>
    <w:p w14:paraId="6093B9E4" w14:textId="77777777" w:rsidR="00D50458" w:rsidRPr="00CF258C" w:rsidRDefault="00D50458" w:rsidP="00D50458">
      <w:pPr>
        <w:spacing w:after="0" w:line="240" w:lineRule="auto"/>
        <w:ind w:left="1134" w:right="1134"/>
        <w:jc w:val="both"/>
        <w:rPr>
          <w:rFonts w:ascii="Times New Roman" w:hAnsi="Times New Roman"/>
          <w:szCs w:val="24"/>
          <w:lang w:eastAsia="es-AR"/>
        </w:rPr>
      </w:pPr>
    </w:p>
    <w:p w14:paraId="1E4F3D31" w14:textId="77777777" w:rsidR="00D50458" w:rsidRPr="00CF258C" w:rsidRDefault="00D50458" w:rsidP="00D50458">
      <w:pPr>
        <w:spacing w:after="0" w:line="240" w:lineRule="auto"/>
        <w:ind w:left="1134" w:right="1134"/>
        <w:jc w:val="both"/>
        <w:rPr>
          <w:rFonts w:ascii="Times New Roman" w:hAnsi="Times New Roman"/>
          <w:szCs w:val="24"/>
          <w:lang w:eastAsia="es-AR"/>
        </w:rPr>
      </w:pPr>
      <w:r w:rsidRPr="00CF258C">
        <w:rPr>
          <w:rFonts w:ascii="Times New Roman" w:hAnsi="Times New Roman"/>
          <w:szCs w:val="24"/>
          <w:lang w:eastAsia="es-AR"/>
        </w:rPr>
        <w:t>“Siempre cuando iba al quiosco escuchaba que ellos tocaban y yo [los] miraba media hora y mi vieja me retaba porque tardaba una hora [en hacer los] mandados, me quedaba sentado un ratito mirándolos. Y un día vine a preguntarles (…) estuve como un mes para venir y cuando vine ya estaba la murga y empecé a tocar (el bombo). Después me pasé a malabares pero me llamo la atención.”</w:t>
      </w:r>
    </w:p>
    <w:p w14:paraId="60EB40B7" w14:textId="77777777" w:rsidR="00D50458" w:rsidRPr="00CF258C" w:rsidRDefault="00D50458" w:rsidP="00D50458">
      <w:pPr>
        <w:spacing w:after="0" w:line="240" w:lineRule="auto"/>
        <w:ind w:right="1134"/>
        <w:jc w:val="both"/>
        <w:rPr>
          <w:rFonts w:ascii="Times New Roman" w:hAnsi="Times New Roman"/>
          <w:sz w:val="24"/>
          <w:szCs w:val="24"/>
          <w:lang w:eastAsia="es-AR"/>
        </w:rPr>
      </w:pPr>
    </w:p>
    <w:p w14:paraId="3C1E83FF" w14:textId="77777777" w:rsidR="00D50458" w:rsidRPr="00CF258C" w:rsidRDefault="00D50458" w:rsidP="00D50458">
      <w:pPr>
        <w:spacing w:after="0" w:line="360" w:lineRule="auto"/>
        <w:jc w:val="both"/>
        <w:rPr>
          <w:rFonts w:ascii="Times New Roman" w:hAnsi="Times New Roman"/>
          <w:sz w:val="24"/>
          <w:szCs w:val="24"/>
          <w:lang w:eastAsia="es-AR"/>
        </w:rPr>
      </w:pPr>
      <w:r w:rsidRPr="00CF258C">
        <w:rPr>
          <w:rFonts w:ascii="Times New Roman" w:hAnsi="Times New Roman"/>
          <w:sz w:val="24"/>
          <w:szCs w:val="24"/>
          <w:lang w:eastAsia="es-AR"/>
        </w:rPr>
        <w:tab/>
        <w:t xml:space="preserve">El joven continuó su relato insistiendo en ese “llamado de atención” que le despierta la música, el ritmo y poder tocar </w:t>
      </w:r>
      <w:r w:rsidRPr="00CF258C">
        <w:rPr>
          <w:rFonts w:ascii="Times New Roman" w:hAnsi="Times New Roman"/>
          <w:i/>
          <w:sz w:val="24"/>
          <w:szCs w:val="24"/>
          <w:lang w:eastAsia="es-AR"/>
        </w:rPr>
        <w:t>con</w:t>
      </w:r>
      <w:r w:rsidRPr="00CF258C">
        <w:rPr>
          <w:rFonts w:ascii="Times New Roman" w:hAnsi="Times New Roman"/>
          <w:sz w:val="24"/>
          <w:szCs w:val="24"/>
          <w:lang w:eastAsia="es-AR"/>
        </w:rPr>
        <w:t xml:space="preserve"> los chicos. Finalmente, </w:t>
      </w:r>
      <w:proofErr w:type="spellStart"/>
      <w:r w:rsidRPr="00CF258C">
        <w:rPr>
          <w:rFonts w:ascii="Times New Roman" w:hAnsi="Times New Roman"/>
          <w:sz w:val="24"/>
          <w:szCs w:val="24"/>
          <w:lang w:eastAsia="es-AR"/>
        </w:rPr>
        <w:t>Ailén</w:t>
      </w:r>
      <w:proofErr w:type="spellEnd"/>
      <w:r w:rsidRPr="00CF258C">
        <w:rPr>
          <w:rFonts w:ascii="Times New Roman" w:hAnsi="Times New Roman"/>
          <w:sz w:val="24"/>
          <w:szCs w:val="24"/>
          <w:lang w:eastAsia="es-AR"/>
        </w:rPr>
        <w:t xml:space="preserve"> con 17 años concurre a la escuela secundaria en el centro de la ciudad y al </w:t>
      </w:r>
      <w:r w:rsidR="006C21DC" w:rsidRPr="00CF258C">
        <w:rPr>
          <w:rFonts w:ascii="Times New Roman" w:hAnsi="Times New Roman"/>
          <w:sz w:val="24"/>
          <w:szCs w:val="24"/>
          <w:lang w:eastAsia="es-AR"/>
        </w:rPr>
        <w:t>Centro de Referencia</w:t>
      </w:r>
      <w:r w:rsidRPr="00CF258C">
        <w:rPr>
          <w:rFonts w:ascii="Times New Roman" w:hAnsi="Times New Roman"/>
          <w:sz w:val="24"/>
          <w:szCs w:val="24"/>
          <w:lang w:eastAsia="es-AR"/>
        </w:rPr>
        <w:t xml:space="preserve"> diariamente. A</w:t>
      </w:r>
      <w:r w:rsidR="006A1BE3" w:rsidRPr="00CF258C">
        <w:rPr>
          <w:rFonts w:ascii="Times New Roman" w:hAnsi="Times New Roman"/>
          <w:sz w:val="24"/>
          <w:szCs w:val="24"/>
          <w:lang w:eastAsia="es-AR"/>
        </w:rPr>
        <w:t>l</w:t>
      </w:r>
      <w:r w:rsidRPr="00CF258C">
        <w:rPr>
          <w:rFonts w:ascii="Times New Roman" w:hAnsi="Times New Roman"/>
          <w:sz w:val="24"/>
          <w:szCs w:val="24"/>
          <w:lang w:eastAsia="es-AR"/>
        </w:rPr>
        <w:t xml:space="preserve"> preguntarle acerca de cómo fue su llegada allí, respondió:</w:t>
      </w:r>
    </w:p>
    <w:p w14:paraId="79BAAD78" w14:textId="77777777" w:rsidR="00D50458" w:rsidRPr="00CF258C" w:rsidRDefault="00D50458" w:rsidP="00D50458">
      <w:pPr>
        <w:spacing w:after="0" w:line="240" w:lineRule="auto"/>
        <w:ind w:left="1134" w:right="1134"/>
        <w:jc w:val="both"/>
        <w:rPr>
          <w:rFonts w:ascii="Times New Roman" w:hAnsi="Times New Roman"/>
          <w:szCs w:val="24"/>
          <w:lang w:eastAsia="es-AR"/>
        </w:rPr>
      </w:pPr>
    </w:p>
    <w:p w14:paraId="099DBAA6" w14:textId="77777777" w:rsidR="00D50458" w:rsidRPr="00CF258C" w:rsidRDefault="00D50458" w:rsidP="00D50458">
      <w:pPr>
        <w:spacing w:after="0" w:line="240" w:lineRule="auto"/>
        <w:ind w:left="1134" w:right="1134"/>
        <w:jc w:val="both"/>
        <w:rPr>
          <w:rFonts w:ascii="Times New Roman" w:hAnsi="Times New Roman"/>
          <w:szCs w:val="24"/>
          <w:lang w:eastAsia="es-AR"/>
        </w:rPr>
      </w:pPr>
      <w:r w:rsidRPr="00CF258C">
        <w:rPr>
          <w:rFonts w:ascii="Times New Roman" w:hAnsi="Times New Roman"/>
          <w:szCs w:val="24"/>
          <w:lang w:eastAsia="es-AR"/>
        </w:rPr>
        <w:t>“Se armó y al segundo año empecé yo. Yo me acuerdo, en ese momento estaba L –que la odiaba yo- y a ella -me acuerdo porque yo tengo mi mejor amiga que viene acá- [se le] había fallecido la madre de chiquitita, tenía muchos problemas. Entonces a ella la iban a buscar siempre para que venga. Entonces yo siempre veía que venían, como que me gusto y empecé a venir”</w:t>
      </w:r>
    </w:p>
    <w:p w14:paraId="030E3512" w14:textId="77777777" w:rsidR="00D50458" w:rsidRPr="00CF258C" w:rsidRDefault="00D50458" w:rsidP="00D50458">
      <w:pPr>
        <w:spacing w:after="0" w:line="360" w:lineRule="auto"/>
        <w:ind w:right="1134"/>
        <w:jc w:val="both"/>
        <w:rPr>
          <w:rFonts w:ascii="Times New Roman" w:hAnsi="Times New Roman"/>
          <w:sz w:val="24"/>
          <w:szCs w:val="24"/>
          <w:lang w:eastAsia="es-AR"/>
        </w:rPr>
      </w:pPr>
    </w:p>
    <w:p w14:paraId="5316A0F2" w14:textId="77777777"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Luego avanza y señala:</w:t>
      </w:r>
    </w:p>
    <w:p w14:paraId="2629409B" w14:textId="77777777" w:rsidR="00D50458" w:rsidRPr="00CF258C" w:rsidRDefault="00D50458" w:rsidP="00D50458">
      <w:pPr>
        <w:spacing w:after="0" w:line="240" w:lineRule="auto"/>
        <w:ind w:left="1134" w:right="1134"/>
        <w:jc w:val="both"/>
        <w:rPr>
          <w:rFonts w:ascii="Times New Roman" w:hAnsi="Times New Roman"/>
          <w:lang w:eastAsia="es-AR"/>
        </w:rPr>
      </w:pPr>
      <w:r w:rsidRPr="00CF258C">
        <w:rPr>
          <w:rFonts w:ascii="Times New Roman" w:hAnsi="Times New Roman"/>
          <w:lang w:eastAsia="es-AR"/>
        </w:rPr>
        <w:t xml:space="preserve">“Yo iba también y no necesitaba. O sea, si necesitaba pero no como ellos. Yo creo que te dan apoyo moral. </w:t>
      </w:r>
      <w:proofErr w:type="spellStart"/>
      <w:r w:rsidRPr="00CF258C">
        <w:rPr>
          <w:rFonts w:ascii="Times New Roman" w:hAnsi="Times New Roman"/>
          <w:lang w:eastAsia="es-AR"/>
        </w:rPr>
        <w:t>Tenés</w:t>
      </w:r>
      <w:proofErr w:type="spellEnd"/>
      <w:r w:rsidRPr="00CF258C">
        <w:rPr>
          <w:rFonts w:ascii="Times New Roman" w:hAnsi="Times New Roman"/>
          <w:lang w:eastAsia="es-AR"/>
        </w:rPr>
        <w:t xml:space="preserve"> una familia ahí adentro, para mí es una familia. M -la anterior-, es una segunda mamá, yo le conté tantas cosas a ella que no le conté ni a mi mamá. Para mí es como una familia. M era como mi segunda mamá, se fue.”</w:t>
      </w:r>
    </w:p>
    <w:p w14:paraId="17A038E0" w14:textId="77777777"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 xml:space="preserve"> </w:t>
      </w:r>
    </w:p>
    <w:p w14:paraId="78B2B68C" w14:textId="57966A7F"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 xml:space="preserve">El relato de Felipe y Paula, contienen un sesgo de sorpresa, un “me llamó la atención”. El de </w:t>
      </w:r>
      <w:proofErr w:type="spellStart"/>
      <w:r w:rsidRPr="00CF258C">
        <w:rPr>
          <w:rFonts w:ascii="Times New Roman" w:hAnsi="Times New Roman"/>
          <w:sz w:val="24"/>
          <w:szCs w:val="24"/>
          <w:lang w:eastAsia="es-AR"/>
        </w:rPr>
        <w:t>Ailén</w:t>
      </w:r>
      <w:proofErr w:type="spellEnd"/>
      <w:r w:rsidRPr="00CF258C">
        <w:rPr>
          <w:rFonts w:ascii="Times New Roman" w:hAnsi="Times New Roman"/>
          <w:sz w:val="24"/>
          <w:szCs w:val="24"/>
          <w:lang w:eastAsia="es-AR"/>
        </w:rPr>
        <w:t xml:space="preserve"> -en tanto- un “me gustó y empecé a venir”. Se trata de dos expresiones que algunos responsables de distintas organizaciones de la zona barrial querrían escuchar de boca de los jóvenes para sostener en el tiempo las propuestas de trabajo que les ofrecen, pero que no han logrado aún. Quizá la pregunta podría formularse de esta manera: ¿Qué ofrecen esos espacios que lograron captar la atención de los jóvenes? Más aún: ¿Y si el interés que moviliza a los jóvenes no radicara en la naturaleza de la propuesta? Los relatos de Felipe y Paula parecieran </w:t>
      </w:r>
      <w:r w:rsidR="007221AA" w:rsidRPr="00CF258C">
        <w:rPr>
          <w:rFonts w:ascii="Times New Roman" w:hAnsi="Times New Roman"/>
          <w:sz w:val="24"/>
          <w:szCs w:val="24"/>
          <w:lang w:eastAsia="es-AR"/>
        </w:rPr>
        <w:t>cuenta de que se ha</w:t>
      </w:r>
      <w:r w:rsidRPr="00CF258C">
        <w:rPr>
          <w:rFonts w:ascii="Times New Roman" w:hAnsi="Times New Roman"/>
          <w:sz w:val="24"/>
          <w:szCs w:val="24"/>
          <w:lang w:eastAsia="es-AR"/>
        </w:rPr>
        <w:t xml:space="preserve">n acercado a partir </w:t>
      </w:r>
      <w:r w:rsidR="007221AA" w:rsidRPr="00CF258C">
        <w:rPr>
          <w:rFonts w:ascii="Times New Roman" w:hAnsi="Times New Roman"/>
          <w:sz w:val="24"/>
          <w:szCs w:val="24"/>
          <w:lang w:eastAsia="es-AR"/>
        </w:rPr>
        <w:t xml:space="preserve">de ver cómo </w:t>
      </w:r>
      <w:r w:rsidRPr="00CF258C">
        <w:rPr>
          <w:rFonts w:ascii="Times New Roman" w:hAnsi="Times New Roman"/>
          <w:sz w:val="24"/>
          <w:szCs w:val="24"/>
          <w:lang w:eastAsia="es-AR"/>
        </w:rPr>
        <w:t>se desarrollaba</w:t>
      </w:r>
      <w:r w:rsidR="007221AA" w:rsidRPr="00CF258C">
        <w:rPr>
          <w:rFonts w:ascii="Times New Roman" w:hAnsi="Times New Roman"/>
          <w:sz w:val="24"/>
          <w:szCs w:val="24"/>
          <w:lang w:eastAsia="es-AR"/>
        </w:rPr>
        <w:t xml:space="preserve"> la propuesta y quiénes la </w:t>
      </w:r>
      <w:proofErr w:type="spellStart"/>
      <w:r w:rsidR="007221AA" w:rsidRPr="00CF258C">
        <w:rPr>
          <w:rFonts w:ascii="Times New Roman" w:hAnsi="Times New Roman"/>
          <w:sz w:val="24"/>
          <w:szCs w:val="24"/>
          <w:lang w:eastAsia="es-AR"/>
        </w:rPr>
        <w:t>cordinaba</w:t>
      </w:r>
      <w:r w:rsidRPr="00CF258C">
        <w:rPr>
          <w:rFonts w:ascii="Times New Roman" w:hAnsi="Times New Roman"/>
          <w:sz w:val="24"/>
          <w:szCs w:val="24"/>
          <w:lang w:eastAsia="es-AR"/>
        </w:rPr>
        <w:t>n</w:t>
      </w:r>
      <w:proofErr w:type="spellEnd"/>
      <w:r w:rsidRPr="00CF258C">
        <w:rPr>
          <w:rFonts w:ascii="Times New Roman" w:hAnsi="Times New Roman"/>
          <w:sz w:val="24"/>
          <w:szCs w:val="24"/>
          <w:lang w:eastAsia="es-AR"/>
        </w:rPr>
        <w:t xml:space="preserve"> fue lo que los incentivó a querer asistir a la organización. En ese cómo, aparecen en escena “un montón de chicos”, “ellos tocando” es decir, observaron la presencia de </w:t>
      </w:r>
      <w:r w:rsidRPr="00CF258C">
        <w:rPr>
          <w:rFonts w:ascii="Times New Roman" w:hAnsi="Times New Roman"/>
          <w:i/>
          <w:sz w:val="24"/>
          <w:szCs w:val="24"/>
          <w:lang w:eastAsia="es-AR"/>
        </w:rPr>
        <w:t>un otro.</w:t>
      </w:r>
      <w:r w:rsidRPr="00CF258C">
        <w:rPr>
          <w:rFonts w:ascii="Times New Roman" w:hAnsi="Times New Roman"/>
          <w:sz w:val="24"/>
          <w:szCs w:val="24"/>
          <w:lang w:eastAsia="es-AR"/>
        </w:rPr>
        <w:t xml:space="preserve"> </w:t>
      </w:r>
      <w:proofErr w:type="spellStart"/>
      <w:r w:rsidRPr="00CF258C">
        <w:rPr>
          <w:rFonts w:ascii="Times New Roman" w:hAnsi="Times New Roman"/>
          <w:sz w:val="24"/>
          <w:szCs w:val="24"/>
          <w:lang w:eastAsia="es-AR"/>
        </w:rPr>
        <w:t>Ailén</w:t>
      </w:r>
      <w:proofErr w:type="spellEnd"/>
      <w:r w:rsidRPr="00CF258C">
        <w:rPr>
          <w:rFonts w:ascii="Times New Roman" w:hAnsi="Times New Roman"/>
          <w:sz w:val="24"/>
          <w:szCs w:val="24"/>
          <w:lang w:eastAsia="es-AR"/>
        </w:rPr>
        <w:t xml:space="preserve"> por su parte, llega a la organización observando cómo ayudaban a su amiga ante una situación particular, sin hacer referencia a ningún taller o actividad puntual; sino al percibir el Centro de Referencia como una familia.</w:t>
      </w:r>
    </w:p>
    <w:p w14:paraId="7B121C81" w14:textId="181264CC"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lastRenderedPageBreak/>
        <w:t xml:space="preserve">En cada uno de los casos, pareciera que la asistencia de los jóvenes a los distintos espacios no pasara por la identificación con una propuesta y/o taller en particular, sino por aquello que </w:t>
      </w:r>
      <w:r w:rsidR="007221AA" w:rsidRPr="00CF258C">
        <w:rPr>
          <w:rFonts w:ascii="Times New Roman" w:hAnsi="Times New Roman"/>
          <w:sz w:val="24"/>
          <w:szCs w:val="24"/>
          <w:lang w:eastAsia="es-AR"/>
        </w:rPr>
        <w:t xml:space="preserve">la </w:t>
      </w:r>
      <w:r w:rsidRPr="00CF258C">
        <w:rPr>
          <w:rFonts w:ascii="Times New Roman" w:hAnsi="Times New Roman"/>
          <w:sz w:val="24"/>
          <w:szCs w:val="24"/>
          <w:lang w:eastAsia="es-AR"/>
        </w:rPr>
        <w:t xml:space="preserve">subyace. Felipe expresa sentir placer en poder tocar los instrumentos de la murga </w:t>
      </w:r>
      <w:r w:rsidRPr="00CF258C">
        <w:rPr>
          <w:rFonts w:ascii="Times New Roman" w:hAnsi="Times New Roman"/>
          <w:i/>
          <w:sz w:val="24"/>
          <w:szCs w:val="24"/>
          <w:lang w:eastAsia="es-AR"/>
        </w:rPr>
        <w:t>con</w:t>
      </w:r>
      <w:r w:rsidRPr="00CF258C">
        <w:rPr>
          <w:rFonts w:ascii="Times New Roman" w:hAnsi="Times New Roman"/>
          <w:sz w:val="24"/>
          <w:szCs w:val="24"/>
          <w:lang w:eastAsia="es-AR"/>
        </w:rPr>
        <w:t xml:space="preserve"> los chicos, en cambio </w:t>
      </w:r>
      <w:proofErr w:type="spellStart"/>
      <w:r w:rsidRPr="00CF258C">
        <w:rPr>
          <w:rFonts w:ascii="Times New Roman" w:hAnsi="Times New Roman"/>
          <w:sz w:val="24"/>
          <w:szCs w:val="24"/>
          <w:lang w:eastAsia="es-AR"/>
        </w:rPr>
        <w:t>Ailén</w:t>
      </w:r>
      <w:proofErr w:type="spellEnd"/>
      <w:r w:rsidRPr="00CF258C">
        <w:rPr>
          <w:rFonts w:ascii="Times New Roman" w:hAnsi="Times New Roman"/>
          <w:sz w:val="24"/>
          <w:szCs w:val="24"/>
          <w:lang w:eastAsia="es-AR"/>
        </w:rPr>
        <w:t xml:space="preserve"> -dejando a un lado la propuesta concreta- encuentra en el vínculo </w:t>
      </w:r>
      <w:proofErr w:type="spellStart"/>
      <w:r w:rsidRPr="00CF258C">
        <w:rPr>
          <w:rFonts w:ascii="Times New Roman" w:hAnsi="Times New Roman"/>
          <w:sz w:val="24"/>
          <w:szCs w:val="24"/>
          <w:lang w:eastAsia="es-AR"/>
        </w:rPr>
        <w:t>filiatorio</w:t>
      </w:r>
      <w:proofErr w:type="spellEnd"/>
      <w:r w:rsidRPr="00CF258C">
        <w:rPr>
          <w:rFonts w:ascii="Times New Roman" w:hAnsi="Times New Roman"/>
          <w:sz w:val="24"/>
          <w:szCs w:val="24"/>
          <w:lang w:eastAsia="es-AR"/>
        </w:rPr>
        <w:t xml:space="preserve"> </w:t>
      </w:r>
      <w:proofErr w:type="spellStart"/>
      <w:r w:rsidRPr="00CF258C">
        <w:rPr>
          <w:rFonts w:ascii="Times New Roman" w:hAnsi="Times New Roman"/>
          <w:sz w:val="24"/>
          <w:szCs w:val="24"/>
          <w:lang w:eastAsia="es-AR"/>
        </w:rPr>
        <w:t>construído</w:t>
      </w:r>
      <w:proofErr w:type="spellEnd"/>
      <w:r w:rsidRPr="00CF258C">
        <w:rPr>
          <w:rFonts w:ascii="Times New Roman" w:hAnsi="Times New Roman"/>
          <w:sz w:val="24"/>
          <w:szCs w:val="24"/>
          <w:lang w:eastAsia="es-AR"/>
        </w:rPr>
        <w:t xml:space="preserve"> con quien coordina el Centro de Referencia, “es como una mamá para ella”, la verdadera razón de asistencia a ese espacio.</w:t>
      </w:r>
    </w:p>
    <w:p w14:paraId="00DC869D" w14:textId="7F4DD7EE"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 xml:space="preserve">En </w:t>
      </w:r>
      <w:r w:rsidR="00B047E3" w:rsidRPr="00CF258C">
        <w:rPr>
          <w:rFonts w:ascii="Times New Roman" w:hAnsi="Times New Roman"/>
          <w:sz w:val="24"/>
          <w:szCs w:val="24"/>
          <w:lang w:eastAsia="es-AR"/>
        </w:rPr>
        <w:t xml:space="preserve">cuanto </w:t>
      </w:r>
      <w:r w:rsidRPr="00CF258C">
        <w:rPr>
          <w:rFonts w:ascii="Times New Roman" w:hAnsi="Times New Roman"/>
          <w:sz w:val="24"/>
          <w:szCs w:val="24"/>
          <w:lang w:eastAsia="es-AR"/>
        </w:rPr>
        <w:t>a la visión que algunos de los responsables de las organizaciones barriales poseen en relación a lo que ofrecen a los jóvenes, hay algunos puntos en los que coinciden. Sofía sostiene que si bien a los jóvenes les interesa lo repentino y lo fugaz, hay algo que es eterno y es que necesitan ser escuchados, valorados y respetados. En este sentido Paula, en relación a los adultos señala:</w:t>
      </w:r>
    </w:p>
    <w:p w14:paraId="2724F15B" w14:textId="77777777" w:rsidR="00B047E3" w:rsidRPr="00CF258C" w:rsidRDefault="00B047E3" w:rsidP="00D50458">
      <w:pPr>
        <w:spacing w:after="0" w:line="240" w:lineRule="auto"/>
        <w:ind w:left="1134" w:right="1134"/>
        <w:jc w:val="both"/>
        <w:rPr>
          <w:rFonts w:ascii="Times New Roman" w:hAnsi="Times New Roman"/>
          <w:szCs w:val="24"/>
          <w:lang w:eastAsia="es-AR"/>
        </w:rPr>
      </w:pPr>
    </w:p>
    <w:p w14:paraId="4F4BEC00" w14:textId="77777777" w:rsidR="00D50458" w:rsidRPr="00CF258C" w:rsidRDefault="00D50458" w:rsidP="00D50458">
      <w:pPr>
        <w:spacing w:after="0" w:line="240" w:lineRule="auto"/>
        <w:ind w:left="1134" w:right="1134"/>
        <w:jc w:val="both"/>
        <w:rPr>
          <w:rFonts w:ascii="Times New Roman" w:hAnsi="Times New Roman"/>
          <w:szCs w:val="24"/>
          <w:lang w:eastAsia="es-AR"/>
        </w:rPr>
      </w:pPr>
      <w:r w:rsidRPr="00CF258C">
        <w:rPr>
          <w:rFonts w:ascii="Times New Roman" w:hAnsi="Times New Roman"/>
          <w:szCs w:val="24"/>
          <w:lang w:eastAsia="es-AR"/>
        </w:rPr>
        <w:t xml:space="preserve">“No nos saben entender, no nos escuchan. Por ahí dicen que "nosotros los jóvenes somos una persona caminando con hormonas nada más" y ¡no! Sentimos, nos lastimamos, tenemos preocupaciones. También tenemos cosas que nos lastiman, que nos hacen feliz, que tenemos sueños, ganas de hacer cosas” </w:t>
      </w:r>
    </w:p>
    <w:p w14:paraId="2EA9AD55" w14:textId="77777777" w:rsidR="00D50458" w:rsidRPr="00CF258C" w:rsidRDefault="00D50458" w:rsidP="00D50458">
      <w:pPr>
        <w:spacing w:after="0" w:line="360" w:lineRule="auto"/>
        <w:ind w:firstLine="708"/>
        <w:jc w:val="both"/>
        <w:rPr>
          <w:rFonts w:ascii="Times New Roman" w:hAnsi="Times New Roman"/>
          <w:sz w:val="24"/>
          <w:szCs w:val="24"/>
          <w:lang w:eastAsia="es-AR"/>
        </w:rPr>
      </w:pPr>
    </w:p>
    <w:p w14:paraId="3E6B5246" w14:textId="77777777"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Las actividades de las que participa Paula -justamente del denominado “espacio de jóvenes” que se lleva a cabo en el Centro Cultural- parecerían promover esa escucha y respeto necesarios para poder construir conocimiento con otros. Aun así, desde el Centro Cultural poseen una visión crítica, puesto que admiten que por momentos son quienes coordinan las organizaciones los que “la erran” con aquello que ofrecen:</w:t>
      </w:r>
    </w:p>
    <w:p w14:paraId="36400A57" w14:textId="77777777" w:rsidR="00D50458" w:rsidRPr="00CF258C" w:rsidRDefault="00D50458" w:rsidP="00D50458">
      <w:pPr>
        <w:spacing w:after="0" w:line="240" w:lineRule="auto"/>
        <w:ind w:left="1134" w:right="1134"/>
        <w:jc w:val="both"/>
        <w:rPr>
          <w:rFonts w:ascii="Times New Roman" w:hAnsi="Times New Roman"/>
          <w:sz w:val="24"/>
          <w:szCs w:val="24"/>
          <w:lang w:eastAsia="es-AR"/>
        </w:rPr>
      </w:pPr>
    </w:p>
    <w:p w14:paraId="51D98D50" w14:textId="77777777" w:rsidR="00D50458" w:rsidRPr="00CF258C" w:rsidRDefault="00D50458" w:rsidP="00D50458">
      <w:pPr>
        <w:spacing w:after="0" w:line="240" w:lineRule="auto"/>
        <w:ind w:left="1134" w:right="1134"/>
        <w:jc w:val="both"/>
        <w:rPr>
          <w:rFonts w:ascii="Times New Roman" w:hAnsi="Times New Roman"/>
          <w:lang w:eastAsia="es-AR"/>
        </w:rPr>
      </w:pPr>
      <w:r w:rsidRPr="00CF258C">
        <w:rPr>
          <w:rFonts w:ascii="Times New Roman" w:hAnsi="Times New Roman"/>
          <w:lang w:eastAsia="es-AR"/>
        </w:rPr>
        <w:t xml:space="preserve">“Es un problema de nosotros como adultos, como sistema educativo. No profundizar, no saber qué es lo que están necesitando porque si nosotros pudiéramos saber, si nosotros profundizáramos seguro que los podríamos convocar” </w:t>
      </w:r>
    </w:p>
    <w:p w14:paraId="220F0A82" w14:textId="77777777" w:rsidR="00D50458" w:rsidRPr="00CF258C" w:rsidRDefault="00D50458" w:rsidP="00D50458">
      <w:pPr>
        <w:spacing w:after="0" w:line="360" w:lineRule="auto"/>
        <w:jc w:val="both"/>
        <w:rPr>
          <w:rFonts w:ascii="Times New Roman" w:hAnsi="Times New Roman"/>
          <w:lang w:eastAsia="es-AR"/>
        </w:rPr>
      </w:pPr>
    </w:p>
    <w:p w14:paraId="3612EBE7" w14:textId="77777777"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 xml:space="preserve">Tal como se mencionó al inicio, la preocupación de los responsables se relacionaba a que no lograban captar los intereses de los jóvenes. Al preguntarles por aquello que -desde su visión- creían que los convocaba, expresan que valoran que haya personas ocupándose de ellos. Amalia y Pía, –responsables del Centro Cultural y Centro de Referencia respectivamente-, avanzan y  se lo atribuyen a la conformación del vínculo con los jóvenes. Las palabras de Paula, Felipe y Lucía afirman tal atribución puesto que </w:t>
      </w:r>
      <w:r w:rsidRPr="00CF258C">
        <w:rPr>
          <w:rFonts w:ascii="Times New Roman" w:hAnsi="Times New Roman"/>
          <w:sz w:val="24"/>
          <w:szCs w:val="24"/>
          <w:lang w:eastAsia="es-AR"/>
        </w:rPr>
        <w:lastRenderedPageBreak/>
        <w:t>mencionan en variadas ocasiones que asisten a las organizaciones barriales porque están con gente que los trata bien, que los motivan a seguir y que los distrae de lo cotidiano, de la escuela y de los problemas familiares.</w:t>
      </w:r>
    </w:p>
    <w:p w14:paraId="0EF0CC1F" w14:textId="3673BE31" w:rsidR="00D50458" w:rsidRPr="00CF258C" w:rsidRDefault="00D50458" w:rsidP="00D50458">
      <w:pPr>
        <w:spacing w:after="0" w:line="360" w:lineRule="auto"/>
        <w:ind w:firstLine="708"/>
        <w:jc w:val="both"/>
        <w:rPr>
          <w:rFonts w:ascii="Times New Roman" w:hAnsi="Times New Roman"/>
          <w:sz w:val="24"/>
          <w:szCs w:val="24"/>
          <w:lang w:eastAsia="es-AR"/>
        </w:rPr>
      </w:pPr>
      <w:r w:rsidRPr="00CF258C">
        <w:rPr>
          <w:rFonts w:ascii="Times New Roman" w:hAnsi="Times New Roman"/>
          <w:sz w:val="24"/>
          <w:szCs w:val="24"/>
          <w:lang w:eastAsia="es-AR"/>
        </w:rPr>
        <w:t xml:space="preserve">En esta dirección, las organizaciones sociales </w:t>
      </w:r>
      <w:r w:rsidR="0046209D" w:rsidRPr="00CF258C">
        <w:rPr>
          <w:rFonts w:ascii="Times New Roman" w:hAnsi="Times New Roman"/>
          <w:sz w:val="24"/>
          <w:szCs w:val="24"/>
          <w:lang w:eastAsia="es-AR"/>
        </w:rPr>
        <w:t xml:space="preserve">se presentan ante </w:t>
      </w:r>
      <w:r w:rsidRPr="00CF258C">
        <w:rPr>
          <w:rFonts w:ascii="Times New Roman" w:hAnsi="Times New Roman"/>
          <w:sz w:val="24"/>
          <w:szCs w:val="24"/>
          <w:lang w:eastAsia="es-AR"/>
        </w:rPr>
        <w:t xml:space="preserve">los jóvenes </w:t>
      </w:r>
      <w:r w:rsidR="0046209D" w:rsidRPr="00CF258C">
        <w:rPr>
          <w:rFonts w:ascii="Times New Roman" w:hAnsi="Times New Roman"/>
          <w:sz w:val="24"/>
          <w:szCs w:val="24"/>
          <w:lang w:eastAsia="es-AR"/>
        </w:rPr>
        <w:t>como espacios de encuentro en los que puede</w:t>
      </w:r>
      <w:r w:rsidRPr="00CF258C">
        <w:rPr>
          <w:rFonts w:ascii="Times New Roman" w:hAnsi="Times New Roman"/>
          <w:sz w:val="24"/>
          <w:szCs w:val="24"/>
          <w:lang w:eastAsia="es-AR"/>
        </w:rPr>
        <w:t>n construir su subjetividad con otros, y en ese mismo proceso</w:t>
      </w:r>
      <w:r w:rsidR="0046209D" w:rsidRPr="00CF258C">
        <w:rPr>
          <w:rFonts w:ascii="Times New Roman" w:hAnsi="Times New Roman"/>
          <w:sz w:val="24"/>
          <w:szCs w:val="24"/>
          <w:lang w:eastAsia="es-AR"/>
        </w:rPr>
        <w:t xml:space="preserve"> </w:t>
      </w:r>
      <w:r w:rsidRPr="00CF258C">
        <w:rPr>
          <w:rFonts w:ascii="Times New Roman" w:hAnsi="Times New Roman"/>
          <w:sz w:val="24"/>
          <w:szCs w:val="24"/>
          <w:lang w:eastAsia="es-AR"/>
        </w:rPr>
        <w:t xml:space="preserve">sean </w:t>
      </w:r>
      <w:r w:rsidR="0046209D" w:rsidRPr="00CF258C">
        <w:rPr>
          <w:rFonts w:ascii="Times New Roman" w:hAnsi="Times New Roman"/>
          <w:sz w:val="24"/>
          <w:szCs w:val="24"/>
          <w:lang w:eastAsia="es-AR"/>
        </w:rPr>
        <w:t xml:space="preserve">respetados y </w:t>
      </w:r>
      <w:r w:rsidRPr="00CF258C">
        <w:rPr>
          <w:rFonts w:ascii="Times New Roman" w:hAnsi="Times New Roman"/>
          <w:sz w:val="24"/>
          <w:szCs w:val="24"/>
          <w:lang w:eastAsia="es-AR"/>
        </w:rPr>
        <w:t>reconocidos</w:t>
      </w:r>
      <w:r w:rsidR="0046209D" w:rsidRPr="00CF258C">
        <w:rPr>
          <w:rFonts w:ascii="Times New Roman" w:hAnsi="Times New Roman"/>
          <w:sz w:val="24"/>
          <w:szCs w:val="24"/>
          <w:lang w:eastAsia="es-AR"/>
        </w:rPr>
        <w:t xml:space="preserve">, esto es, </w:t>
      </w:r>
      <w:r w:rsidR="0046209D" w:rsidRPr="00CF258C">
        <w:rPr>
          <w:rFonts w:ascii="Times New Roman" w:hAnsi="Times New Roman"/>
          <w:sz w:val="24"/>
          <w:szCs w:val="24"/>
        </w:rPr>
        <w:t>que consideren su respectiva presencia con dignidad recíproca y se traten entre sí de forma integral y autónoma</w:t>
      </w:r>
      <w:r w:rsidR="0046209D" w:rsidRPr="00CF258C">
        <w:rPr>
          <w:rFonts w:ascii="Times New Roman" w:hAnsi="Times New Roman"/>
          <w:sz w:val="24"/>
          <w:szCs w:val="24"/>
          <w:lang w:eastAsia="es-AR"/>
        </w:rPr>
        <w:t xml:space="preserve"> (</w:t>
      </w:r>
      <w:proofErr w:type="spellStart"/>
      <w:r w:rsidR="0046209D" w:rsidRPr="00CF258C">
        <w:rPr>
          <w:rFonts w:ascii="Times New Roman" w:hAnsi="Times New Roman"/>
          <w:sz w:val="24"/>
          <w:szCs w:val="24"/>
          <w:lang w:eastAsia="es-AR"/>
        </w:rPr>
        <w:t>Sennett</w:t>
      </w:r>
      <w:proofErr w:type="spellEnd"/>
      <w:r w:rsidR="0046209D" w:rsidRPr="00CF258C">
        <w:rPr>
          <w:rFonts w:ascii="Times New Roman" w:hAnsi="Times New Roman"/>
          <w:sz w:val="24"/>
          <w:szCs w:val="24"/>
          <w:lang w:eastAsia="es-AR"/>
        </w:rPr>
        <w:t>, 2003)</w:t>
      </w:r>
      <w:r w:rsidRPr="00CF258C">
        <w:rPr>
          <w:rFonts w:ascii="Times New Roman" w:hAnsi="Times New Roman"/>
          <w:sz w:val="24"/>
          <w:szCs w:val="24"/>
          <w:lang w:eastAsia="es-AR"/>
        </w:rPr>
        <w:t>.</w:t>
      </w:r>
      <w:r w:rsidR="00990F2A" w:rsidRPr="00CF258C">
        <w:rPr>
          <w:rFonts w:ascii="Times New Roman" w:hAnsi="Times New Roman"/>
          <w:sz w:val="24"/>
          <w:szCs w:val="24"/>
          <w:lang w:eastAsia="es-AR"/>
        </w:rPr>
        <w:t xml:space="preserve"> </w:t>
      </w:r>
      <w:r w:rsidRPr="00CF258C">
        <w:rPr>
          <w:rFonts w:ascii="Times New Roman" w:hAnsi="Times New Roman"/>
          <w:sz w:val="24"/>
          <w:szCs w:val="24"/>
          <w:lang w:eastAsia="es-AR"/>
        </w:rPr>
        <w:t xml:space="preserve">Se trata de dos aspectos que exceden una propuesta o un taller, sobretodo porque en esa construcción y reconocimiento actúa </w:t>
      </w:r>
      <w:r w:rsidRPr="00CF258C">
        <w:rPr>
          <w:rFonts w:ascii="Times New Roman" w:hAnsi="Times New Roman"/>
          <w:i/>
          <w:sz w:val="24"/>
          <w:szCs w:val="24"/>
          <w:lang w:eastAsia="es-AR"/>
        </w:rPr>
        <w:t>un otro</w:t>
      </w:r>
      <w:r w:rsidRPr="00CF258C">
        <w:rPr>
          <w:rFonts w:ascii="Times New Roman" w:hAnsi="Times New Roman"/>
          <w:sz w:val="24"/>
          <w:szCs w:val="24"/>
          <w:lang w:eastAsia="es-AR"/>
        </w:rPr>
        <w:t xml:space="preserve"> que tanto los jóvenes como los responsables lo denominan como “el referente”. Sofía lo define como “gente que se trata con el resto, como un igual y sobretodo tienen preocupaciones que exceden lo individual, les preocupan las cosas de los demás”. Lucía comparte esta percepción, poniendo el énfasis en la actitud de su referente del Centro de Referencia</w:t>
      </w:r>
      <w:r w:rsidR="001D6F09" w:rsidRPr="00CF258C">
        <w:rPr>
          <w:rFonts w:ascii="Times New Roman" w:hAnsi="Times New Roman"/>
          <w:sz w:val="24"/>
          <w:szCs w:val="24"/>
          <w:lang w:eastAsia="es-AR"/>
        </w:rPr>
        <w:t>:</w:t>
      </w:r>
      <w:r w:rsidRPr="00CF258C">
        <w:rPr>
          <w:rFonts w:ascii="Times New Roman" w:hAnsi="Times New Roman"/>
          <w:sz w:val="24"/>
          <w:szCs w:val="24"/>
          <w:lang w:eastAsia="es-AR"/>
        </w:rPr>
        <w:t xml:space="preserve"> “</w:t>
      </w:r>
      <w:r w:rsidR="001D6F09" w:rsidRPr="00CF258C">
        <w:rPr>
          <w:rFonts w:ascii="Times New Roman" w:hAnsi="Times New Roman"/>
          <w:sz w:val="24"/>
          <w:szCs w:val="24"/>
          <w:lang w:eastAsia="es-AR"/>
        </w:rPr>
        <w:t>s</w:t>
      </w:r>
      <w:r w:rsidRPr="00CF258C">
        <w:rPr>
          <w:rFonts w:ascii="Times New Roman" w:hAnsi="Times New Roman"/>
          <w:sz w:val="24"/>
          <w:szCs w:val="24"/>
          <w:lang w:eastAsia="es-AR"/>
        </w:rPr>
        <w:t>i tengo un problema en mi casa ella se preocupa. Va a hablar a mi casa o me llama un día acá y me pregunta cómo van las cosas, hacen que yo me desahogue”. Paula, resalta que son personas que la escuchan, la respetan, la aceptan y no la juzgan.</w:t>
      </w:r>
    </w:p>
    <w:p w14:paraId="75643AAE" w14:textId="7E9FA72B" w:rsidR="00D50458" w:rsidRPr="00CF258C" w:rsidRDefault="00180B30" w:rsidP="00180B30">
      <w:pPr>
        <w:spacing w:after="0" w:line="360" w:lineRule="auto"/>
        <w:ind w:firstLine="708"/>
        <w:jc w:val="both"/>
        <w:rPr>
          <w:rFonts w:ascii="Times New Roman" w:hAnsi="Times New Roman"/>
          <w:lang w:eastAsia="es-AR"/>
        </w:rPr>
      </w:pPr>
      <w:r w:rsidRPr="00CF258C">
        <w:rPr>
          <w:rFonts w:ascii="Times New Roman" w:hAnsi="Times New Roman"/>
          <w:sz w:val="24"/>
          <w:szCs w:val="24"/>
          <w:lang w:eastAsia="es-AR"/>
        </w:rPr>
        <w:t>S</w:t>
      </w:r>
      <w:r w:rsidR="00D50458" w:rsidRPr="00CF258C">
        <w:rPr>
          <w:rFonts w:ascii="Times New Roman" w:hAnsi="Times New Roman"/>
          <w:sz w:val="24"/>
          <w:szCs w:val="24"/>
          <w:lang w:eastAsia="es-AR"/>
        </w:rPr>
        <w:t xml:space="preserve">ubyace a cada una de esas narraciones </w:t>
      </w:r>
      <w:r w:rsidRPr="00CF258C">
        <w:rPr>
          <w:rFonts w:ascii="Times New Roman" w:hAnsi="Times New Roman"/>
          <w:sz w:val="24"/>
          <w:szCs w:val="24"/>
          <w:lang w:eastAsia="es-AR"/>
        </w:rPr>
        <w:t xml:space="preserve">la presencia de </w:t>
      </w:r>
      <w:r w:rsidRPr="00CF258C">
        <w:rPr>
          <w:rFonts w:ascii="Times New Roman" w:hAnsi="Times New Roman"/>
          <w:i/>
          <w:sz w:val="24"/>
          <w:szCs w:val="24"/>
          <w:lang w:eastAsia="es-AR"/>
        </w:rPr>
        <w:t>filiaciones</w:t>
      </w:r>
      <w:r w:rsidR="00D50458" w:rsidRPr="00CF258C">
        <w:rPr>
          <w:rFonts w:ascii="Times New Roman" w:hAnsi="Times New Roman"/>
          <w:i/>
          <w:sz w:val="24"/>
          <w:szCs w:val="24"/>
          <w:lang w:eastAsia="es-AR"/>
        </w:rPr>
        <w:t xml:space="preserve"> simbólica</w:t>
      </w:r>
      <w:r w:rsidRPr="00CF258C">
        <w:rPr>
          <w:rFonts w:ascii="Times New Roman" w:hAnsi="Times New Roman"/>
          <w:i/>
          <w:sz w:val="24"/>
          <w:szCs w:val="24"/>
          <w:lang w:eastAsia="es-AR"/>
        </w:rPr>
        <w:t>s</w:t>
      </w:r>
      <w:r w:rsidRPr="00CF258C">
        <w:rPr>
          <w:rFonts w:ascii="Times New Roman" w:hAnsi="Times New Roman"/>
          <w:sz w:val="24"/>
          <w:szCs w:val="24"/>
          <w:lang w:eastAsia="es-AR"/>
        </w:rPr>
        <w:t xml:space="preserve"> </w:t>
      </w:r>
      <w:proofErr w:type="spellStart"/>
      <w:r w:rsidRPr="00CF258C">
        <w:rPr>
          <w:rFonts w:ascii="Times New Roman" w:hAnsi="Times New Roman"/>
          <w:sz w:val="24"/>
          <w:szCs w:val="24"/>
          <w:lang w:eastAsia="es-AR"/>
        </w:rPr>
        <w:t>Viscaíno</w:t>
      </w:r>
      <w:proofErr w:type="spellEnd"/>
      <w:r w:rsidRPr="00CF258C">
        <w:rPr>
          <w:rFonts w:ascii="Times New Roman" w:hAnsi="Times New Roman"/>
          <w:sz w:val="24"/>
          <w:szCs w:val="24"/>
          <w:lang w:eastAsia="es-AR"/>
        </w:rPr>
        <w:t xml:space="preserve"> (2017) </w:t>
      </w:r>
      <w:r w:rsidRPr="00CF258C">
        <w:rPr>
          <w:rFonts w:ascii="Times New Roman" w:hAnsi="Times New Roman"/>
          <w:lang w:eastAsia="es-AR"/>
        </w:rPr>
        <w:t>en donde l</w:t>
      </w:r>
      <w:r w:rsidR="001D6F09" w:rsidRPr="00CF258C">
        <w:rPr>
          <w:rFonts w:ascii="Times New Roman" w:hAnsi="Times New Roman"/>
          <w:sz w:val="24"/>
          <w:szCs w:val="24"/>
          <w:lang w:eastAsia="es-AR"/>
        </w:rPr>
        <w:t>as organizaciones barriales p</w:t>
      </w:r>
      <w:r w:rsidR="00D50458" w:rsidRPr="00CF258C">
        <w:rPr>
          <w:rFonts w:ascii="Times New Roman" w:hAnsi="Times New Roman"/>
          <w:sz w:val="24"/>
          <w:szCs w:val="24"/>
          <w:lang w:eastAsia="es-AR"/>
        </w:rPr>
        <w:t xml:space="preserve">odrían ser pensadas como </w:t>
      </w:r>
      <w:r w:rsidR="00D50458" w:rsidRPr="00CF258C">
        <w:rPr>
          <w:rFonts w:ascii="Times New Roman" w:hAnsi="Times New Roman"/>
          <w:i/>
          <w:sz w:val="24"/>
          <w:szCs w:val="24"/>
          <w:lang w:eastAsia="es-AR"/>
        </w:rPr>
        <w:t>ese otro</w:t>
      </w:r>
      <w:r w:rsidR="006F525D" w:rsidRPr="00CF258C">
        <w:rPr>
          <w:rFonts w:ascii="Times New Roman" w:hAnsi="Times New Roman"/>
          <w:i/>
          <w:sz w:val="24"/>
          <w:szCs w:val="24"/>
          <w:lang w:eastAsia="es-AR"/>
        </w:rPr>
        <w:t>,</w:t>
      </w:r>
      <w:r w:rsidR="00D50458" w:rsidRPr="00CF258C">
        <w:rPr>
          <w:rFonts w:ascii="Times New Roman" w:hAnsi="Times New Roman"/>
          <w:sz w:val="24"/>
          <w:szCs w:val="24"/>
          <w:lang w:eastAsia="es-AR"/>
        </w:rPr>
        <w:t xml:space="preserve"> puesto que regulan el vínculo entre </w:t>
      </w:r>
      <w:r w:rsidR="001D6F09" w:rsidRPr="00CF258C">
        <w:rPr>
          <w:rFonts w:ascii="Times New Roman" w:hAnsi="Times New Roman"/>
          <w:sz w:val="24"/>
          <w:szCs w:val="24"/>
          <w:lang w:eastAsia="es-AR"/>
        </w:rPr>
        <w:t xml:space="preserve">sus </w:t>
      </w:r>
      <w:r w:rsidR="00D50458" w:rsidRPr="00CF258C">
        <w:rPr>
          <w:rFonts w:ascii="Times New Roman" w:hAnsi="Times New Roman"/>
          <w:sz w:val="24"/>
          <w:szCs w:val="24"/>
          <w:lang w:eastAsia="es-AR"/>
        </w:rPr>
        <w:t xml:space="preserve">responsables y los jóvenes. Se erigen de este modo como espacios que se disponen en tanto oferta </w:t>
      </w:r>
      <w:proofErr w:type="spellStart"/>
      <w:r w:rsidR="00D50458" w:rsidRPr="00CF258C">
        <w:rPr>
          <w:rFonts w:ascii="Times New Roman" w:hAnsi="Times New Roman"/>
          <w:sz w:val="24"/>
          <w:szCs w:val="24"/>
          <w:lang w:eastAsia="es-AR"/>
        </w:rPr>
        <w:t>filiatoria</w:t>
      </w:r>
      <w:proofErr w:type="spellEnd"/>
      <w:r w:rsidR="00D50458" w:rsidRPr="00CF258C">
        <w:rPr>
          <w:rFonts w:ascii="Times New Roman" w:hAnsi="Times New Roman"/>
          <w:sz w:val="24"/>
          <w:szCs w:val="24"/>
          <w:lang w:eastAsia="es-AR"/>
        </w:rPr>
        <w:t xml:space="preserve"> –como sugiere la autora- de lo que allí acontece; volviéndose en un insumo para la producción </w:t>
      </w:r>
      <w:proofErr w:type="spellStart"/>
      <w:r w:rsidR="00D50458" w:rsidRPr="00CF258C">
        <w:rPr>
          <w:rFonts w:ascii="Times New Roman" w:hAnsi="Times New Roman"/>
          <w:sz w:val="24"/>
          <w:szCs w:val="24"/>
          <w:lang w:eastAsia="es-AR"/>
        </w:rPr>
        <w:t>identitaria</w:t>
      </w:r>
      <w:proofErr w:type="spellEnd"/>
      <w:r w:rsidR="00D50458" w:rsidRPr="00CF258C">
        <w:rPr>
          <w:rFonts w:ascii="Times New Roman" w:hAnsi="Times New Roman"/>
          <w:sz w:val="24"/>
          <w:szCs w:val="24"/>
          <w:lang w:eastAsia="es-AR"/>
        </w:rPr>
        <w:t xml:space="preserve"> de los jóvenes</w:t>
      </w:r>
      <w:r w:rsidR="007221AA" w:rsidRPr="00CF258C">
        <w:rPr>
          <w:rFonts w:ascii="Times New Roman" w:hAnsi="Times New Roman"/>
          <w:sz w:val="24"/>
          <w:szCs w:val="24"/>
          <w:lang w:eastAsia="es-AR"/>
        </w:rPr>
        <w:t xml:space="preserve">. </w:t>
      </w:r>
      <w:r w:rsidR="00D50458" w:rsidRPr="00CF258C">
        <w:rPr>
          <w:rFonts w:ascii="Times New Roman" w:hAnsi="Times New Roman"/>
          <w:sz w:val="24"/>
          <w:szCs w:val="24"/>
          <w:lang w:eastAsia="es-AR"/>
        </w:rPr>
        <w:t>En este sentido, Sofía sostiene:</w:t>
      </w:r>
    </w:p>
    <w:p w14:paraId="212C21E5" w14:textId="77777777" w:rsidR="00D50458" w:rsidRPr="00CF258C" w:rsidRDefault="00D50458" w:rsidP="00D50458">
      <w:pPr>
        <w:spacing w:after="0" w:line="240" w:lineRule="auto"/>
        <w:ind w:left="1134" w:right="1134"/>
        <w:jc w:val="both"/>
        <w:rPr>
          <w:rFonts w:ascii="Times New Roman" w:hAnsi="Times New Roman"/>
          <w:lang w:eastAsia="es-AR"/>
        </w:rPr>
      </w:pPr>
      <w:r w:rsidRPr="00CF258C">
        <w:rPr>
          <w:rFonts w:ascii="Times New Roman" w:hAnsi="Times New Roman"/>
          <w:lang w:eastAsia="es-AR"/>
        </w:rPr>
        <w:t xml:space="preserve"> “Vos podes tener una propuesta organizada, cerradita pero eso no puede ser el fin último. Para mí, tiene que ser otro el fin. El fin tiene que ser escucharlos, darles un lugar, hacerlos protagonistas, que sean protagonistas. El taller es una excusa más” </w:t>
      </w:r>
    </w:p>
    <w:p w14:paraId="351D0B42" w14:textId="77777777" w:rsidR="00D50458" w:rsidRPr="00CF258C" w:rsidRDefault="00D50458" w:rsidP="00D50458">
      <w:pPr>
        <w:spacing w:after="0" w:line="240" w:lineRule="auto"/>
        <w:ind w:left="1134" w:right="1134"/>
        <w:jc w:val="both"/>
        <w:rPr>
          <w:rFonts w:ascii="Times New Roman" w:hAnsi="Times New Roman"/>
          <w:lang w:eastAsia="es-AR"/>
        </w:rPr>
      </w:pPr>
    </w:p>
    <w:p w14:paraId="3645BE3D" w14:textId="77777777" w:rsidR="00D50458" w:rsidRPr="00CF258C" w:rsidRDefault="00D50458" w:rsidP="00D50458">
      <w:pPr>
        <w:spacing w:after="0" w:line="360" w:lineRule="auto"/>
        <w:jc w:val="both"/>
        <w:rPr>
          <w:rFonts w:ascii="Times New Roman" w:hAnsi="Times New Roman"/>
          <w:sz w:val="24"/>
          <w:szCs w:val="24"/>
          <w:lang w:eastAsia="es-AR"/>
        </w:rPr>
      </w:pPr>
      <w:r w:rsidRPr="00CF258C">
        <w:rPr>
          <w:rFonts w:ascii="Times New Roman" w:hAnsi="Times New Roman"/>
          <w:sz w:val="24"/>
          <w:szCs w:val="24"/>
          <w:lang w:eastAsia="es-AR"/>
        </w:rPr>
        <w:tab/>
        <w:t>Pía, en acuerdo con esta posición señala que lo que prima no son tanto las propuestas sino, la referencia con la institución en general y con el/la responsable de la organización barrial en particular. Es a través de la concurrencia a esos espacios y del vínculo con esos referentes que los jóvenes comienzan a conformar su subjetividad y con ello, a actuar conforme lo consideren.</w:t>
      </w:r>
    </w:p>
    <w:p w14:paraId="1324F5E6" w14:textId="77777777" w:rsidR="00A52954" w:rsidRPr="00CF258C" w:rsidRDefault="00A52954" w:rsidP="00D50458">
      <w:pPr>
        <w:spacing w:after="0" w:line="360" w:lineRule="auto"/>
        <w:jc w:val="both"/>
        <w:rPr>
          <w:rFonts w:ascii="Times New Roman" w:hAnsi="Times New Roman"/>
          <w:b/>
          <w:sz w:val="24"/>
          <w:szCs w:val="24"/>
          <w:lang w:eastAsia="es-AR"/>
        </w:rPr>
      </w:pPr>
      <w:r w:rsidRPr="00CF258C">
        <w:rPr>
          <w:rFonts w:ascii="Times New Roman" w:hAnsi="Times New Roman"/>
          <w:b/>
          <w:sz w:val="24"/>
          <w:szCs w:val="24"/>
          <w:lang w:eastAsia="es-AR"/>
        </w:rPr>
        <w:lastRenderedPageBreak/>
        <w:t>Reflexiones finales</w:t>
      </w:r>
    </w:p>
    <w:p w14:paraId="0BFA278A" w14:textId="77777777" w:rsidR="00A52954" w:rsidRPr="00CF258C" w:rsidRDefault="00A52954" w:rsidP="00D50458">
      <w:pPr>
        <w:spacing w:after="0" w:line="360" w:lineRule="auto"/>
        <w:jc w:val="both"/>
        <w:rPr>
          <w:rFonts w:ascii="Times New Roman" w:hAnsi="Times New Roman"/>
          <w:sz w:val="24"/>
          <w:szCs w:val="24"/>
          <w:lang w:eastAsia="es-AR"/>
        </w:rPr>
      </w:pPr>
    </w:p>
    <w:p w14:paraId="16CB8857" w14:textId="77777777" w:rsidR="00CB440D" w:rsidRPr="00CF258C" w:rsidRDefault="00D50458" w:rsidP="00CB440D">
      <w:pPr>
        <w:spacing w:after="0" w:line="360" w:lineRule="auto"/>
        <w:ind w:firstLine="708"/>
        <w:jc w:val="both"/>
        <w:rPr>
          <w:rFonts w:ascii="Times New Roman" w:hAnsi="Times New Roman"/>
          <w:sz w:val="24"/>
          <w:szCs w:val="24"/>
        </w:rPr>
      </w:pPr>
      <w:r w:rsidRPr="00CF258C">
        <w:rPr>
          <w:rFonts w:ascii="Times New Roman" w:hAnsi="Times New Roman"/>
          <w:sz w:val="24"/>
          <w:szCs w:val="24"/>
        </w:rPr>
        <w:t xml:space="preserve">En suma, recuperando lo expuesto desde el inicio puede decirse que la progresiva formalización intersectorial de políticas y prácticas socioeducativas demuestra –y reconoce- que hay otros espacios que llevan adelante la tarea de educar habilitando la construcción de subjetividades juveniles heterogéneas. Un ejemplo de ello lo constituyen las organizaciones barriales que parecieran demostrar que lo que despierta el interés y genera la filiación de los jóvenes no es tanto la propuesta, sino el vínculo que se genera con los referentes de los distintos espacios. </w:t>
      </w:r>
    </w:p>
    <w:p w14:paraId="193A35B8" w14:textId="287784FE" w:rsidR="006C21DC" w:rsidRPr="00CF258C" w:rsidRDefault="006C21DC" w:rsidP="006C21DC">
      <w:pPr>
        <w:pStyle w:val="Normal1"/>
        <w:spacing w:after="0" w:line="360" w:lineRule="auto"/>
        <w:ind w:firstLine="708"/>
        <w:jc w:val="both"/>
        <w:rPr>
          <w:rFonts w:ascii="Times New Roman" w:hAnsi="Times New Roman" w:cs="Times New Roman"/>
          <w:b/>
          <w:color w:val="auto"/>
          <w:sz w:val="24"/>
          <w:szCs w:val="24"/>
          <w:lang w:val="es-ES" w:eastAsia="en-US"/>
        </w:rPr>
      </w:pPr>
      <w:r w:rsidRPr="00CF258C">
        <w:rPr>
          <w:rFonts w:ascii="Times New Roman" w:hAnsi="Times New Roman"/>
          <w:color w:val="auto"/>
          <w:sz w:val="24"/>
          <w:szCs w:val="24"/>
        </w:rPr>
        <w:t xml:space="preserve">Asimismo y en lo referido al análisis espacial, </w:t>
      </w:r>
      <w:proofErr w:type="gramStart"/>
      <w:r w:rsidRPr="00CF258C">
        <w:rPr>
          <w:rFonts w:ascii="Times New Roman" w:hAnsi="Times New Roman"/>
          <w:color w:val="auto"/>
          <w:sz w:val="24"/>
          <w:szCs w:val="24"/>
        </w:rPr>
        <w:t>cabría</w:t>
      </w:r>
      <w:proofErr w:type="gramEnd"/>
      <w:r w:rsidRPr="00CF258C">
        <w:rPr>
          <w:rFonts w:ascii="Times New Roman" w:hAnsi="Times New Roman"/>
          <w:color w:val="auto"/>
          <w:sz w:val="24"/>
          <w:szCs w:val="24"/>
        </w:rPr>
        <w:t xml:space="preserve"> preguntarse</w:t>
      </w:r>
      <w:r w:rsidR="00ED3BA6" w:rsidRPr="00CF258C">
        <w:rPr>
          <w:rFonts w:ascii="Times New Roman" w:hAnsi="Times New Roman"/>
          <w:color w:val="auto"/>
          <w:sz w:val="24"/>
          <w:szCs w:val="24"/>
        </w:rPr>
        <w:t xml:space="preserve"> </w:t>
      </w:r>
      <w:r w:rsidRPr="00CF258C">
        <w:rPr>
          <w:rFonts w:ascii="Times New Roman" w:hAnsi="Times New Roman"/>
          <w:color w:val="auto"/>
          <w:sz w:val="24"/>
          <w:szCs w:val="24"/>
        </w:rPr>
        <w:t xml:space="preserve">qué posicionamientos, grados de acuerdos y/o desacuerdos territoriales se entablan entre los diferentes actores educativos y sociales gubernamentales y no gubernamentales -en sus distintas jurisdicciones- y las políticas educativas frente a territorios posibles. Asociado a ello, qué incidencia (o sentidos) le otorgan los actores antes mencionados al estudio y análisis de los territorios reales, vividos, pensados y legales en la proyección de los territorios -y políticas educativas- posibles y entonces ¿De qué modo se vinculan las prácticas y políticas educativas con el territorio? ¿Lo hacen desde qué </w:t>
      </w:r>
      <w:r w:rsidRPr="00CF258C">
        <w:rPr>
          <w:rFonts w:ascii="Times New Roman" w:hAnsi="Times New Roman"/>
          <w:i/>
          <w:color w:val="auto"/>
          <w:sz w:val="24"/>
          <w:szCs w:val="24"/>
        </w:rPr>
        <w:t>territorios</w:t>
      </w:r>
      <w:r w:rsidRPr="00CF258C">
        <w:rPr>
          <w:rFonts w:ascii="Times New Roman" w:hAnsi="Times New Roman"/>
          <w:color w:val="auto"/>
          <w:sz w:val="24"/>
          <w:szCs w:val="24"/>
        </w:rPr>
        <w:t xml:space="preserve">? La respuesta a tales interrogantes, conduciría a la profundización analítica entre el </w:t>
      </w:r>
      <w:r w:rsidRPr="00CF258C">
        <w:rPr>
          <w:rFonts w:ascii="Times New Roman" w:hAnsi="Times New Roman"/>
          <w:iCs/>
          <w:color w:val="auto"/>
          <w:sz w:val="24"/>
          <w:szCs w:val="24"/>
        </w:rPr>
        <w:t xml:space="preserve">ser </w:t>
      </w:r>
      <w:r w:rsidRPr="00CF258C">
        <w:rPr>
          <w:rFonts w:ascii="Times New Roman" w:hAnsi="Times New Roman"/>
          <w:color w:val="auto"/>
          <w:sz w:val="24"/>
          <w:szCs w:val="24"/>
        </w:rPr>
        <w:t xml:space="preserve">y el </w:t>
      </w:r>
      <w:r w:rsidRPr="00CF258C">
        <w:rPr>
          <w:rFonts w:ascii="Times New Roman" w:hAnsi="Times New Roman"/>
          <w:iCs/>
          <w:color w:val="auto"/>
          <w:sz w:val="24"/>
          <w:szCs w:val="24"/>
        </w:rPr>
        <w:t>deber ser</w:t>
      </w:r>
      <w:r w:rsidRPr="00CF258C">
        <w:rPr>
          <w:rFonts w:ascii="Times New Roman" w:hAnsi="Times New Roman"/>
          <w:i/>
          <w:iCs/>
          <w:color w:val="auto"/>
          <w:sz w:val="24"/>
          <w:szCs w:val="24"/>
        </w:rPr>
        <w:t xml:space="preserve"> </w:t>
      </w:r>
      <w:r w:rsidRPr="00CF258C">
        <w:rPr>
          <w:rFonts w:ascii="Times New Roman" w:hAnsi="Times New Roman"/>
          <w:color w:val="auto"/>
          <w:sz w:val="24"/>
          <w:szCs w:val="24"/>
        </w:rPr>
        <w:t xml:space="preserve">de los territorios que otorgan </w:t>
      </w:r>
      <w:r w:rsidRPr="00CF258C">
        <w:rPr>
          <w:rFonts w:ascii="Times New Roman" w:hAnsi="Times New Roman"/>
          <w:i/>
          <w:color w:val="auto"/>
          <w:sz w:val="24"/>
          <w:szCs w:val="24"/>
        </w:rPr>
        <w:t>sentidos a</w:t>
      </w:r>
      <w:r w:rsidRPr="00CF258C">
        <w:rPr>
          <w:rFonts w:ascii="Times New Roman" w:hAnsi="Times New Roman"/>
          <w:color w:val="auto"/>
          <w:sz w:val="24"/>
          <w:szCs w:val="24"/>
        </w:rPr>
        <w:t xml:space="preserve"> –y a su vez se ven </w:t>
      </w:r>
      <w:r w:rsidRPr="00CF258C">
        <w:rPr>
          <w:rFonts w:ascii="Times New Roman" w:hAnsi="Times New Roman"/>
          <w:i/>
          <w:color w:val="auto"/>
          <w:sz w:val="24"/>
          <w:szCs w:val="24"/>
        </w:rPr>
        <w:t>condicionados por</w:t>
      </w:r>
      <w:r w:rsidR="009169AD" w:rsidRPr="00CF258C">
        <w:rPr>
          <w:rFonts w:ascii="Times New Roman" w:hAnsi="Times New Roman"/>
          <w:i/>
          <w:color w:val="auto"/>
          <w:sz w:val="24"/>
          <w:szCs w:val="24"/>
        </w:rPr>
        <w:t>-</w:t>
      </w:r>
      <w:r w:rsidRPr="00CF258C">
        <w:rPr>
          <w:rFonts w:ascii="Times New Roman" w:hAnsi="Times New Roman"/>
          <w:color w:val="auto"/>
          <w:sz w:val="24"/>
          <w:szCs w:val="24"/>
        </w:rPr>
        <w:t xml:space="preserve"> </w:t>
      </w:r>
      <w:r w:rsidR="009169AD" w:rsidRPr="00CF258C">
        <w:rPr>
          <w:rFonts w:ascii="Times New Roman" w:hAnsi="Times New Roman"/>
          <w:color w:val="auto"/>
          <w:sz w:val="24"/>
          <w:szCs w:val="24"/>
        </w:rPr>
        <w:t xml:space="preserve">a </w:t>
      </w:r>
      <w:r w:rsidRPr="00CF258C">
        <w:rPr>
          <w:rFonts w:ascii="Times New Roman" w:hAnsi="Times New Roman"/>
          <w:color w:val="auto"/>
          <w:sz w:val="24"/>
          <w:szCs w:val="24"/>
        </w:rPr>
        <w:t>las políticas educativas y sociales que allí se despliegan; especialmente de aquellas que se proponen intervenir sobre la</w:t>
      </w:r>
      <w:r w:rsidR="007221AA" w:rsidRPr="00CF258C">
        <w:rPr>
          <w:rFonts w:ascii="Times New Roman" w:hAnsi="Times New Roman"/>
          <w:color w:val="auto"/>
          <w:sz w:val="24"/>
          <w:szCs w:val="24"/>
        </w:rPr>
        <w:t xml:space="preserve"> construcción de experiencias de los jóvenes</w:t>
      </w:r>
      <w:r w:rsidRPr="00CF258C">
        <w:rPr>
          <w:rFonts w:ascii="Times New Roman" w:hAnsi="Times New Roman" w:cs="Times New Roman"/>
          <w:b/>
          <w:color w:val="auto"/>
          <w:sz w:val="24"/>
          <w:szCs w:val="24"/>
          <w:lang w:val="es-ES" w:eastAsia="en-US"/>
        </w:rPr>
        <w:t xml:space="preserve"> </w:t>
      </w:r>
    </w:p>
    <w:p w14:paraId="692B8B97" w14:textId="77777777" w:rsidR="00CB440D" w:rsidRPr="00CF258C" w:rsidRDefault="00CB440D" w:rsidP="006C21DC">
      <w:pPr>
        <w:spacing w:after="0" w:line="360" w:lineRule="auto"/>
        <w:jc w:val="both"/>
        <w:rPr>
          <w:rFonts w:ascii="Times New Roman" w:hAnsi="Times New Roman"/>
          <w:sz w:val="24"/>
          <w:szCs w:val="24"/>
        </w:rPr>
      </w:pPr>
    </w:p>
    <w:p w14:paraId="4696FF17" w14:textId="77777777" w:rsidR="00D541AC" w:rsidRPr="00CF258C" w:rsidRDefault="00D541AC" w:rsidP="00D541AC">
      <w:pPr>
        <w:spacing w:line="360" w:lineRule="auto"/>
        <w:rPr>
          <w:rFonts w:ascii="Times New Roman" w:hAnsi="Times New Roman"/>
          <w:b/>
          <w:sz w:val="24"/>
          <w:szCs w:val="24"/>
          <w:lang w:val="es-ES"/>
        </w:rPr>
      </w:pPr>
      <w:r w:rsidRPr="00CF258C">
        <w:rPr>
          <w:rFonts w:ascii="Times New Roman" w:hAnsi="Times New Roman"/>
          <w:b/>
          <w:sz w:val="24"/>
          <w:szCs w:val="24"/>
          <w:lang w:val="es-ES"/>
        </w:rPr>
        <w:t>Bibliografía citada</w:t>
      </w:r>
    </w:p>
    <w:p w14:paraId="29C4EA07" w14:textId="77777777" w:rsidR="00835398" w:rsidRPr="00CF258C" w:rsidRDefault="00835398" w:rsidP="00BD72B6">
      <w:pPr>
        <w:widowControl w:val="0"/>
        <w:numPr>
          <w:ilvl w:val="0"/>
          <w:numId w:val="2"/>
        </w:numPr>
        <w:autoSpaceDE w:val="0"/>
        <w:autoSpaceDN w:val="0"/>
        <w:adjustRightInd w:val="0"/>
        <w:spacing w:after="0" w:line="360" w:lineRule="auto"/>
        <w:ind w:left="0" w:firstLine="0"/>
        <w:jc w:val="both"/>
        <w:rPr>
          <w:rFonts w:ascii="Times New Roman" w:hAnsi="Times New Roman"/>
          <w:sz w:val="24"/>
          <w:szCs w:val="24"/>
        </w:rPr>
      </w:pPr>
      <w:r w:rsidRPr="00CF258C">
        <w:rPr>
          <w:rFonts w:ascii="Times New Roman" w:hAnsi="Times New Roman"/>
          <w:sz w:val="24"/>
          <w:szCs w:val="24"/>
        </w:rPr>
        <w:t xml:space="preserve">BOZZANO, H  (2009) Territorios posibles. Procesos, lugares y actores. Buenos Aires: Editorial </w:t>
      </w:r>
      <w:proofErr w:type="spellStart"/>
      <w:r w:rsidRPr="00CF258C">
        <w:rPr>
          <w:rFonts w:ascii="Times New Roman" w:hAnsi="Times New Roman"/>
          <w:sz w:val="24"/>
          <w:szCs w:val="24"/>
        </w:rPr>
        <w:t>Lumiére</w:t>
      </w:r>
      <w:proofErr w:type="spellEnd"/>
      <w:r w:rsidRPr="00CF258C">
        <w:rPr>
          <w:rFonts w:ascii="Times New Roman" w:hAnsi="Times New Roman"/>
          <w:sz w:val="24"/>
          <w:szCs w:val="24"/>
        </w:rPr>
        <w:t>.</w:t>
      </w:r>
    </w:p>
    <w:p w14:paraId="0252CBC3" w14:textId="77777777" w:rsidR="00835398" w:rsidRPr="00CF258C" w:rsidRDefault="00835398" w:rsidP="00BD72B6">
      <w:pPr>
        <w:pStyle w:val="Prrafodelista"/>
        <w:numPr>
          <w:ilvl w:val="0"/>
          <w:numId w:val="2"/>
        </w:numPr>
        <w:spacing w:after="0" w:line="360" w:lineRule="auto"/>
        <w:ind w:left="0" w:firstLine="0"/>
        <w:rPr>
          <w:rFonts w:ascii="Times New Roman" w:hAnsi="Times New Roman"/>
          <w:sz w:val="24"/>
          <w:szCs w:val="24"/>
        </w:rPr>
      </w:pPr>
      <w:r w:rsidRPr="00CF258C">
        <w:rPr>
          <w:rFonts w:ascii="Times New Roman" w:hAnsi="Times New Roman"/>
          <w:sz w:val="24"/>
          <w:szCs w:val="24"/>
        </w:rPr>
        <w:t>CASTEL, R (2010) El ascenso de las incertidumbres: trabajo, protecciones, estatuto del individuo. 1a ed. - Buenos Aires. Fondo de Cultura Económica.</w:t>
      </w:r>
    </w:p>
    <w:p w14:paraId="3D5FBAAD" w14:textId="77777777" w:rsidR="00835398" w:rsidRPr="00CF258C" w:rsidRDefault="00835398" w:rsidP="00BD72B6">
      <w:pPr>
        <w:widowControl w:val="0"/>
        <w:numPr>
          <w:ilvl w:val="0"/>
          <w:numId w:val="2"/>
        </w:numPr>
        <w:autoSpaceDE w:val="0"/>
        <w:autoSpaceDN w:val="0"/>
        <w:adjustRightInd w:val="0"/>
        <w:spacing w:after="0" w:line="360" w:lineRule="auto"/>
        <w:ind w:left="0" w:firstLine="0"/>
        <w:jc w:val="both"/>
        <w:rPr>
          <w:rFonts w:ascii="Times New Roman" w:hAnsi="Times New Roman"/>
          <w:sz w:val="24"/>
          <w:szCs w:val="24"/>
        </w:rPr>
      </w:pPr>
      <w:r w:rsidRPr="00CF258C">
        <w:rPr>
          <w:rFonts w:ascii="Times New Roman" w:hAnsi="Times New Roman"/>
          <w:sz w:val="24"/>
          <w:szCs w:val="24"/>
        </w:rPr>
        <w:t xml:space="preserve">CIRIO, G. W. (2016). Territorio y lugar en las concepciones e instrumentos de planificación territorial municipal: El partido de Quilmes, Buenos Aires, Argentina 2004-2014. Tesis de posgrado. Universidad Nacional de La Plata. Facultad de Humanidades y </w:t>
      </w:r>
      <w:r w:rsidRPr="00CF258C">
        <w:rPr>
          <w:rFonts w:ascii="Times New Roman" w:hAnsi="Times New Roman"/>
          <w:sz w:val="24"/>
          <w:szCs w:val="24"/>
        </w:rPr>
        <w:lastRenderedPageBreak/>
        <w:t>Ciencias de la Educación.</w:t>
      </w:r>
    </w:p>
    <w:p w14:paraId="1C895997" w14:textId="77777777" w:rsidR="00835398" w:rsidRPr="00CF258C" w:rsidRDefault="00835398" w:rsidP="00BD72B6">
      <w:pPr>
        <w:numPr>
          <w:ilvl w:val="0"/>
          <w:numId w:val="2"/>
        </w:numPr>
        <w:spacing w:after="0" w:line="360" w:lineRule="auto"/>
        <w:ind w:left="0" w:firstLine="0"/>
        <w:jc w:val="both"/>
        <w:rPr>
          <w:rFonts w:ascii="Times New Roman" w:hAnsi="Times New Roman"/>
          <w:sz w:val="24"/>
          <w:szCs w:val="24"/>
          <w:lang w:val="en-US"/>
        </w:rPr>
      </w:pPr>
      <w:r w:rsidRPr="00CF258C">
        <w:rPr>
          <w:rFonts w:ascii="Times New Roman" w:hAnsi="Times New Roman"/>
          <w:sz w:val="24"/>
          <w:szCs w:val="24"/>
          <w:lang w:val="en-US"/>
        </w:rPr>
        <w:t xml:space="preserve">DI MEO, G (1998) </w:t>
      </w:r>
      <w:proofErr w:type="spellStart"/>
      <w:r w:rsidRPr="00CF258C">
        <w:rPr>
          <w:rFonts w:ascii="Times New Roman" w:hAnsi="Times New Roman"/>
          <w:sz w:val="24"/>
          <w:szCs w:val="24"/>
          <w:lang w:val="en-US"/>
        </w:rPr>
        <w:t>Géographie</w:t>
      </w:r>
      <w:proofErr w:type="spellEnd"/>
      <w:r w:rsidRPr="00CF258C">
        <w:rPr>
          <w:rFonts w:ascii="Times New Roman" w:hAnsi="Times New Roman"/>
          <w:sz w:val="24"/>
          <w:szCs w:val="24"/>
          <w:lang w:val="en-US"/>
        </w:rPr>
        <w:t xml:space="preserve"> </w:t>
      </w:r>
      <w:proofErr w:type="spellStart"/>
      <w:r w:rsidRPr="00CF258C">
        <w:rPr>
          <w:rFonts w:ascii="Times New Roman" w:hAnsi="Times New Roman"/>
          <w:sz w:val="24"/>
          <w:szCs w:val="24"/>
          <w:lang w:val="en-US"/>
        </w:rPr>
        <w:t>sociale</w:t>
      </w:r>
      <w:proofErr w:type="spellEnd"/>
      <w:r w:rsidRPr="00CF258C">
        <w:rPr>
          <w:rFonts w:ascii="Times New Roman" w:hAnsi="Times New Roman"/>
          <w:sz w:val="24"/>
          <w:szCs w:val="24"/>
          <w:lang w:val="en-US"/>
        </w:rPr>
        <w:t xml:space="preserve"> </w:t>
      </w:r>
      <w:proofErr w:type="gramStart"/>
      <w:r w:rsidRPr="00CF258C">
        <w:rPr>
          <w:rFonts w:ascii="Times New Roman" w:hAnsi="Times New Roman"/>
          <w:sz w:val="24"/>
          <w:szCs w:val="24"/>
          <w:lang w:val="en-US"/>
        </w:rPr>
        <w:t>et</w:t>
      </w:r>
      <w:proofErr w:type="gramEnd"/>
      <w:r w:rsidRPr="00CF258C">
        <w:rPr>
          <w:rFonts w:ascii="Times New Roman" w:hAnsi="Times New Roman"/>
          <w:sz w:val="24"/>
          <w:szCs w:val="24"/>
          <w:lang w:val="en-US"/>
        </w:rPr>
        <w:t xml:space="preserve"> </w:t>
      </w:r>
      <w:proofErr w:type="spellStart"/>
      <w:r w:rsidRPr="00CF258C">
        <w:rPr>
          <w:rFonts w:ascii="Times New Roman" w:hAnsi="Times New Roman"/>
          <w:sz w:val="24"/>
          <w:szCs w:val="24"/>
          <w:lang w:val="en-US"/>
        </w:rPr>
        <w:t>territoire</w:t>
      </w:r>
      <w:proofErr w:type="spellEnd"/>
      <w:r w:rsidRPr="00CF258C">
        <w:rPr>
          <w:rFonts w:ascii="Times New Roman" w:hAnsi="Times New Roman"/>
          <w:sz w:val="24"/>
          <w:szCs w:val="24"/>
          <w:lang w:val="en-US"/>
        </w:rPr>
        <w:t xml:space="preserve">. Collection </w:t>
      </w:r>
      <w:proofErr w:type="spellStart"/>
      <w:r w:rsidRPr="00CF258C">
        <w:rPr>
          <w:rFonts w:ascii="Times New Roman" w:hAnsi="Times New Roman"/>
          <w:sz w:val="24"/>
          <w:szCs w:val="24"/>
          <w:lang w:val="en-US"/>
        </w:rPr>
        <w:t>Fac</w:t>
      </w:r>
      <w:proofErr w:type="spellEnd"/>
      <w:r w:rsidRPr="00CF258C">
        <w:rPr>
          <w:rFonts w:ascii="Times New Roman" w:hAnsi="Times New Roman"/>
          <w:sz w:val="24"/>
          <w:szCs w:val="24"/>
          <w:lang w:val="en-US"/>
        </w:rPr>
        <w:t xml:space="preserve"> </w:t>
      </w:r>
      <w:proofErr w:type="spellStart"/>
      <w:r w:rsidRPr="00CF258C">
        <w:rPr>
          <w:rFonts w:ascii="Times New Roman" w:hAnsi="Times New Roman"/>
          <w:sz w:val="24"/>
          <w:szCs w:val="24"/>
          <w:lang w:val="en-US"/>
        </w:rPr>
        <w:t>Géographie</w:t>
      </w:r>
      <w:proofErr w:type="spellEnd"/>
      <w:r w:rsidRPr="00CF258C">
        <w:rPr>
          <w:rFonts w:ascii="Times New Roman" w:hAnsi="Times New Roman"/>
          <w:sz w:val="24"/>
          <w:szCs w:val="24"/>
          <w:lang w:val="en-US"/>
        </w:rPr>
        <w:t xml:space="preserve">, Nathan </w:t>
      </w:r>
      <w:proofErr w:type="spellStart"/>
      <w:r w:rsidRPr="00CF258C">
        <w:rPr>
          <w:rFonts w:ascii="Times New Roman" w:hAnsi="Times New Roman"/>
          <w:sz w:val="24"/>
          <w:szCs w:val="24"/>
          <w:lang w:val="en-US"/>
        </w:rPr>
        <w:t>Université</w:t>
      </w:r>
      <w:proofErr w:type="spellEnd"/>
      <w:r w:rsidRPr="00CF258C">
        <w:rPr>
          <w:rFonts w:ascii="Times New Roman" w:hAnsi="Times New Roman"/>
          <w:sz w:val="24"/>
          <w:szCs w:val="24"/>
          <w:lang w:val="en-US"/>
        </w:rPr>
        <w:t>, Paris.</w:t>
      </w:r>
    </w:p>
    <w:p w14:paraId="5C3EBF0F" w14:textId="77777777" w:rsidR="00835398" w:rsidRPr="00CF258C" w:rsidRDefault="00835398" w:rsidP="00BD72B6">
      <w:pPr>
        <w:pStyle w:val="Prrafodelista"/>
        <w:numPr>
          <w:ilvl w:val="0"/>
          <w:numId w:val="2"/>
        </w:numPr>
        <w:spacing w:after="0" w:line="360" w:lineRule="auto"/>
        <w:ind w:left="0" w:firstLine="0"/>
        <w:rPr>
          <w:rFonts w:ascii="Times New Roman" w:hAnsi="Times New Roman"/>
          <w:sz w:val="24"/>
          <w:szCs w:val="24"/>
        </w:rPr>
      </w:pPr>
      <w:r w:rsidRPr="00CF258C">
        <w:rPr>
          <w:rFonts w:ascii="Times New Roman" w:hAnsi="Times New Roman"/>
          <w:sz w:val="24"/>
          <w:szCs w:val="24"/>
        </w:rPr>
        <w:t xml:space="preserve">DUBET, F y MARTUCCELLI, D (1999) </w:t>
      </w:r>
      <w:r w:rsidRPr="00CF258C">
        <w:rPr>
          <w:rFonts w:ascii="Times New Roman" w:hAnsi="Times New Roman"/>
          <w:i/>
          <w:sz w:val="24"/>
          <w:szCs w:val="24"/>
        </w:rPr>
        <w:t>¿En qué sociedad vivimos?</w:t>
      </w:r>
      <w:r w:rsidRPr="00CF258C">
        <w:rPr>
          <w:rFonts w:ascii="Times New Roman" w:hAnsi="Times New Roman"/>
          <w:sz w:val="24"/>
          <w:szCs w:val="24"/>
        </w:rPr>
        <w:t xml:space="preserve"> Buenos Aires. Losada.</w:t>
      </w:r>
    </w:p>
    <w:p w14:paraId="6E348E0B" w14:textId="77777777" w:rsidR="00835398" w:rsidRPr="00CF258C" w:rsidRDefault="00835398" w:rsidP="00BD72B6">
      <w:pPr>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DUSCHATZKY, S (1999) La escuela como frontera. Reflexiones sobre la experiencia escolar de jóvenes de sectores populares. Paidós Cuestiones de Educación. Buenos Aires.</w:t>
      </w:r>
    </w:p>
    <w:p w14:paraId="713A35E7" w14:textId="77777777" w:rsidR="00835398" w:rsidRPr="00CF258C" w:rsidRDefault="00835398" w:rsidP="00BD72B6">
      <w:pPr>
        <w:pStyle w:val="Prrafodelista"/>
        <w:numPr>
          <w:ilvl w:val="0"/>
          <w:numId w:val="2"/>
        </w:numPr>
        <w:spacing w:after="0" w:line="360" w:lineRule="auto"/>
        <w:ind w:left="0" w:firstLine="0"/>
        <w:rPr>
          <w:rFonts w:ascii="Times New Roman" w:hAnsi="Times New Roman"/>
          <w:sz w:val="24"/>
          <w:szCs w:val="24"/>
        </w:rPr>
      </w:pPr>
      <w:r w:rsidRPr="00CF258C">
        <w:rPr>
          <w:rFonts w:ascii="Times New Roman" w:hAnsi="Times New Roman"/>
          <w:sz w:val="24"/>
          <w:szCs w:val="24"/>
        </w:rPr>
        <w:t>DUSSEL, I TIRAMONTI, G. y BIRGIN, A (1998) "Hacia un</w:t>
      </w:r>
      <w:bookmarkStart w:id="0" w:name="_GoBack"/>
      <w:bookmarkEnd w:id="0"/>
      <w:r w:rsidRPr="00CF258C">
        <w:rPr>
          <w:rFonts w:ascii="Times New Roman" w:hAnsi="Times New Roman"/>
          <w:sz w:val="24"/>
          <w:szCs w:val="24"/>
        </w:rPr>
        <w:t>a nueva cartografía de la reforma curricular. Reflexiones a partir de la descentralización educativa argentina". En: Revista de Estudios del Currículo. Vol. l. N" 2. Ediciones Pomares-Corredor, Barcelona, España.</w:t>
      </w:r>
    </w:p>
    <w:p w14:paraId="6132CD23" w14:textId="77777777" w:rsidR="00835398" w:rsidRPr="00CF258C" w:rsidRDefault="00835398" w:rsidP="00BD72B6">
      <w:pPr>
        <w:pStyle w:val="Prrafodelista"/>
        <w:numPr>
          <w:ilvl w:val="0"/>
          <w:numId w:val="2"/>
        </w:numPr>
        <w:spacing w:after="0" w:line="360" w:lineRule="auto"/>
        <w:ind w:left="0" w:firstLine="0"/>
        <w:rPr>
          <w:rFonts w:ascii="Times New Roman" w:hAnsi="Times New Roman"/>
          <w:sz w:val="24"/>
          <w:szCs w:val="24"/>
        </w:rPr>
      </w:pPr>
      <w:r w:rsidRPr="00CF258C">
        <w:rPr>
          <w:rFonts w:ascii="Times New Roman" w:hAnsi="Times New Roman"/>
          <w:sz w:val="24"/>
          <w:szCs w:val="24"/>
        </w:rPr>
        <w:t>FELDFEBER, M (2003) Los sentidos de lo público: reflexiones desde el campo educativo. ¿Existe un espacio público no estatal? Buenos Aires: Novedades Educativas.</w:t>
      </w:r>
    </w:p>
    <w:p w14:paraId="74F4990B" w14:textId="77777777" w:rsidR="00835398" w:rsidRPr="00CF258C" w:rsidRDefault="00835398" w:rsidP="00BD72B6">
      <w:pPr>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GIOVINE y MARTIGNONI, L (2014)</w:t>
      </w:r>
      <w:r w:rsidRPr="00CF258C">
        <w:rPr>
          <w:rFonts w:ascii="Times New Roman" w:hAnsi="Times New Roman"/>
        </w:rPr>
        <w:t xml:space="preserve"> </w:t>
      </w:r>
      <w:r w:rsidRPr="00CF258C">
        <w:rPr>
          <w:rFonts w:ascii="Times New Roman" w:hAnsi="Times New Roman"/>
          <w:sz w:val="24"/>
          <w:szCs w:val="24"/>
        </w:rPr>
        <w:t xml:space="preserve">Lo socioeducativo y la tensión libertad/seguridad en las políticas y las prácticas de inclusión educativa en La cultura al poder Brasil, México, Colombia, Argentina.  Editorial </w:t>
      </w:r>
      <w:proofErr w:type="spellStart"/>
      <w:r w:rsidRPr="00CF258C">
        <w:rPr>
          <w:rFonts w:ascii="Times New Roman" w:hAnsi="Times New Roman"/>
          <w:sz w:val="24"/>
          <w:szCs w:val="24"/>
        </w:rPr>
        <w:t>Biblos</w:t>
      </w:r>
      <w:proofErr w:type="spellEnd"/>
      <w:r w:rsidRPr="00CF258C">
        <w:rPr>
          <w:rFonts w:ascii="Times New Roman" w:hAnsi="Times New Roman"/>
          <w:sz w:val="24"/>
          <w:szCs w:val="24"/>
        </w:rPr>
        <w:t>.</w:t>
      </w:r>
    </w:p>
    <w:p w14:paraId="611156CB" w14:textId="77777777" w:rsidR="00F0714F" w:rsidRPr="00CF258C" w:rsidRDefault="00835398" w:rsidP="00F0714F">
      <w:pPr>
        <w:pStyle w:val="Prrafodelista"/>
        <w:numPr>
          <w:ilvl w:val="0"/>
          <w:numId w:val="2"/>
        </w:numPr>
        <w:spacing w:after="0" w:line="360" w:lineRule="auto"/>
        <w:ind w:left="0" w:firstLine="0"/>
        <w:rPr>
          <w:rFonts w:ascii="Times New Roman" w:hAnsi="Times New Roman"/>
          <w:sz w:val="24"/>
          <w:szCs w:val="24"/>
        </w:rPr>
      </w:pPr>
      <w:r w:rsidRPr="00CF258C">
        <w:rPr>
          <w:rFonts w:ascii="Times New Roman" w:hAnsi="Times New Roman"/>
          <w:sz w:val="24"/>
          <w:szCs w:val="24"/>
        </w:rPr>
        <w:t>GLUZ, N (2013) Las luchas populares por el derecho a la educación: experiencias educativas de movimientos sociales. Colección Becas de Investigación. Editorial CLACSO. Buenos Aires.</w:t>
      </w:r>
    </w:p>
    <w:p w14:paraId="419B734C" w14:textId="65AE2628" w:rsidR="00F0714F" w:rsidRPr="00CF258C" w:rsidRDefault="00F0714F" w:rsidP="00F0714F">
      <w:pPr>
        <w:pStyle w:val="Prrafodelista"/>
        <w:numPr>
          <w:ilvl w:val="0"/>
          <w:numId w:val="2"/>
        </w:numPr>
        <w:spacing w:after="0" w:line="360" w:lineRule="auto"/>
        <w:ind w:left="0" w:firstLine="0"/>
        <w:rPr>
          <w:rFonts w:ascii="Times New Roman" w:hAnsi="Times New Roman"/>
          <w:sz w:val="24"/>
          <w:szCs w:val="24"/>
        </w:rPr>
      </w:pPr>
      <w:r w:rsidRPr="00CF258C">
        <w:rPr>
          <w:rFonts w:ascii="Times New Roman" w:hAnsi="Times New Roman"/>
          <w:sz w:val="24"/>
          <w:szCs w:val="24"/>
        </w:rPr>
        <w:t xml:space="preserve">________ y FELDFEBER, M (2011) Las políticas educativas en argentina: herencias de los ‘90, contradicciones y tendencias de “nuevo </w:t>
      </w:r>
      <w:proofErr w:type="spellStart"/>
      <w:r w:rsidRPr="00CF258C">
        <w:rPr>
          <w:rFonts w:ascii="Times New Roman" w:hAnsi="Times New Roman"/>
          <w:sz w:val="24"/>
          <w:szCs w:val="24"/>
        </w:rPr>
        <w:t>signo”Educ</w:t>
      </w:r>
      <w:proofErr w:type="spellEnd"/>
      <w:r w:rsidRPr="00CF258C">
        <w:rPr>
          <w:rFonts w:ascii="Times New Roman" w:hAnsi="Times New Roman"/>
          <w:sz w:val="24"/>
          <w:szCs w:val="24"/>
        </w:rPr>
        <w:t xml:space="preserve">. Soc., </w:t>
      </w:r>
      <w:proofErr w:type="spellStart"/>
      <w:r w:rsidRPr="00CF258C">
        <w:rPr>
          <w:rFonts w:ascii="Times New Roman" w:hAnsi="Times New Roman"/>
          <w:sz w:val="24"/>
          <w:szCs w:val="24"/>
        </w:rPr>
        <w:t>Campinas</w:t>
      </w:r>
      <w:proofErr w:type="spellEnd"/>
      <w:r w:rsidRPr="00CF258C">
        <w:rPr>
          <w:rFonts w:ascii="Times New Roman" w:hAnsi="Times New Roman"/>
          <w:sz w:val="24"/>
          <w:szCs w:val="24"/>
        </w:rPr>
        <w:t xml:space="preserve">, v. 32, n. 115, p. 339-356, abr.-jun. 2011. </w:t>
      </w:r>
      <w:proofErr w:type="spellStart"/>
      <w:r w:rsidRPr="00CF258C">
        <w:rPr>
          <w:rFonts w:ascii="Times New Roman" w:hAnsi="Times New Roman"/>
          <w:sz w:val="24"/>
          <w:szCs w:val="24"/>
        </w:rPr>
        <w:t>Disponível</w:t>
      </w:r>
      <w:proofErr w:type="spellEnd"/>
      <w:r w:rsidRPr="00CF258C">
        <w:rPr>
          <w:rFonts w:ascii="Times New Roman" w:hAnsi="Times New Roman"/>
          <w:sz w:val="24"/>
          <w:szCs w:val="24"/>
        </w:rPr>
        <w:t xml:space="preserve"> </w:t>
      </w:r>
      <w:proofErr w:type="spellStart"/>
      <w:r w:rsidRPr="00CF258C">
        <w:rPr>
          <w:rFonts w:ascii="Times New Roman" w:hAnsi="Times New Roman"/>
          <w:sz w:val="24"/>
          <w:szCs w:val="24"/>
        </w:rPr>
        <w:t>em</w:t>
      </w:r>
      <w:proofErr w:type="spellEnd"/>
      <w:r w:rsidRPr="00CF258C">
        <w:rPr>
          <w:rFonts w:ascii="Times New Roman" w:hAnsi="Times New Roman"/>
          <w:sz w:val="24"/>
          <w:szCs w:val="24"/>
        </w:rPr>
        <w:t xml:space="preserve"> &lt;http://www.cedes.unicamp.br&gt;</w:t>
      </w:r>
    </w:p>
    <w:p w14:paraId="2BC40895" w14:textId="77777777" w:rsidR="00835398" w:rsidRPr="00CF258C" w:rsidRDefault="00835398" w:rsidP="00BD72B6">
      <w:pPr>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GRAVANO, A (2003) Antropología de lo barrial, estudios sobre producción simbólica de la vida urbana. Espacio Editorial, Buenos Aires.</w:t>
      </w:r>
    </w:p>
    <w:p w14:paraId="1A8A1765" w14:textId="77777777" w:rsidR="00835398" w:rsidRPr="00CF258C" w:rsidRDefault="00835398" w:rsidP="00BD72B6">
      <w:pPr>
        <w:pStyle w:val="Prrafodelista"/>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 xml:space="preserve">HAESBAERT, R. (2004). O Mito da </w:t>
      </w:r>
      <w:proofErr w:type="spellStart"/>
      <w:r w:rsidRPr="00CF258C">
        <w:rPr>
          <w:rFonts w:ascii="Times New Roman" w:hAnsi="Times New Roman"/>
          <w:sz w:val="24"/>
          <w:szCs w:val="24"/>
        </w:rPr>
        <w:t>Desterritorialização</w:t>
      </w:r>
      <w:proofErr w:type="spellEnd"/>
      <w:r w:rsidRPr="00CF258C">
        <w:rPr>
          <w:rFonts w:ascii="Times New Roman" w:hAnsi="Times New Roman"/>
          <w:sz w:val="24"/>
          <w:szCs w:val="24"/>
        </w:rPr>
        <w:t xml:space="preserve">. Rio de Janeiro, Brasil: </w:t>
      </w:r>
      <w:proofErr w:type="spellStart"/>
      <w:r w:rsidRPr="00CF258C">
        <w:rPr>
          <w:rFonts w:ascii="Times New Roman" w:hAnsi="Times New Roman"/>
          <w:sz w:val="24"/>
          <w:szCs w:val="24"/>
        </w:rPr>
        <w:t>Ed.Bertrand</w:t>
      </w:r>
      <w:proofErr w:type="spellEnd"/>
      <w:r w:rsidRPr="00CF258C">
        <w:rPr>
          <w:rFonts w:ascii="Times New Roman" w:hAnsi="Times New Roman"/>
          <w:sz w:val="24"/>
          <w:szCs w:val="24"/>
        </w:rPr>
        <w:t>.</w:t>
      </w:r>
    </w:p>
    <w:p w14:paraId="3EB03A4F" w14:textId="77777777" w:rsidR="00835398" w:rsidRPr="00CF258C" w:rsidRDefault="00835398" w:rsidP="00BD72B6">
      <w:pPr>
        <w:pStyle w:val="Prrafodelista"/>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LINARES, S; LAN, D (2008) “Estudio de la segregación urbana mediante el uso de SIG: un aporte geográfico a la gestión municipal de la ciudad de Tandil. Argentina”. CIG. Facultad de Ciencias Humanas UNCPBA. Tandil</w:t>
      </w:r>
    </w:p>
    <w:p w14:paraId="09B9C085" w14:textId="77777777" w:rsidR="00835398" w:rsidRPr="00CF258C" w:rsidRDefault="00835398" w:rsidP="00BD72B6">
      <w:pPr>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lastRenderedPageBreak/>
        <w:t>LÓPEZ TRIGAL, L. (2015). Diccionario de geografía aplicada y profesional: terminología de análisis, planificación y gestión del territorio. León, Universidad de León.</w:t>
      </w:r>
    </w:p>
    <w:p w14:paraId="361B5D4C" w14:textId="77777777" w:rsidR="00835398" w:rsidRPr="00CF258C" w:rsidRDefault="00835398" w:rsidP="00BD72B6">
      <w:pPr>
        <w:pStyle w:val="Prrafodelista"/>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MARTIGNONI, L (2013) Ampliación de la obligatoriedad escolar y experiencias adolescentes en el gobierno de la pobreza. Buenos Aires, La Colmena.</w:t>
      </w:r>
    </w:p>
    <w:p w14:paraId="52D7022D" w14:textId="77777777" w:rsidR="00835398" w:rsidRPr="00CF258C" w:rsidRDefault="00835398" w:rsidP="00BD72B6">
      <w:pPr>
        <w:pStyle w:val="Prrafodelista"/>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ROSANVALLON, P. (1995) La nueva cuestión social. Repensar el Estado providencia. Manantial, Buenos Aires.</w:t>
      </w:r>
    </w:p>
    <w:p w14:paraId="17A24E62" w14:textId="77777777" w:rsidR="0046209D" w:rsidRPr="00CF258C" w:rsidRDefault="00835398" w:rsidP="0046209D">
      <w:pPr>
        <w:widowControl w:val="0"/>
        <w:numPr>
          <w:ilvl w:val="0"/>
          <w:numId w:val="2"/>
        </w:numPr>
        <w:autoSpaceDE w:val="0"/>
        <w:autoSpaceDN w:val="0"/>
        <w:adjustRightInd w:val="0"/>
        <w:spacing w:after="0" w:line="360" w:lineRule="auto"/>
        <w:ind w:left="0" w:firstLine="0"/>
        <w:jc w:val="both"/>
        <w:rPr>
          <w:rFonts w:ascii="Times New Roman" w:hAnsi="Times New Roman"/>
          <w:sz w:val="24"/>
          <w:szCs w:val="24"/>
        </w:rPr>
      </w:pPr>
      <w:r w:rsidRPr="00CF258C">
        <w:rPr>
          <w:rFonts w:ascii="Times New Roman" w:hAnsi="Times New Roman"/>
          <w:sz w:val="24"/>
          <w:szCs w:val="24"/>
        </w:rPr>
        <w:t xml:space="preserve">SANTOS, M (1996). De la totalidad al lugar. Barcelona: </w:t>
      </w:r>
      <w:proofErr w:type="spellStart"/>
      <w:r w:rsidRPr="00CF258C">
        <w:rPr>
          <w:rFonts w:ascii="Times New Roman" w:hAnsi="Times New Roman"/>
          <w:sz w:val="24"/>
          <w:szCs w:val="24"/>
        </w:rPr>
        <w:t>Oikos</w:t>
      </w:r>
      <w:proofErr w:type="spellEnd"/>
      <w:r w:rsidRPr="00CF258C">
        <w:rPr>
          <w:rFonts w:ascii="Times New Roman" w:hAnsi="Times New Roman"/>
          <w:sz w:val="24"/>
          <w:szCs w:val="24"/>
        </w:rPr>
        <w:t>-Tau.</w:t>
      </w:r>
    </w:p>
    <w:p w14:paraId="25CE0AC6" w14:textId="2D03D6B1" w:rsidR="0046209D" w:rsidRPr="00CF258C" w:rsidRDefault="0046209D" w:rsidP="0046209D">
      <w:pPr>
        <w:widowControl w:val="0"/>
        <w:numPr>
          <w:ilvl w:val="0"/>
          <w:numId w:val="2"/>
        </w:numPr>
        <w:autoSpaceDE w:val="0"/>
        <w:autoSpaceDN w:val="0"/>
        <w:adjustRightInd w:val="0"/>
        <w:spacing w:after="0" w:line="360" w:lineRule="auto"/>
        <w:ind w:left="0" w:firstLine="0"/>
        <w:jc w:val="both"/>
        <w:rPr>
          <w:rFonts w:ascii="Times New Roman" w:hAnsi="Times New Roman"/>
          <w:sz w:val="24"/>
          <w:szCs w:val="24"/>
        </w:rPr>
      </w:pPr>
      <w:r w:rsidRPr="00CF258C">
        <w:rPr>
          <w:rFonts w:ascii="Times New Roman" w:hAnsi="Times New Roman"/>
          <w:sz w:val="24"/>
          <w:szCs w:val="24"/>
        </w:rPr>
        <w:t>SENNETT, R (2003) El respeto. Sobre la dignidad del hombre en un mundo de desigualdad. Anagrama. Barcelona.</w:t>
      </w:r>
    </w:p>
    <w:p w14:paraId="218AF067" w14:textId="77777777" w:rsidR="00835398" w:rsidRPr="00CF258C" w:rsidRDefault="00835398" w:rsidP="00BD72B6">
      <w:pPr>
        <w:pStyle w:val="Prrafodelista"/>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 xml:space="preserve">TEDESCO, JC (2008) “¿Son posibles las políticas de subjetividad?” en: Nuevos temas en la agenda de la política educativa. Emilio </w:t>
      </w:r>
      <w:proofErr w:type="spellStart"/>
      <w:r w:rsidRPr="00CF258C">
        <w:rPr>
          <w:rFonts w:ascii="Times New Roman" w:hAnsi="Times New Roman"/>
          <w:sz w:val="24"/>
          <w:szCs w:val="24"/>
        </w:rPr>
        <w:t>Tenti</w:t>
      </w:r>
      <w:proofErr w:type="spellEnd"/>
      <w:r w:rsidRPr="00CF258C">
        <w:rPr>
          <w:rFonts w:ascii="Times New Roman" w:hAnsi="Times New Roman"/>
          <w:sz w:val="24"/>
          <w:szCs w:val="24"/>
        </w:rPr>
        <w:t xml:space="preserve"> </w:t>
      </w:r>
      <w:proofErr w:type="spellStart"/>
      <w:r w:rsidRPr="00CF258C">
        <w:rPr>
          <w:rFonts w:ascii="Times New Roman" w:hAnsi="Times New Roman"/>
          <w:sz w:val="24"/>
          <w:szCs w:val="24"/>
        </w:rPr>
        <w:t>Fanfani</w:t>
      </w:r>
      <w:proofErr w:type="spellEnd"/>
      <w:r w:rsidRPr="00CF258C">
        <w:rPr>
          <w:rFonts w:ascii="Times New Roman" w:hAnsi="Times New Roman"/>
          <w:sz w:val="24"/>
          <w:szCs w:val="24"/>
        </w:rPr>
        <w:t xml:space="preserve"> (Compilador) 1ra edición. Buenos Aires.</w:t>
      </w:r>
    </w:p>
    <w:p w14:paraId="6485B4E8" w14:textId="03592044" w:rsidR="0046209D" w:rsidRPr="00CF258C" w:rsidRDefault="00835398" w:rsidP="0046209D">
      <w:pPr>
        <w:pStyle w:val="Prrafodelista"/>
        <w:numPr>
          <w:ilvl w:val="0"/>
          <w:numId w:val="2"/>
        </w:numPr>
        <w:spacing w:after="0" w:line="360" w:lineRule="auto"/>
        <w:ind w:left="0" w:firstLine="0"/>
        <w:jc w:val="both"/>
        <w:rPr>
          <w:rFonts w:ascii="Times New Roman" w:hAnsi="Times New Roman"/>
          <w:sz w:val="24"/>
          <w:szCs w:val="24"/>
        </w:rPr>
      </w:pPr>
      <w:r w:rsidRPr="00CF258C">
        <w:rPr>
          <w:rFonts w:ascii="Times New Roman" w:hAnsi="Times New Roman"/>
          <w:sz w:val="24"/>
          <w:szCs w:val="24"/>
        </w:rPr>
        <w:t xml:space="preserve">VISCAÍNO, A.M (2017) “La filiación simbólica en adolescentes que no asisten a la ´nueva escuela secundaria´. La promesa incumplida de ser alguien en la experiencia pedagógica política de producir lo común”. Doctorado en Educación. Facultad de Ciencias de la Educación. Universidad Nacional de Entre Ríos. </w:t>
      </w:r>
    </w:p>
    <w:p w14:paraId="0D3783F5" w14:textId="77777777" w:rsidR="0046209D" w:rsidRPr="00CF258C" w:rsidRDefault="0046209D" w:rsidP="0046209D">
      <w:pPr>
        <w:pStyle w:val="Prrafodelista"/>
        <w:spacing w:after="0" w:line="360" w:lineRule="auto"/>
        <w:ind w:left="0"/>
        <w:jc w:val="both"/>
        <w:rPr>
          <w:rFonts w:ascii="Times New Roman" w:hAnsi="Times New Roman"/>
          <w:sz w:val="24"/>
          <w:szCs w:val="24"/>
        </w:rPr>
      </w:pPr>
    </w:p>
    <w:p w14:paraId="6D8E7BCD" w14:textId="77777777" w:rsidR="00D541AC" w:rsidRPr="00CF258C" w:rsidRDefault="00D541AC" w:rsidP="00D541AC">
      <w:pPr>
        <w:widowControl w:val="0"/>
        <w:autoSpaceDE w:val="0"/>
        <w:autoSpaceDN w:val="0"/>
        <w:adjustRightInd w:val="0"/>
        <w:spacing w:line="360" w:lineRule="auto"/>
        <w:rPr>
          <w:rFonts w:ascii="Times New Roman" w:hAnsi="Times New Roman"/>
          <w:b/>
          <w:sz w:val="24"/>
          <w:szCs w:val="24"/>
        </w:rPr>
      </w:pPr>
      <w:r w:rsidRPr="00CF258C">
        <w:rPr>
          <w:rFonts w:ascii="Times New Roman" w:hAnsi="Times New Roman"/>
          <w:b/>
          <w:sz w:val="24"/>
          <w:szCs w:val="24"/>
        </w:rPr>
        <w:t>Legislación</w:t>
      </w:r>
    </w:p>
    <w:p w14:paraId="0E3050AD" w14:textId="77777777" w:rsidR="00D541AC" w:rsidRPr="00CF258C" w:rsidRDefault="00D541AC" w:rsidP="00BD72B6">
      <w:pPr>
        <w:pStyle w:val="Normal1"/>
        <w:numPr>
          <w:ilvl w:val="0"/>
          <w:numId w:val="13"/>
        </w:numPr>
        <w:spacing w:after="0" w:line="360" w:lineRule="auto"/>
        <w:ind w:left="0" w:firstLine="0"/>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Ley Federal de Educación N°24.195/93</w:t>
      </w:r>
    </w:p>
    <w:p w14:paraId="6E93B138" w14:textId="77777777" w:rsidR="00835398" w:rsidRPr="00CF258C" w:rsidRDefault="00D541AC" w:rsidP="00BD72B6">
      <w:pPr>
        <w:pStyle w:val="Normal1"/>
        <w:numPr>
          <w:ilvl w:val="0"/>
          <w:numId w:val="13"/>
        </w:numPr>
        <w:spacing w:after="0" w:line="360" w:lineRule="auto"/>
        <w:ind w:left="0" w:firstLine="0"/>
        <w:jc w:val="both"/>
        <w:rPr>
          <w:rFonts w:ascii="Times New Roman" w:hAnsi="Times New Roman" w:cs="Times New Roman"/>
          <w:color w:val="auto"/>
          <w:sz w:val="24"/>
          <w:szCs w:val="24"/>
        </w:rPr>
      </w:pPr>
      <w:r w:rsidRPr="00CF258C">
        <w:rPr>
          <w:rFonts w:ascii="Times New Roman" w:hAnsi="Times New Roman" w:cs="Times New Roman"/>
          <w:color w:val="auto"/>
          <w:sz w:val="24"/>
          <w:szCs w:val="24"/>
        </w:rPr>
        <w:t>Ley Nacional de Protección Integral de Niños, Niñas y Adolescentes N° 26.061/05</w:t>
      </w:r>
    </w:p>
    <w:p w14:paraId="3302B046" w14:textId="77777777" w:rsidR="00835398" w:rsidRPr="00CF258C" w:rsidRDefault="00D541AC" w:rsidP="00BD72B6">
      <w:pPr>
        <w:pStyle w:val="Normal1"/>
        <w:numPr>
          <w:ilvl w:val="0"/>
          <w:numId w:val="13"/>
        </w:numPr>
        <w:spacing w:after="0" w:line="360" w:lineRule="auto"/>
        <w:ind w:left="0" w:firstLine="0"/>
        <w:jc w:val="both"/>
        <w:rPr>
          <w:rFonts w:ascii="Times New Roman" w:hAnsi="Times New Roman" w:cs="Times New Roman"/>
          <w:color w:val="auto"/>
          <w:sz w:val="24"/>
          <w:szCs w:val="24"/>
        </w:rPr>
      </w:pPr>
      <w:r w:rsidRPr="00CF258C">
        <w:rPr>
          <w:rFonts w:ascii="Times New Roman" w:hAnsi="Times New Roman"/>
          <w:color w:val="auto"/>
          <w:sz w:val="24"/>
          <w:szCs w:val="24"/>
        </w:rPr>
        <w:t>Ley Nacional de Educación N°26.206/06</w:t>
      </w:r>
    </w:p>
    <w:p w14:paraId="09313BE2" w14:textId="77777777" w:rsidR="00D541AC" w:rsidRPr="00CF258C" w:rsidRDefault="00D541AC" w:rsidP="00BD72B6">
      <w:pPr>
        <w:pStyle w:val="Normal1"/>
        <w:numPr>
          <w:ilvl w:val="0"/>
          <w:numId w:val="13"/>
        </w:numPr>
        <w:spacing w:after="0" w:line="360" w:lineRule="auto"/>
        <w:ind w:left="0" w:firstLine="0"/>
        <w:jc w:val="both"/>
        <w:rPr>
          <w:rFonts w:ascii="Times New Roman" w:hAnsi="Times New Roman" w:cs="Times New Roman"/>
          <w:color w:val="auto"/>
          <w:sz w:val="24"/>
          <w:szCs w:val="24"/>
        </w:rPr>
      </w:pPr>
      <w:r w:rsidRPr="00CF258C">
        <w:rPr>
          <w:rFonts w:ascii="Times New Roman" w:hAnsi="Times New Roman"/>
          <w:color w:val="auto"/>
          <w:sz w:val="24"/>
          <w:szCs w:val="24"/>
        </w:rPr>
        <w:t>Ley de Educación Provincial N°13688/07</w:t>
      </w:r>
    </w:p>
    <w:p w14:paraId="40D30765" w14:textId="77777777" w:rsidR="00D541AC" w:rsidRPr="00CF258C" w:rsidRDefault="00D541AC" w:rsidP="00BD72B6">
      <w:pPr>
        <w:spacing w:after="0" w:line="360" w:lineRule="auto"/>
        <w:jc w:val="both"/>
        <w:rPr>
          <w:rFonts w:ascii="Times New Roman" w:hAnsi="Times New Roman"/>
          <w:sz w:val="24"/>
          <w:szCs w:val="24"/>
        </w:rPr>
      </w:pPr>
    </w:p>
    <w:sectPr w:rsidR="00D541AC" w:rsidRPr="00CF258C" w:rsidSect="00210FB3">
      <w:headerReference w:type="default" r:id="rId10"/>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E4BF8D" w15:done="0"/>
  <w15:commentEx w15:paraId="64DD7A67" w15:done="0"/>
  <w15:commentEx w15:paraId="0C0A6C40" w15:done="0"/>
  <w15:commentEx w15:paraId="50B08A0B" w15:done="0"/>
  <w15:commentEx w15:paraId="3AE420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70E7" w14:textId="77777777" w:rsidR="00CC131C" w:rsidRDefault="00CC131C" w:rsidP="008B22C1">
      <w:pPr>
        <w:spacing w:after="0" w:line="240" w:lineRule="auto"/>
      </w:pPr>
      <w:r>
        <w:separator/>
      </w:r>
    </w:p>
  </w:endnote>
  <w:endnote w:type="continuationSeparator" w:id="0">
    <w:p w14:paraId="1DE84416" w14:textId="77777777" w:rsidR="00CC131C" w:rsidRDefault="00CC131C" w:rsidP="008B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EACBF" w14:textId="77777777" w:rsidR="00CC131C" w:rsidRDefault="00CC131C" w:rsidP="008B22C1">
      <w:pPr>
        <w:spacing w:after="0" w:line="240" w:lineRule="auto"/>
      </w:pPr>
      <w:r>
        <w:separator/>
      </w:r>
    </w:p>
  </w:footnote>
  <w:footnote w:type="continuationSeparator" w:id="0">
    <w:p w14:paraId="6D87F3C3" w14:textId="77777777" w:rsidR="00CC131C" w:rsidRDefault="00CC131C" w:rsidP="008B22C1">
      <w:pPr>
        <w:spacing w:after="0" w:line="240" w:lineRule="auto"/>
      </w:pPr>
      <w:r>
        <w:continuationSeparator/>
      </w:r>
    </w:p>
  </w:footnote>
  <w:footnote w:id="1">
    <w:p w14:paraId="1E532D72" w14:textId="3BAF83DB" w:rsidR="00BD72B6" w:rsidRPr="00835398" w:rsidRDefault="00BD72B6" w:rsidP="0018773A">
      <w:pPr>
        <w:pStyle w:val="Textonotapie"/>
        <w:jc w:val="both"/>
        <w:rPr>
          <w:rFonts w:ascii="Times New Roman" w:hAnsi="Times New Roman" w:cs="Times New Roman"/>
          <w:color w:val="auto"/>
          <w:shd w:val="clear" w:color="auto" w:fill="FFFFFF"/>
        </w:rPr>
      </w:pPr>
      <w:r w:rsidRPr="007221AA">
        <w:rPr>
          <w:rStyle w:val="Refdenotaalpie"/>
          <w:color w:val="auto"/>
        </w:rPr>
        <w:footnoteRef/>
      </w:r>
      <w:r w:rsidR="004D7F3C" w:rsidRPr="007221AA">
        <w:rPr>
          <w:rFonts w:ascii="Times New Roman" w:hAnsi="Times New Roman" w:cs="Times New Roman"/>
          <w:color w:val="auto"/>
          <w:shd w:val="clear" w:color="auto" w:fill="FFFFFF"/>
        </w:rPr>
        <w:t xml:space="preserve">La ponencia constituye parte del estado de avance </w:t>
      </w:r>
      <w:r w:rsidR="004D7F3C" w:rsidRPr="007221AA">
        <w:rPr>
          <w:rFonts w:ascii="Times New Roman" w:hAnsi="Times New Roman" w:cs="Times New Roman"/>
          <w:color w:val="auto"/>
        </w:rPr>
        <w:t>de una tesis de L</w:t>
      </w:r>
      <w:r w:rsidRPr="007221AA">
        <w:rPr>
          <w:rFonts w:ascii="Times New Roman" w:hAnsi="Times New Roman" w:cs="Times New Roman"/>
          <w:color w:val="auto"/>
        </w:rPr>
        <w:t>icenciatura en Ciencias de la Educación</w:t>
      </w:r>
      <w:r w:rsidR="004D7F3C" w:rsidRPr="007221AA">
        <w:rPr>
          <w:rFonts w:ascii="Times New Roman" w:hAnsi="Times New Roman" w:cs="Times New Roman"/>
          <w:color w:val="auto"/>
        </w:rPr>
        <w:t xml:space="preserve"> (Facultad de Ciencias Humanas-UNICEN)</w:t>
      </w:r>
      <w:r w:rsidRPr="007221AA">
        <w:rPr>
          <w:rFonts w:ascii="Times New Roman" w:hAnsi="Times New Roman" w:cs="Times New Roman"/>
          <w:color w:val="auto"/>
          <w:shd w:val="clear" w:color="auto" w:fill="FFFFFF"/>
        </w:rPr>
        <w:t>. Asimismo forma parte del Programa Historia, Política y Educación (II</w:t>
      </w:r>
      <w:r w:rsidR="00774E64" w:rsidRPr="007221AA">
        <w:rPr>
          <w:rFonts w:ascii="Times New Roman" w:hAnsi="Times New Roman" w:cs="Times New Roman"/>
          <w:color w:val="auto"/>
          <w:shd w:val="clear" w:color="auto" w:fill="FFFFFF"/>
        </w:rPr>
        <w:t>I</w:t>
      </w:r>
      <w:r w:rsidRPr="007221AA">
        <w:rPr>
          <w:rFonts w:ascii="Times New Roman" w:hAnsi="Times New Roman" w:cs="Times New Roman"/>
          <w:color w:val="auto"/>
          <w:shd w:val="clear" w:color="auto" w:fill="FFFFFF"/>
        </w:rPr>
        <w:t xml:space="preserve"> Etapa). Directora: Dra. </w:t>
      </w:r>
      <w:proofErr w:type="spellStart"/>
      <w:r w:rsidRPr="007221AA">
        <w:rPr>
          <w:rFonts w:ascii="Times New Roman" w:hAnsi="Times New Roman" w:cs="Times New Roman"/>
          <w:color w:val="auto"/>
          <w:shd w:val="clear" w:color="auto" w:fill="FFFFFF"/>
        </w:rPr>
        <w:t>Giovine</w:t>
      </w:r>
      <w:proofErr w:type="spellEnd"/>
      <w:r w:rsidRPr="00774E64">
        <w:rPr>
          <w:rFonts w:ascii="Times New Roman" w:hAnsi="Times New Roman" w:cs="Times New Roman"/>
          <w:color w:val="auto"/>
          <w:shd w:val="clear" w:color="auto" w:fill="FFFFFF"/>
        </w:rPr>
        <w:t xml:space="preserve">, R. y Co-directora: Dra. </w:t>
      </w:r>
      <w:r w:rsidR="00B32C31">
        <w:rPr>
          <w:rFonts w:ascii="Times New Roman" w:hAnsi="Times New Roman" w:cs="Times New Roman"/>
          <w:color w:val="auto"/>
          <w:shd w:val="clear" w:color="auto" w:fill="FFFFFF"/>
        </w:rPr>
        <w:t>Montenegro. Período 01/01/</w:t>
      </w:r>
      <w:r w:rsidR="00774E64">
        <w:rPr>
          <w:rFonts w:ascii="Times New Roman" w:hAnsi="Times New Roman" w:cs="Times New Roman"/>
          <w:color w:val="auto"/>
          <w:shd w:val="clear" w:color="auto" w:fill="FFFFFF"/>
        </w:rPr>
        <w:t>2019</w:t>
      </w:r>
      <w:r w:rsidR="00B32C31">
        <w:rPr>
          <w:rFonts w:ascii="Times New Roman" w:hAnsi="Times New Roman" w:cs="Times New Roman"/>
          <w:color w:val="auto"/>
          <w:shd w:val="clear" w:color="auto" w:fill="FFFFFF"/>
        </w:rPr>
        <w:t xml:space="preserve"> – 31/12/2021. SPU/ Incentivos: </w:t>
      </w:r>
      <w:proofErr w:type="spellStart"/>
      <w:r w:rsidR="00B32C31">
        <w:rPr>
          <w:rFonts w:ascii="Times New Roman" w:hAnsi="Times New Roman" w:cs="Times New Roman"/>
          <w:color w:val="auto"/>
          <w:shd w:val="clear" w:color="auto" w:fill="FFFFFF"/>
        </w:rPr>
        <w:t>Cod</w:t>
      </w:r>
      <w:proofErr w:type="spellEnd"/>
      <w:r w:rsidR="00B32C31">
        <w:rPr>
          <w:rFonts w:ascii="Times New Roman" w:hAnsi="Times New Roman" w:cs="Times New Roman"/>
          <w:color w:val="auto"/>
          <w:shd w:val="clear" w:color="auto" w:fill="FFFFFF"/>
        </w:rPr>
        <w:t xml:space="preserve"> 03/D311. Proyecto: Entre el modelo tutelar y la protección de derechos: la trayectoria de la obligatoriedad escolar en las estrategias institucionale</w:t>
      </w:r>
      <w:r w:rsidR="00B62489">
        <w:rPr>
          <w:rFonts w:ascii="Times New Roman" w:hAnsi="Times New Roman" w:cs="Times New Roman"/>
          <w:color w:val="auto"/>
          <w:shd w:val="clear" w:color="auto" w:fill="FFFFFF"/>
        </w:rPr>
        <w:t xml:space="preserve">s y las experiencias educativas. Directora: </w:t>
      </w:r>
      <w:proofErr w:type="spellStart"/>
      <w:r w:rsidR="00B62489">
        <w:rPr>
          <w:rFonts w:ascii="Times New Roman" w:hAnsi="Times New Roman" w:cs="Times New Roman"/>
          <w:color w:val="auto"/>
          <w:shd w:val="clear" w:color="auto" w:fill="FFFFFF"/>
        </w:rPr>
        <w:t>Dra</w:t>
      </w:r>
      <w:proofErr w:type="spellEnd"/>
      <w:r w:rsidR="00B62489">
        <w:rPr>
          <w:rFonts w:ascii="Times New Roman" w:hAnsi="Times New Roman" w:cs="Times New Roman"/>
          <w:color w:val="auto"/>
          <w:shd w:val="clear" w:color="auto" w:fill="FFFFFF"/>
        </w:rPr>
        <w:t xml:space="preserve"> Liliana </w:t>
      </w:r>
      <w:proofErr w:type="spellStart"/>
      <w:r w:rsidR="00B62489">
        <w:rPr>
          <w:rFonts w:ascii="Times New Roman" w:hAnsi="Times New Roman" w:cs="Times New Roman"/>
          <w:color w:val="auto"/>
          <w:shd w:val="clear" w:color="auto" w:fill="FFFFFF"/>
        </w:rPr>
        <w:t>Martignoni</w:t>
      </w:r>
      <w:proofErr w:type="spellEnd"/>
      <w:r w:rsidR="00B62489">
        <w:rPr>
          <w:rFonts w:ascii="Times New Roman" w:hAnsi="Times New Roman" w:cs="Times New Roman"/>
          <w:color w:val="auto"/>
          <w:shd w:val="clear" w:color="auto" w:fill="FFFFFF"/>
        </w:rPr>
        <w:t xml:space="preserve"> (</w:t>
      </w:r>
      <w:proofErr w:type="spellStart"/>
      <w:r w:rsidR="00B62489">
        <w:rPr>
          <w:rFonts w:ascii="Times New Roman" w:hAnsi="Times New Roman" w:cs="Times New Roman"/>
          <w:color w:val="auto"/>
          <w:shd w:val="clear" w:color="auto" w:fill="FFFFFF"/>
        </w:rPr>
        <w:t>Cod</w:t>
      </w:r>
      <w:proofErr w:type="spellEnd"/>
      <w:r w:rsidR="00B62489">
        <w:rPr>
          <w:rFonts w:ascii="Times New Roman" w:hAnsi="Times New Roman" w:cs="Times New Roman"/>
          <w:color w:val="auto"/>
          <w:shd w:val="clear" w:color="auto" w:fill="FFFFFF"/>
        </w:rPr>
        <w:t xml:space="preserve"> 03/311 B)</w:t>
      </w:r>
    </w:p>
  </w:footnote>
  <w:footnote w:id="2">
    <w:p w14:paraId="78033119" w14:textId="77777777" w:rsidR="00BD72B6" w:rsidRPr="00077008" w:rsidRDefault="00BD72B6" w:rsidP="008C4761">
      <w:pPr>
        <w:pStyle w:val="Textonotapie"/>
        <w:jc w:val="both"/>
        <w:rPr>
          <w:color w:val="auto"/>
        </w:rPr>
      </w:pPr>
      <w:r>
        <w:rPr>
          <w:rStyle w:val="Refdenotaalpie"/>
        </w:rPr>
        <w:footnoteRef/>
      </w:r>
      <w:r w:rsidRPr="00A96BC1">
        <w:rPr>
          <w:rFonts w:ascii="Times New Roman" w:hAnsi="Times New Roman" w:cs="Times New Roman"/>
        </w:rPr>
        <w:t xml:space="preserve">Por la Ley N° 24049/92 y el Decreto N°964/92 </w:t>
      </w:r>
      <w:r w:rsidRPr="00A96BC1">
        <w:rPr>
          <w:rFonts w:ascii="Times New Roman" w:hAnsi="Times New Roman" w:cs="Times New Roman"/>
          <w:color w:val="auto"/>
        </w:rPr>
        <w:t>en Argentina se transfieren a las jurisdicciones y a la Municipalidad de Buenos Aires los servicios educativos correspondientes al nivel medio y al nivel superior no- universitario.</w:t>
      </w:r>
    </w:p>
  </w:footnote>
  <w:footnote w:id="3">
    <w:p w14:paraId="2D7F7F40" w14:textId="56207C8E" w:rsidR="00BD72B6" w:rsidRPr="007253F9" w:rsidRDefault="00BD72B6" w:rsidP="00A96BC1">
      <w:pPr>
        <w:pStyle w:val="Textonotapie"/>
        <w:jc w:val="both"/>
        <w:rPr>
          <w:color w:val="FF0000"/>
        </w:rPr>
      </w:pPr>
      <w:r w:rsidRPr="00A96BC1">
        <w:rPr>
          <w:rStyle w:val="Refdenotaalpie"/>
        </w:rPr>
        <w:footnoteRef/>
      </w:r>
      <w:r w:rsidRPr="00A96BC1">
        <w:t xml:space="preserve"> </w:t>
      </w:r>
      <w:r w:rsidRPr="00A96BC1">
        <w:rPr>
          <w:rFonts w:ascii="Times New Roman" w:hAnsi="Times New Roman" w:cs="Times New Roman"/>
        </w:rPr>
        <w:t>Los criterios que orientaron elección de dicha zona fueron</w:t>
      </w:r>
      <w:r w:rsidR="000B6150">
        <w:rPr>
          <w:rFonts w:ascii="Times New Roman" w:hAnsi="Times New Roman" w:cs="Times New Roman"/>
        </w:rPr>
        <w:t xml:space="preserve"> su alto </w:t>
      </w:r>
      <w:r w:rsidR="000B6150" w:rsidRPr="000B6150">
        <w:rPr>
          <w:rFonts w:ascii="Times New Roman" w:hAnsi="Times New Roman" w:cs="Times New Roman"/>
        </w:rPr>
        <w:t>grado de vulnerabilidad social, la cantidad de jóvenes existente en edad potencialmente escolar y la presencia de una diversidad de actores y organizaciones/instituciones escolares, educativas y sociales que ofrecen y llevan a cabo políticas y prácticas de índole socioeducativa.</w:t>
      </w:r>
      <w:r>
        <w:rPr>
          <w:rFonts w:ascii="Times New Roman" w:hAnsi="Times New Roman" w:cs="Times New Roman"/>
        </w:rPr>
        <w:t xml:space="preserve"> (</w:t>
      </w:r>
      <w:proofErr w:type="spellStart"/>
      <w:r w:rsidRPr="00A96BC1">
        <w:rPr>
          <w:rFonts w:ascii="Times New Roman" w:hAnsi="Times New Roman" w:cs="Times New Roman"/>
        </w:rPr>
        <w:t>Lan</w:t>
      </w:r>
      <w:proofErr w:type="spellEnd"/>
      <w:r w:rsidRPr="00A96BC1">
        <w:rPr>
          <w:rFonts w:ascii="Times New Roman" w:hAnsi="Times New Roman" w:cs="Times New Roman"/>
        </w:rPr>
        <w:t xml:space="preserve"> y Linares, 2008</w:t>
      </w:r>
      <w:r w:rsidR="000B6150">
        <w:rPr>
          <w:rFonts w:ascii="Times New Roman" w:hAnsi="Times New Roman" w:cs="Times New Roman"/>
        </w:rPr>
        <w:t xml:space="preserve">; </w:t>
      </w:r>
      <w:r w:rsidR="000B6150" w:rsidRPr="000B6150">
        <w:rPr>
          <w:rFonts w:ascii="Times New Roman" w:hAnsi="Times New Roman" w:cs="Times New Roman"/>
        </w:rPr>
        <w:t xml:space="preserve">Etcheverry, </w:t>
      </w:r>
      <w:proofErr w:type="spellStart"/>
      <w:r w:rsidR="000B6150" w:rsidRPr="000B6150">
        <w:rPr>
          <w:rFonts w:ascii="Times New Roman" w:hAnsi="Times New Roman" w:cs="Times New Roman"/>
        </w:rPr>
        <w:t>Goñ</w:t>
      </w:r>
      <w:r w:rsidR="000B6150">
        <w:rPr>
          <w:rFonts w:ascii="Times New Roman" w:hAnsi="Times New Roman" w:cs="Times New Roman"/>
        </w:rPr>
        <w:t>i</w:t>
      </w:r>
      <w:proofErr w:type="spellEnd"/>
      <w:r w:rsidR="000B6150">
        <w:rPr>
          <w:rFonts w:ascii="Times New Roman" w:hAnsi="Times New Roman" w:cs="Times New Roman"/>
        </w:rPr>
        <w:t xml:space="preserve">, Membrilla, </w:t>
      </w:r>
      <w:proofErr w:type="spellStart"/>
      <w:r w:rsidR="000B6150">
        <w:rPr>
          <w:rFonts w:ascii="Times New Roman" w:hAnsi="Times New Roman" w:cs="Times New Roman"/>
        </w:rPr>
        <w:t>Lionetti</w:t>
      </w:r>
      <w:proofErr w:type="spellEnd"/>
      <w:r w:rsidR="000B6150">
        <w:rPr>
          <w:rFonts w:ascii="Times New Roman" w:hAnsi="Times New Roman" w:cs="Times New Roman"/>
        </w:rPr>
        <w:t xml:space="preserve">, </w:t>
      </w:r>
      <w:r w:rsidR="000B6150" w:rsidRPr="000B6150">
        <w:rPr>
          <w:rFonts w:ascii="Times New Roman" w:hAnsi="Times New Roman" w:cs="Times New Roman"/>
        </w:rPr>
        <w:t>2014)</w:t>
      </w:r>
      <w:r w:rsidRPr="007253F9">
        <w:rPr>
          <w:rFonts w:ascii="Times New Roman" w:hAnsi="Times New Roman" w:cs="Times New Roman"/>
          <w:color w:val="FF0000"/>
        </w:rPr>
        <w:t>.</w:t>
      </w:r>
      <w:r w:rsidR="007D11E0">
        <w:rPr>
          <w:rFonts w:ascii="Times New Roman" w:hAnsi="Times New Roman" w:cs="Times New Roman"/>
          <w:color w:val="FF0000"/>
        </w:rPr>
        <w:t xml:space="preserve"> </w:t>
      </w:r>
      <w:r w:rsidR="007D11E0" w:rsidRPr="004731C6">
        <w:rPr>
          <w:rFonts w:ascii="Times New Roman" w:hAnsi="Times New Roman" w:cs="Times New Roman"/>
          <w:color w:val="auto"/>
          <w:szCs w:val="22"/>
        </w:rPr>
        <w:t xml:space="preserve">Para la reconstrucción de la experiencia y producción </w:t>
      </w:r>
      <w:proofErr w:type="spellStart"/>
      <w:r w:rsidR="007D11E0" w:rsidRPr="004731C6">
        <w:rPr>
          <w:rFonts w:ascii="Times New Roman" w:hAnsi="Times New Roman" w:cs="Times New Roman"/>
          <w:color w:val="auto"/>
          <w:szCs w:val="22"/>
        </w:rPr>
        <w:t>identitaria</w:t>
      </w:r>
      <w:proofErr w:type="spellEnd"/>
      <w:r w:rsidR="007D11E0" w:rsidRPr="004731C6">
        <w:rPr>
          <w:rFonts w:ascii="Times New Roman" w:hAnsi="Times New Roman" w:cs="Times New Roman"/>
          <w:color w:val="auto"/>
          <w:szCs w:val="22"/>
        </w:rPr>
        <w:t xml:space="preserve"> de los jóvenes, se realizaron entrevistas </w:t>
      </w:r>
      <w:proofErr w:type="spellStart"/>
      <w:r w:rsidR="007D11E0" w:rsidRPr="004731C6">
        <w:rPr>
          <w:rFonts w:ascii="Times New Roman" w:hAnsi="Times New Roman" w:cs="Times New Roman"/>
          <w:color w:val="auto"/>
          <w:szCs w:val="22"/>
        </w:rPr>
        <w:t>semiestructuradas</w:t>
      </w:r>
      <w:proofErr w:type="spellEnd"/>
      <w:r w:rsidR="007D11E0" w:rsidRPr="004731C6">
        <w:rPr>
          <w:rFonts w:ascii="Times New Roman" w:hAnsi="Times New Roman" w:cs="Times New Roman"/>
          <w:color w:val="auto"/>
          <w:szCs w:val="22"/>
        </w:rPr>
        <w:t xml:space="preserve"> a informantes clave del gobierno local, a responsables de las instituciones educativas y organizaciones sociales que se encuentran ubicadas en la zona seleccionada y a los jóvenes propiamente dichos</w:t>
      </w:r>
    </w:p>
  </w:footnote>
  <w:footnote w:id="4">
    <w:p w14:paraId="0F4174C6" w14:textId="1EE0011E" w:rsidR="00BD72B6" w:rsidRDefault="00BD72B6" w:rsidP="00A96BC1">
      <w:pPr>
        <w:pStyle w:val="Textonotapie"/>
        <w:jc w:val="both"/>
      </w:pPr>
      <w:r w:rsidRPr="00A96BC1">
        <w:rPr>
          <w:rStyle w:val="Refdenotaalpie"/>
        </w:rPr>
        <w:footnoteRef/>
      </w:r>
      <w:r w:rsidRPr="00A96BC1">
        <w:t xml:space="preserve"> </w:t>
      </w:r>
      <w:r w:rsidRPr="00A96BC1">
        <w:rPr>
          <w:rFonts w:ascii="Times New Roman" w:hAnsi="Times New Roman" w:cs="Times New Roman"/>
        </w:rPr>
        <w:t xml:space="preserve">En este trabajo se profundizará sólo en la dinámica de dos organizaciones: el </w:t>
      </w:r>
      <w:r w:rsidRPr="00A96BC1">
        <w:rPr>
          <w:rFonts w:ascii="Times New Roman" w:eastAsia="Arial" w:hAnsi="Times New Roman" w:cs="Times New Roman"/>
          <w:color w:val="auto"/>
        </w:rPr>
        <w:t>Centro Cultural (2004) y el Centro de Referencia (2005)</w:t>
      </w:r>
      <w:r w:rsidR="00251018">
        <w:rPr>
          <w:rFonts w:ascii="Times New Roman" w:eastAsia="Arial" w:hAnsi="Times New Roman" w:cs="Times New Roman"/>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BD72B6" w14:paraId="11532303" w14:textId="77777777">
      <w:tc>
        <w:tcPr>
          <w:tcW w:w="0" w:type="auto"/>
          <w:tcBorders>
            <w:right w:val="single" w:sz="6" w:space="0" w:color="000000" w:themeColor="text1"/>
          </w:tcBorders>
        </w:tcPr>
        <w:sdt>
          <w:sdtPr>
            <w:rPr>
              <w:rFonts w:ascii="Times New Roman" w:hAnsi="Times New Roman"/>
            </w:rPr>
            <w:alias w:val="Compañía"/>
            <w:id w:val="78735422"/>
            <w:dataBinding w:prefixMappings="xmlns:ns0='http://schemas.openxmlformats.org/officeDocument/2006/extended-properties'" w:xpath="/ns0:Properties[1]/ns0:Company[1]" w:storeItemID="{6668398D-A668-4E3E-A5EB-62B293D839F1}"/>
            <w:text/>
          </w:sdtPr>
          <w:sdtEndPr/>
          <w:sdtContent>
            <w:p w14:paraId="583C3FC9" w14:textId="77777777" w:rsidR="00BD72B6" w:rsidRPr="00470320" w:rsidRDefault="00BD72B6">
              <w:pPr>
                <w:pStyle w:val="Encabezado"/>
                <w:jc w:val="right"/>
                <w:rPr>
                  <w:rFonts w:ascii="Times New Roman" w:hAnsi="Times New Roman"/>
                  <w:b/>
                </w:rPr>
              </w:pPr>
              <w:r w:rsidRPr="00D541AC">
                <w:rPr>
                  <w:rFonts w:ascii="Times New Roman" w:hAnsi="Times New Roman"/>
                </w:rPr>
                <w:t>X Jornadas de Jóvenes Investigadores. Facultad de Ciencias Sociales UBA</w:t>
              </w:r>
              <w:r>
                <w:rPr>
                  <w:rFonts w:ascii="Times New Roman" w:hAnsi="Times New Roman"/>
                </w:rPr>
                <w:t xml:space="preserve">.       </w:t>
              </w:r>
              <w:r w:rsidRPr="00302B05">
                <w:rPr>
                  <w:rFonts w:ascii="Times New Roman" w:hAnsi="Times New Roman"/>
                </w:rPr>
                <w:t xml:space="preserve">Instituto </w:t>
              </w:r>
              <w:r>
                <w:rPr>
                  <w:rFonts w:ascii="Times New Roman" w:hAnsi="Times New Roman"/>
                </w:rPr>
                <w:t xml:space="preserve">de Investigaciones Gino </w:t>
              </w:r>
              <w:proofErr w:type="spellStart"/>
              <w:r>
                <w:rPr>
                  <w:rFonts w:ascii="Times New Roman" w:hAnsi="Times New Roman"/>
                </w:rPr>
                <w:t>Germani</w:t>
              </w:r>
              <w:proofErr w:type="spellEnd"/>
            </w:p>
          </w:sdtContent>
        </w:sdt>
        <w:sdt>
          <w:sdtPr>
            <w:rPr>
              <w:rFonts w:ascii="Times New Roman" w:hAnsi="Times New Roman"/>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14:paraId="1A67F184" w14:textId="77777777" w:rsidR="00BD72B6" w:rsidRPr="00470320" w:rsidRDefault="00BD72B6" w:rsidP="008B22C1">
              <w:pPr>
                <w:pStyle w:val="Encabezado"/>
                <w:jc w:val="right"/>
                <w:rPr>
                  <w:rFonts w:ascii="Times New Roman" w:hAnsi="Times New Roman"/>
                  <w:bCs/>
                </w:rPr>
              </w:pPr>
              <w:r w:rsidRPr="00D541AC">
                <w:rPr>
                  <w:rFonts w:ascii="Times New Roman" w:hAnsi="Times New Roman"/>
                </w:rPr>
                <w:t>6, 7 y 8 de Noviembre de 2019</w:t>
              </w:r>
            </w:p>
          </w:sdtContent>
        </w:sdt>
      </w:tc>
      <w:tc>
        <w:tcPr>
          <w:tcW w:w="1152" w:type="dxa"/>
          <w:tcBorders>
            <w:left w:val="single" w:sz="6" w:space="0" w:color="000000" w:themeColor="text1"/>
          </w:tcBorders>
        </w:tcPr>
        <w:p w14:paraId="20A91339" w14:textId="77777777" w:rsidR="00BD72B6" w:rsidRDefault="00BD72B6">
          <w:pPr>
            <w:pStyle w:val="Encabezado"/>
            <w:rPr>
              <w:b/>
              <w:bCs/>
            </w:rPr>
          </w:pPr>
        </w:p>
      </w:tc>
    </w:tr>
  </w:tbl>
  <w:p w14:paraId="3D72F17F" w14:textId="77777777" w:rsidR="00BD72B6" w:rsidRDefault="00BD72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1D9"/>
    <w:multiLevelType w:val="hybridMultilevel"/>
    <w:tmpl w:val="7826B5DE"/>
    <w:lvl w:ilvl="0" w:tplc="61B85A8E">
      <w:start w:val="2"/>
      <w:numFmt w:val="decimal"/>
      <w:lvlText w:val="%1."/>
      <w:lvlJc w:val="left"/>
      <w:pPr>
        <w:ind w:left="720" w:hanging="360"/>
      </w:pPr>
      <w:rPr>
        <w:rFonts w:cs="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846F55"/>
    <w:multiLevelType w:val="hybridMultilevel"/>
    <w:tmpl w:val="443625A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CD401A"/>
    <w:multiLevelType w:val="hybridMultilevel"/>
    <w:tmpl w:val="90FA4F8E"/>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50406D"/>
    <w:multiLevelType w:val="hybridMultilevel"/>
    <w:tmpl w:val="31AE65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FD4621"/>
    <w:multiLevelType w:val="hybridMultilevel"/>
    <w:tmpl w:val="32007112"/>
    <w:lvl w:ilvl="0" w:tplc="6CC05D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1002EF"/>
    <w:multiLevelType w:val="hybridMultilevel"/>
    <w:tmpl w:val="3CA4A91A"/>
    <w:lvl w:ilvl="0" w:tplc="6CC05D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85D33E8"/>
    <w:multiLevelType w:val="hybridMultilevel"/>
    <w:tmpl w:val="044AE4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CBA04E6"/>
    <w:multiLevelType w:val="hybridMultilevel"/>
    <w:tmpl w:val="2E4684D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D7C1793"/>
    <w:multiLevelType w:val="hybridMultilevel"/>
    <w:tmpl w:val="3BD02754"/>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nsid w:val="30834EDA"/>
    <w:multiLevelType w:val="hybridMultilevel"/>
    <w:tmpl w:val="AEA69DF0"/>
    <w:lvl w:ilvl="0" w:tplc="6CC05D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0B366D6"/>
    <w:multiLevelType w:val="hybridMultilevel"/>
    <w:tmpl w:val="C6D6B8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2091ADA"/>
    <w:multiLevelType w:val="hybridMultilevel"/>
    <w:tmpl w:val="C9E2A0A8"/>
    <w:lvl w:ilvl="0" w:tplc="2C0A000F">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nsid w:val="676601E9"/>
    <w:multiLevelType w:val="hybridMultilevel"/>
    <w:tmpl w:val="165897A8"/>
    <w:lvl w:ilvl="0" w:tplc="0812E4C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nsid w:val="7C25756F"/>
    <w:multiLevelType w:val="hybridMultilevel"/>
    <w:tmpl w:val="05CA7E3E"/>
    <w:lvl w:ilvl="0" w:tplc="6CC05D1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
  </w:num>
  <w:num w:numId="5">
    <w:abstractNumId w:val="5"/>
  </w:num>
  <w:num w:numId="6">
    <w:abstractNumId w:val="3"/>
  </w:num>
  <w:num w:numId="7">
    <w:abstractNumId w:val="2"/>
  </w:num>
  <w:num w:numId="8">
    <w:abstractNumId w:val="10"/>
  </w:num>
  <w:num w:numId="9">
    <w:abstractNumId w:val="6"/>
  </w:num>
  <w:num w:numId="10">
    <w:abstractNumId w:val="11"/>
  </w:num>
  <w:num w:numId="11">
    <w:abstractNumId w:val="4"/>
  </w:num>
  <w:num w:numId="12">
    <w:abstractNumId w:val="7"/>
  </w:num>
  <w:num w:numId="13">
    <w:abstractNumId w:val="1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na">
    <w15:presenceInfo w15:providerId="None" w15:userId="Lil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C1"/>
    <w:rsid w:val="00001ED0"/>
    <w:rsid w:val="000215F8"/>
    <w:rsid w:val="000509AC"/>
    <w:rsid w:val="000609A1"/>
    <w:rsid w:val="00067220"/>
    <w:rsid w:val="00076DCD"/>
    <w:rsid w:val="00076E7F"/>
    <w:rsid w:val="00077008"/>
    <w:rsid w:val="00090DF3"/>
    <w:rsid w:val="0009603E"/>
    <w:rsid w:val="0009740F"/>
    <w:rsid w:val="00097D87"/>
    <w:rsid w:val="000B2514"/>
    <w:rsid w:val="000B6150"/>
    <w:rsid w:val="000C17A3"/>
    <w:rsid w:val="000D3403"/>
    <w:rsid w:val="000D6DC8"/>
    <w:rsid w:val="000E661C"/>
    <w:rsid w:val="00101D1B"/>
    <w:rsid w:val="00105C05"/>
    <w:rsid w:val="00114A6D"/>
    <w:rsid w:val="0014569C"/>
    <w:rsid w:val="00164A25"/>
    <w:rsid w:val="00180B30"/>
    <w:rsid w:val="0018773A"/>
    <w:rsid w:val="001900E0"/>
    <w:rsid w:val="001938BB"/>
    <w:rsid w:val="0019632B"/>
    <w:rsid w:val="001A6AD6"/>
    <w:rsid w:val="001A6F5D"/>
    <w:rsid w:val="001C017C"/>
    <w:rsid w:val="001D1BBC"/>
    <w:rsid w:val="001D639E"/>
    <w:rsid w:val="001D6F09"/>
    <w:rsid w:val="001E4E16"/>
    <w:rsid w:val="001E685B"/>
    <w:rsid w:val="0020197E"/>
    <w:rsid w:val="00210FB3"/>
    <w:rsid w:val="002249EA"/>
    <w:rsid w:val="00230B4B"/>
    <w:rsid w:val="002408BF"/>
    <w:rsid w:val="00245159"/>
    <w:rsid w:val="00251018"/>
    <w:rsid w:val="002600CD"/>
    <w:rsid w:val="00261526"/>
    <w:rsid w:val="00266B30"/>
    <w:rsid w:val="00272672"/>
    <w:rsid w:val="002907F5"/>
    <w:rsid w:val="002A5729"/>
    <w:rsid w:val="002C0809"/>
    <w:rsid w:val="002C13F4"/>
    <w:rsid w:val="002C7694"/>
    <w:rsid w:val="002D363F"/>
    <w:rsid w:val="002D5184"/>
    <w:rsid w:val="002D7A47"/>
    <w:rsid w:val="002E14AB"/>
    <w:rsid w:val="002E190A"/>
    <w:rsid w:val="002E5D9C"/>
    <w:rsid w:val="0031561A"/>
    <w:rsid w:val="00315901"/>
    <w:rsid w:val="00326207"/>
    <w:rsid w:val="0033543B"/>
    <w:rsid w:val="00335951"/>
    <w:rsid w:val="003363D4"/>
    <w:rsid w:val="00343790"/>
    <w:rsid w:val="003506BE"/>
    <w:rsid w:val="00370AD0"/>
    <w:rsid w:val="00380AA5"/>
    <w:rsid w:val="00383B94"/>
    <w:rsid w:val="00391630"/>
    <w:rsid w:val="00397001"/>
    <w:rsid w:val="003A03F7"/>
    <w:rsid w:val="003A5936"/>
    <w:rsid w:val="003A597A"/>
    <w:rsid w:val="003B5B09"/>
    <w:rsid w:val="003C041F"/>
    <w:rsid w:val="003C2E67"/>
    <w:rsid w:val="003E21C7"/>
    <w:rsid w:val="003F29CA"/>
    <w:rsid w:val="004250AB"/>
    <w:rsid w:val="00433D6A"/>
    <w:rsid w:val="00436D07"/>
    <w:rsid w:val="004468BE"/>
    <w:rsid w:val="0045297A"/>
    <w:rsid w:val="0046209D"/>
    <w:rsid w:val="00465591"/>
    <w:rsid w:val="00481A6F"/>
    <w:rsid w:val="00482C9B"/>
    <w:rsid w:val="00487D94"/>
    <w:rsid w:val="004948B0"/>
    <w:rsid w:val="00495054"/>
    <w:rsid w:val="00495716"/>
    <w:rsid w:val="004B650F"/>
    <w:rsid w:val="004C5D00"/>
    <w:rsid w:val="004D7F3C"/>
    <w:rsid w:val="004E085A"/>
    <w:rsid w:val="004E2515"/>
    <w:rsid w:val="004F3ADE"/>
    <w:rsid w:val="004F5B0D"/>
    <w:rsid w:val="00500895"/>
    <w:rsid w:val="00506FF3"/>
    <w:rsid w:val="00507857"/>
    <w:rsid w:val="005166A4"/>
    <w:rsid w:val="00535576"/>
    <w:rsid w:val="00540E90"/>
    <w:rsid w:val="00546146"/>
    <w:rsid w:val="00556B27"/>
    <w:rsid w:val="00556D83"/>
    <w:rsid w:val="00564A5D"/>
    <w:rsid w:val="00567473"/>
    <w:rsid w:val="00576F84"/>
    <w:rsid w:val="005779B0"/>
    <w:rsid w:val="00583809"/>
    <w:rsid w:val="0059297B"/>
    <w:rsid w:val="005A4B52"/>
    <w:rsid w:val="005B346F"/>
    <w:rsid w:val="005B3802"/>
    <w:rsid w:val="005B6E00"/>
    <w:rsid w:val="005D6C1B"/>
    <w:rsid w:val="005F35BC"/>
    <w:rsid w:val="0061570F"/>
    <w:rsid w:val="006259AC"/>
    <w:rsid w:val="006331B0"/>
    <w:rsid w:val="00640A24"/>
    <w:rsid w:val="006448AE"/>
    <w:rsid w:val="006657D2"/>
    <w:rsid w:val="00695750"/>
    <w:rsid w:val="00695CE0"/>
    <w:rsid w:val="006A1BE3"/>
    <w:rsid w:val="006C21DC"/>
    <w:rsid w:val="006C64C2"/>
    <w:rsid w:val="006D25E2"/>
    <w:rsid w:val="006D4E65"/>
    <w:rsid w:val="006E7040"/>
    <w:rsid w:val="006F525D"/>
    <w:rsid w:val="00701D9A"/>
    <w:rsid w:val="0072164D"/>
    <w:rsid w:val="007221AA"/>
    <w:rsid w:val="00722F6C"/>
    <w:rsid w:val="007253F9"/>
    <w:rsid w:val="00735C29"/>
    <w:rsid w:val="007462E2"/>
    <w:rsid w:val="00746506"/>
    <w:rsid w:val="007633A8"/>
    <w:rsid w:val="007672A3"/>
    <w:rsid w:val="00774E64"/>
    <w:rsid w:val="0078676D"/>
    <w:rsid w:val="0079109D"/>
    <w:rsid w:val="007943B2"/>
    <w:rsid w:val="007A27DC"/>
    <w:rsid w:val="007A3902"/>
    <w:rsid w:val="007B1834"/>
    <w:rsid w:val="007D1152"/>
    <w:rsid w:val="007D11E0"/>
    <w:rsid w:val="007D4EC3"/>
    <w:rsid w:val="007D58A9"/>
    <w:rsid w:val="007E5690"/>
    <w:rsid w:val="00832AB6"/>
    <w:rsid w:val="00835398"/>
    <w:rsid w:val="00841DA6"/>
    <w:rsid w:val="008678AC"/>
    <w:rsid w:val="0088147F"/>
    <w:rsid w:val="00886812"/>
    <w:rsid w:val="00887286"/>
    <w:rsid w:val="008B22C1"/>
    <w:rsid w:val="008C4761"/>
    <w:rsid w:val="008E2D77"/>
    <w:rsid w:val="008E40C6"/>
    <w:rsid w:val="008F30BD"/>
    <w:rsid w:val="00914F3E"/>
    <w:rsid w:val="009169AD"/>
    <w:rsid w:val="009210A8"/>
    <w:rsid w:val="0093085A"/>
    <w:rsid w:val="009330C0"/>
    <w:rsid w:val="009437BA"/>
    <w:rsid w:val="00955A30"/>
    <w:rsid w:val="00974083"/>
    <w:rsid w:val="00975723"/>
    <w:rsid w:val="00980262"/>
    <w:rsid w:val="00990F2A"/>
    <w:rsid w:val="0099107A"/>
    <w:rsid w:val="00994E4E"/>
    <w:rsid w:val="009B5C43"/>
    <w:rsid w:val="009D4274"/>
    <w:rsid w:val="009E4D72"/>
    <w:rsid w:val="009F5097"/>
    <w:rsid w:val="00A062B4"/>
    <w:rsid w:val="00A1350E"/>
    <w:rsid w:val="00A13781"/>
    <w:rsid w:val="00A23096"/>
    <w:rsid w:val="00A30C7F"/>
    <w:rsid w:val="00A34889"/>
    <w:rsid w:val="00A3637D"/>
    <w:rsid w:val="00A52954"/>
    <w:rsid w:val="00A70D55"/>
    <w:rsid w:val="00A96BC1"/>
    <w:rsid w:val="00AA7878"/>
    <w:rsid w:val="00AC14F0"/>
    <w:rsid w:val="00AD0A3D"/>
    <w:rsid w:val="00AD77A9"/>
    <w:rsid w:val="00B047E3"/>
    <w:rsid w:val="00B14B82"/>
    <w:rsid w:val="00B30198"/>
    <w:rsid w:val="00B32C31"/>
    <w:rsid w:val="00B35615"/>
    <w:rsid w:val="00B432DD"/>
    <w:rsid w:val="00B62489"/>
    <w:rsid w:val="00BA508E"/>
    <w:rsid w:val="00BA7391"/>
    <w:rsid w:val="00BC220E"/>
    <w:rsid w:val="00BC3338"/>
    <w:rsid w:val="00BC481F"/>
    <w:rsid w:val="00BD6702"/>
    <w:rsid w:val="00BD72B6"/>
    <w:rsid w:val="00BE3BC6"/>
    <w:rsid w:val="00BF058B"/>
    <w:rsid w:val="00BF31D4"/>
    <w:rsid w:val="00BF5B12"/>
    <w:rsid w:val="00C402B5"/>
    <w:rsid w:val="00C41B19"/>
    <w:rsid w:val="00C50E7E"/>
    <w:rsid w:val="00C755C2"/>
    <w:rsid w:val="00C804B9"/>
    <w:rsid w:val="00C918C8"/>
    <w:rsid w:val="00C959B6"/>
    <w:rsid w:val="00CB440D"/>
    <w:rsid w:val="00CB65E7"/>
    <w:rsid w:val="00CC131C"/>
    <w:rsid w:val="00CD2A5E"/>
    <w:rsid w:val="00CD4B9A"/>
    <w:rsid w:val="00CE2314"/>
    <w:rsid w:val="00CE59A9"/>
    <w:rsid w:val="00CF258C"/>
    <w:rsid w:val="00D05FB1"/>
    <w:rsid w:val="00D0792E"/>
    <w:rsid w:val="00D17216"/>
    <w:rsid w:val="00D32E4D"/>
    <w:rsid w:val="00D4757F"/>
    <w:rsid w:val="00D50458"/>
    <w:rsid w:val="00D541AC"/>
    <w:rsid w:val="00D64408"/>
    <w:rsid w:val="00D654F7"/>
    <w:rsid w:val="00DA0121"/>
    <w:rsid w:val="00DB0E36"/>
    <w:rsid w:val="00DB312B"/>
    <w:rsid w:val="00DC0009"/>
    <w:rsid w:val="00DC63AB"/>
    <w:rsid w:val="00DD26E1"/>
    <w:rsid w:val="00DD2B31"/>
    <w:rsid w:val="00DD516B"/>
    <w:rsid w:val="00DE52FF"/>
    <w:rsid w:val="00DF01C1"/>
    <w:rsid w:val="00DF1317"/>
    <w:rsid w:val="00E17EF9"/>
    <w:rsid w:val="00E24C7D"/>
    <w:rsid w:val="00E338BB"/>
    <w:rsid w:val="00E346FE"/>
    <w:rsid w:val="00E35DBE"/>
    <w:rsid w:val="00E46B8F"/>
    <w:rsid w:val="00E4792B"/>
    <w:rsid w:val="00E61FDB"/>
    <w:rsid w:val="00EB10EF"/>
    <w:rsid w:val="00EB5097"/>
    <w:rsid w:val="00ED00BE"/>
    <w:rsid w:val="00ED3BA6"/>
    <w:rsid w:val="00EE1CCD"/>
    <w:rsid w:val="00EF0D21"/>
    <w:rsid w:val="00EF4F77"/>
    <w:rsid w:val="00F03B69"/>
    <w:rsid w:val="00F06EBD"/>
    <w:rsid w:val="00F0714F"/>
    <w:rsid w:val="00F11E13"/>
    <w:rsid w:val="00F33A53"/>
    <w:rsid w:val="00F3650D"/>
    <w:rsid w:val="00F540FD"/>
    <w:rsid w:val="00F5531C"/>
    <w:rsid w:val="00F81DF1"/>
    <w:rsid w:val="00F842D6"/>
    <w:rsid w:val="00FA2427"/>
    <w:rsid w:val="00FA7C28"/>
    <w:rsid w:val="00FC36B7"/>
    <w:rsid w:val="00FC52D9"/>
    <w:rsid w:val="00FC6F3D"/>
    <w:rsid w:val="00FF13F2"/>
    <w:rsid w:val="00FF62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2C1"/>
    <w:rPr>
      <w:color w:val="0000FF" w:themeColor="hyperlink"/>
      <w:u w:val="single"/>
    </w:rPr>
  </w:style>
  <w:style w:type="paragraph" w:styleId="Textonotapie">
    <w:name w:val="footnote text"/>
    <w:basedOn w:val="Normal"/>
    <w:link w:val="TextonotapieCar"/>
    <w:unhideWhenUsed/>
    <w:rsid w:val="008B22C1"/>
    <w:pPr>
      <w:spacing w:after="0" w:line="240" w:lineRule="auto"/>
    </w:pPr>
    <w:rPr>
      <w:rFonts w:cs="Calibri"/>
      <w:color w:val="000000"/>
      <w:sz w:val="20"/>
      <w:szCs w:val="20"/>
      <w:lang w:eastAsia="es-AR"/>
    </w:rPr>
  </w:style>
  <w:style w:type="character" w:customStyle="1" w:styleId="TextonotapieCar">
    <w:name w:val="Texto nota pie Car"/>
    <w:basedOn w:val="Fuentedeprrafopredeter"/>
    <w:link w:val="Textonotapie"/>
    <w:rsid w:val="008B22C1"/>
    <w:rPr>
      <w:rFonts w:ascii="Calibri" w:eastAsia="Times New Roman" w:hAnsi="Calibri" w:cs="Calibri"/>
      <w:color w:val="000000"/>
      <w:sz w:val="20"/>
      <w:szCs w:val="20"/>
      <w:lang w:eastAsia="es-AR"/>
    </w:rPr>
  </w:style>
  <w:style w:type="paragraph" w:customStyle="1" w:styleId="Default">
    <w:name w:val="Default"/>
    <w:rsid w:val="008B22C1"/>
    <w:pPr>
      <w:autoSpaceDE w:val="0"/>
      <w:autoSpaceDN w:val="0"/>
      <w:adjustRightInd w:val="0"/>
      <w:spacing w:after="0" w:line="240" w:lineRule="auto"/>
    </w:pPr>
    <w:rPr>
      <w:rFonts w:ascii="Courier New" w:hAnsi="Courier New" w:cs="Courier New"/>
      <w:color w:val="000000"/>
      <w:sz w:val="24"/>
      <w:szCs w:val="24"/>
    </w:rPr>
  </w:style>
  <w:style w:type="character" w:styleId="Refdenotaalpie">
    <w:name w:val="footnote reference"/>
    <w:semiHidden/>
    <w:unhideWhenUsed/>
    <w:rsid w:val="008B22C1"/>
    <w:rPr>
      <w:vertAlign w:val="superscript"/>
    </w:rPr>
  </w:style>
  <w:style w:type="paragraph" w:styleId="Encabezado">
    <w:name w:val="header"/>
    <w:basedOn w:val="Normal"/>
    <w:link w:val="EncabezadoCar"/>
    <w:uiPriority w:val="99"/>
    <w:unhideWhenUsed/>
    <w:rsid w:val="008B22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2C1"/>
    <w:rPr>
      <w:rFonts w:ascii="Calibri" w:eastAsia="Times New Roman" w:hAnsi="Calibri" w:cs="Times New Roman"/>
    </w:rPr>
  </w:style>
  <w:style w:type="paragraph" w:customStyle="1" w:styleId="Normal1">
    <w:name w:val="Normal1"/>
    <w:rsid w:val="008B22C1"/>
    <w:rPr>
      <w:rFonts w:ascii="Calibri" w:eastAsia="Calibri" w:hAnsi="Calibri" w:cs="Calibri"/>
      <w:color w:val="000000"/>
      <w:szCs w:val="20"/>
      <w:lang w:eastAsia="es-AR"/>
    </w:rPr>
  </w:style>
  <w:style w:type="paragraph" w:styleId="Textodeglobo">
    <w:name w:val="Balloon Text"/>
    <w:basedOn w:val="Normal"/>
    <w:link w:val="TextodegloboCar"/>
    <w:uiPriority w:val="99"/>
    <w:semiHidden/>
    <w:unhideWhenUsed/>
    <w:rsid w:val="008B2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2C1"/>
    <w:rPr>
      <w:rFonts w:ascii="Tahoma" w:eastAsia="Times New Roman" w:hAnsi="Tahoma" w:cs="Tahoma"/>
      <w:sz w:val="16"/>
      <w:szCs w:val="16"/>
    </w:rPr>
  </w:style>
  <w:style w:type="paragraph" w:styleId="Piedepgina">
    <w:name w:val="footer"/>
    <w:basedOn w:val="Normal"/>
    <w:link w:val="PiedepginaCar"/>
    <w:uiPriority w:val="99"/>
    <w:unhideWhenUsed/>
    <w:rsid w:val="008B22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2C1"/>
    <w:rPr>
      <w:rFonts w:ascii="Calibri" w:eastAsia="Times New Roman" w:hAnsi="Calibri" w:cs="Times New Roman"/>
    </w:rPr>
  </w:style>
  <w:style w:type="character" w:customStyle="1" w:styleId="A7">
    <w:name w:val="A7"/>
    <w:uiPriority w:val="99"/>
    <w:rsid w:val="009D4274"/>
    <w:rPr>
      <w:rFonts w:cs="Palatino"/>
      <w:color w:val="000000"/>
      <w:sz w:val="13"/>
      <w:szCs w:val="13"/>
    </w:rPr>
  </w:style>
  <w:style w:type="character" w:customStyle="1" w:styleId="A1">
    <w:name w:val="A1"/>
    <w:uiPriority w:val="99"/>
    <w:rsid w:val="00D05FB1"/>
    <w:rPr>
      <w:rFonts w:cs="Palatino"/>
      <w:color w:val="000000"/>
      <w:sz w:val="19"/>
      <w:szCs w:val="19"/>
    </w:rPr>
  </w:style>
  <w:style w:type="paragraph" w:styleId="Prrafodelista">
    <w:name w:val="List Paragraph"/>
    <w:basedOn w:val="Normal"/>
    <w:uiPriority w:val="34"/>
    <w:qFormat/>
    <w:rsid w:val="0045297A"/>
    <w:pPr>
      <w:ind w:left="720"/>
      <w:contextualSpacing/>
    </w:pPr>
  </w:style>
  <w:style w:type="paragraph" w:styleId="Textosinformato">
    <w:name w:val="Plain Text"/>
    <w:aliases w:val="Texto POSTA"/>
    <w:basedOn w:val="Normal"/>
    <w:link w:val="TextosinformatoCar"/>
    <w:autoRedefine/>
    <w:rsid w:val="00335951"/>
    <w:pPr>
      <w:spacing w:before="120" w:after="120" w:line="360" w:lineRule="auto"/>
      <w:jc w:val="both"/>
    </w:pPr>
    <w:rPr>
      <w:rFonts w:ascii="Times New Roman" w:hAnsi="Times New Roman" w:cs="Courier New"/>
      <w:sz w:val="24"/>
      <w:szCs w:val="20"/>
    </w:rPr>
  </w:style>
  <w:style w:type="character" w:customStyle="1" w:styleId="TextosinformatoCar">
    <w:name w:val="Texto sin formato Car"/>
    <w:aliases w:val="Texto POSTA Car"/>
    <w:basedOn w:val="Fuentedeprrafopredeter"/>
    <w:link w:val="Textosinformato"/>
    <w:rsid w:val="00335951"/>
    <w:rPr>
      <w:rFonts w:ascii="Times New Roman" w:eastAsia="Times New Roman" w:hAnsi="Times New Roman" w:cs="Courier New"/>
      <w:sz w:val="24"/>
      <w:szCs w:val="20"/>
    </w:rPr>
  </w:style>
  <w:style w:type="character" w:styleId="Refdecomentario">
    <w:name w:val="annotation reference"/>
    <w:basedOn w:val="Fuentedeprrafopredeter"/>
    <w:uiPriority w:val="99"/>
    <w:semiHidden/>
    <w:unhideWhenUsed/>
    <w:rsid w:val="00576F84"/>
    <w:rPr>
      <w:sz w:val="16"/>
      <w:szCs w:val="16"/>
    </w:rPr>
  </w:style>
  <w:style w:type="paragraph" w:styleId="Textocomentario">
    <w:name w:val="annotation text"/>
    <w:basedOn w:val="Normal"/>
    <w:link w:val="TextocomentarioCar"/>
    <w:uiPriority w:val="99"/>
    <w:semiHidden/>
    <w:unhideWhenUsed/>
    <w:rsid w:val="00576F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F8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76F84"/>
    <w:rPr>
      <w:b/>
      <w:bCs/>
    </w:rPr>
  </w:style>
  <w:style w:type="character" w:customStyle="1" w:styleId="AsuntodelcomentarioCar">
    <w:name w:val="Asunto del comentario Car"/>
    <w:basedOn w:val="TextocomentarioCar"/>
    <w:link w:val="Asuntodelcomentario"/>
    <w:uiPriority w:val="99"/>
    <w:semiHidden/>
    <w:rsid w:val="00576F84"/>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105C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C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22C1"/>
    <w:rPr>
      <w:color w:val="0000FF" w:themeColor="hyperlink"/>
      <w:u w:val="single"/>
    </w:rPr>
  </w:style>
  <w:style w:type="paragraph" w:styleId="Textonotapie">
    <w:name w:val="footnote text"/>
    <w:basedOn w:val="Normal"/>
    <w:link w:val="TextonotapieCar"/>
    <w:unhideWhenUsed/>
    <w:rsid w:val="008B22C1"/>
    <w:pPr>
      <w:spacing w:after="0" w:line="240" w:lineRule="auto"/>
    </w:pPr>
    <w:rPr>
      <w:rFonts w:cs="Calibri"/>
      <w:color w:val="000000"/>
      <w:sz w:val="20"/>
      <w:szCs w:val="20"/>
      <w:lang w:eastAsia="es-AR"/>
    </w:rPr>
  </w:style>
  <w:style w:type="character" w:customStyle="1" w:styleId="TextonotapieCar">
    <w:name w:val="Texto nota pie Car"/>
    <w:basedOn w:val="Fuentedeprrafopredeter"/>
    <w:link w:val="Textonotapie"/>
    <w:rsid w:val="008B22C1"/>
    <w:rPr>
      <w:rFonts w:ascii="Calibri" w:eastAsia="Times New Roman" w:hAnsi="Calibri" w:cs="Calibri"/>
      <w:color w:val="000000"/>
      <w:sz w:val="20"/>
      <w:szCs w:val="20"/>
      <w:lang w:eastAsia="es-AR"/>
    </w:rPr>
  </w:style>
  <w:style w:type="paragraph" w:customStyle="1" w:styleId="Default">
    <w:name w:val="Default"/>
    <w:rsid w:val="008B22C1"/>
    <w:pPr>
      <w:autoSpaceDE w:val="0"/>
      <w:autoSpaceDN w:val="0"/>
      <w:adjustRightInd w:val="0"/>
      <w:spacing w:after="0" w:line="240" w:lineRule="auto"/>
    </w:pPr>
    <w:rPr>
      <w:rFonts w:ascii="Courier New" w:hAnsi="Courier New" w:cs="Courier New"/>
      <w:color w:val="000000"/>
      <w:sz w:val="24"/>
      <w:szCs w:val="24"/>
    </w:rPr>
  </w:style>
  <w:style w:type="character" w:styleId="Refdenotaalpie">
    <w:name w:val="footnote reference"/>
    <w:semiHidden/>
    <w:unhideWhenUsed/>
    <w:rsid w:val="008B22C1"/>
    <w:rPr>
      <w:vertAlign w:val="superscript"/>
    </w:rPr>
  </w:style>
  <w:style w:type="paragraph" w:styleId="Encabezado">
    <w:name w:val="header"/>
    <w:basedOn w:val="Normal"/>
    <w:link w:val="EncabezadoCar"/>
    <w:uiPriority w:val="99"/>
    <w:unhideWhenUsed/>
    <w:rsid w:val="008B22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2C1"/>
    <w:rPr>
      <w:rFonts w:ascii="Calibri" w:eastAsia="Times New Roman" w:hAnsi="Calibri" w:cs="Times New Roman"/>
    </w:rPr>
  </w:style>
  <w:style w:type="paragraph" w:customStyle="1" w:styleId="Normal1">
    <w:name w:val="Normal1"/>
    <w:rsid w:val="008B22C1"/>
    <w:rPr>
      <w:rFonts w:ascii="Calibri" w:eastAsia="Calibri" w:hAnsi="Calibri" w:cs="Calibri"/>
      <w:color w:val="000000"/>
      <w:szCs w:val="20"/>
      <w:lang w:eastAsia="es-AR"/>
    </w:rPr>
  </w:style>
  <w:style w:type="paragraph" w:styleId="Textodeglobo">
    <w:name w:val="Balloon Text"/>
    <w:basedOn w:val="Normal"/>
    <w:link w:val="TextodegloboCar"/>
    <w:uiPriority w:val="99"/>
    <w:semiHidden/>
    <w:unhideWhenUsed/>
    <w:rsid w:val="008B22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2C1"/>
    <w:rPr>
      <w:rFonts w:ascii="Tahoma" w:eastAsia="Times New Roman" w:hAnsi="Tahoma" w:cs="Tahoma"/>
      <w:sz w:val="16"/>
      <w:szCs w:val="16"/>
    </w:rPr>
  </w:style>
  <w:style w:type="paragraph" w:styleId="Piedepgina">
    <w:name w:val="footer"/>
    <w:basedOn w:val="Normal"/>
    <w:link w:val="PiedepginaCar"/>
    <w:uiPriority w:val="99"/>
    <w:unhideWhenUsed/>
    <w:rsid w:val="008B22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2C1"/>
    <w:rPr>
      <w:rFonts w:ascii="Calibri" w:eastAsia="Times New Roman" w:hAnsi="Calibri" w:cs="Times New Roman"/>
    </w:rPr>
  </w:style>
  <w:style w:type="character" w:customStyle="1" w:styleId="A7">
    <w:name w:val="A7"/>
    <w:uiPriority w:val="99"/>
    <w:rsid w:val="009D4274"/>
    <w:rPr>
      <w:rFonts w:cs="Palatino"/>
      <w:color w:val="000000"/>
      <w:sz w:val="13"/>
      <w:szCs w:val="13"/>
    </w:rPr>
  </w:style>
  <w:style w:type="character" w:customStyle="1" w:styleId="A1">
    <w:name w:val="A1"/>
    <w:uiPriority w:val="99"/>
    <w:rsid w:val="00D05FB1"/>
    <w:rPr>
      <w:rFonts w:cs="Palatino"/>
      <w:color w:val="000000"/>
      <w:sz w:val="19"/>
      <w:szCs w:val="19"/>
    </w:rPr>
  </w:style>
  <w:style w:type="paragraph" w:styleId="Prrafodelista">
    <w:name w:val="List Paragraph"/>
    <w:basedOn w:val="Normal"/>
    <w:uiPriority w:val="34"/>
    <w:qFormat/>
    <w:rsid w:val="0045297A"/>
    <w:pPr>
      <w:ind w:left="720"/>
      <w:contextualSpacing/>
    </w:pPr>
  </w:style>
  <w:style w:type="paragraph" w:styleId="Textosinformato">
    <w:name w:val="Plain Text"/>
    <w:aliases w:val="Texto POSTA"/>
    <w:basedOn w:val="Normal"/>
    <w:link w:val="TextosinformatoCar"/>
    <w:autoRedefine/>
    <w:rsid w:val="00335951"/>
    <w:pPr>
      <w:spacing w:before="120" w:after="120" w:line="360" w:lineRule="auto"/>
      <w:jc w:val="both"/>
    </w:pPr>
    <w:rPr>
      <w:rFonts w:ascii="Times New Roman" w:hAnsi="Times New Roman" w:cs="Courier New"/>
      <w:sz w:val="24"/>
      <w:szCs w:val="20"/>
    </w:rPr>
  </w:style>
  <w:style w:type="character" w:customStyle="1" w:styleId="TextosinformatoCar">
    <w:name w:val="Texto sin formato Car"/>
    <w:aliases w:val="Texto POSTA Car"/>
    <w:basedOn w:val="Fuentedeprrafopredeter"/>
    <w:link w:val="Textosinformato"/>
    <w:rsid w:val="00335951"/>
    <w:rPr>
      <w:rFonts w:ascii="Times New Roman" w:eastAsia="Times New Roman" w:hAnsi="Times New Roman" w:cs="Courier New"/>
      <w:sz w:val="24"/>
      <w:szCs w:val="20"/>
    </w:rPr>
  </w:style>
  <w:style w:type="character" w:styleId="Refdecomentario">
    <w:name w:val="annotation reference"/>
    <w:basedOn w:val="Fuentedeprrafopredeter"/>
    <w:uiPriority w:val="99"/>
    <w:semiHidden/>
    <w:unhideWhenUsed/>
    <w:rsid w:val="00576F84"/>
    <w:rPr>
      <w:sz w:val="16"/>
      <w:szCs w:val="16"/>
    </w:rPr>
  </w:style>
  <w:style w:type="paragraph" w:styleId="Textocomentario">
    <w:name w:val="annotation text"/>
    <w:basedOn w:val="Normal"/>
    <w:link w:val="TextocomentarioCar"/>
    <w:uiPriority w:val="99"/>
    <w:semiHidden/>
    <w:unhideWhenUsed/>
    <w:rsid w:val="00576F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F8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76F84"/>
    <w:rPr>
      <w:b/>
      <w:bCs/>
    </w:rPr>
  </w:style>
  <w:style w:type="character" w:customStyle="1" w:styleId="AsuntodelcomentarioCar">
    <w:name w:val="Asunto del comentario Car"/>
    <w:basedOn w:val="TextocomentarioCar"/>
    <w:link w:val="Asuntodelcomentario"/>
    <w:uiPriority w:val="99"/>
    <w:semiHidden/>
    <w:rsid w:val="00576F84"/>
    <w:rPr>
      <w:rFonts w:ascii="Calibri" w:eastAsia="Times New Roman" w:hAnsi="Calibri" w:cs="Times New Roman"/>
      <w:b/>
      <w:bCs/>
      <w:sz w:val="20"/>
      <w:szCs w:val="20"/>
    </w:rPr>
  </w:style>
  <w:style w:type="character" w:styleId="Hipervnculovisitado">
    <w:name w:val="FollowedHyperlink"/>
    <w:basedOn w:val="Fuentedeprrafopredeter"/>
    <w:uiPriority w:val="99"/>
    <w:semiHidden/>
    <w:unhideWhenUsed/>
    <w:rsid w:val="00105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355">
      <w:bodyDiv w:val="1"/>
      <w:marLeft w:val="0"/>
      <w:marRight w:val="0"/>
      <w:marTop w:val="0"/>
      <w:marBottom w:val="0"/>
      <w:divBdr>
        <w:top w:val="none" w:sz="0" w:space="0" w:color="auto"/>
        <w:left w:val="none" w:sz="0" w:space="0" w:color="auto"/>
        <w:bottom w:val="none" w:sz="0" w:space="0" w:color="auto"/>
        <w:right w:val="none" w:sz="0" w:space="0" w:color="auto"/>
      </w:divBdr>
    </w:div>
    <w:div w:id="26878860">
      <w:bodyDiv w:val="1"/>
      <w:marLeft w:val="0"/>
      <w:marRight w:val="0"/>
      <w:marTop w:val="0"/>
      <w:marBottom w:val="0"/>
      <w:divBdr>
        <w:top w:val="none" w:sz="0" w:space="0" w:color="auto"/>
        <w:left w:val="none" w:sz="0" w:space="0" w:color="auto"/>
        <w:bottom w:val="none" w:sz="0" w:space="0" w:color="auto"/>
        <w:right w:val="none" w:sz="0" w:space="0" w:color="auto"/>
      </w:divBdr>
    </w:div>
    <w:div w:id="113328223">
      <w:bodyDiv w:val="1"/>
      <w:marLeft w:val="0"/>
      <w:marRight w:val="0"/>
      <w:marTop w:val="0"/>
      <w:marBottom w:val="0"/>
      <w:divBdr>
        <w:top w:val="none" w:sz="0" w:space="0" w:color="auto"/>
        <w:left w:val="none" w:sz="0" w:space="0" w:color="auto"/>
        <w:bottom w:val="none" w:sz="0" w:space="0" w:color="auto"/>
        <w:right w:val="none" w:sz="0" w:space="0" w:color="auto"/>
      </w:divBdr>
    </w:div>
    <w:div w:id="117992451">
      <w:bodyDiv w:val="1"/>
      <w:marLeft w:val="0"/>
      <w:marRight w:val="0"/>
      <w:marTop w:val="0"/>
      <w:marBottom w:val="0"/>
      <w:divBdr>
        <w:top w:val="none" w:sz="0" w:space="0" w:color="auto"/>
        <w:left w:val="none" w:sz="0" w:space="0" w:color="auto"/>
        <w:bottom w:val="none" w:sz="0" w:space="0" w:color="auto"/>
        <w:right w:val="none" w:sz="0" w:space="0" w:color="auto"/>
      </w:divBdr>
    </w:div>
    <w:div w:id="122622766">
      <w:bodyDiv w:val="1"/>
      <w:marLeft w:val="0"/>
      <w:marRight w:val="0"/>
      <w:marTop w:val="0"/>
      <w:marBottom w:val="0"/>
      <w:divBdr>
        <w:top w:val="none" w:sz="0" w:space="0" w:color="auto"/>
        <w:left w:val="none" w:sz="0" w:space="0" w:color="auto"/>
        <w:bottom w:val="none" w:sz="0" w:space="0" w:color="auto"/>
        <w:right w:val="none" w:sz="0" w:space="0" w:color="auto"/>
      </w:divBdr>
    </w:div>
    <w:div w:id="131019287">
      <w:bodyDiv w:val="1"/>
      <w:marLeft w:val="0"/>
      <w:marRight w:val="0"/>
      <w:marTop w:val="0"/>
      <w:marBottom w:val="0"/>
      <w:divBdr>
        <w:top w:val="none" w:sz="0" w:space="0" w:color="auto"/>
        <w:left w:val="none" w:sz="0" w:space="0" w:color="auto"/>
        <w:bottom w:val="none" w:sz="0" w:space="0" w:color="auto"/>
        <w:right w:val="none" w:sz="0" w:space="0" w:color="auto"/>
      </w:divBdr>
    </w:div>
    <w:div w:id="214510249">
      <w:bodyDiv w:val="1"/>
      <w:marLeft w:val="0"/>
      <w:marRight w:val="0"/>
      <w:marTop w:val="0"/>
      <w:marBottom w:val="0"/>
      <w:divBdr>
        <w:top w:val="none" w:sz="0" w:space="0" w:color="auto"/>
        <w:left w:val="none" w:sz="0" w:space="0" w:color="auto"/>
        <w:bottom w:val="none" w:sz="0" w:space="0" w:color="auto"/>
        <w:right w:val="none" w:sz="0" w:space="0" w:color="auto"/>
      </w:divBdr>
    </w:div>
    <w:div w:id="233442076">
      <w:bodyDiv w:val="1"/>
      <w:marLeft w:val="0"/>
      <w:marRight w:val="0"/>
      <w:marTop w:val="0"/>
      <w:marBottom w:val="0"/>
      <w:divBdr>
        <w:top w:val="none" w:sz="0" w:space="0" w:color="auto"/>
        <w:left w:val="none" w:sz="0" w:space="0" w:color="auto"/>
        <w:bottom w:val="none" w:sz="0" w:space="0" w:color="auto"/>
        <w:right w:val="none" w:sz="0" w:space="0" w:color="auto"/>
      </w:divBdr>
    </w:div>
    <w:div w:id="253169389">
      <w:bodyDiv w:val="1"/>
      <w:marLeft w:val="0"/>
      <w:marRight w:val="0"/>
      <w:marTop w:val="0"/>
      <w:marBottom w:val="0"/>
      <w:divBdr>
        <w:top w:val="none" w:sz="0" w:space="0" w:color="auto"/>
        <w:left w:val="none" w:sz="0" w:space="0" w:color="auto"/>
        <w:bottom w:val="none" w:sz="0" w:space="0" w:color="auto"/>
        <w:right w:val="none" w:sz="0" w:space="0" w:color="auto"/>
      </w:divBdr>
    </w:div>
    <w:div w:id="354306634">
      <w:bodyDiv w:val="1"/>
      <w:marLeft w:val="0"/>
      <w:marRight w:val="0"/>
      <w:marTop w:val="0"/>
      <w:marBottom w:val="0"/>
      <w:divBdr>
        <w:top w:val="none" w:sz="0" w:space="0" w:color="auto"/>
        <w:left w:val="none" w:sz="0" w:space="0" w:color="auto"/>
        <w:bottom w:val="none" w:sz="0" w:space="0" w:color="auto"/>
        <w:right w:val="none" w:sz="0" w:space="0" w:color="auto"/>
      </w:divBdr>
    </w:div>
    <w:div w:id="371151740">
      <w:bodyDiv w:val="1"/>
      <w:marLeft w:val="0"/>
      <w:marRight w:val="0"/>
      <w:marTop w:val="0"/>
      <w:marBottom w:val="0"/>
      <w:divBdr>
        <w:top w:val="none" w:sz="0" w:space="0" w:color="auto"/>
        <w:left w:val="none" w:sz="0" w:space="0" w:color="auto"/>
        <w:bottom w:val="none" w:sz="0" w:space="0" w:color="auto"/>
        <w:right w:val="none" w:sz="0" w:space="0" w:color="auto"/>
      </w:divBdr>
    </w:div>
    <w:div w:id="394668075">
      <w:bodyDiv w:val="1"/>
      <w:marLeft w:val="0"/>
      <w:marRight w:val="0"/>
      <w:marTop w:val="0"/>
      <w:marBottom w:val="0"/>
      <w:divBdr>
        <w:top w:val="none" w:sz="0" w:space="0" w:color="auto"/>
        <w:left w:val="none" w:sz="0" w:space="0" w:color="auto"/>
        <w:bottom w:val="none" w:sz="0" w:space="0" w:color="auto"/>
        <w:right w:val="none" w:sz="0" w:space="0" w:color="auto"/>
      </w:divBdr>
    </w:div>
    <w:div w:id="449204896">
      <w:bodyDiv w:val="1"/>
      <w:marLeft w:val="0"/>
      <w:marRight w:val="0"/>
      <w:marTop w:val="0"/>
      <w:marBottom w:val="0"/>
      <w:divBdr>
        <w:top w:val="none" w:sz="0" w:space="0" w:color="auto"/>
        <w:left w:val="none" w:sz="0" w:space="0" w:color="auto"/>
        <w:bottom w:val="none" w:sz="0" w:space="0" w:color="auto"/>
        <w:right w:val="none" w:sz="0" w:space="0" w:color="auto"/>
      </w:divBdr>
    </w:div>
    <w:div w:id="467675071">
      <w:bodyDiv w:val="1"/>
      <w:marLeft w:val="0"/>
      <w:marRight w:val="0"/>
      <w:marTop w:val="0"/>
      <w:marBottom w:val="0"/>
      <w:divBdr>
        <w:top w:val="none" w:sz="0" w:space="0" w:color="auto"/>
        <w:left w:val="none" w:sz="0" w:space="0" w:color="auto"/>
        <w:bottom w:val="none" w:sz="0" w:space="0" w:color="auto"/>
        <w:right w:val="none" w:sz="0" w:space="0" w:color="auto"/>
      </w:divBdr>
    </w:div>
    <w:div w:id="553583122">
      <w:bodyDiv w:val="1"/>
      <w:marLeft w:val="0"/>
      <w:marRight w:val="0"/>
      <w:marTop w:val="0"/>
      <w:marBottom w:val="0"/>
      <w:divBdr>
        <w:top w:val="none" w:sz="0" w:space="0" w:color="auto"/>
        <w:left w:val="none" w:sz="0" w:space="0" w:color="auto"/>
        <w:bottom w:val="none" w:sz="0" w:space="0" w:color="auto"/>
        <w:right w:val="none" w:sz="0" w:space="0" w:color="auto"/>
      </w:divBdr>
    </w:div>
    <w:div w:id="586425016">
      <w:bodyDiv w:val="1"/>
      <w:marLeft w:val="0"/>
      <w:marRight w:val="0"/>
      <w:marTop w:val="0"/>
      <w:marBottom w:val="0"/>
      <w:divBdr>
        <w:top w:val="none" w:sz="0" w:space="0" w:color="auto"/>
        <w:left w:val="none" w:sz="0" w:space="0" w:color="auto"/>
        <w:bottom w:val="none" w:sz="0" w:space="0" w:color="auto"/>
        <w:right w:val="none" w:sz="0" w:space="0" w:color="auto"/>
      </w:divBdr>
    </w:div>
    <w:div w:id="589898607">
      <w:bodyDiv w:val="1"/>
      <w:marLeft w:val="0"/>
      <w:marRight w:val="0"/>
      <w:marTop w:val="0"/>
      <w:marBottom w:val="0"/>
      <w:divBdr>
        <w:top w:val="none" w:sz="0" w:space="0" w:color="auto"/>
        <w:left w:val="none" w:sz="0" w:space="0" w:color="auto"/>
        <w:bottom w:val="none" w:sz="0" w:space="0" w:color="auto"/>
        <w:right w:val="none" w:sz="0" w:space="0" w:color="auto"/>
      </w:divBdr>
    </w:div>
    <w:div w:id="593827565">
      <w:bodyDiv w:val="1"/>
      <w:marLeft w:val="0"/>
      <w:marRight w:val="0"/>
      <w:marTop w:val="0"/>
      <w:marBottom w:val="0"/>
      <w:divBdr>
        <w:top w:val="none" w:sz="0" w:space="0" w:color="auto"/>
        <w:left w:val="none" w:sz="0" w:space="0" w:color="auto"/>
        <w:bottom w:val="none" w:sz="0" w:space="0" w:color="auto"/>
        <w:right w:val="none" w:sz="0" w:space="0" w:color="auto"/>
      </w:divBdr>
    </w:div>
    <w:div w:id="600262872">
      <w:bodyDiv w:val="1"/>
      <w:marLeft w:val="0"/>
      <w:marRight w:val="0"/>
      <w:marTop w:val="0"/>
      <w:marBottom w:val="0"/>
      <w:divBdr>
        <w:top w:val="none" w:sz="0" w:space="0" w:color="auto"/>
        <w:left w:val="none" w:sz="0" w:space="0" w:color="auto"/>
        <w:bottom w:val="none" w:sz="0" w:space="0" w:color="auto"/>
        <w:right w:val="none" w:sz="0" w:space="0" w:color="auto"/>
      </w:divBdr>
    </w:div>
    <w:div w:id="641079493">
      <w:bodyDiv w:val="1"/>
      <w:marLeft w:val="0"/>
      <w:marRight w:val="0"/>
      <w:marTop w:val="0"/>
      <w:marBottom w:val="0"/>
      <w:divBdr>
        <w:top w:val="none" w:sz="0" w:space="0" w:color="auto"/>
        <w:left w:val="none" w:sz="0" w:space="0" w:color="auto"/>
        <w:bottom w:val="none" w:sz="0" w:space="0" w:color="auto"/>
        <w:right w:val="none" w:sz="0" w:space="0" w:color="auto"/>
      </w:divBdr>
    </w:div>
    <w:div w:id="654528978">
      <w:bodyDiv w:val="1"/>
      <w:marLeft w:val="0"/>
      <w:marRight w:val="0"/>
      <w:marTop w:val="0"/>
      <w:marBottom w:val="0"/>
      <w:divBdr>
        <w:top w:val="none" w:sz="0" w:space="0" w:color="auto"/>
        <w:left w:val="none" w:sz="0" w:space="0" w:color="auto"/>
        <w:bottom w:val="none" w:sz="0" w:space="0" w:color="auto"/>
        <w:right w:val="none" w:sz="0" w:space="0" w:color="auto"/>
      </w:divBdr>
    </w:div>
    <w:div w:id="659579559">
      <w:bodyDiv w:val="1"/>
      <w:marLeft w:val="0"/>
      <w:marRight w:val="0"/>
      <w:marTop w:val="0"/>
      <w:marBottom w:val="0"/>
      <w:divBdr>
        <w:top w:val="none" w:sz="0" w:space="0" w:color="auto"/>
        <w:left w:val="none" w:sz="0" w:space="0" w:color="auto"/>
        <w:bottom w:val="none" w:sz="0" w:space="0" w:color="auto"/>
        <w:right w:val="none" w:sz="0" w:space="0" w:color="auto"/>
      </w:divBdr>
    </w:div>
    <w:div w:id="678507408">
      <w:bodyDiv w:val="1"/>
      <w:marLeft w:val="0"/>
      <w:marRight w:val="0"/>
      <w:marTop w:val="0"/>
      <w:marBottom w:val="0"/>
      <w:divBdr>
        <w:top w:val="none" w:sz="0" w:space="0" w:color="auto"/>
        <w:left w:val="none" w:sz="0" w:space="0" w:color="auto"/>
        <w:bottom w:val="none" w:sz="0" w:space="0" w:color="auto"/>
        <w:right w:val="none" w:sz="0" w:space="0" w:color="auto"/>
      </w:divBdr>
    </w:div>
    <w:div w:id="727455281">
      <w:bodyDiv w:val="1"/>
      <w:marLeft w:val="0"/>
      <w:marRight w:val="0"/>
      <w:marTop w:val="0"/>
      <w:marBottom w:val="0"/>
      <w:divBdr>
        <w:top w:val="none" w:sz="0" w:space="0" w:color="auto"/>
        <w:left w:val="none" w:sz="0" w:space="0" w:color="auto"/>
        <w:bottom w:val="none" w:sz="0" w:space="0" w:color="auto"/>
        <w:right w:val="none" w:sz="0" w:space="0" w:color="auto"/>
      </w:divBdr>
    </w:div>
    <w:div w:id="738790203">
      <w:bodyDiv w:val="1"/>
      <w:marLeft w:val="0"/>
      <w:marRight w:val="0"/>
      <w:marTop w:val="0"/>
      <w:marBottom w:val="0"/>
      <w:divBdr>
        <w:top w:val="none" w:sz="0" w:space="0" w:color="auto"/>
        <w:left w:val="none" w:sz="0" w:space="0" w:color="auto"/>
        <w:bottom w:val="none" w:sz="0" w:space="0" w:color="auto"/>
        <w:right w:val="none" w:sz="0" w:space="0" w:color="auto"/>
      </w:divBdr>
    </w:div>
    <w:div w:id="755904636">
      <w:bodyDiv w:val="1"/>
      <w:marLeft w:val="0"/>
      <w:marRight w:val="0"/>
      <w:marTop w:val="0"/>
      <w:marBottom w:val="0"/>
      <w:divBdr>
        <w:top w:val="none" w:sz="0" w:space="0" w:color="auto"/>
        <w:left w:val="none" w:sz="0" w:space="0" w:color="auto"/>
        <w:bottom w:val="none" w:sz="0" w:space="0" w:color="auto"/>
        <w:right w:val="none" w:sz="0" w:space="0" w:color="auto"/>
      </w:divBdr>
    </w:div>
    <w:div w:id="809906109">
      <w:bodyDiv w:val="1"/>
      <w:marLeft w:val="0"/>
      <w:marRight w:val="0"/>
      <w:marTop w:val="0"/>
      <w:marBottom w:val="0"/>
      <w:divBdr>
        <w:top w:val="none" w:sz="0" w:space="0" w:color="auto"/>
        <w:left w:val="none" w:sz="0" w:space="0" w:color="auto"/>
        <w:bottom w:val="none" w:sz="0" w:space="0" w:color="auto"/>
        <w:right w:val="none" w:sz="0" w:space="0" w:color="auto"/>
      </w:divBdr>
    </w:div>
    <w:div w:id="812716366">
      <w:bodyDiv w:val="1"/>
      <w:marLeft w:val="0"/>
      <w:marRight w:val="0"/>
      <w:marTop w:val="0"/>
      <w:marBottom w:val="0"/>
      <w:divBdr>
        <w:top w:val="none" w:sz="0" w:space="0" w:color="auto"/>
        <w:left w:val="none" w:sz="0" w:space="0" w:color="auto"/>
        <w:bottom w:val="none" w:sz="0" w:space="0" w:color="auto"/>
        <w:right w:val="none" w:sz="0" w:space="0" w:color="auto"/>
      </w:divBdr>
    </w:div>
    <w:div w:id="823013656">
      <w:bodyDiv w:val="1"/>
      <w:marLeft w:val="0"/>
      <w:marRight w:val="0"/>
      <w:marTop w:val="0"/>
      <w:marBottom w:val="0"/>
      <w:divBdr>
        <w:top w:val="none" w:sz="0" w:space="0" w:color="auto"/>
        <w:left w:val="none" w:sz="0" w:space="0" w:color="auto"/>
        <w:bottom w:val="none" w:sz="0" w:space="0" w:color="auto"/>
        <w:right w:val="none" w:sz="0" w:space="0" w:color="auto"/>
      </w:divBdr>
    </w:div>
    <w:div w:id="871765434">
      <w:bodyDiv w:val="1"/>
      <w:marLeft w:val="0"/>
      <w:marRight w:val="0"/>
      <w:marTop w:val="0"/>
      <w:marBottom w:val="0"/>
      <w:divBdr>
        <w:top w:val="none" w:sz="0" w:space="0" w:color="auto"/>
        <w:left w:val="none" w:sz="0" w:space="0" w:color="auto"/>
        <w:bottom w:val="none" w:sz="0" w:space="0" w:color="auto"/>
        <w:right w:val="none" w:sz="0" w:space="0" w:color="auto"/>
      </w:divBdr>
    </w:div>
    <w:div w:id="872158164">
      <w:bodyDiv w:val="1"/>
      <w:marLeft w:val="0"/>
      <w:marRight w:val="0"/>
      <w:marTop w:val="0"/>
      <w:marBottom w:val="0"/>
      <w:divBdr>
        <w:top w:val="none" w:sz="0" w:space="0" w:color="auto"/>
        <w:left w:val="none" w:sz="0" w:space="0" w:color="auto"/>
        <w:bottom w:val="none" w:sz="0" w:space="0" w:color="auto"/>
        <w:right w:val="none" w:sz="0" w:space="0" w:color="auto"/>
      </w:divBdr>
    </w:div>
    <w:div w:id="898437828">
      <w:bodyDiv w:val="1"/>
      <w:marLeft w:val="0"/>
      <w:marRight w:val="0"/>
      <w:marTop w:val="0"/>
      <w:marBottom w:val="0"/>
      <w:divBdr>
        <w:top w:val="none" w:sz="0" w:space="0" w:color="auto"/>
        <w:left w:val="none" w:sz="0" w:space="0" w:color="auto"/>
        <w:bottom w:val="none" w:sz="0" w:space="0" w:color="auto"/>
        <w:right w:val="none" w:sz="0" w:space="0" w:color="auto"/>
      </w:divBdr>
    </w:div>
    <w:div w:id="905725287">
      <w:bodyDiv w:val="1"/>
      <w:marLeft w:val="0"/>
      <w:marRight w:val="0"/>
      <w:marTop w:val="0"/>
      <w:marBottom w:val="0"/>
      <w:divBdr>
        <w:top w:val="none" w:sz="0" w:space="0" w:color="auto"/>
        <w:left w:val="none" w:sz="0" w:space="0" w:color="auto"/>
        <w:bottom w:val="none" w:sz="0" w:space="0" w:color="auto"/>
        <w:right w:val="none" w:sz="0" w:space="0" w:color="auto"/>
      </w:divBdr>
    </w:div>
    <w:div w:id="952134908">
      <w:bodyDiv w:val="1"/>
      <w:marLeft w:val="0"/>
      <w:marRight w:val="0"/>
      <w:marTop w:val="0"/>
      <w:marBottom w:val="0"/>
      <w:divBdr>
        <w:top w:val="none" w:sz="0" w:space="0" w:color="auto"/>
        <w:left w:val="none" w:sz="0" w:space="0" w:color="auto"/>
        <w:bottom w:val="none" w:sz="0" w:space="0" w:color="auto"/>
        <w:right w:val="none" w:sz="0" w:space="0" w:color="auto"/>
      </w:divBdr>
    </w:div>
    <w:div w:id="968167226">
      <w:bodyDiv w:val="1"/>
      <w:marLeft w:val="0"/>
      <w:marRight w:val="0"/>
      <w:marTop w:val="0"/>
      <w:marBottom w:val="0"/>
      <w:divBdr>
        <w:top w:val="none" w:sz="0" w:space="0" w:color="auto"/>
        <w:left w:val="none" w:sz="0" w:space="0" w:color="auto"/>
        <w:bottom w:val="none" w:sz="0" w:space="0" w:color="auto"/>
        <w:right w:val="none" w:sz="0" w:space="0" w:color="auto"/>
      </w:divBdr>
    </w:div>
    <w:div w:id="1043018964">
      <w:bodyDiv w:val="1"/>
      <w:marLeft w:val="0"/>
      <w:marRight w:val="0"/>
      <w:marTop w:val="0"/>
      <w:marBottom w:val="0"/>
      <w:divBdr>
        <w:top w:val="none" w:sz="0" w:space="0" w:color="auto"/>
        <w:left w:val="none" w:sz="0" w:space="0" w:color="auto"/>
        <w:bottom w:val="none" w:sz="0" w:space="0" w:color="auto"/>
        <w:right w:val="none" w:sz="0" w:space="0" w:color="auto"/>
      </w:divBdr>
    </w:div>
    <w:div w:id="1046678688">
      <w:bodyDiv w:val="1"/>
      <w:marLeft w:val="0"/>
      <w:marRight w:val="0"/>
      <w:marTop w:val="0"/>
      <w:marBottom w:val="0"/>
      <w:divBdr>
        <w:top w:val="none" w:sz="0" w:space="0" w:color="auto"/>
        <w:left w:val="none" w:sz="0" w:space="0" w:color="auto"/>
        <w:bottom w:val="none" w:sz="0" w:space="0" w:color="auto"/>
        <w:right w:val="none" w:sz="0" w:space="0" w:color="auto"/>
      </w:divBdr>
    </w:div>
    <w:div w:id="1097093000">
      <w:bodyDiv w:val="1"/>
      <w:marLeft w:val="0"/>
      <w:marRight w:val="0"/>
      <w:marTop w:val="0"/>
      <w:marBottom w:val="0"/>
      <w:divBdr>
        <w:top w:val="none" w:sz="0" w:space="0" w:color="auto"/>
        <w:left w:val="none" w:sz="0" w:space="0" w:color="auto"/>
        <w:bottom w:val="none" w:sz="0" w:space="0" w:color="auto"/>
        <w:right w:val="none" w:sz="0" w:space="0" w:color="auto"/>
      </w:divBdr>
    </w:div>
    <w:div w:id="1106385487">
      <w:bodyDiv w:val="1"/>
      <w:marLeft w:val="0"/>
      <w:marRight w:val="0"/>
      <w:marTop w:val="0"/>
      <w:marBottom w:val="0"/>
      <w:divBdr>
        <w:top w:val="none" w:sz="0" w:space="0" w:color="auto"/>
        <w:left w:val="none" w:sz="0" w:space="0" w:color="auto"/>
        <w:bottom w:val="none" w:sz="0" w:space="0" w:color="auto"/>
        <w:right w:val="none" w:sz="0" w:space="0" w:color="auto"/>
      </w:divBdr>
    </w:div>
    <w:div w:id="1119957106">
      <w:bodyDiv w:val="1"/>
      <w:marLeft w:val="0"/>
      <w:marRight w:val="0"/>
      <w:marTop w:val="0"/>
      <w:marBottom w:val="0"/>
      <w:divBdr>
        <w:top w:val="none" w:sz="0" w:space="0" w:color="auto"/>
        <w:left w:val="none" w:sz="0" w:space="0" w:color="auto"/>
        <w:bottom w:val="none" w:sz="0" w:space="0" w:color="auto"/>
        <w:right w:val="none" w:sz="0" w:space="0" w:color="auto"/>
      </w:divBdr>
    </w:div>
    <w:div w:id="1128821708">
      <w:bodyDiv w:val="1"/>
      <w:marLeft w:val="0"/>
      <w:marRight w:val="0"/>
      <w:marTop w:val="0"/>
      <w:marBottom w:val="0"/>
      <w:divBdr>
        <w:top w:val="none" w:sz="0" w:space="0" w:color="auto"/>
        <w:left w:val="none" w:sz="0" w:space="0" w:color="auto"/>
        <w:bottom w:val="none" w:sz="0" w:space="0" w:color="auto"/>
        <w:right w:val="none" w:sz="0" w:space="0" w:color="auto"/>
      </w:divBdr>
    </w:div>
    <w:div w:id="1157260980">
      <w:bodyDiv w:val="1"/>
      <w:marLeft w:val="0"/>
      <w:marRight w:val="0"/>
      <w:marTop w:val="0"/>
      <w:marBottom w:val="0"/>
      <w:divBdr>
        <w:top w:val="none" w:sz="0" w:space="0" w:color="auto"/>
        <w:left w:val="none" w:sz="0" w:space="0" w:color="auto"/>
        <w:bottom w:val="none" w:sz="0" w:space="0" w:color="auto"/>
        <w:right w:val="none" w:sz="0" w:space="0" w:color="auto"/>
      </w:divBdr>
    </w:div>
    <w:div w:id="1159880301">
      <w:bodyDiv w:val="1"/>
      <w:marLeft w:val="0"/>
      <w:marRight w:val="0"/>
      <w:marTop w:val="0"/>
      <w:marBottom w:val="0"/>
      <w:divBdr>
        <w:top w:val="none" w:sz="0" w:space="0" w:color="auto"/>
        <w:left w:val="none" w:sz="0" w:space="0" w:color="auto"/>
        <w:bottom w:val="none" w:sz="0" w:space="0" w:color="auto"/>
        <w:right w:val="none" w:sz="0" w:space="0" w:color="auto"/>
      </w:divBdr>
    </w:div>
    <w:div w:id="1196649423">
      <w:bodyDiv w:val="1"/>
      <w:marLeft w:val="0"/>
      <w:marRight w:val="0"/>
      <w:marTop w:val="0"/>
      <w:marBottom w:val="0"/>
      <w:divBdr>
        <w:top w:val="none" w:sz="0" w:space="0" w:color="auto"/>
        <w:left w:val="none" w:sz="0" w:space="0" w:color="auto"/>
        <w:bottom w:val="none" w:sz="0" w:space="0" w:color="auto"/>
        <w:right w:val="none" w:sz="0" w:space="0" w:color="auto"/>
      </w:divBdr>
    </w:div>
    <w:div w:id="1239172033">
      <w:bodyDiv w:val="1"/>
      <w:marLeft w:val="0"/>
      <w:marRight w:val="0"/>
      <w:marTop w:val="0"/>
      <w:marBottom w:val="0"/>
      <w:divBdr>
        <w:top w:val="none" w:sz="0" w:space="0" w:color="auto"/>
        <w:left w:val="none" w:sz="0" w:space="0" w:color="auto"/>
        <w:bottom w:val="none" w:sz="0" w:space="0" w:color="auto"/>
        <w:right w:val="none" w:sz="0" w:space="0" w:color="auto"/>
      </w:divBdr>
    </w:div>
    <w:div w:id="1262494784">
      <w:bodyDiv w:val="1"/>
      <w:marLeft w:val="0"/>
      <w:marRight w:val="0"/>
      <w:marTop w:val="0"/>
      <w:marBottom w:val="0"/>
      <w:divBdr>
        <w:top w:val="none" w:sz="0" w:space="0" w:color="auto"/>
        <w:left w:val="none" w:sz="0" w:space="0" w:color="auto"/>
        <w:bottom w:val="none" w:sz="0" w:space="0" w:color="auto"/>
        <w:right w:val="none" w:sz="0" w:space="0" w:color="auto"/>
      </w:divBdr>
    </w:div>
    <w:div w:id="1262758967">
      <w:bodyDiv w:val="1"/>
      <w:marLeft w:val="0"/>
      <w:marRight w:val="0"/>
      <w:marTop w:val="0"/>
      <w:marBottom w:val="0"/>
      <w:divBdr>
        <w:top w:val="none" w:sz="0" w:space="0" w:color="auto"/>
        <w:left w:val="none" w:sz="0" w:space="0" w:color="auto"/>
        <w:bottom w:val="none" w:sz="0" w:space="0" w:color="auto"/>
        <w:right w:val="none" w:sz="0" w:space="0" w:color="auto"/>
      </w:divBdr>
    </w:div>
    <w:div w:id="1270628104">
      <w:bodyDiv w:val="1"/>
      <w:marLeft w:val="0"/>
      <w:marRight w:val="0"/>
      <w:marTop w:val="0"/>
      <w:marBottom w:val="0"/>
      <w:divBdr>
        <w:top w:val="none" w:sz="0" w:space="0" w:color="auto"/>
        <w:left w:val="none" w:sz="0" w:space="0" w:color="auto"/>
        <w:bottom w:val="none" w:sz="0" w:space="0" w:color="auto"/>
        <w:right w:val="none" w:sz="0" w:space="0" w:color="auto"/>
      </w:divBdr>
    </w:div>
    <w:div w:id="1302034375">
      <w:bodyDiv w:val="1"/>
      <w:marLeft w:val="0"/>
      <w:marRight w:val="0"/>
      <w:marTop w:val="0"/>
      <w:marBottom w:val="0"/>
      <w:divBdr>
        <w:top w:val="none" w:sz="0" w:space="0" w:color="auto"/>
        <w:left w:val="none" w:sz="0" w:space="0" w:color="auto"/>
        <w:bottom w:val="none" w:sz="0" w:space="0" w:color="auto"/>
        <w:right w:val="none" w:sz="0" w:space="0" w:color="auto"/>
      </w:divBdr>
    </w:div>
    <w:div w:id="1331905163">
      <w:bodyDiv w:val="1"/>
      <w:marLeft w:val="0"/>
      <w:marRight w:val="0"/>
      <w:marTop w:val="0"/>
      <w:marBottom w:val="0"/>
      <w:divBdr>
        <w:top w:val="none" w:sz="0" w:space="0" w:color="auto"/>
        <w:left w:val="none" w:sz="0" w:space="0" w:color="auto"/>
        <w:bottom w:val="none" w:sz="0" w:space="0" w:color="auto"/>
        <w:right w:val="none" w:sz="0" w:space="0" w:color="auto"/>
      </w:divBdr>
    </w:div>
    <w:div w:id="1362392666">
      <w:bodyDiv w:val="1"/>
      <w:marLeft w:val="0"/>
      <w:marRight w:val="0"/>
      <w:marTop w:val="0"/>
      <w:marBottom w:val="0"/>
      <w:divBdr>
        <w:top w:val="none" w:sz="0" w:space="0" w:color="auto"/>
        <w:left w:val="none" w:sz="0" w:space="0" w:color="auto"/>
        <w:bottom w:val="none" w:sz="0" w:space="0" w:color="auto"/>
        <w:right w:val="none" w:sz="0" w:space="0" w:color="auto"/>
      </w:divBdr>
    </w:div>
    <w:div w:id="1396929226">
      <w:bodyDiv w:val="1"/>
      <w:marLeft w:val="0"/>
      <w:marRight w:val="0"/>
      <w:marTop w:val="0"/>
      <w:marBottom w:val="0"/>
      <w:divBdr>
        <w:top w:val="none" w:sz="0" w:space="0" w:color="auto"/>
        <w:left w:val="none" w:sz="0" w:space="0" w:color="auto"/>
        <w:bottom w:val="none" w:sz="0" w:space="0" w:color="auto"/>
        <w:right w:val="none" w:sz="0" w:space="0" w:color="auto"/>
      </w:divBdr>
    </w:div>
    <w:div w:id="1414162663">
      <w:bodyDiv w:val="1"/>
      <w:marLeft w:val="0"/>
      <w:marRight w:val="0"/>
      <w:marTop w:val="0"/>
      <w:marBottom w:val="0"/>
      <w:divBdr>
        <w:top w:val="none" w:sz="0" w:space="0" w:color="auto"/>
        <w:left w:val="none" w:sz="0" w:space="0" w:color="auto"/>
        <w:bottom w:val="none" w:sz="0" w:space="0" w:color="auto"/>
        <w:right w:val="none" w:sz="0" w:space="0" w:color="auto"/>
      </w:divBdr>
    </w:div>
    <w:div w:id="1421679172">
      <w:bodyDiv w:val="1"/>
      <w:marLeft w:val="0"/>
      <w:marRight w:val="0"/>
      <w:marTop w:val="0"/>
      <w:marBottom w:val="0"/>
      <w:divBdr>
        <w:top w:val="none" w:sz="0" w:space="0" w:color="auto"/>
        <w:left w:val="none" w:sz="0" w:space="0" w:color="auto"/>
        <w:bottom w:val="none" w:sz="0" w:space="0" w:color="auto"/>
        <w:right w:val="none" w:sz="0" w:space="0" w:color="auto"/>
      </w:divBdr>
    </w:div>
    <w:div w:id="1457455493">
      <w:bodyDiv w:val="1"/>
      <w:marLeft w:val="0"/>
      <w:marRight w:val="0"/>
      <w:marTop w:val="0"/>
      <w:marBottom w:val="0"/>
      <w:divBdr>
        <w:top w:val="none" w:sz="0" w:space="0" w:color="auto"/>
        <w:left w:val="none" w:sz="0" w:space="0" w:color="auto"/>
        <w:bottom w:val="none" w:sz="0" w:space="0" w:color="auto"/>
        <w:right w:val="none" w:sz="0" w:space="0" w:color="auto"/>
      </w:divBdr>
    </w:div>
    <w:div w:id="1476950442">
      <w:bodyDiv w:val="1"/>
      <w:marLeft w:val="0"/>
      <w:marRight w:val="0"/>
      <w:marTop w:val="0"/>
      <w:marBottom w:val="0"/>
      <w:divBdr>
        <w:top w:val="none" w:sz="0" w:space="0" w:color="auto"/>
        <w:left w:val="none" w:sz="0" w:space="0" w:color="auto"/>
        <w:bottom w:val="none" w:sz="0" w:space="0" w:color="auto"/>
        <w:right w:val="none" w:sz="0" w:space="0" w:color="auto"/>
      </w:divBdr>
    </w:div>
    <w:div w:id="1497114826">
      <w:bodyDiv w:val="1"/>
      <w:marLeft w:val="0"/>
      <w:marRight w:val="0"/>
      <w:marTop w:val="0"/>
      <w:marBottom w:val="0"/>
      <w:divBdr>
        <w:top w:val="none" w:sz="0" w:space="0" w:color="auto"/>
        <w:left w:val="none" w:sz="0" w:space="0" w:color="auto"/>
        <w:bottom w:val="none" w:sz="0" w:space="0" w:color="auto"/>
        <w:right w:val="none" w:sz="0" w:space="0" w:color="auto"/>
      </w:divBdr>
    </w:div>
    <w:div w:id="1508329725">
      <w:bodyDiv w:val="1"/>
      <w:marLeft w:val="0"/>
      <w:marRight w:val="0"/>
      <w:marTop w:val="0"/>
      <w:marBottom w:val="0"/>
      <w:divBdr>
        <w:top w:val="none" w:sz="0" w:space="0" w:color="auto"/>
        <w:left w:val="none" w:sz="0" w:space="0" w:color="auto"/>
        <w:bottom w:val="none" w:sz="0" w:space="0" w:color="auto"/>
        <w:right w:val="none" w:sz="0" w:space="0" w:color="auto"/>
      </w:divBdr>
    </w:div>
    <w:div w:id="1508908321">
      <w:bodyDiv w:val="1"/>
      <w:marLeft w:val="0"/>
      <w:marRight w:val="0"/>
      <w:marTop w:val="0"/>
      <w:marBottom w:val="0"/>
      <w:divBdr>
        <w:top w:val="none" w:sz="0" w:space="0" w:color="auto"/>
        <w:left w:val="none" w:sz="0" w:space="0" w:color="auto"/>
        <w:bottom w:val="none" w:sz="0" w:space="0" w:color="auto"/>
        <w:right w:val="none" w:sz="0" w:space="0" w:color="auto"/>
      </w:divBdr>
    </w:div>
    <w:div w:id="1564438779">
      <w:bodyDiv w:val="1"/>
      <w:marLeft w:val="0"/>
      <w:marRight w:val="0"/>
      <w:marTop w:val="0"/>
      <w:marBottom w:val="0"/>
      <w:divBdr>
        <w:top w:val="none" w:sz="0" w:space="0" w:color="auto"/>
        <w:left w:val="none" w:sz="0" w:space="0" w:color="auto"/>
        <w:bottom w:val="none" w:sz="0" w:space="0" w:color="auto"/>
        <w:right w:val="none" w:sz="0" w:space="0" w:color="auto"/>
      </w:divBdr>
    </w:div>
    <w:div w:id="1568296549">
      <w:bodyDiv w:val="1"/>
      <w:marLeft w:val="0"/>
      <w:marRight w:val="0"/>
      <w:marTop w:val="0"/>
      <w:marBottom w:val="0"/>
      <w:divBdr>
        <w:top w:val="none" w:sz="0" w:space="0" w:color="auto"/>
        <w:left w:val="none" w:sz="0" w:space="0" w:color="auto"/>
        <w:bottom w:val="none" w:sz="0" w:space="0" w:color="auto"/>
        <w:right w:val="none" w:sz="0" w:space="0" w:color="auto"/>
      </w:divBdr>
    </w:div>
    <w:div w:id="1579751808">
      <w:bodyDiv w:val="1"/>
      <w:marLeft w:val="0"/>
      <w:marRight w:val="0"/>
      <w:marTop w:val="0"/>
      <w:marBottom w:val="0"/>
      <w:divBdr>
        <w:top w:val="none" w:sz="0" w:space="0" w:color="auto"/>
        <w:left w:val="none" w:sz="0" w:space="0" w:color="auto"/>
        <w:bottom w:val="none" w:sz="0" w:space="0" w:color="auto"/>
        <w:right w:val="none" w:sz="0" w:space="0" w:color="auto"/>
      </w:divBdr>
    </w:div>
    <w:div w:id="1615480012">
      <w:bodyDiv w:val="1"/>
      <w:marLeft w:val="0"/>
      <w:marRight w:val="0"/>
      <w:marTop w:val="0"/>
      <w:marBottom w:val="0"/>
      <w:divBdr>
        <w:top w:val="none" w:sz="0" w:space="0" w:color="auto"/>
        <w:left w:val="none" w:sz="0" w:space="0" w:color="auto"/>
        <w:bottom w:val="none" w:sz="0" w:space="0" w:color="auto"/>
        <w:right w:val="none" w:sz="0" w:space="0" w:color="auto"/>
      </w:divBdr>
    </w:div>
    <w:div w:id="1651984996">
      <w:bodyDiv w:val="1"/>
      <w:marLeft w:val="0"/>
      <w:marRight w:val="0"/>
      <w:marTop w:val="0"/>
      <w:marBottom w:val="0"/>
      <w:divBdr>
        <w:top w:val="none" w:sz="0" w:space="0" w:color="auto"/>
        <w:left w:val="none" w:sz="0" w:space="0" w:color="auto"/>
        <w:bottom w:val="none" w:sz="0" w:space="0" w:color="auto"/>
        <w:right w:val="none" w:sz="0" w:space="0" w:color="auto"/>
      </w:divBdr>
    </w:div>
    <w:div w:id="1660424257">
      <w:bodyDiv w:val="1"/>
      <w:marLeft w:val="0"/>
      <w:marRight w:val="0"/>
      <w:marTop w:val="0"/>
      <w:marBottom w:val="0"/>
      <w:divBdr>
        <w:top w:val="none" w:sz="0" w:space="0" w:color="auto"/>
        <w:left w:val="none" w:sz="0" w:space="0" w:color="auto"/>
        <w:bottom w:val="none" w:sz="0" w:space="0" w:color="auto"/>
        <w:right w:val="none" w:sz="0" w:space="0" w:color="auto"/>
      </w:divBdr>
    </w:div>
    <w:div w:id="1672487594">
      <w:bodyDiv w:val="1"/>
      <w:marLeft w:val="0"/>
      <w:marRight w:val="0"/>
      <w:marTop w:val="0"/>
      <w:marBottom w:val="0"/>
      <w:divBdr>
        <w:top w:val="none" w:sz="0" w:space="0" w:color="auto"/>
        <w:left w:val="none" w:sz="0" w:space="0" w:color="auto"/>
        <w:bottom w:val="none" w:sz="0" w:space="0" w:color="auto"/>
        <w:right w:val="none" w:sz="0" w:space="0" w:color="auto"/>
      </w:divBdr>
    </w:div>
    <w:div w:id="1680693030">
      <w:bodyDiv w:val="1"/>
      <w:marLeft w:val="0"/>
      <w:marRight w:val="0"/>
      <w:marTop w:val="0"/>
      <w:marBottom w:val="0"/>
      <w:divBdr>
        <w:top w:val="none" w:sz="0" w:space="0" w:color="auto"/>
        <w:left w:val="none" w:sz="0" w:space="0" w:color="auto"/>
        <w:bottom w:val="none" w:sz="0" w:space="0" w:color="auto"/>
        <w:right w:val="none" w:sz="0" w:space="0" w:color="auto"/>
      </w:divBdr>
    </w:div>
    <w:div w:id="1696493809">
      <w:bodyDiv w:val="1"/>
      <w:marLeft w:val="0"/>
      <w:marRight w:val="0"/>
      <w:marTop w:val="0"/>
      <w:marBottom w:val="0"/>
      <w:divBdr>
        <w:top w:val="none" w:sz="0" w:space="0" w:color="auto"/>
        <w:left w:val="none" w:sz="0" w:space="0" w:color="auto"/>
        <w:bottom w:val="none" w:sz="0" w:space="0" w:color="auto"/>
        <w:right w:val="none" w:sz="0" w:space="0" w:color="auto"/>
      </w:divBdr>
    </w:div>
    <w:div w:id="1708410902">
      <w:bodyDiv w:val="1"/>
      <w:marLeft w:val="0"/>
      <w:marRight w:val="0"/>
      <w:marTop w:val="0"/>
      <w:marBottom w:val="0"/>
      <w:divBdr>
        <w:top w:val="none" w:sz="0" w:space="0" w:color="auto"/>
        <w:left w:val="none" w:sz="0" w:space="0" w:color="auto"/>
        <w:bottom w:val="none" w:sz="0" w:space="0" w:color="auto"/>
        <w:right w:val="none" w:sz="0" w:space="0" w:color="auto"/>
      </w:divBdr>
    </w:div>
    <w:div w:id="1745955587">
      <w:bodyDiv w:val="1"/>
      <w:marLeft w:val="0"/>
      <w:marRight w:val="0"/>
      <w:marTop w:val="0"/>
      <w:marBottom w:val="0"/>
      <w:divBdr>
        <w:top w:val="none" w:sz="0" w:space="0" w:color="auto"/>
        <w:left w:val="none" w:sz="0" w:space="0" w:color="auto"/>
        <w:bottom w:val="none" w:sz="0" w:space="0" w:color="auto"/>
        <w:right w:val="none" w:sz="0" w:space="0" w:color="auto"/>
      </w:divBdr>
    </w:div>
    <w:div w:id="1755860166">
      <w:bodyDiv w:val="1"/>
      <w:marLeft w:val="0"/>
      <w:marRight w:val="0"/>
      <w:marTop w:val="0"/>
      <w:marBottom w:val="0"/>
      <w:divBdr>
        <w:top w:val="none" w:sz="0" w:space="0" w:color="auto"/>
        <w:left w:val="none" w:sz="0" w:space="0" w:color="auto"/>
        <w:bottom w:val="none" w:sz="0" w:space="0" w:color="auto"/>
        <w:right w:val="none" w:sz="0" w:space="0" w:color="auto"/>
      </w:divBdr>
    </w:div>
    <w:div w:id="1771778163">
      <w:bodyDiv w:val="1"/>
      <w:marLeft w:val="0"/>
      <w:marRight w:val="0"/>
      <w:marTop w:val="0"/>
      <w:marBottom w:val="0"/>
      <w:divBdr>
        <w:top w:val="none" w:sz="0" w:space="0" w:color="auto"/>
        <w:left w:val="none" w:sz="0" w:space="0" w:color="auto"/>
        <w:bottom w:val="none" w:sz="0" w:space="0" w:color="auto"/>
        <w:right w:val="none" w:sz="0" w:space="0" w:color="auto"/>
      </w:divBdr>
    </w:div>
    <w:div w:id="1773277528">
      <w:bodyDiv w:val="1"/>
      <w:marLeft w:val="0"/>
      <w:marRight w:val="0"/>
      <w:marTop w:val="0"/>
      <w:marBottom w:val="0"/>
      <w:divBdr>
        <w:top w:val="none" w:sz="0" w:space="0" w:color="auto"/>
        <w:left w:val="none" w:sz="0" w:space="0" w:color="auto"/>
        <w:bottom w:val="none" w:sz="0" w:space="0" w:color="auto"/>
        <w:right w:val="none" w:sz="0" w:space="0" w:color="auto"/>
      </w:divBdr>
    </w:div>
    <w:div w:id="1799689410">
      <w:bodyDiv w:val="1"/>
      <w:marLeft w:val="0"/>
      <w:marRight w:val="0"/>
      <w:marTop w:val="0"/>
      <w:marBottom w:val="0"/>
      <w:divBdr>
        <w:top w:val="none" w:sz="0" w:space="0" w:color="auto"/>
        <w:left w:val="none" w:sz="0" w:space="0" w:color="auto"/>
        <w:bottom w:val="none" w:sz="0" w:space="0" w:color="auto"/>
        <w:right w:val="none" w:sz="0" w:space="0" w:color="auto"/>
      </w:divBdr>
    </w:div>
    <w:div w:id="1814789348">
      <w:bodyDiv w:val="1"/>
      <w:marLeft w:val="0"/>
      <w:marRight w:val="0"/>
      <w:marTop w:val="0"/>
      <w:marBottom w:val="0"/>
      <w:divBdr>
        <w:top w:val="none" w:sz="0" w:space="0" w:color="auto"/>
        <w:left w:val="none" w:sz="0" w:space="0" w:color="auto"/>
        <w:bottom w:val="none" w:sz="0" w:space="0" w:color="auto"/>
        <w:right w:val="none" w:sz="0" w:space="0" w:color="auto"/>
      </w:divBdr>
    </w:div>
    <w:div w:id="1833521134">
      <w:bodyDiv w:val="1"/>
      <w:marLeft w:val="0"/>
      <w:marRight w:val="0"/>
      <w:marTop w:val="0"/>
      <w:marBottom w:val="0"/>
      <w:divBdr>
        <w:top w:val="none" w:sz="0" w:space="0" w:color="auto"/>
        <w:left w:val="none" w:sz="0" w:space="0" w:color="auto"/>
        <w:bottom w:val="none" w:sz="0" w:space="0" w:color="auto"/>
        <w:right w:val="none" w:sz="0" w:space="0" w:color="auto"/>
      </w:divBdr>
    </w:div>
    <w:div w:id="1845633193">
      <w:bodyDiv w:val="1"/>
      <w:marLeft w:val="0"/>
      <w:marRight w:val="0"/>
      <w:marTop w:val="0"/>
      <w:marBottom w:val="0"/>
      <w:divBdr>
        <w:top w:val="none" w:sz="0" w:space="0" w:color="auto"/>
        <w:left w:val="none" w:sz="0" w:space="0" w:color="auto"/>
        <w:bottom w:val="none" w:sz="0" w:space="0" w:color="auto"/>
        <w:right w:val="none" w:sz="0" w:space="0" w:color="auto"/>
      </w:divBdr>
    </w:div>
    <w:div w:id="1855339325">
      <w:bodyDiv w:val="1"/>
      <w:marLeft w:val="0"/>
      <w:marRight w:val="0"/>
      <w:marTop w:val="0"/>
      <w:marBottom w:val="0"/>
      <w:divBdr>
        <w:top w:val="none" w:sz="0" w:space="0" w:color="auto"/>
        <w:left w:val="none" w:sz="0" w:space="0" w:color="auto"/>
        <w:bottom w:val="none" w:sz="0" w:space="0" w:color="auto"/>
        <w:right w:val="none" w:sz="0" w:space="0" w:color="auto"/>
      </w:divBdr>
    </w:div>
    <w:div w:id="1891452008">
      <w:bodyDiv w:val="1"/>
      <w:marLeft w:val="0"/>
      <w:marRight w:val="0"/>
      <w:marTop w:val="0"/>
      <w:marBottom w:val="0"/>
      <w:divBdr>
        <w:top w:val="none" w:sz="0" w:space="0" w:color="auto"/>
        <w:left w:val="none" w:sz="0" w:space="0" w:color="auto"/>
        <w:bottom w:val="none" w:sz="0" w:space="0" w:color="auto"/>
        <w:right w:val="none" w:sz="0" w:space="0" w:color="auto"/>
      </w:divBdr>
    </w:div>
    <w:div w:id="1910462483">
      <w:bodyDiv w:val="1"/>
      <w:marLeft w:val="0"/>
      <w:marRight w:val="0"/>
      <w:marTop w:val="0"/>
      <w:marBottom w:val="0"/>
      <w:divBdr>
        <w:top w:val="none" w:sz="0" w:space="0" w:color="auto"/>
        <w:left w:val="none" w:sz="0" w:space="0" w:color="auto"/>
        <w:bottom w:val="none" w:sz="0" w:space="0" w:color="auto"/>
        <w:right w:val="none" w:sz="0" w:space="0" w:color="auto"/>
      </w:divBdr>
    </w:div>
    <w:div w:id="1925452999">
      <w:bodyDiv w:val="1"/>
      <w:marLeft w:val="0"/>
      <w:marRight w:val="0"/>
      <w:marTop w:val="0"/>
      <w:marBottom w:val="0"/>
      <w:divBdr>
        <w:top w:val="none" w:sz="0" w:space="0" w:color="auto"/>
        <w:left w:val="none" w:sz="0" w:space="0" w:color="auto"/>
        <w:bottom w:val="none" w:sz="0" w:space="0" w:color="auto"/>
        <w:right w:val="none" w:sz="0" w:space="0" w:color="auto"/>
      </w:divBdr>
    </w:div>
    <w:div w:id="1931966874">
      <w:bodyDiv w:val="1"/>
      <w:marLeft w:val="0"/>
      <w:marRight w:val="0"/>
      <w:marTop w:val="0"/>
      <w:marBottom w:val="0"/>
      <w:divBdr>
        <w:top w:val="none" w:sz="0" w:space="0" w:color="auto"/>
        <w:left w:val="none" w:sz="0" w:space="0" w:color="auto"/>
        <w:bottom w:val="none" w:sz="0" w:space="0" w:color="auto"/>
        <w:right w:val="none" w:sz="0" w:space="0" w:color="auto"/>
      </w:divBdr>
    </w:div>
    <w:div w:id="1948342242">
      <w:bodyDiv w:val="1"/>
      <w:marLeft w:val="0"/>
      <w:marRight w:val="0"/>
      <w:marTop w:val="0"/>
      <w:marBottom w:val="0"/>
      <w:divBdr>
        <w:top w:val="none" w:sz="0" w:space="0" w:color="auto"/>
        <w:left w:val="none" w:sz="0" w:space="0" w:color="auto"/>
        <w:bottom w:val="none" w:sz="0" w:space="0" w:color="auto"/>
        <w:right w:val="none" w:sz="0" w:space="0" w:color="auto"/>
      </w:divBdr>
    </w:div>
    <w:div w:id="1989243764">
      <w:bodyDiv w:val="1"/>
      <w:marLeft w:val="0"/>
      <w:marRight w:val="0"/>
      <w:marTop w:val="0"/>
      <w:marBottom w:val="0"/>
      <w:divBdr>
        <w:top w:val="none" w:sz="0" w:space="0" w:color="auto"/>
        <w:left w:val="none" w:sz="0" w:space="0" w:color="auto"/>
        <w:bottom w:val="none" w:sz="0" w:space="0" w:color="auto"/>
        <w:right w:val="none" w:sz="0" w:space="0" w:color="auto"/>
      </w:divBdr>
    </w:div>
    <w:div w:id="2003310795">
      <w:bodyDiv w:val="1"/>
      <w:marLeft w:val="0"/>
      <w:marRight w:val="0"/>
      <w:marTop w:val="0"/>
      <w:marBottom w:val="0"/>
      <w:divBdr>
        <w:top w:val="none" w:sz="0" w:space="0" w:color="auto"/>
        <w:left w:val="none" w:sz="0" w:space="0" w:color="auto"/>
        <w:bottom w:val="none" w:sz="0" w:space="0" w:color="auto"/>
        <w:right w:val="none" w:sz="0" w:space="0" w:color="auto"/>
      </w:divBdr>
    </w:div>
    <w:div w:id="2027251141">
      <w:bodyDiv w:val="1"/>
      <w:marLeft w:val="0"/>
      <w:marRight w:val="0"/>
      <w:marTop w:val="0"/>
      <w:marBottom w:val="0"/>
      <w:divBdr>
        <w:top w:val="none" w:sz="0" w:space="0" w:color="auto"/>
        <w:left w:val="none" w:sz="0" w:space="0" w:color="auto"/>
        <w:bottom w:val="none" w:sz="0" w:space="0" w:color="auto"/>
        <w:right w:val="none" w:sz="0" w:space="0" w:color="auto"/>
      </w:divBdr>
    </w:div>
    <w:div w:id="2044549814">
      <w:bodyDiv w:val="1"/>
      <w:marLeft w:val="0"/>
      <w:marRight w:val="0"/>
      <w:marTop w:val="0"/>
      <w:marBottom w:val="0"/>
      <w:divBdr>
        <w:top w:val="none" w:sz="0" w:space="0" w:color="auto"/>
        <w:left w:val="none" w:sz="0" w:space="0" w:color="auto"/>
        <w:bottom w:val="none" w:sz="0" w:space="0" w:color="auto"/>
        <w:right w:val="none" w:sz="0" w:space="0" w:color="auto"/>
      </w:divBdr>
    </w:div>
    <w:div w:id="2046444277">
      <w:bodyDiv w:val="1"/>
      <w:marLeft w:val="0"/>
      <w:marRight w:val="0"/>
      <w:marTop w:val="0"/>
      <w:marBottom w:val="0"/>
      <w:divBdr>
        <w:top w:val="none" w:sz="0" w:space="0" w:color="auto"/>
        <w:left w:val="none" w:sz="0" w:space="0" w:color="auto"/>
        <w:bottom w:val="none" w:sz="0" w:space="0" w:color="auto"/>
        <w:right w:val="none" w:sz="0" w:space="0" w:color="auto"/>
      </w:divBdr>
    </w:div>
    <w:div w:id="20604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aelaetcheverry.10@gmail.com" TargetMode="Externa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A19E-06B4-41A9-BD8B-343B4909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5063</Words>
  <Characters>27847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6, 7 y 8 de Noviembre de 2019</vt:lpstr>
    </vt:vector>
  </TitlesOfParts>
  <Company>X Jornadas de Jóvenes Investigadores. Facultad de Ciencias Sociales UBA.       Instituto de Investigaciones Gino Germani</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7 y 8 de Noviembre de 2019</dc:title>
  <dc:creator>Luffi</dc:creator>
  <cp:lastModifiedBy>Luffi</cp:lastModifiedBy>
  <cp:revision>2</cp:revision>
  <dcterms:created xsi:type="dcterms:W3CDTF">2019-08-17T01:00:00Z</dcterms:created>
  <dcterms:modified xsi:type="dcterms:W3CDTF">2019-08-17T01:00:00Z</dcterms:modified>
</cp:coreProperties>
</file>