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C02C0" w14:textId="48E9DEB7" w:rsidR="001F6D94" w:rsidRPr="00E311A6" w:rsidRDefault="003A0CCC" w:rsidP="009F5DE1">
      <w:pPr>
        <w:spacing w:line="276" w:lineRule="auto"/>
        <w:rPr>
          <w:rFonts w:ascii="Times New Roman" w:hAnsi="Times New Roman" w:cs="Times New Roman"/>
          <w:i/>
          <w:sz w:val="24"/>
          <w:szCs w:val="24"/>
          <w:u w:val="single"/>
        </w:rPr>
      </w:pPr>
      <w:r w:rsidRPr="00E311A6">
        <w:rPr>
          <w:rFonts w:ascii="Times New Roman" w:hAnsi="Times New Roman" w:cs="Times New Roman"/>
          <w:i/>
          <w:sz w:val="24"/>
          <w:szCs w:val="24"/>
          <w:u w:val="single"/>
        </w:rPr>
        <w:t>C</w:t>
      </w:r>
      <w:r w:rsidR="001F6D94" w:rsidRPr="00E311A6">
        <w:rPr>
          <w:rFonts w:ascii="Times New Roman" w:hAnsi="Times New Roman" w:cs="Times New Roman"/>
          <w:i/>
          <w:sz w:val="24"/>
          <w:szCs w:val="24"/>
          <w:u w:val="single"/>
        </w:rPr>
        <w:t xml:space="preserve">ontinuidades y rupturas en las representaciones </w:t>
      </w:r>
      <w:r w:rsidR="00C11A2B" w:rsidRPr="00E311A6">
        <w:rPr>
          <w:rFonts w:ascii="Times New Roman" w:hAnsi="Times New Roman" w:cs="Times New Roman"/>
          <w:i/>
          <w:sz w:val="24"/>
          <w:szCs w:val="24"/>
          <w:u w:val="single"/>
        </w:rPr>
        <w:t>sociales</w:t>
      </w:r>
      <w:r w:rsidR="001F6D94" w:rsidRPr="00E311A6">
        <w:rPr>
          <w:rFonts w:ascii="Times New Roman" w:hAnsi="Times New Roman" w:cs="Times New Roman"/>
          <w:i/>
          <w:sz w:val="24"/>
          <w:szCs w:val="24"/>
          <w:u w:val="single"/>
        </w:rPr>
        <w:t xml:space="preserve"> de los femicidios trans,</w:t>
      </w:r>
      <w:r w:rsidR="00C11A2B" w:rsidRPr="00E311A6">
        <w:rPr>
          <w:rFonts w:ascii="Times New Roman" w:hAnsi="Times New Roman" w:cs="Times New Roman"/>
          <w:i/>
          <w:sz w:val="24"/>
          <w:szCs w:val="24"/>
          <w:u w:val="single"/>
        </w:rPr>
        <w:t xml:space="preserve"> desde una perspectiva discursiva, en</w:t>
      </w:r>
      <w:r w:rsidR="001F6D94" w:rsidRPr="00E311A6">
        <w:rPr>
          <w:rFonts w:ascii="Times New Roman" w:hAnsi="Times New Roman" w:cs="Times New Roman"/>
          <w:i/>
          <w:sz w:val="24"/>
          <w:szCs w:val="24"/>
          <w:u w:val="single"/>
        </w:rPr>
        <w:t xml:space="preserve"> la prensa </w:t>
      </w:r>
      <w:r w:rsidR="00C11A2B" w:rsidRPr="00E311A6">
        <w:rPr>
          <w:rFonts w:ascii="Times New Roman" w:hAnsi="Times New Roman" w:cs="Times New Roman"/>
          <w:i/>
          <w:sz w:val="24"/>
          <w:szCs w:val="24"/>
          <w:u w:val="single"/>
        </w:rPr>
        <w:t>on-line</w:t>
      </w:r>
      <w:r w:rsidR="001F6D94" w:rsidRPr="00E311A6">
        <w:rPr>
          <w:rFonts w:ascii="Times New Roman" w:hAnsi="Times New Roman" w:cs="Times New Roman"/>
          <w:i/>
          <w:sz w:val="24"/>
          <w:szCs w:val="24"/>
          <w:u w:val="single"/>
        </w:rPr>
        <w:t xml:space="preserve">, periodo </w:t>
      </w:r>
      <w:r w:rsidR="00681196" w:rsidRPr="00E311A6">
        <w:rPr>
          <w:rFonts w:ascii="Times New Roman" w:hAnsi="Times New Roman" w:cs="Times New Roman"/>
          <w:i/>
          <w:sz w:val="24"/>
          <w:szCs w:val="24"/>
          <w:u w:val="single"/>
        </w:rPr>
        <w:t>2001</w:t>
      </w:r>
      <w:r w:rsidR="001F6D94" w:rsidRPr="00E311A6">
        <w:rPr>
          <w:rFonts w:ascii="Times New Roman" w:hAnsi="Times New Roman" w:cs="Times New Roman"/>
          <w:i/>
          <w:sz w:val="24"/>
          <w:szCs w:val="24"/>
          <w:u w:val="single"/>
        </w:rPr>
        <w:t xml:space="preserve"> al </w:t>
      </w:r>
      <w:r w:rsidR="00967BD4" w:rsidRPr="00E311A6">
        <w:rPr>
          <w:rFonts w:ascii="Times New Roman" w:hAnsi="Times New Roman" w:cs="Times New Roman"/>
          <w:i/>
          <w:sz w:val="24"/>
          <w:szCs w:val="24"/>
          <w:u w:val="single"/>
        </w:rPr>
        <w:t>2018.</w:t>
      </w:r>
    </w:p>
    <w:p w14:paraId="464A64F7" w14:textId="016A81D4" w:rsidR="001F6D94" w:rsidRPr="00E311A6" w:rsidRDefault="005B7FC2" w:rsidP="00E311A6">
      <w:pPr>
        <w:spacing w:line="360" w:lineRule="auto"/>
        <w:rPr>
          <w:rFonts w:ascii="Times New Roman" w:hAnsi="Times New Roman" w:cs="Times New Roman"/>
          <w:sz w:val="24"/>
          <w:szCs w:val="24"/>
        </w:rPr>
      </w:pPr>
      <w:r w:rsidRPr="00E311A6">
        <w:rPr>
          <w:rFonts w:ascii="Times New Roman" w:hAnsi="Times New Roman" w:cs="Times New Roman"/>
          <w:b/>
          <w:i/>
          <w:sz w:val="24"/>
          <w:szCs w:val="24"/>
          <w:u w:val="single"/>
        </w:rPr>
        <w:t>Introducción</w:t>
      </w:r>
      <w:r w:rsidR="001F6D94" w:rsidRPr="00E311A6">
        <w:rPr>
          <w:rFonts w:ascii="Times New Roman" w:hAnsi="Times New Roman" w:cs="Times New Roman"/>
          <w:b/>
          <w:i/>
          <w:sz w:val="24"/>
          <w:szCs w:val="24"/>
          <w:u w:val="single"/>
        </w:rPr>
        <w:t>:</w:t>
      </w:r>
    </w:p>
    <w:p w14:paraId="2F1026C8" w14:textId="645E0069" w:rsidR="001F6D94" w:rsidRPr="00E311A6" w:rsidRDefault="00B617D3" w:rsidP="00E311A6">
      <w:pPr>
        <w:spacing w:after="0" w:line="360" w:lineRule="auto"/>
        <w:jc w:val="both"/>
        <w:rPr>
          <w:rFonts w:ascii="Times New Roman" w:hAnsi="Times New Roman" w:cs="Times New Roman"/>
          <w:sz w:val="24"/>
          <w:szCs w:val="24"/>
        </w:rPr>
      </w:pPr>
      <w:r w:rsidRPr="00E311A6">
        <w:rPr>
          <w:rFonts w:ascii="Times New Roman" w:hAnsi="Times New Roman" w:cs="Times New Roman"/>
          <w:sz w:val="24"/>
          <w:szCs w:val="24"/>
        </w:rPr>
        <w:t xml:space="preserve">  </w:t>
      </w:r>
      <w:r w:rsidR="001F6D94" w:rsidRPr="00E311A6">
        <w:rPr>
          <w:rFonts w:ascii="Times New Roman" w:hAnsi="Times New Roman" w:cs="Times New Roman"/>
          <w:sz w:val="24"/>
          <w:szCs w:val="24"/>
        </w:rPr>
        <w:t>La comunidad travesti</w:t>
      </w:r>
      <w:r w:rsidR="00917F00" w:rsidRPr="00E311A6">
        <w:rPr>
          <w:rStyle w:val="Refdenotaalpie"/>
          <w:rFonts w:ascii="Times New Roman" w:hAnsi="Times New Roman" w:cs="Times New Roman"/>
          <w:sz w:val="24"/>
          <w:szCs w:val="24"/>
        </w:rPr>
        <w:footnoteReference w:id="1"/>
      </w:r>
      <w:r w:rsidR="001F6D94" w:rsidRPr="00E311A6">
        <w:rPr>
          <w:rFonts w:ascii="Times New Roman" w:hAnsi="Times New Roman" w:cs="Times New Roman"/>
          <w:sz w:val="24"/>
          <w:szCs w:val="24"/>
        </w:rPr>
        <w:t xml:space="preserve"> organizada</w:t>
      </w:r>
      <w:r w:rsidR="0057796C" w:rsidRPr="00E311A6">
        <w:rPr>
          <w:rFonts w:ascii="Times New Roman" w:hAnsi="Times New Roman" w:cs="Times New Roman"/>
          <w:sz w:val="24"/>
          <w:szCs w:val="24"/>
        </w:rPr>
        <w:t xml:space="preserve"> comenzó a ser visibilizada </w:t>
      </w:r>
      <w:r w:rsidR="001F6D94" w:rsidRPr="00E311A6">
        <w:rPr>
          <w:rFonts w:ascii="Times New Roman" w:hAnsi="Times New Roman" w:cs="Times New Roman"/>
          <w:sz w:val="24"/>
          <w:szCs w:val="24"/>
        </w:rPr>
        <w:t>públicamente en los años 1990</w:t>
      </w:r>
      <w:r w:rsidR="00255C6F" w:rsidRPr="00E311A6">
        <w:rPr>
          <w:rFonts w:ascii="Times New Roman" w:hAnsi="Times New Roman" w:cs="Times New Roman"/>
          <w:sz w:val="24"/>
          <w:szCs w:val="24"/>
        </w:rPr>
        <w:t xml:space="preserve"> (Berkins</w:t>
      </w:r>
      <w:proofErr w:type="gramStart"/>
      <w:r w:rsidR="00255C6F" w:rsidRPr="00E311A6">
        <w:rPr>
          <w:rFonts w:ascii="Times New Roman" w:hAnsi="Times New Roman" w:cs="Times New Roman"/>
          <w:sz w:val="24"/>
          <w:szCs w:val="24"/>
        </w:rPr>
        <w:t>,2005</w:t>
      </w:r>
      <w:proofErr w:type="gramEnd"/>
      <w:r w:rsidR="00255C6F" w:rsidRPr="00E311A6">
        <w:rPr>
          <w:rFonts w:ascii="Times New Roman" w:hAnsi="Times New Roman" w:cs="Times New Roman"/>
          <w:sz w:val="24"/>
          <w:szCs w:val="24"/>
        </w:rPr>
        <w:t>)</w:t>
      </w:r>
      <w:r w:rsidR="001F6D94" w:rsidRPr="00E311A6">
        <w:rPr>
          <w:rFonts w:ascii="Times New Roman" w:hAnsi="Times New Roman" w:cs="Times New Roman"/>
          <w:sz w:val="24"/>
          <w:szCs w:val="24"/>
        </w:rPr>
        <w:t xml:space="preserve">. El motivo central por el cual se </w:t>
      </w:r>
      <w:r w:rsidR="004664DD" w:rsidRPr="00E311A6">
        <w:rPr>
          <w:rFonts w:ascii="Times New Roman" w:hAnsi="Times New Roman" w:cs="Times New Roman"/>
          <w:sz w:val="24"/>
          <w:szCs w:val="24"/>
        </w:rPr>
        <w:t>nuclearon</w:t>
      </w:r>
      <w:r w:rsidR="009831A4" w:rsidRPr="00E311A6">
        <w:rPr>
          <w:rFonts w:ascii="Times New Roman" w:hAnsi="Times New Roman" w:cs="Times New Roman"/>
          <w:sz w:val="24"/>
          <w:szCs w:val="24"/>
        </w:rPr>
        <w:t xml:space="preserve">, </w:t>
      </w:r>
      <w:r w:rsidR="003A0CCC" w:rsidRPr="00E311A6">
        <w:rPr>
          <w:rFonts w:ascii="Times New Roman" w:hAnsi="Times New Roman" w:cs="Times New Roman"/>
          <w:sz w:val="24"/>
          <w:szCs w:val="24"/>
        </w:rPr>
        <w:t xml:space="preserve"> para </w:t>
      </w:r>
      <w:r w:rsidR="009831A4" w:rsidRPr="00E311A6">
        <w:rPr>
          <w:rFonts w:ascii="Times New Roman" w:hAnsi="Times New Roman" w:cs="Times New Roman"/>
          <w:sz w:val="24"/>
          <w:szCs w:val="24"/>
        </w:rPr>
        <w:t>ese entonces,</w:t>
      </w:r>
      <w:r w:rsidR="001F6D94" w:rsidRPr="00E311A6">
        <w:rPr>
          <w:rFonts w:ascii="Times New Roman" w:hAnsi="Times New Roman" w:cs="Times New Roman"/>
          <w:sz w:val="24"/>
          <w:szCs w:val="24"/>
        </w:rPr>
        <w:t xml:space="preserve"> fue en torno a los edictos policiales</w:t>
      </w:r>
      <w:r w:rsidR="00917F00" w:rsidRPr="00E311A6">
        <w:rPr>
          <w:rStyle w:val="Refdenotaalpie"/>
          <w:rFonts w:ascii="Times New Roman" w:hAnsi="Times New Roman" w:cs="Times New Roman"/>
          <w:sz w:val="24"/>
          <w:szCs w:val="24"/>
        </w:rPr>
        <w:footnoteReference w:id="2"/>
      </w:r>
      <w:r w:rsidR="001F6D94" w:rsidRPr="00E311A6">
        <w:rPr>
          <w:rFonts w:ascii="Times New Roman" w:hAnsi="Times New Roman" w:cs="Times New Roman"/>
          <w:sz w:val="24"/>
          <w:szCs w:val="24"/>
        </w:rPr>
        <w:t xml:space="preserve">. </w:t>
      </w:r>
      <w:r w:rsidR="003A0CCC" w:rsidRPr="00E311A6">
        <w:rPr>
          <w:rFonts w:ascii="Times New Roman" w:hAnsi="Times New Roman" w:cs="Times New Roman"/>
          <w:sz w:val="24"/>
          <w:szCs w:val="24"/>
        </w:rPr>
        <w:t>C</w:t>
      </w:r>
      <w:r w:rsidR="001F6D94" w:rsidRPr="00E311A6">
        <w:rPr>
          <w:rFonts w:ascii="Times New Roman" w:hAnsi="Times New Roman" w:cs="Times New Roman"/>
          <w:sz w:val="24"/>
          <w:szCs w:val="24"/>
        </w:rPr>
        <w:t>on</w:t>
      </w:r>
      <w:r w:rsidR="009831A4" w:rsidRPr="00E311A6">
        <w:rPr>
          <w:rFonts w:ascii="Times New Roman" w:hAnsi="Times New Roman" w:cs="Times New Roman"/>
          <w:sz w:val="24"/>
          <w:szCs w:val="24"/>
        </w:rPr>
        <w:t xml:space="preserve"> </w:t>
      </w:r>
      <w:r w:rsidR="003A0CCC" w:rsidRPr="00E311A6">
        <w:rPr>
          <w:rFonts w:ascii="Times New Roman" w:hAnsi="Times New Roman" w:cs="Times New Roman"/>
          <w:sz w:val="24"/>
          <w:szCs w:val="24"/>
        </w:rPr>
        <w:t xml:space="preserve">la </w:t>
      </w:r>
      <w:r w:rsidR="001F6D94" w:rsidRPr="00E311A6">
        <w:rPr>
          <w:rFonts w:ascii="Times New Roman" w:hAnsi="Times New Roman" w:cs="Times New Roman"/>
          <w:sz w:val="24"/>
          <w:szCs w:val="24"/>
        </w:rPr>
        <w:t>derogación</w:t>
      </w:r>
      <w:r w:rsidR="003A0CCC" w:rsidRPr="00E311A6">
        <w:rPr>
          <w:rFonts w:ascii="Times New Roman" w:hAnsi="Times New Roman" w:cs="Times New Roman"/>
          <w:sz w:val="24"/>
          <w:szCs w:val="24"/>
        </w:rPr>
        <w:t xml:space="preserve"> de los mismos</w:t>
      </w:r>
      <w:r w:rsidR="001F6D94" w:rsidRPr="00E311A6">
        <w:rPr>
          <w:rFonts w:ascii="Times New Roman" w:hAnsi="Times New Roman" w:cs="Times New Roman"/>
          <w:sz w:val="24"/>
          <w:szCs w:val="24"/>
        </w:rPr>
        <w:t xml:space="preserve"> en 1998</w:t>
      </w:r>
      <w:r w:rsidR="008861FB" w:rsidRPr="00E311A6">
        <w:rPr>
          <w:rFonts w:ascii="Times New Roman" w:hAnsi="Times New Roman" w:cs="Times New Roman"/>
          <w:sz w:val="24"/>
          <w:szCs w:val="24"/>
        </w:rPr>
        <w:t>,</w:t>
      </w:r>
      <w:r w:rsidR="00917F00" w:rsidRPr="00E311A6">
        <w:rPr>
          <w:rFonts w:ascii="Times New Roman" w:hAnsi="Times New Roman" w:cs="Times New Roman"/>
          <w:sz w:val="24"/>
          <w:szCs w:val="24"/>
        </w:rPr>
        <w:t xml:space="preserve"> </w:t>
      </w:r>
      <w:r w:rsidR="008861FB" w:rsidRPr="00E311A6">
        <w:rPr>
          <w:rFonts w:ascii="Times New Roman" w:hAnsi="Times New Roman" w:cs="Times New Roman"/>
          <w:sz w:val="24"/>
          <w:szCs w:val="24"/>
        </w:rPr>
        <w:t>e</w:t>
      </w:r>
      <w:r w:rsidR="001F6D94" w:rsidRPr="00E311A6">
        <w:rPr>
          <w:rFonts w:ascii="Times New Roman" w:hAnsi="Times New Roman" w:cs="Times New Roman"/>
          <w:sz w:val="24"/>
          <w:szCs w:val="24"/>
        </w:rPr>
        <w:t>n ocasión del otorgamiento de la autonomía de la Ciudad de Buenos Aires</w:t>
      </w:r>
      <w:r w:rsidR="00917F00" w:rsidRPr="00E311A6">
        <w:rPr>
          <w:rStyle w:val="Refdenotaalpie"/>
          <w:rFonts w:ascii="Times New Roman" w:hAnsi="Times New Roman" w:cs="Times New Roman"/>
          <w:sz w:val="24"/>
          <w:szCs w:val="24"/>
        </w:rPr>
        <w:footnoteReference w:id="3"/>
      </w:r>
      <w:r w:rsidR="00F70AF6" w:rsidRPr="00E311A6">
        <w:rPr>
          <w:rFonts w:ascii="Times New Roman" w:hAnsi="Times New Roman" w:cs="Times New Roman"/>
          <w:sz w:val="24"/>
          <w:szCs w:val="24"/>
        </w:rPr>
        <w:t>, trajo como consecuencia que</w:t>
      </w:r>
      <w:r w:rsidR="001F6D94" w:rsidRPr="00E311A6">
        <w:rPr>
          <w:rFonts w:ascii="Times New Roman" w:hAnsi="Times New Roman" w:cs="Times New Roman"/>
          <w:sz w:val="24"/>
          <w:szCs w:val="24"/>
        </w:rPr>
        <w:t xml:space="preserve"> </w:t>
      </w:r>
      <w:r w:rsidR="00F70AF6" w:rsidRPr="00E311A6">
        <w:rPr>
          <w:rFonts w:ascii="Times New Roman" w:hAnsi="Times New Roman" w:cs="Times New Roman"/>
          <w:sz w:val="24"/>
          <w:szCs w:val="24"/>
        </w:rPr>
        <w:t>l</w:t>
      </w:r>
      <w:r w:rsidR="001F6D94" w:rsidRPr="00E311A6">
        <w:rPr>
          <w:rFonts w:ascii="Times New Roman" w:hAnsi="Times New Roman" w:cs="Times New Roman"/>
          <w:sz w:val="24"/>
          <w:szCs w:val="24"/>
        </w:rPr>
        <w:t>a comunidad</w:t>
      </w:r>
      <w:r w:rsidR="00F70AF6" w:rsidRPr="00E311A6">
        <w:rPr>
          <w:rFonts w:ascii="Times New Roman" w:hAnsi="Times New Roman" w:cs="Times New Roman"/>
          <w:sz w:val="24"/>
          <w:szCs w:val="24"/>
        </w:rPr>
        <w:t xml:space="preserve"> haya</w:t>
      </w:r>
      <w:r w:rsidR="001F6D94" w:rsidRPr="00E311A6">
        <w:rPr>
          <w:rFonts w:ascii="Times New Roman" w:hAnsi="Times New Roman" w:cs="Times New Roman"/>
          <w:sz w:val="24"/>
          <w:szCs w:val="24"/>
        </w:rPr>
        <w:t xml:space="preserve"> inda</w:t>
      </w:r>
      <w:r w:rsidR="00F70AF6" w:rsidRPr="00E311A6">
        <w:rPr>
          <w:rFonts w:ascii="Times New Roman" w:hAnsi="Times New Roman" w:cs="Times New Roman"/>
          <w:sz w:val="24"/>
          <w:szCs w:val="24"/>
        </w:rPr>
        <w:t>gado</w:t>
      </w:r>
      <w:r w:rsidR="001F6D94" w:rsidRPr="00E311A6">
        <w:rPr>
          <w:rFonts w:ascii="Times New Roman" w:hAnsi="Times New Roman" w:cs="Times New Roman"/>
          <w:sz w:val="24"/>
          <w:szCs w:val="24"/>
        </w:rPr>
        <w:t xml:space="preserve"> y reflexion</w:t>
      </w:r>
      <w:r w:rsidR="00F70AF6" w:rsidRPr="00E311A6">
        <w:rPr>
          <w:rFonts w:ascii="Times New Roman" w:hAnsi="Times New Roman" w:cs="Times New Roman"/>
          <w:sz w:val="24"/>
          <w:szCs w:val="24"/>
        </w:rPr>
        <w:t>ado</w:t>
      </w:r>
      <w:r w:rsidR="001F6D94" w:rsidRPr="00E311A6">
        <w:rPr>
          <w:rFonts w:ascii="Times New Roman" w:hAnsi="Times New Roman" w:cs="Times New Roman"/>
          <w:sz w:val="24"/>
          <w:szCs w:val="24"/>
        </w:rPr>
        <w:t xml:space="preserve"> acerca de sus problemáticas</w:t>
      </w:r>
      <w:r w:rsidR="00917F00" w:rsidRPr="00E311A6">
        <w:rPr>
          <w:rStyle w:val="Refdenotaalpie"/>
          <w:rFonts w:ascii="Times New Roman" w:hAnsi="Times New Roman" w:cs="Times New Roman"/>
          <w:sz w:val="24"/>
          <w:szCs w:val="24"/>
        </w:rPr>
        <w:footnoteReference w:id="4"/>
      </w:r>
      <w:r w:rsidR="001F6D94" w:rsidRPr="00E311A6">
        <w:rPr>
          <w:rFonts w:ascii="Times New Roman" w:hAnsi="Times New Roman" w:cs="Times New Roman"/>
          <w:sz w:val="24"/>
          <w:szCs w:val="24"/>
        </w:rPr>
        <w:t>; las cuales emergieron de los caminos comunes</w:t>
      </w:r>
      <w:r w:rsidR="00F70AF6" w:rsidRPr="00E311A6">
        <w:rPr>
          <w:rFonts w:ascii="Times New Roman" w:hAnsi="Times New Roman" w:cs="Times New Roman"/>
          <w:sz w:val="24"/>
          <w:szCs w:val="24"/>
        </w:rPr>
        <w:t xml:space="preserve"> atravesados</w:t>
      </w:r>
      <w:r w:rsidR="001F6D94" w:rsidRPr="00E311A6">
        <w:rPr>
          <w:rFonts w:ascii="Times New Roman" w:hAnsi="Times New Roman" w:cs="Times New Roman"/>
          <w:sz w:val="24"/>
          <w:szCs w:val="24"/>
        </w:rPr>
        <w:t xml:space="preserve"> en sus </w:t>
      </w:r>
      <w:r w:rsidR="001F6D94" w:rsidRPr="00E311A6">
        <w:rPr>
          <w:rFonts w:ascii="Times New Roman" w:hAnsi="Times New Roman" w:cs="Times New Roman"/>
          <w:sz w:val="24"/>
          <w:szCs w:val="24"/>
        </w:rPr>
        <w:lastRenderedPageBreak/>
        <w:t xml:space="preserve">trayectorias </w:t>
      </w:r>
      <w:r w:rsidR="00F70AF6" w:rsidRPr="00E311A6">
        <w:rPr>
          <w:rFonts w:ascii="Times New Roman" w:hAnsi="Times New Roman" w:cs="Times New Roman"/>
          <w:sz w:val="24"/>
          <w:szCs w:val="24"/>
        </w:rPr>
        <w:t>identitarias</w:t>
      </w:r>
      <w:r w:rsidR="001F6D94" w:rsidRPr="00E311A6">
        <w:rPr>
          <w:rFonts w:ascii="Times New Roman" w:hAnsi="Times New Roman" w:cs="Times New Roman"/>
          <w:sz w:val="24"/>
          <w:szCs w:val="24"/>
        </w:rPr>
        <w:t xml:space="preserve">. </w:t>
      </w:r>
      <w:r w:rsidR="003A0CCC" w:rsidRPr="00E311A6">
        <w:rPr>
          <w:rFonts w:ascii="Times New Roman" w:hAnsi="Times New Roman" w:cs="Times New Roman"/>
          <w:sz w:val="24"/>
          <w:szCs w:val="24"/>
        </w:rPr>
        <w:t>C</w:t>
      </w:r>
      <w:r w:rsidR="001F6D94" w:rsidRPr="00E311A6">
        <w:rPr>
          <w:rFonts w:ascii="Times New Roman" w:hAnsi="Times New Roman" w:cs="Times New Roman"/>
          <w:sz w:val="24"/>
          <w:szCs w:val="24"/>
        </w:rPr>
        <w:t>omo consecuencia de estas re</w:t>
      </w:r>
      <w:r w:rsidR="00DC3246" w:rsidRPr="00E311A6">
        <w:rPr>
          <w:rFonts w:ascii="Times New Roman" w:hAnsi="Times New Roman" w:cs="Times New Roman"/>
          <w:sz w:val="24"/>
          <w:szCs w:val="24"/>
        </w:rPr>
        <w:t>f</w:t>
      </w:r>
      <w:r w:rsidR="001F6D94" w:rsidRPr="00E311A6">
        <w:rPr>
          <w:rFonts w:ascii="Times New Roman" w:hAnsi="Times New Roman" w:cs="Times New Roman"/>
          <w:sz w:val="24"/>
          <w:szCs w:val="24"/>
        </w:rPr>
        <w:t xml:space="preserve">lexiones, </w:t>
      </w:r>
      <w:r w:rsidR="003A0CCC" w:rsidRPr="00E311A6">
        <w:rPr>
          <w:rFonts w:ascii="Times New Roman" w:hAnsi="Times New Roman" w:cs="Times New Roman"/>
          <w:sz w:val="24"/>
          <w:szCs w:val="24"/>
        </w:rPr>
        <w:t>surgió</w:t>
      </w:r>
      <w:r w:rsidR="009831A4" w:rsidRPr="00E311A6">
        <w:rPr>
          <w:rFonts w:ascii="Times New Roman" w:hAnsi="Times New Roman" w:cs="Times New Roman"/>
          <w:sz w:val="24"/>
          <w:szCs w:val="24"/>
        </w:rPr>
        <w:t xml:space="preserve"> </w:t>
      </w:r>
      <w:r w:rsidR="003A0CCC" w:rsidRPr="00E311A6">
        <w:rPr>
          <w:rFonts w:ascii="Times New Roman" w:hAnsi="Times New Roman" w:cs="Times New Roman"/>
          <w:sz w:val="24"/>
          <w:szCs w:val="24"/>
        </w:rPr>
        <w:t>para la comunidad la</w:t>
      </w:r>
      <w:r w:rsidR="001F6D94" w:rsidRPr="00E311A6">
        <w:rPr>
          <w:rFonts w:ascii="Times New Roman" w:hAnsi="Times New Roman" w:cs="Times New Roman"/>
          <w:sz w:val="24"/>
          <w:szCs w:val="24"/>
        </w:rPr>
        <w:t xml:space="preserve"> pregunta clave: </w:t>
      </w:r>
      <w:r w:rsidR="007F52FF" w:rsidRPr="00E311A6">
        <w:rPr>
          <w:rFonts w:ascii="Times New Roman" w:hAnsi="Times New Roman" w:cs="Times New Roman"/>
          <w:sz w:val="24"/>
          <w:szCs w:val="24"/>
        </w:rPr>
        <w:t>¿que era la identidad?</w:t>
      </w:r>
      <w:r w:rsidR="00F70AF6" w:rsidRPr="00E311A6">
        <w:rPr>
          <w:rFonts w:ascii="Times New Roman" w:hAnsi="Times New Roman" w:cs="Times New Roman"/>
          <w:sz w:val="24"/>
          <w:szCs w:val="24"/>
        </w:rPr>
        <w:t xml:space="preserve"> La problematización</w:t>
      </w:r>
      <w:r w:rsidR="00E0473F" w:rsidRPr="00E311A6">
        <w:rPr>
          <w:rFonts w:ascii="Times New Roman" w:hAnsi="Times New Roman" w:cs="Times New Roman"/>
          <w:sz w:val="24"/>
          <w:szCs w:val="24"/>
        </w:rPr>
        <w:t xml:space="preserve"> de su identidad social, implicó</w:t>
      </w:r>
      <w:r w:rsidR="00F70AF6" w:rsidRPr="00E311A6">
        <w:rPr>
          <w:rFonts w:ascii="Times New Roman" w:hAnsi="Times New Roman" w:cs="Times New Roman"/>
          <w:sz w:val="24"/>
          <w:szCs w:val="24"/>
        </w:rPr>
        <w:t xml:space="preserve"> que la entendieran como algo separado</w:t>
      </w:r>
      <w:r w:rsidR="009831A4" w:rsidRPr="00E311A6">
        <w:rPr>
          <w:rFonts w:ascii="Times New Roman" w:hAnsi="Times New Roman" w:cs="Times New Roman"/>
          <w:sz w:val="24"/>
          <w:szCs w:val="24"/>
        </w:rPr>
        <w:t xml:space="preserve"> de la sexualidad</w:t>
      </w:r>
      <w:r w:rsidR="00F70AF6" w:rsidRPr="00E311A6">
        <w:rPr>
          <w:rFonts w:ascii="Times New Roman" w:hAnsi="Times New Roman" w:cs="Times New Roman"/>
          <w:sz w:val="24"/>
          <w:szCs w:val="24"/>
        </w:rPr>
        <w:t xml:space="preserve"> y la cual les </w:t>
      </w:r>
      <w:r w:rsidR="0030530C" w:rsidRPr="00E311A6">
        <w:rPr>
          <w:rFonts w:ascii="Times New Roman" w:hAnsi="Times New Roman" w:cs="Times New Roman"/>
          <w:sz w:val="24"/>
          <w:szCs w:val="24"/>
        </w:rPr>
        <w:t>permitió</w:t>
      </w:r>
      <w:r w:rsidR="00F70AF6" w:rsidRPr="00E311A6">
        <w:rPr>
          <w:rFonts w:ascii="Times New Roman" w:hAnsi="Times New Roman" w:cs="Times New Roman"/>
          <w:sz w:val="24"/>
          <w:szCs w:val="24"/>
        </w:rPr>
        <w:t xml:space="preserve"> definir sus derechos</w:t>
      </w:r>
      <w:r w:rsidR="0030530C" w:rsidRPr="00E311A6">
        <w:rPr>
          <w:rFonts w:ascii="Times New Roman" w:hAnsi="Times New Roman" w:cs="Times New Roman"/>
          <w:sz w:val="24"/>
          <w:szCs w:val="24"/>
        </w:rPr>
        <w:t xml:space="preserve"> </w:t>
      </w:r>
      <w:r w:rsidR="003A0CCC" w:rsidRPr="00E311A6">
        <w:rPr>
          <w:rFonts w:ascii="Times New Roman" w:hAnsi="Times New Roman" w:cs="Times New Roman"/>
          <w:sz w:val="24"/>
          <w:szCs w:val="24"/>
        </w:rPr>
        <w:t>(Berkins,</w:t>
      </w:r>
      <w:r w:rsidR="0030530C" w:rsidRPr="00E311A6">
        <w:rPr>
          <w:rFonts w:ascii="Times New Roman" w:hAnsi="Times New Roman" w:cs="Times New Roman"/>
          <w:sz w:val="24"/>
          <w:szCs w:val="24"/>
        </w:rPr>
        <w:t xml:space="preserve"> </w:t>
      </w:r>
      <w:r w:rsidR="003A0CCC" w:rsidRPr="00E311A6">
        <w:rPr>
          <w:rFonts w:ascii="Times New Roman" w:hAnsi="Times New Roman" w:cs="Times New Roman"/>
          <w:sz w:val="24"/>
          <w:szCs w:val="24"/>
        </w:rPr>
        <w:t>2008).</w:t>
      </w:r>
    </w:p>
    <w:p w14:paraId="19AC9256" w14:textId="36C5A3E0" w:rsidR="00F70AF6" w:rsidRPr="00E311A6" w:rsidRDefault="00B617D3" w:rsidP="00E311A6">
      <w:pPr>
        <w:spacing w:after="0" w:line="360" w:lineRule="auto"/>
        <w:jc w:val="both"/>
        <w:rPr>
          <w:rFonts w:ascii="Times New Roman" w:hAnsi="Times New Roman" w:cs="Times New Roman"/>
          <w:color w:val="000000"/>
          <w:sz w:val="24"/>
          <w:szCs w:val="24"/>
        </w:rPr>
      </w:pPr>
      <w:r w:rsidRPr="00E311A6">
        <w:rPr>
          <w:rFonts w:ascii="Times New Roman" w:hAnsi="Times New Roman" w:cs="Times New Roman"/>
          <w:color w:val="000000"/>
          <w:sz w:val="24"/>
          <w:szCs w:val="24"/>
        </w:rPr>
        <w:t xml:space="preserve">  </w:t>
      </w:r>
      <w:r w:rsidR="00F70AF6" w:rsidRPr="00E311A6">
        <w:rPr>
          <w:rFonts w:ascii="Times New Roman" w:hAnsi="Times New Roman" w:cs="Times New Roman"/>
          <w:color w:val="000000"/>
          <w:sz w:val="24"/>
          <w:szCs w:val="24"/>
        </w:rPr>
        <w:t>Como consecuencia de profundizar la organ</w:t>
      </w:r>
      <w:r w:rsidR="0030530C" w:rsidRPr="00E311A6">
        <w:rPr>
          <w:rFonts w:ascii="Times New Roman" w:hAnsi="Times New Roman" w:cs="Times New Roman"/>
          <w:color w:val="000000"/>
          <w:sz w:val="24"/>
          <w:szCs w:val="24"/>
        </w:rPr>
        <w:t xml:space="preserve">ización y militancia política: </w:t>
      </w:r>
      <w:r w:rsidR="00F70AF6" w:rsidRPr="00E311A6">
        <w:rPr>
          <w:rFonts w:ascii="Times New Roman" w:hAnsi="Times New Roman" w:cs="Times New Roman"/>
          <w:color w:val="000000"/>
          <w:sz w:val="24"/>
          <w:szCs w:val="24"/>
        </w:rPr>
        <w:t>en el 2012</w:t>
      </w:r>
      <w:r w:rsidR="0030530C" w:rsidRPr="00E311A6">
        <w:rPr>
          <w:rFonts w:ascii="Times New Roman" w:hAnsi="Times New Roman" w:cs="Times New Roman"/>
          <w:color w:val="000000"/>
          <w:sz w:val="24"/>
          <w:szCs w:val="24"/>
        </w:rPr>
        <w:t>,</w:t>
      </w:r>
      <w:r w:rsidR="00F70AF6" w:rsidRPr="00E311A6">
        <w:rPr>
          <w:rFonts w:ascii="Times New Roman" w:hAnsi="Times New Roman" w:cs="Times New Roman"/>
          <w:color w:val="000000"/>
          <w:sz w:val="24"/>
          <w:szCs w:val="24"/>
        </w:rPr>
        <w:t xml:space="preserve"> se sancionó la Ley N</w:t>
      </w:r>
      <w:r w:rsidR="0030530C" w:rsidRPr="00E311A6">
        <w:rPr>
          <w:rFonts w:ascii="Times New Roman" w:hAnsi="Times New Roman" w:cs="Times New Roman"/>
          <w:color w:val="000000"/>
          <w:sz w:val="24"/>
          <w:szCs w:val="24"/>
        </w:rPr>
        <w:t>°</w:t>
      </w:r>
      <w:r w:rsidR="00F70AF6" w:rsidRPr="00E311A6">
        <w:rPr>
          <w:rFonts w:ascii="Times New Roman" w:hAnsi="Times New Roman" w:cs="Times New Roman"/>
          <w:color w:val="000000"/>
          <w:sz w:val="24"/>
          <w:szCs w:val="24"/>
        </w:rPr>
        <w:t xml:space="preserve"> 26.743 de Identidad de género, la cual buscó visibilizar la existencia de las diversas identidades y promover el respeto hacia las mismas. La importancia de la sanción de esta Ley de Identidad de Género para la comunidad trans radica, no solo en una ampliación de ciudadanía, por parte de la sociedad al reconocerles como “nuev</w:t>
      </w:r>
      <w:r w:rsidR="003A0CCC" w:rsidRPr="00E311A6">
        <w:rPr>
          <w:rFonts w:ascii="Times New Roman" w:hAnsi="Times New Roman" w:cs="Times New Roman"/>
          <w:color w:val="000000"/>
          <w:sz w:val="24"/>
          <w:szCs w:val="24"/>
        </w:rPr>
        <w:t>@</w:t>
      </w:r>
      <w:r w:rsidR="00F70AF6" w:rsidRPr="00E311A6">
        <w:rPr>
          <w:rFonts w:ascii="Times New Roman" w:hAnsi="Times New Roman" w:cs="Times New Roman"/>
          <w:color w:val="000000"/>
          <w:sz w:val="24"/>
          <w:szCs w:val="24"/>
        </w:rPr>
        <w:t>s sujet</w:t>
      </w:r>
      <w:r w:rsidR="003A0CCC" w:rsidRPr="00E311A6">
        <w:rPr>
          <w:rFonts w:ascii="Times New Roman" w:hAnsi="Times New Roman" w:cs="Times New Roman"/>
          <w:color w:val="000000"/>
          <w:sz w:val="24"/>
          <w:szCs w:val="24"/>
        </w:rPr>
        <w:t>@</w:t>
      </w:r>
      <w:r w:rsidR="00F70AF6" w:rsidRPr="00E311A6">
        <w:rPr>
          <w:rFonts w:ascii="Times New Roman" w:hAnsi="Times New Roman" w:cs="Times New Roman"/>
          <w:color w:val="000000"/>
          <w:sz w:val="24"/>
          <w:szCs w:val="24"/>
        </w:rPr>
        <w:t>s de derecho de diversidad”, sino que les brinda un mayor reconocimiento y protección en diversas áreas en l</w:t>
      </w:r>
      <w:r w:rsidR="009831A4" w:rsidRPr="00E311A6">
        <w:rPr>
          <w:rFonts w:ascii="Times New Roman" w:hAnsi="Times New Roman" w:cs="Times New Roman"/>
          <w:color w:val="000000"/>
          <w:sz w:val="24"/>
          <w:szCs w:val="24"/>
        </w:rPr>
        <w:t>a</w:t>
      </w:r>
      <w:r w:rsidR="00F70AF6" w:rsidRPr="00E311A6">
        <w:rPr>
          <w:rFonts w:ascii="Times New Roman" w:hAnsi="Times New Roman" w:cs="Times New Roman"/>
          <w:color w:val="000000"/>
          <w:sz w:val="24"/>
          <w:szCs w:val="24"/>
        </w:rPr>
        <w:t xml:space="preserve">s cuales, se encuentran vulnerables y como consecuencia de ellos, </w:t>
      </w:r>
      <w:proofErr w:type="spellStart"/>
      <w:r w:rsidR="00F70AF6" w:rsidRPr="00E311A6">
        <w:rPr>
          <w:rFonts w:ascii="Times New Roman" w:hAnsi="Times New Roman" w:cs="Times New Roman"/>
          <w:color w:val="000000"/>
          <w:sz w:val="24"/>
          <w:szCs w:val="24"/>
        </w:rPr>
        <w:t>l</w:t>
      </w:r>
      <w:r w:rsidR="00B00C9B" w:rsidRPr="00E311A6">
        <w:rPr>
          <w:rFonts w:ascii="Times New Roman" w:hAnsi="Times New Roman" w:cs="Times New Roman"/>
          <w:color w:val="000000"/>
          <w:sz w:val="24"/>
          <w:szCs w:val="24"/>
        </w:rPr>
        <w:t>@</w:t>
      </w:r>
      <w:r w:rsidR="00F70AF6" w:rsidRPr="00E311A6">
        <w:rPr>
          <w:rFonts w:ascii="Times New Roman" w:hAnsi="Times New Roman" w:cs="Times New Roman"/>
          <w:color w:val="000000"/>
          <w:sz w:val="24"/>
          <w:szCs w:val="24"/>
        </w:rPr>
        <w:t>s</w:t>
      </w:r>
      <w:proofErr w:type="spellEnd"/>
      <w:r w:rsidR="00F70AF6" w:rsidRPr="00E311A6">
        <w:rPr>
          <w:rFonts w:ascii="Times New Roman" w:hAnsi="Times New Roman" w:cs="Times New Roman"/>
          <w:color w:val="000000"/>
          <w:sz w:val="24"/>
          <w:szCs w:val="24"/>
        </w:rPr>
        <w:t xml:space="preserve"> posicionaban con una expectativa de vida muy baja</w:t>
      </w:r>
      <w:r w:rsidR="00917F00" w:rsidRPr="00E311A6">
        <w:rPr>
          <w:rStyle w:val="Refdenotaalpie"/>
          <w:rFonts w:ascii="Times New Roman" w:hAnsi="Times New Roman" w:cs="Times New Roman"/>
          <w:color w:val="000000"/>
          <w:sz w:val="24"/>
          <w:szCs w:val="24"/>
        </w:rPr>
        <w:footnoteReference w:id="5"/>
      </w:r>
      <w:r w:rsidR="004530BC" w:rsidRPr="00E311A6">
        <w:rPr>
          <w:rFonts w:ascii="Times New Roman" w:hAnsi="Times New Roman" w:cs="Times New Roman"/>
          <w:color w:val="000000"/>
          <w:sz w:val="24"/>
          <w:szCs w:val="24"/>
        </w:rPr>
        <w:t xml:space="preserve">(Infoleg, </w:t>
      </w:r>
      <w:r w:rsidR="004530BC" w:rsidRPr="00E311A6">
        <w:rPr>
          <w:rFonts w:ascii="Times New Roman" w:hAnsi="Times New Roman" w:cs="Times New Roman"/>
          <w:color w:val="000000"/>
          <w:sz w:val="24"/>
          <w:szCs w:val="24"/>
        </w:rPr>
        <w:lastRenderedPageBreak/>
        <w:t>2012)</w:t>
      </w:r>
      <w:r w:rsidR="00F70AF6" w:rsidRPr="00E311A6">
        <w:rPr>
          <w:rFonts w:ascii="Times New Roman" w:hAnsi="Times New Roman" w:cs="Times New Roman"/>
          <w:color w:val="000000"/>
          <w:sz w:val="24"/>
          <w:szCs w:val="24"/>
        </w:rPr>
        <w:t xml:space="preserve">. </w:t>
      </w:r>
      <w:r w:rsidR="0057796C" w:rsidRPr="00E311A6">
        <w:rPr>
          <w:rFonts w:ascii="Times New Roman" w:hAnsi="Times New Roman" w:cs="Times New Roman"/>
          <w:color w:val="000000"/>
          <w:sz w:val="24"/>
          <w:szCs w:val="24"/>
        </w:rPr>
        <w:t xml:space="preserve">Según, la </w:t>
      </w:r>
      <w:r w:rsidRPr="00E311A6">
        <w:rPr>
          <w:rFonts w:ascii="Times New Roman" w:hAnsi="Times New Roman" w:cs="Times New Roman"/>
          <w:color w:val="000000"/>
          <w:sz w:val="24"/>
          <w:szCs w:val="24"/>
        </w:rPr>
        <w:t>investigación comparativa</w:t>
      </w:r>
      <w:r w:rsidR="004530BC" w:rsidRPr="00E311A6">
        <w:rPr>
          <w:rFonts w:ascii="Times New Roman" w:hAnsi="Times New Roman" w:cs="Times New Roman"/>
          <w:color w:val="000000"/>
          <w:sz w:val="24"/>
          <w:szCs w:val="24"/>
        </w:rPr>
        <w:t xml:space="preserve"> entre el antes y el después de la sanción de la Ley de Identidad de </w:t>
      </w:r>
      <w:r w:rsidR="00E0473F" w:rsidRPr="00E311A6">
        <w:rPr>
          <w:rFonts w:ascii="Times New Roman" w:hAnsi="Times New Roman" w:cs="Times New Roman"/>
          <w:color w:val="000000"/>
          <w:sz w:val="24"/>
          <w:szCs w:val="24"/>
        </w:rPr>
        <w:t>Género</w:t>
      </w:r>
      <w:r w:rsidR="0057796C" w:rsidRPr="00E311A6">
        <w:rPr>
          <w:rFonts w:ascii="Times New Roman" w:hAnsi="Times New Roman" w:cs="Times New Roman"/>
          <w:color w:val="000000"/>
          <w:sz w:val="24"/>
          <w:szCs w:val="24"/>
        </w:rPr>
        <w:t>, se observ</w:t>
      </w:r>
      <w:r w:rsidR="00E0473F" w:rsidRPr="00E311A6">
        <w:rPr>
          <w:rFonts w:ascii="Times New Roman" w:hAnsi="Times New Roman" w:cs="Times New Roman"/>
          <w:color w:val="000000"/>
          <w:sz w:val="24"/>
          <w:szCs w:val="24"/>
        </w:rPr>
        <w:t>ó</w:t>
      </w:r>
      <w:r w:rsidRPr="00E311A6">
        <w:rPr>
          <w:rFonts w:ascii="Times New Roman" w:hAnsi="Times New Roman" w:cs="Times New Roman"/>
          <w:color w:val="000000"/>
          <w:sz w:val="24"/>
          <w:szCs w:val="24"/>
        </w:rPr>
        <w:t xml:space="preserve"> una mejora, en torno al </w:t>
      </w:r>
      <w:r w:rsidR="0057796C" w:rsidRPr="00E311A6">
        <w:rPr>
          <w:rFonts w:ascii="Times New Roman" w:hAnsi="Times New Roman" w:cs="Times New Roman"/>
          <w:color w:val="000000"/>
          <w:sz w:val="24"/>
          <w:szCs w:val="24"/>
        </w:rPr>
        <w:t>acce</w:t>
      </w:r>
      <w:r w:rsidR="004530BC" w:rsidRPr="00E311A6">
        <w:rPr>
          <w:rFonts w:ascii="Times New Roman" w:hAnsi="Times New Roman" w:cs="Times New Roman"/>
          <w:color w:val="000000"/>
          <w:sz w:val="24"/>
          <w:szCs w:val="24"/>
        </w:rPr>
        <w:t>so</w:t>
      </w:r>
      <w:r w:rsidR="0057796C" w:rsidRPr="00E311A6">
        <w:rPr>
          <w:rFonts w:ascii="Times New Roman" w:hAnsi="Times New Roman" w:cs="Times New Roman"/>
          <w:color w:val="000000"/>
          <w:sz w:val="24"/>
          <w:szCs w:val="24"/>
        </w:rPr>
        <w:t xml:space="preserve"> a</w:t>
      </w:r>
      <w:r w:rsidR="004530BC" w:rsidRPr="00E311A6">
        <w:rPr>
          <w:rFonts w:ascii="Times New Roman" w:hAnsi="Times New Roman" w:cs="Times New Roman"/>
          <w:color w:val="000000"/>
          <w:sz w:val="24"/>
          <w:szCs w:val="24"/>
        </w:rPr>
        <w:t xml:space="preserve"> </w:t>
      </w:r>
      <w:r w:rsidR="0057796C" w:rsidRPr="00E311A6">
        <w:rPr>
          <w:rFonts w:ascii="Times New Roman" w:hAnsi="Times New Roman" w:cs="Times New Roman"/>
          <w:color w:val="000000"/>
          <w:sz w:val="24"/>
          <w:szCs w:val="24"/>
        </w:rPr>
        <w:t>derechos</w:t>
      </w:r>
      <w:r w:rsidR="004530BC" w:rsidRPr="00E311A6">
        <w:rPr>
          <w:rFonts w:ascii="Times New Roman" w:hAnsi="Times New Roman" w:cs="Times New Roman"/>
          <w:color w:val="000000"/>
          <w:sz w:val="24"/>
          <w:szCs w:val="24"/>
        </w:rPr>
        <w:t xml:space="preserve"> como: educación, salud;</w:t>
      </w:r>
      <w:r w:rsidR="0057796C" w:rsidRPr="00E311A6">
        <w:rPr>
          <w:rFonts w:ascii="Times New Roman" w:hAnsi="Times New Roman" w:cs="Times New Roman"/>
          <w:color w:val="000000"/>
          <w:sz w:val="24"/>
          <w:szCs w:val="24"/>
        </w:rPr>
        <w:t xml:space="preserve"> e</w:t>
      </w:r>
      <w:r w:rsidR="00E0473F" w:rsidRPr="00E311A6">
        <w:rPr>
          <w:rFonts w:ascii="Times New Roman" w:hAnsi="Times New Roman" w:cs="Times New Roman"/>
          <w:color w:val="000000"/>
          <w:sz w:val="24"/>
          <w:szCs w:val="24"/>
        </w:rPr>
        <w:t>n otros se observó</w:t>
      </w:r>
      <w:r w:rsidR="004530BC" w:rsidRPr="00E311A6">
        <w:rPr>
          <w:rFonts w:ascii="Times New Roman" w:hAnsi="Times New Roman" w:cs="Times New Roman"/>
          <w:color w:val="000000"/>
          <w:sz w:val="24"/>
          <w:szCs w:val="24"/>
        </w:rPr>
        <w:t xml:space="preserve"> una continuidad </w:t>
      </w:r>
      <w:r w:rsidRPr="00E311A6">
        <w:rPr>
          <w:rFonts w:ascii="Times New Roman" w:hAnsi="Times New Roman" w:cs="Times New Roman"/>
          <w:color w:val="000000"/>
          <w:sz w:val="24"/>
          <w:szCs w:val="24"/>
        </w:rPr>
        <w:t>en relación con</w:t>
      </w:r>
      <w:r w:rsidR="004530BC" w:rsidRPr="00E311A6">
        <w:rPr>
          <w:rFonts w:ascii="Times New Roman" w:hAnsi="Times New Roman" w:cs="Times New Roman"/>
          <w:color w:val="000000"/>
          <w:sz w:val="24"/>
          <w:szCs w:val="24"/>
        </w:rPr>
        <w:t xml:space="preserve"> gozar de </w:t>
      </w:r>
      <w:r w:rsidRPr="00E311A6">
        <w:rPr>
          <w:rFonts w:ascii="Times New Roman" w:hAnsi="Times New Roman" w:cs="Times New Roman"/>
          <w:color w:val="000000"/>
          <w:sz w:val="24"/>
          <w:szCs w:val="24"/>
        </w:rPr>
        <w:t>una vivienda</w:t>
      </w:r>
      <w:r w:rsidR="004530BC" w:rsidRPr="00E311A6">
        <w:rPr>
          <w:rFonts w:ascii="Times New Roman" w:hAnsi="Times New Roman" w:cs="Times New Roman"/>
          <w:color w:val="000000"/>
          <w:sz w:val="24"/>
          <w:szCs w:val="24"/>
        </w:rPr>
        <w:t xml:space="preserve"> digna, mercado laboral formal.</w:t>
      </w:r>
    </w:p>
    <w:p w14:paraId="0C76B241" w14:textId="77777777" w:rsidR="00F70AF6" w:rsidRPr="00E311A6" w:rsidRDefault="004530BC" w:rsidP="00E311A6">
      <w:pPr>
        <w:spacing w:after="0" w:line="360" w:lineRule="auto"/>
        <w:jc w:val="both"/>
        <w:rPr>
          <w:rFonts w:ascii="Times New Roman" w:hAnsi="Times New Roman" w:cs="Times New Roman"/>
          <w:color w:val="000000"/>
          <w:sz w:val="24"/>
          <w:szCs w:val="24"/>
        </w:rPr>
      </w:pPr>
      <w:r w:rsidRPr="00E311A6">
        <w:rPr>
          <w:rFonts w:ascii="Times New Roman" w:hAnsi="Times New Roman" w:cs="Times New Roman"/>
          <w:color w:val="000000"/>
          <w:sz w:val="24"/>
          <w:szCs w:val="24"/>
        </w:rPr>
        <w:t>A pesar de que</w:t>
      </w:r>
      <w:r w:rsidR="009831A4" w:rsidRPr="00E311A6">
        <w:rPr>
          <w:rFonts w:ascii="Times New Roman" w:hAnsi="Times New Roman" w:cs="Times New Roman"/>
          <w:color w:val="000000"/>
          <w:sz w:val="24"/>
          <w:szCs w:val="24"/>
        </w:rPr>
        <w:t xml:space="preserve"> se reconoc</w:t>
      </w:r>
      <w:r w:rsidRPr="00E311A6">
        <w:rPr>
          <w:rFonts w:ascii="Times New Roman" w:hAnsi="Times New Roman" w:cs="Times New Roman"/>
          <w:color w:val="000000"/>
          <w:sz w:val="24"/>
          <w:szCs w:val="24"/>
        </w:rPr>
        <w:t>ieron</w:t>
      </w:r>
      <w:r w:rsidR="009831A4" w:rsidRPr="00E311A6">
        <w:rPr>
          <w:rFonts w:ascii="Times New Roman" w:hAnsi="Times New Roman" w:cs="Times New Roman"/>
          <w:color w:val="000000"/>
          <w:sz w:val="24"/>
          <w:szCs w:val="24"/>
        </w:rPr>
        <w:t xml:space="preserve"> los cuerpos trans, en la aprobación de una ley y en la portación de su D</w:t>
      </w:r>
      <w:r w:rsidR="00E0473F" w:rsidRPr="00E311A6">
        <w:rPr>
          <w:rFonts w:ascii="Times New Roman" w:hAnsi="Times New Roman" w:cs="Times New Roman"/>
          <w:color w:val="000000"/>
          <w:sz w:val="24"/>
          <w:szCs w:val="24"/>
        </w:rPr>
        <w:t>.</w:t>
      </w:r>
      <w:r w:rsidR="009831A4" w:rsidRPr="00E311A6">
        <w:rPr>
          <w:rFonts w:ascii="Times New Roman" w:hAnsi="Times New Roman" w:cs="Times New Roman"/>
          <w:color w:val="000000"/>
          <w:sz w:val="24"/>
          <w:szCs w:val="24"/>
        </w:rPr>
        <w:t>N</w:t>
      </w:r>
      <w:r w:rsidR="00E0473F" w:rsidRPr="00E311A6">
        <w:rPr>
          <w:rFonts w:ascii="Times New Roman" w:hAnsi="Times New Roman" w:cs="Times New Roman"/>
          <w:color w:val="000000"/>
          <w:sz w:val="24"/>
          <w:szCs w:val="24"/>
        </w:rPr>
        <w:t>.</w:t>
      </w:r>
      <w:r w:rsidR="009831A4" w:rsidRPr="00E311A6">
        <w:rPr>
          <w:rFonts w:ascii="Times New Roman" w:hAnsi="Times New Roman" w:cs="Times New Roman"/>
          <w:color w:val="000000"/>
          <w:sz w:val="24"/>
          <w:szCs w:val="24"/>
        </w:rPr>
        <w:t>I</w:t>
      </w:r>
      <w:r w:rsidR="00E0473F" w:rsidRPr="00E311A6">
        <w:rPr>
          <w:rFonts w:ascii="Times New Roman" w:hAnsi="Times New Roman" w:cs="Times New Roman"/>
          <w:color w:val="000000"/>
          <w:sz w:val="24"/>
          <w:szCs w:val="24"/>
        </w:rPr>
        <w:t>.</w:t>
      </w:r>
      <w:r w:rsidR="00E0473F" w:rsidRPr="00E311A6">
        <w:rPr>
          <w:rFonts w:ascii="Times New Roman" w:hAnsi="Times New Roman" w:cs="Times New Roman"/>
          <w:color w:val="000000"/>
          <w:sz w:val="24"/>
          <w:szCs w:val="24"/>
          <w:shd w:val="clear" w:color="auto" w:fill="FFFFFF"/>
        </w:rPr>
        <w:t xml:space="preserve"> El reconocimiento no logró</w:t>
      </w:r>
      <w:r w:rsidR="009831A4" w:rsidRPr="00E311A6">
        <w:rPr>
          <w:rFonts w:ascii="Times New Roman" w:hAnsi="Times New Roman" w:cs="Times New Roman"/>
          <w:color w:val="000000"/>
          <w:sz w:val="24"/>
          <w:szCs w:val="24"/>
          <w:shd w:val="clear" w:color="auto" w:fill="FFFFFF"/>
        </w:rPr>
        <w:t xml:space="preserve"> </w:t>
      </w:r>
      <w:r w:rsidR="00DC3246" w:rsidRPr="00E311A6">
        <w:rPr>
          <w:rFonts w:ascii="Times New Roman" w:hAnsi="Times New Roman" w:cs="Times New Roman"/>
          <w:color w:val="000000"/>
          <w:sz w:val="24"/>
          <w:szCs w:val="24"/>
          <w:shd w:val="clear" w:color="auto" w:fill="FFFFFF"/>
        </w:rPr>
        <w:t xml:space="preserve">imponerse a </w:t>
      </w:r>
      <w:r w:rsidRPr="00E311A6">
        <w:rPr>
          <w:rFonts w:ascii="Times New Roman" w:hAnsi="Times New Roman" w:cs="Times New Roman"/>
          <w:color w:val="000000"/>
          <w:sz w:val="24"/>
          <w:szCs w:val="24"/>
          <w:shd w:val="clear" w:color="auto" w:fill="FFFFFF"/>
        </w:rPr>
        <w:t>las posturas conservadoras</w:t>
      </w:r>
      <w:r w:rsidR="00DC3246" w:rsidRPr="00E311A6">
        <w:rPr>
          <w:rFonts w:ascii="Times New Roman" w:hAnsi="Times New Roman" w:cs="Times New Roman"/>
          <w:color w:val="000000"/>
          <w:sz w:val="24"/>
          <w:szCs w:val="24"/>
          <w:shd w:val="clear" w:color="auto" w:fill="FFFFFF"/>
        </w:rPr>
        <w:t>, el cual</w:t>
      </w:r>
      <w:r w:rsidRPr="00E311A6">
        <w:rPr>
          <w:rFonts w:ascii="Times New Roman" w:hAnsi="Times New Roman" w:cs="Times New Roman"/>
          <w:color w:val="000000"/>
          <w:sz w:val="24"/>
          <w:szCs w:val="24"/>
          <w:shd w:val="clear" w:color="auto" w:fill="FFFFFF"/>
        </w:rPr>
        <w:t>es</w:t>
      </w:r>
      <w:r w:rsidR="00DC3246" w:rsidRPr="00E311A6">
        <w:rPr>
          <w:rFonts w:ascii="Times New Roman" w:hAnsi="Times New Roman" w:cs="Times New Roman"/>
          <w:color w:val="000000"/>
          <w:sz w:val="24"/>
          <w:szCs w:val="24"/>
          <w:shd w:val="clear" w:color="auto" w:fill="FFFFFF"/>
        </w:rPr>
        <w:t xml:space="preserve"> se expresa en un</w:t>
      </w:r>
      <w:r w:rsidR="00F70AF6" w:rsidRPr="00E311A6">
        <w:rPr>
          <w:rFonts w:ascii="Times New Roman" w:hAnsi="Times New Roman" w:cs="Times New Roman"/>
          <w:color w:val="000000"/>
          <w:sz w:val="24"/>
          <w:szCs w:val="24"/>
        </w:rPr>
        <w:t xml:space="preserve"> tipo de orden sexual y social, el cual excluye y buscar patologizar sus identidades. Sin embargo, a pesar de estos obstáculos, la comunidad trans, sigue a paso lento pero firme</w:t>
      </w:r>
      <w:r w:rsidRPr="00E311A6">
        <w:rPr>
          <w:rFonts w:ascii="Times New Roman" w:hAnsi="Times New Roman" w:cs="Times New Roman"/>
          <w:color w:val="000000"/>
          <w:sz w:val="24"/>
          <w:szCs w:val="24"/>
        </w:rPr>
        <w:t xml:space="preserve"> su camino de ampliación de derechos</w:t>
      </w:r>
      <w:r w:rsidR="00F70AF6" w:rsidRPr="00E311A6">
        <w:rPr>
          <w:rFonts w:ascii="Times New Roman" w:hAnsi="Times New Roman" w:cs="Times New Roman"/>
          <w:color w:val="000000"/>
          <w:sz w:val="24"/>
          <w:szCs w:val="24"/>
        </w:rPr>
        <w:t>, obteniendo pequeños logros, los cuales permiten visibilizar su especificidad y defender sus derechos.</w:t>
      </w:r>
    </w:p>
    <w:p w14:paraId="40A12641" w14:textId="24B0198B" w:rsidR="00F70AF6" w:rsidRPr="00E311A6" w:rsidRDefault="00B617D3" w:rsidP="00E311A6">
      <w:pPr>
        <w:autoSpaceDE w:val="0"/>
        <w:autoSpaceDN w:val="0"/>
        <w:adjustRightInd w:val="0"/>
        <w:spacing w:after="0" w:line="360" w:lineRule="auto"/>
        <w:jc w:val="both"/>
        <w:rPr>
          <w:rFonts w:ascii="Times New Roman" w:hAnsi="Times New Roman" w:cs="Times New Roman"/>
          <w:color w:val="000000"/>
          <w:sz w:val="24"/>
          <w:szCs w:val="24"/>
        </w:rPr>
      </w:pPr>
      <w:r w:rsidRPr="00E311A6">
        <w:rPr>
          <w:rFonts w:ascii="Times New Roman" w:hAnsi="Times New Roman" w:cs="Times New Roman"/>
          <w:color w:val="000000"/>
          <w:sz w:val="24"/>
          <w:szCs w:val="24"/>
        </w:rPr>
        <w:t xml:space="preserve">  </w:t>
      </w:r>
      <w:r w:rsidR="00F70AF6" w:rsidRPr="00E311A6">
        <w:rPr>
          <w:rFonts w:ascii="Times New Roman" w:hAnsi="Times New Roman" w:cs="Times New Roman"/>
          <w:color w:val="000000"/>
          <w:sz w:val="24"/>
          <w:szCs w:val="24"/>
        </w:rPr>
        <w:t>Un hito para la comunidad trans, en materia de</w:t>
      </w:r>
      <w:r w:rsidR="00E0473F" w:rsidRPr="00E311A6">
        <w:rPr>
          <w:rFonts w:ascii="Times New Roman" w:hAnsi="Times New Roman" w:cs="Times New Roman"/>
          <w:color w:val="000000"/>
          <w:sz w:val="24"/>
          <w:szCs w:val="24"/>
        </w:rPr>
        <w:t xml:space="preserve"> visibilizació</w:t>
      </w:r>
      <w:r w:rsidR="004530BC" w:rsidRPr="00E311A6">
        <w:rPr>
          <w:rFonts w:ascii="Times New Roman" w:hAnsi="Times New Roman" w:cs="Times New Roman"/>
          <w:color w:val="000000"/>
          <w:sz w:val="24"/>
          <w:szCs w:val="24"/>
        </w:rPr>
        <w:t>n de la cadena de</w:t>
      </w:r>
      <w:r w:rsidR="00F70AF6" w:rsidRPr="00E311A6">
        <w:rPr>
          <w:rFonts w:ascii="Times New Roman" w:hAnsi="Times New Roman" w:cs="Times New Roman"/>
          <w:color w:val="000000"/>
          <w:sz w:val="24"/>
          <w:szCs w:val="24"/>
        </w:rPr>
        <w:t xml:space="preserve"> violencia de género</w:t>
      </w:r>
      <w:r w:rsidR="004530BC" w:rsidRPr="00E311A6">
        <w:rPr>
          <w:rFonts w:ascii="Times New Roman" w:hAnsi="Times New Roman" w:cs="Times New Roman"/>
          <w:color w:val="000000"/>
          <w:sz w:val="24"/>
          <w:szCs w:val="24"/>
        </w:rPr>
        <w:t xml:space="preserve"> que padecen</w:t>
      </w:r>
      <w:r w:rsidR="00F70AF6" w:rsidRPr="00E311A6">
        <w:rPr>
          <w:rFonts w:ascii="Times New Roman" w:hAnsi="Times New Roman" w:cs="Times New Roman"/>
          <w:color w:val="000000"/>
          <w:sz w:val="24"/>
          <w:szCs w:val="24"/>
        </w:rPr>
        <w:t>, fue el del 20 de julio del 2016, en que se dio inicio al juicio por el femicidio de una mujer trans, Gimena Alvarez (31 años), en la provincia de Salta. Según el fiscal, la figura del Femicidio fue posible, como consecuencia, de la acreditación en su D</w:t>
      </w:r>
      <w:r w:rsidR="00E0473F" w:rsidRPr="00E311A6">
        <w:rPr>
          <w:rFonts w:ascii="Times New Roman" w:hAnsi="Times New Roman" w:cs="Times New Roman"/>
          <w:color w:val="000000"/>
          <w:sz w:val="24"/>
          <w:szCs w:val="24"/>
        </w:rPr>
        <w:t>.</w:t>
      </w:r>
      <w:r w:rsidR="00F70AF6" w:rsidRPr="00E311A6">
        <w:rPr>
          <w:rFonts w:ascii="Times New Roman" w:hAnsi="Times New Roman" w:cs="Times New Roman"/>
          <w:color w:val="000000"/>
          <w:sz w:val="24"/>
          <w:szCs w:val="24"/>
        </w:rPr>
        <w:t>N</w:t>
      </w:r>
      <w:r w:rsidR="00E0473F" w:rsidRPr="00E311A6">
        <w:rPr>
          <w:rFonts w:ascii="Times New Roman" w:hAnsi="Times New Roman" w:cs="Times New Roman"/>
          <w:color w:val="000000"/>
          <w:sz w:val="24"/>
          <w:szCs w:val="24"/>
        </w:rPr>
        <w:t>.</w:t>
      </w:r>
      <w:r w:rsidR="00F70AF6" w:rsidRPr="00E311A6">
        <w:rPr>
          <w:rFonts w:ascii="Times New Roman" w:hAnsi="Times New Roman" w:cs="Times New Roman"/>
          <w:color w:val="000000"/>
          <w:sz w:val="24"/>
          <w:szCs w:val="24"/>
        </w:rPr>
        <w:t>I</w:t>
      </w:r>
      <w:r w:rsidR="00E0473F" w:rsidRPr="00E311A6">
        <w:rPr>
          <w:rFonts w:ascii="Times New Roman" w:hAnsi="Times New Roman" w:cs="Times New Roman"/>
          <w:color w:val="000000"/>
          <w:sz w:val="24"/>
          <w:szCs w:val="24"/>
        </w:rPr>
        <w:t>.</w:t>
      </w:r>
      <w:r w:rsidR="00F70AF6" w:rsidRPr="00E311A6">
        <w:rPr>
          <w:rFonts w:ascii="Times New Roman" w:hAnsi="Times New Roman" w:cs="Times New Roman"/>
          <w:color w:val="000000"/>
          <w:sz w:val="24"/>
          <w:szCs w:val="24"/>
        </w:rPr>
        <w:t xml:space="preserve"> de su Identidad de género.</w:t>
      </w:r>
    </w:p>
    <w:p w14:paraId="01455FC3" w14:textId="68FD444C" w:rsidR="00F70AF6" w:rsidRPr="00E311A6" w:rsidRDefault="00B617D3" w:rsidP="00E311A6">
      <w:pPr>
        <w:autoSpaceDE w:val="0"/>
        <w:autoSpaceDN w:val="0"/>
        <w:adjustRightInd w:val="0"/>
        <w:spacing w:after="0" w:line="360" w:lineRule="auto"/>
        <w:jc w:val="both"/>
        <w:rPr>
          <w:rFonts w:ascii="Times New Roman" w:hAnsi="Times New Roman" w:cs="Times New Roman"/>
          <w:color w:val="000000"/>
          <w:sz w:val="24"/>
          <w:szCs w:val="24"/>
        </w:rPr>
      </w:pPr>
      <w:r w:rsidRPr="00E311A6">
        <w:rPr>
          <w:rFonts w:ascii="Times New Roman" w:hAnsi="Times New Roman" w:cs="Times New Roman"/>
          <w:color w:val="000000"/>
          <w:sz w:val="24"/>
          <w:szCs w:val="24"/>
        </w:rPr>
        <w:t xml:space="preserve">  </w:t>
      </w:r>
      <w:r w:rsidR="00F70AF6" w:rsidRPr="00E311A6">
        <w:rPr>
          <w:rFonts w:ascii="Times New Roman" w:hAnsi="Times New Roman" w:cs="Times New Roman"/>
          <w:color w:val="000000"/>
          <w:sz w:val="24"/>
          <w:szCs w:val="24"/>
        </w:rPr>
        <w:t>El 2 de agosto de</w:t>
      </w:r>
      <w:r w:rsidR="00E0473F" w:rsidRPr="00E311A6">
        <w:rPr>
          <w:rFonts w:ascii="Times New Roman" w:hAnsi="Times New Roman" w:cs="Times New Roman"/>
          <w:color w:val="000000"/>
          <w:sz w:val="24"/>
          <w:szCs w:val="24"/>
        </w:rPr>
        <w:t>l 2016, se dio</w:t>
      </w:r>
      <w:r w:rsidR="00F70AF6" w:rsidRPr="00E311A6">
        <w:rPr>
          <w:rFonts w:ascii="Times New Roman" w:hAnsi="Times New Roman" w:cs="Times New Roman"/>
          <w:color w:val="000000"/>
          <w:sz w:val="24"/>
          <w:szCs w:val="24"/>
        </w:rPr>
        <w:t xml:space="preserve"> a conocer el fallo histórico por el femicidio </w:t>
      </w:r>
      <w:r w:rsidR="009831A4" w:rsidRPr="00E311A6">
        <w:rPr>
          <w:rFonts w:ascii="Times New Roman" w:hAnsi="Times New Roman" w:cs="Times New Roman"/>
          <w:color w:val="000000"/>
          <w:sz w:val="24"/>
          <w:szCs w:val="24"/>
        </w:rPr>
        <w:t>trans a Gimena Alvarez</w:t>
      </w:r>
      <w:r w:rsidR="00F70AF6" w:rsidRPr="00E311A6">
        <w:rPr>
          <w:rFonts w:ascii="Times New Roman" w:hAnsi="Times New Roman" w:cs="Times New Roman"/>
          <w:color w:val="000000"/>
          <w:sz w:val="24"/>
          <w:szCs w:val="24"/>
        </w:rPr>
        <w:t xml:space="preserve">, condenando a cadena perpetua a los femicidas.  </w:t>
      </w:r>
    </w:p>
    <w:p w14:paraId="5D776EA4" w14:textId="77777777" w:rsidR="00F70AF6" w:rsidRPr="00E311A6" w:rsidRDefault="00F70AF6" w:rsidP="00E311A6">
      <w:pPr>
        <w:autoSpaceDE w:val="0"/>
        <w:autoSpaceDN w:val="0"/>
        <w:adjustRightInd w:val="0"/>
        <w:spacing w:after="0" w:line="360" w:lineRule="auto"/>
        <w:jc w:val="both"/>
        <w:rPr>
          <w:rFonts w:ascii="Times New Roman" w:hAnsi="Times New Roman" w:cs="Times New Roman"/>
          <w:color w:val="000000"/>
          <w:sz w:val="24"/>
          <w:szCs w:val="24"/>
        </w:rPr>
      </w:pPr>
      <w:r w:rsidRPr="00E311A6">
        <w:rPr>
          <w:rFonts w:ascii="Times New Roman" w:hAnsi="Times New Roman" w:cs="Times New Roman"/>
          <w:color w:val="000000"/>
          <w:sz w:val="24"/>
          <w:szCs w:val="24"/>
        </w:rPr>
        <w:t xml:space="preserve">Por este motivo, el caso de Gimena Alvarez </w:t>
      </w:r>
      <w:r w:rsidR="00E0473F" w:rsidRPr="00E311A6">
        <w:rPr>
          <w:rFonts w:ascii="Times New Roman" w:hAnsi="Times New Roman" w:cs="Times New Roman"/>
          <w:color w:val="000000"/>
          <w:sz w:val="24"/>
          <w:szCs w:val="24"/>
        </w:rPr>
        <w:t xml:space="preserve">se cristaliza en </w:t>
      </w:r>
      <w:r w:rsidR="004530BC" w:rsidRPr="00E311A6">
        <w:rPr>
          <w:rFonts w:ascii="Times New Roman" w:hAnsi="Times New Roman" w:cs="Times New Roman"/>
          <w:color w:val="000000"/>
          <w:sz w:val="24"/>
          <w:szCs w:val="24"/>
        </w:rPr>
        <w:t>una conquista para la comunidad</w:t>
      </w:r>
      <w:r w:rsidRPr="00E311A6">
        <w:rPr>
          <w:rFonts w:ascii="Times New Roman" w:hAnsi="Times New Roman" w:cs="Times New Roman"/>
          <w:color w:val="000000"/>
          <w:sz w:val="24"/>
          <w:szCs w:val="24"/>
        </w:rPr>
        <w:t>,</w:t>
      </w:r>
      <w:r w:rsidR="004530BC" w:rsidRPr="00E311A6">
        <w:rPr>
          <w:rFonts w:ascii="Times New Roman" w:hAnsi="Times New Roman" w:cs="Times New Roman"/>
          <w:color w:val="000000"/>
          <w:sz w:val="24"/>
          <w:szCs w:val="24"/>
        </w:rPr>
        <w:t xml:space="preserve"> </w:t>
      </w:r>
      <w:r w:rsidRPr="00E311A6">
        <w:rPr>
          <w:rFonts w:ascii="Times New Roman" w:hAnsi="Times New Roman" w:cs="Times New Roman"/>
          <w:color w:val="000000"/>
          <w:sz w:val="24"/>
          <w:szCs w:val="24"/>
        </w:rPr>
        <w:t xml:space="preserve"> pues logra introducir en el debate de la arena pública, la existencia de otras formas de feminidades existentes, visualizando que</w:t>
      </w:r>
      <w:r w:rsidRPr="00E311A6">
        <w:rPr>
          <w:rFonts w:ascii="Times New Roman" w:hAnsi="Times New Roman" w:cs="Times New Roman"/>
          <w:i/>
          <w:iCs/>
          <w:color w:val="000000"/>
          <w:sz w:val="24"/>
          <w:szCs w:val="24"/>
        </w:rPr>
        <w:t xml:space="preserve"> lo femenino</w:t>
      </w:r>
      <w:r w:rsidRPr="00E311A6">
        <w:rPr>
          <w:rFonts w:ascii="Times New Roman" w:hAnsi="Times New Roman" w:cs="Times New Roman"/>
          <w:color w:val="000000"/>
          <w:sz w:val="24"/>
          <w:szCs w:val="24"/>
        </w:rPr>
        <w:t>, no se encuentra determinando por la biología.</w:t>
      </w:r>
    </w:p>
    <w:p w14:paraId="49DC6943" w14:textId="77777777" w:rsidR="00F70AF6" w:rsidRPr="00E311A6" w:rsidRDefault="00F70AF6" w:rsidP="00E311A6">
      <w:pPr>
        <w:autoSpaceDE w:val="0"/>
        <w:autoSpaceDN w:val="0"/>
        <w:adjustRightInd w:val="0"/>
        <w:spacing w:after="0" w:line="360" w:lineRule="auto"/>
        <w:jc w:val="both"/>
        <w:rPr>
          <w:rFonts w:ascii="Times New Roman" w:hAnsi="Times New Roman" w:cs="Times New Roman"/>
          <w:color w:val="000000"/>
          <w:sz w:val="24"/>
          <w:szCs w:val="24"/>
        </w:rPr>
      </w:pPr>
      <w:r w:rsidRPr="00E311A6">
        <w:rPr>
          <w:rFonts w:ascii="Times New Roman" w:hAnsi="Times New Roman" w:cs="Times New Roman"/>
          <w:color w:val="000000"/>
          <w:sz w:val="24"/>
          <w:szCs w:val="24"/>
        </w:rPr>
        <w:t>El 18</w:t>
      </w:r>
      <w:r w:rsidR="00DC3246" w:rsidRPr="00E311A6">
        <w:rPr>
          <w:rFonts w:ascii="Times New Roman" w:hAnsi="Times New Roman" w:cs="Times New Roman"/>
          <w:color w:val="000000"/>
          <w:sz w:val="24"/>
          <w:szCs w:val="24"/>
        </w:rPr>
        <w:t xml:space="preserve"> de junio del </w:t>
      </w:r>
      <w:r w:rsidRPr="00E311A6">
        <w:rPr>
          <w:rFonts w:ascii="Times New Roman" w:hAnsi="Times New Roman" w:cs="Times New Roman"/>
          <w:color w:val="000000"/>
          <w:sz w:val="24"/>
          <w:szCs w:val="24"/>
        </w:rPr>
        <w:t>2018 se dio a conocer otro fallo histórico con el caso de Diana Sacayán, en el cual se reconoce la primera condena por travesticidio.</w:t>
      </w:r>
    </w:p>
    <w:p w14:paraId="27BF12EC" w14:textId="77777777" w:rsidR="00DC3246" w:rsidRPr="00E311A6" w:rsidRDefault="00F70AF6" w:rsidP="00E311A6">
      <w:pPr>
        <w:autoSpaceDE w:val="0"/>
        <w:autoSpaceDN w:val="0"/>
        <w:adjustRightInd w:val="0"/>
        <w:spacing w:after="0" w:line="360" w:lineRule="auto"/>
        <w:jc w:val="both"/>
        <w:rPr>
          <w:rFonts w:ascii="Times New Roman" w:hAnsi="Times New Roman" w:cs="Times New Roman"/>
          <w:color w:val="000000"/>
          <w:sz w:val="24"/>
          <w:szCs w:val="24"/>
        </w:rPr>
      </w:pPr>
      <w:r w:rsidRPr="00E311A6">
        <w:rPr>
          <w:rFonts w:ascii="Times New Roman" w:hAnsi="Times New Roman" w:cs="Times New Roman"/>
          <w:color w:val="000000"/>
          <w:sz w:val="24"/>
          <w:szCs w:val="24"/>
        </w:rPr>
        <w:lastRenderedPageBreak/>
        <w:t>En definitiva, la comunidad trans, desde inicio de la década de los 90</w:t>
      </w:r>
      <w:r w:rsidR="00DC3246" w:rsidRPr="00E311A6">
        <w:rPr>
          <w:rFonts w:ascii="Times New Roman" w:hAnsi="Times New Roman" w:cs="Times New Roman"/>
          <w:color w:val="000000"/>
          <w:sz w:val="24"/>
          <w:szCs w:val="24"/>
        </w:rPr>
        <w:t>’</w:t>
      </w:r>
      <w:r w:rsidRPr="00E311A6">
        <w:rPr>
          <w:rFonts w:ascii="Times New Roman" w:hAnsi="Times New Roman" w:cs="Times New Roman"/>
          <w:color w:val="000000"/>
          <w:sz w:val="24"/>
          <w:szCs w:val="24"/>
        </w:rPr>
        <w:t xml:space="preserve">, comenzó un camino </w:t>
      </w:r>
      <w:r w:rsidR="00DC3246" w:rsidRPr="00E311A6">
        <w:rPr>
          <w:rFonts w:ascii="Times New Roman" w:hAnsi="Times New Roman" w:cs="Times New Roman"/>
          <w:color w:val="000000"/>
          <w:sz w:val="24"/>
          <w:szCs w:val="24"/>
        </w:rPr>
        <w:t>de organización</w:t>
      </w:r>
      <w:r w:rsidRPr="00E311A6">
        <w:rPr>
          <w:rFonts w:ascii="Times New Roman" w:hAnsi="Times New Roman" w:cs="Times New Roman"/>
          <w:color w:val="000000"/>
          <w:sz w:val="24"/>
          <w:szCs w:val="24"/>
        </w:rPr>
        <w:t xml:space="preserve"> y militancia, cuya finalidad es la igualdad y el reconocimiento de su identidad social. Como consecuencia de esta lucha política, consiguieron logros y también retrocesos, como consecuencia a de las</w:t>
      </w:r>
      <w:r w:rsidR="00DC3246" w:rsidRPr="00E311A6">
        <w:rPr>
          <w:rFonts w:ascii="Times New Roman" w:hAnsi="Times New Roman" w:cs="Times New Roman"/>
          <w:color w:val="000000"/>
          <w:sz w:val="24"/>
          <w:szCs w:val="24"/>
        </w:rPr>
        <w:t xml:space="preserve"> presiones ejercidas por las</w:t>
      </w:r>
      <w:r w:rsidRPr="00E311A6">
        <w:rPr>
          <w:rFonts w:ascii="Times New Roman" w:hAnsi="Times New Roman" w:cs="Times New Roman"/>
          <w:color w:val="000000"/>
          <w:sz w:val="24"/>
          <w:szCs w:val="24"/>
        </w:rPr>
        <w:t xml:space="preserve"> posturas conservadoras.</w:t>
      </w:r>
    </w:p>
    <w:p w14:paraId="5A157896" w14:textId="70CCA2AC" w:rsidR="00784695" w:rsidRDefault="00DC3246" w:rsidP="00E311A6">
      <w:pPr>
        <w:autoSpaceDE w:val="0"/>
        <w:autoSpaceDN w:val="0"/>
        <w:adjustRightInd w:val="0"/>
        <w:spacing w:after="0" w:line="360" w:lineRule="auto"/>
        <w:jc w:val="both"/>
        <w:rPr>
          <w:rFonts w:ascii="Times New Roman" w:hAnsi="Times New Roman" w:cs="Times New Roman"/>
          <w:color w:val="000000"/>
          <w:sz w:val="24"/>
          <w:szCs w:val="24"/>
        </w:rPr>
      </w:pPr>
      <w:r w:rsidRPr="00E311A6">
        <w:rPr>
          <w:rFonts w:ascii="Times New Roman" w:hAnsi="Times New Roman" w:cs="Times New Roman"/>
          <w:color w:val="000000"/>
          <w:sz w:val="24"/>
          <w:szCs w:val="24"/>
        </w:rPr>
        <w:t xml:space="preserve">Por lo tanto, en el siguiente proyecto de investigación, se va a plantear como desafío rastrear las continuidades y rupturas en las representaciones </w:t>
      </w:r>
      <w:r w:rsidR="00255C6F" w:rsidRPr="00E311A6">
        <w:rPr>
          <w:rFonts w:ascii="Times New Roman" w:hAnsi="Times New Roman" w:cs="Times New Roman"/>
          <w:color w:val="000000"/>
          <w:sz w:val="24"/>
          <w:szCs w:val="24"/>
        </w:rPr>
        <w:t>sociales, desde una perspectiva discursiva</w:t>
      </w:r>
      <w:r w:rsidRPr="00E311A6">
        <w:rPr>
          <w:rFonts w:ascii="Times New Roman" w:hAnsi="Times New Roman" w:cs="Times New Roman"/>
          <w:color w:val="000000"/>
          <w:sz w:val="24"/>
          <w:szCs w:val="24"/>
        </w:rPr>
        <w:t xml:space="preserve"> de los femicidios trans, en la prensa </w:t>
      </w:r>
      <w:r w:rsidR="00255C6F" w:rsidRPr="00E311A6">
        <w:rPr>
          <w:rFonts w:ascii="Times New Roman" w:hAnsi="Times New Roman" w:cs="Times New Roman"/>
          <w:color w:val="000000"/>
          <w:sz w:val="24"/>
          <w:szCs w:val="24"/>
        </w:rPr>
        <w:t>on-line</w:t>
      </w:r>
      <w:r w:rsidR="001C6784" w:rsidRPr="00E311A6">
        <w:rPr>
          <w:rFonts w:ascii="Times New Roman" w:hAnsi="Times New Roman" w:cs="Times New Roman"/>
          <w:color w:val="000000"/>
          <w:sz w:val="24"/>
          <w:szCs w:val="24"/>
        </w:rPr>
        <w:t>, en el periodo de tiempo 2001 al 2018</w:t>
      </w:r>
      <w:r w:rsidR="00784695">
        <w:rPr>
          <w:rFonts w:ascii="Times New Roman" w:hAnsi="Times New Roman" w:cs="Times New Roman"/>
          <w:color w:val="000000"/>
          <w:sz w:val="24"/>
          <w:szCs w:val="24"/>
        </w:rPr>
        <w:t xml:space="preserve">. </w:t>
      </w:r>
      <w:r w:rsidR="00EB6800" w:rsidRPr="00E311A6">
        <w:rPr>
          <w:rFonts w:ascii="Times New Roman" w:hAnsi="Times New Roman" w:cs="Times New Roman"/>
          <w:color w:val="000000"/>
          <w:sz w:val="24"/>
          <w:szCs w:val="24"/>
        </w:rPr>
        <w:t>Específicamente</w:t>
      </w:r>
      <w:r w:rsidR="00360F30">
        <w:rPr>
          <w:rFonts w:ascii="Times New Roman" w:hAnsi="Times New Roman" w:cs="Times New Roman"/>
          <w:color w:val="000000"/>
          <w:sz w:val="24"/>
          <w:szCs w:val="24"/>
        </w:rPr>
        <w:t>,</w:t>
      </w:r>
      <w:r w:rsidR="00784695" w:rsidRPr="00E311A6">
        <w:rPr>
          <w:rFonts w:ascii="Times New Roman" w:hAnsi="Times New Roman" w:cs="Times New Roman"/>
          <w:color w:val="000000"/>
          <w:sz w:val="24"/>
          <w:szCs w:val="24"/>
        </w:rPr>
        <w:t xml:space="preserve"> se va a explorar e </w:t>
      </w:r>
      <w:r w:rsidR="00A44E78">
        <w:rPr>
          <w:rFonts w:ascii="Times New Roman" w:hAnsi="Times New Roman" w:cs="Times New Roman"/>
          <w:color w:val="000000"/>
          <w:sz w:val="24"/>
          <w:szCs w:val="24"/>
        </w:rPr>
        <w:t xml:space="preserve">indagar los discursos sociales y los comentarios, </w:t>
      </w:r>
      <w:r w:rsidR="00784695" w:rsidRPr="00E311A6">
        <w:rPr>
          <w:rFonts w:ascii="Times New Roman" w:hAnsi="Times New Roman" w:cs="Times New Roman"/>
          <w:color w:val="000000"/>
          <w:sz w:val="24"/>
          <w:szCs w:val="24"/>
        </w:rPr>
        <w:t xml:space="preserve"> reacciones de los lectores de las noticias on-line sobre </w:t>
      </w:r>
      <w:proofErr w:type="spellStart"/>
      <w:r w:rsidR="00784695" w:rsidRPr="00E311A6">
        <w:rPr>
          <w:rFonts w:ascii="Times New Roman" w:hAnsi="Times New Roman" w:cs="Times New Roman"/>
          <w:color w:val="000000"/>
          <w:sz w:val="24"/>
          <w:szCs w:val="24"/>
        </w:rPr>
        <w:t>femicidios</w:t>
      </w:r>
      <w:proofErr w:type="spellEnd"/>
      <w:r w:rsidR="00784695" w:rsidRPr="00E311A6">
        <w:rPr>
          <w:rFonts w:ascii="Times New Roman" w:hAnsi="Times New Roman" w:cs="Times New Roman"/>
          <w:color w:val="000000"/>
          <w:sz w:val="24"/>
          <w:szCs w:val="24"/>
        </w:rPr>
        <w:t xml:space="preserve"> </w:t>
      </w:r>
      <w:proofErr w:type="spellStart"/>
      <w:r w:rsidR="00855B36">
        <w:rPr>
          <w:rFonts w:ascii="Times New Roman" w:hAnsi="Times New Roman" w:cs="Times New Roman"/>
          <w:color w:val="000000"/>
          <w:sz w:val="24"/>
          <w:szCs w:val="24"/>
        </w:rPr>
        <w:t>trans</w:t>
      </w:r>
      <w:proofErr w:type="spellEnd"/>
      <w:r w:rsidR="00855B36">
        <w:rPr>
          <w:rFonts w:ascii="Times New Roman" w:hAnsi="Times New Roman" w:cs="Times New Roman"/>
          <w:color w:val="000000"/>
          <w:sz w:val="24"/>
          <w:szCs w:val="24"/>
        </w:rPr>
        <w:t>.</w:t>
      </w:r>
    </w:p>
    <w:p w14:paraId="19BDF298" w14:textId="51352371" w:rsidR="00104692" w:rsidRDefault="00A04A06" w:rsidP="00E311A6">
      <w:pPr>
        <w:autoSpaceDE w:val="0"/>
        <w:autoSpaceDN w:val="0"/>
        <w:adjustRightInd w:val="0"/>
        <w:spacing w:after="0" w:line="360" w:lineRule="auto"/>
        <w:jc w:val="both"/>
        <w:rPr>
          <w:rFonts w:ascii="Times New Roman" w:hAnsi="Times New Roman" w:cs="Times New Roman"/>
          <w:color w:val="000000"/>
          <w:sz w:val="24"/>
          <w:szCs w:val="24"/>
        </w:rPr>
      </w:pPr>
      <w:r w:rsidRPr="00E311A6">
        <w:rPr>
          <w:rFonts w:ascii="Times New Roman" w:hAnsi="Times New Roman" w:cs="Times New Roman"/>
          <w:color w:val="000000"/>
          <w:sz w:val="24"/>
          <w:szCs w:val="24"/>
        </w:rPr>
        <w:t xml:space="preserve"> Para poder realizar este análisis,</w:t>
      </w:r>
      <w:r w:rsidR="005452CC" w:rsidRPr="00E311A6">
        <w:rPr>
          <w:rFonts w:ascii="Times New Roman" w:hAnsi="Times New Roman" w:cs="Times New Roman"/>
          <w:color w:val="000000"/>
          <w:sz w:val="24"/>
          <w:szCs w:val="24"/>
        </w:rPr>
        <w:t xml:space="preserve"> se va a realizar un corte de dos periodos. La fecha de corte </w:t>
      </w:r>
      <w:r w:rsidR="00355926" w:rsidRPr="00E311A6">
        <w:rPr>
          <w:rFonts w:ascii="Times New Roman" w:hAnsi="Times New Roman" w:cs="Times New Roman"/>
          <w:color w:val="000000"/>
          <w:sz w:val="24"/>
          <w:szCs w:val="24"/>
        </w:rPr>
        <w:t>está</w:t>
      </w:r>
      <w:r w:rsidR="005452CC" w:rsidRPr="00E311A6">
        <w:rPr>
          <w:rFonts w:ascii="Times New Roman" w:hAnsi="Times New Roman" w:cs="Times New Roman"/>
          <w:color w:val="000000"/>
          <w:sz w:val="24"/>
          <w:szCs w:val="24"/>
        </w:rPr>
        <w:t xml:space="preserve"> dada por la fecha de la sanción de la Ley de Identidad de género, </w:t>
      </w:r>
      <w:r w:rsidR="00255C6F" w:rsidRPr="00E311A6">
        <w:rPr>
          <w:rFonts w:ascii="Times New Roman" w:hAnsi="Times New Roman" w:cs="Times New Roman"/>
          <w:color w:val="000000"/>
          <w:sz w:val="24"/>
          <w:szCs w:val="24"/>
        </w:rPr>
        <w:t xml:space="preserve">la cual </w:t>
      </w:r>
      <w:r w:rsidR="005452CC" w:rsidRPr="00E311A6">
        <w:rPr>
          <w:rFonts w:ascii="Times New Roman" w:hAnsi="Times New Roman" w:cs="Times New Roman"/>
          <w:color w:val="000000"/>
          <w:sz w:val="24"/>
          <w:szCs w:val="24"/>
        </w:rPr>
        <w:t>es considerada por la comunidad trans y organizaciones afines, como el punto de inflexión al ser reconocid</w:t>
      </w:r>
      <w:r w:rsidR="00F867FE" w:rsidRPr="00E311A6">
        <w:rPr>
          <w:rFonts w:ascii="Times New Roman" w:hAnsi="Times New Roman" w:cs="Times New Roman"/>
          <w:color w:val="000000"/>
          <w:sz w:val="24"/>
          <w:szCs w:val="24"/>
        </w:rPr>
        <w:t>@</w:t>
      </w:r>
      <w:r w:rsidR="005452CC" w:rsidRPr="00E311A6">
        <w:rPr>
          <w:rFonts w:ascii="Times New Roman" w:hAnsi="Times New Roman" w:cs="Times New Roman"/>
          <w:color w:val="000000"/>
          <w:sz w:val="24"/>
          <w:szCs w:val="24"/>
        </w:rPr>
        <w:t>s como sujet@s de derecho</w:t>
      </w:r>
      <w:r w:rsidR="00F867FE" w:rsidRPr="00E311A6">
        <w:rPr>
          <w:rFonts w:ascii="Times New Roman" w:hAnsi="Times New Roman" w:cs="Times New Roman"/>
          <w:color w:val="000000"/>
          <w:sz w:val="24"/>
          <w:szCs w:val="24"/>
        </w:rPr>
        <w:t>, rastreando que aspectos se repitieron en los periodos y las rupturas</w:t>
      </w:r>
      <w:r w:rsidR="005452CC" w:rsidRPr="00E311A6">
        <w:rPr>
          <w:rFonts w:ascii="Times New Roman" w:hAnsi="Times New Roman" w:cs="Times New Roman"/>
          <w:color w:val="000000"/>
          <w:sz w:val="24"/>
          <w:szCs w:val="24"/>
        </w:rPr>
        <w:t>.</w:t>
      </w:r>
      <w:r w:rsidR="00590AB1" w:rsidRPr="00E311A6">
        <w:rPr>
          <w:rFonts w:ascii="Times New Roman" w:hAnsi="Times New Roman" w:cs="Times New Roman"/>
          <w:color w:val="000000"/>
          <w:sz w:val="24"/>
          <w:szCs w:val="24"/>
        </w:rPr>
        <w:t xml:space="preserve"> S</w:t>
      </w:r>
      <w:r w:rsidR="00EB6800">
        <w:rPr>
          <w:rFonts w:ascii="Times New Roman" w:hAnsi="Times New Roman" w:cs="Times New Roman"/>
          <w:color w:val="000000"/>
          <w:sz w:val="24"/>
          <w:szCs w:val="24"/>
        </w:rPr>
        <w:t>e va a apelar a la hipótesis</w:t>
      </w:r>
      <w:r w:rsidR="00F867FE" w:rsidRPr="00E311A6">
        <w:rPr>
          <w:rFonts w:ascii="Times New Roman" w:hAnsi="Times New Roman" w:cs="Times New Roman"/>
          <w:color w:val="000000"/>
          <w:sz w:val="24"/>
          <w:szCs w:val="24"/>
        </w:rPr>
        <w:t xml:space="preserve"> metodológica, utilizada en</w:t>
      </w:r>
      <w:r w:rsidR="00590AB1" w:rsidRPr="00E311A6">
        <w:rPr>
          <w:rFonts w:ascii="Times New Roman" w:hAnsi="Times New Roman" w:cs="Times New Roman"/>
          <w:color w:val="000000"/>
          <w:sz w:val="24"/>
          <w:szCs w:val="24"/>
        </w:rPr>
        <w:t xml:space="preserve"> la investigación de la “</w:t>
      </w:r>
      <w:r w:rsidR="00355926" w:rsidRPr="00E311A6">
        <w:rPr>
          <w:rFonts w:ascii="Times New Roman" w:hAnsi="Times New Roman" w:cs="Times New Roman"/>
          <w:color w:val="000000"/>
          <w:sz w:val="24"/>
          <w:szCs w:val="24"/>
        </w:rPr>
        <w:t>Revolución</w:t>
      </w:r>
      <w:r w:rsidR="00590AB1" w:rsidRPr="00E311A6">
        <w:rPr>
          <w:rFonts w:ascii="Times New Roman" w:hAnsi="Times New Roman" w:cs="Times New Roman"/>
          <w:color w:val="000000"/>
          <w:sz w:val="24"/>
          <w:szCs w:val="24"/>
        </w:rPr>
        <w:t xml:space="preserve"> de la Mariposas”</w:t>
      </w:r>
      <w:r w:rsidR="00EB6800">
        <w:rPr>
          <w:rFonts w:ascii="Times New Roman" w:hAnsi="Times New Roman" w:cs="Times New Roman"/>
          <w:color w:val="000000"/>
          <w:sz w:val="24"/>
          <w:szCs w:val="24"/>
        </w:rPr>
        <w:t>, donde se planteó</w:t>
      </w:r>
      <w:r w:rsidR="00F867FE" w:rsidRPr="00E311A6">
        <w:rPr>
          <w:rFonts w:ascii="Times New Roman" w:hAnsi="Times New Roman" w:cs="Times New Roman"/>
          <w:color w:val="000000"/>
          <w:sz w:val="24"/>
          <w:szCs w:val="24"/>
        </w:rPr>
        <w:t xml:space="preserve"> en </w:t>
      </w:r>
      <w:r w:rsidR="00D26A64" w:rsidRPr="00E311A6">
        <w:rPr>
          <w:rFonts w:ascii="Times New Roman" w:hAnsi="Times New Roman" w:cs="Times New Roman"/>
          <w:color w:val="000000"/>
          <w:sz w:val="24"/>
          <w:szCs w:val="24"/>
        </w:rPr>
        <w:t>qué</w:t>
      </w:r>
      <w:r w:rsidR="00F867FE" w:rsidRPr="00E311A6">
        <w:rPr>
          <w:rFonts w:ascii="Times New Roman" w:hAnsi="Times New Roman" w:cs="Times New Roman"/>
          <w:color w:val="000000"/>
          <w:sz w:val="24"/>
          <w:szCs w:val="24"/>
        </w:rPr>
        <w:t xml:space="preserve"> medida y en </w:t>
      </w:r>
      <w:proofErr w:type="spellStart"/>
      <w:r w:rsidR="00F867FE" w:rsidRPr="00E311A6">
        <w:rPr>
          <w:rFonts w:ascii="Times New Roman" w:hAnsi="Times New Roman" w:cs="Times New Roman"/>
          <w:color w:val="000000"/>
          <w:sz w:val="24"/>
          <w:szCs w:val="24"/>
        </w:rPr>
        <w:t>que</w:t>
      </w:r>
      <w:proofErr w:type="spellEnd"/>
      <w:r w:rsidR="00F867FE" w:rsidRPr="00E311A6">
        <w:rPr>
          <w:rFonts w:ascii="Times New Roman" w:hAnsi="Times New Roman" w:cs="Times New Roman"/>
          <w:color w:val="000000"/>
          <w:sz w:val="24"/>
          <w:szCs w:val="24"/>
        </w:rPr>
        <w:t xml:space="preserve"> </w:t>
      </w:r>
      <w:r w:rsidR="00D26A64" w:rsidRPr="00E311A6">
        <w:rPr>
          <w:rFonts w:ascii="Times New Roman" w:hAnsi="Times New Roman" w:cs="Times New Roman"/>
          <w:color w:val="000000"/>
          <w:sz w:val="24"/>
          <w:szCs w:val="24"/>
        </w:rPr>
        <w:t>áreas</w:t>
      </w:r>
      <w:r w:rsidR="00F867FE" w:rsidRPr="00E311A6">
        <w:rPr>
          <w:rFonts w:ascii="Times New Roman" w:hAnsi="Times New Roman" w:cs="Times New Roman"/>
          <w:color w:val="000000"/>
          <w:sz w:val="24"/>
          <w:szCs w:val="24"/>
        </w:rPr>
        <w:t xml:space="preserve">, la Ley de Identidad de </w:t>
      </w:r>
      <w:r w:rsidR="00EB6800" w:rsidRPr="00E311A6">
        <w:rPr>
          <w:rFonts w:ascii="Times New Roman" w:hAnsi="Times New Roman" w:cs="Times New Roman"/>
          <w:color w:val="000000"/>
          <w:sz w:val="24"/>
          <w:szCs w:val="24"/>
        </w:rPr>
        <w:t>género</w:t>
      </w:r>
      <w:r w:rsidR="00F867FE" w:rsidRPr="00E311A6">
        <w:rPr>
          <w:rFonts w:ascii="Times New Roman" w:hAnsi="Times New Roman" w:cs="Times New Roman"/>
          <w:color w:val="000000"/>
          <w:sz w:val="24"/>
          <w:szCs w:val="24"/>
        </w:rPr>
        <w:t xml:space="preserve"> modifico sus condiciones de vida</w:t>
      </w:r>
      <w:r w:rsidR="00EB6800">
        <w:rPr>
          <w:rFonts w:ascii="Times New Roman" w:hAnsi="Times New Roman" w:cs="Times New Roman"/>
          <w:color w:val="000000"/>
          <w:sz w:val="24"/>
          <w:szCs w:val="24"/>
        </w:rPr>
        <w:t xml:space="preserve"> de la comunidad </w:t>
      </w:r>
      <w:proofErr w:type="spellStart"/>
      <w:r w:rsidR="00EB6800">
        <w:rPr>
          <w:rFonts w:ascii="Times New Roman" w:hAnsi="Times New Roman" w:cs="Times New Roman"/>
          <w:color w:val="000000"/>
          <w:sz w:val="24"/>
          <w:szCs w:val="24"/>
        </w:rPr>
        <w:t>trans</w:t>
      </w:r>
      <w:proofErr w:type="spellEnd"/>
      <w:r w:rsidR="00D26A64" w:rsidRPr="00E311A6">
        <w:rPr>
          <w:rFonts w:ascii="Times New Roman" w:hAnsi="Times New Roman" w:cs="Times New Roman"/>
          <w:color w:val="000000"/>
          <w:sz w:val="24"/>
          <w:szCs w:val="24"/>
        </w:rPr>
        <w:t xml:space="preserve"> (M.</w:t>
      </w:r>
      <w:r w:rsidR="00355926" w:rsidRPr="00E311A6">
        <w:rPr>
          <w:rFonts w:ascii="Times New Roman" w:hAnsi="Times New Roman" w:cs="Times New Roman"/>
          <w:color w:val="000000"/>
          <w:sz w:val="24"/>
          <w:szCs w:val="24"/>
        </w:rPr>
        <w:t xml:space="preserve"> </w:t>
      </w:r>
      <w:r w:rsidR="00D26A64" w:rsidRPr="00E311A6">
        <w:rPr>
          <w:rFonts w:ascii="Times New Roman" w:hAnsi="Times New Roman" w:cs="Times New Roman"/>
          <w:color w:val="000000"/>
          <w:sz w:val="24"/>
          <w:szCs w:val="24"/>
        </w:rPr>
        <w:t>P.</w:t>
      </w:r>
      <w:r w:rsidR="00355926" w:rsidRPr="00E311A6">
        <w:rPr>
          <w:rFonts w:ascii="Times New Roman" w:hAnsi="Times New Roman" w:cs="Times New Roman"/>
          <w:color w:val="000000"/>
          <w:sz w:val="24"/>
          <w:szCs w:val="24"/>
        </w:rPr>
        <w:t xml:space="preserve"> </w:t>
      </w:r>
      <w:r w:rsidR="00D26A64" w:rsidRPr="00E311A6">
        <w:rPr>
          <w:rFonts w:ascii="Times New Roman" w:hAnsi="Times New Roman" w:cs="Times New Roman"/>
          <w:color w:val="000000"/>
          <w:sz w:val="24"/>
          <w:szCs w:val="24"/>
        </w:rPr>
        <w:t>Defensa, 2015)</w:t>
      </w:r>
      <w:r w:rsidR="00F867FE" w:rsidRPr="00E311A6">
        <w:rPr>
          <w:rFonts w:ascii="Times New Roman" w:hAnsi="Times New Roman" w:cs="Times New Roman"/>
          <w:color w:val="000000"/>
          <w:sz w:val="24"/>
          <w:szCs w:val="24"/>
        </w:rPr>
        <w:t>.</w:t>
      </w:r>
      <w:r w:rsidR="00784695">
        <w:rPr>
          <w:rFonts w:ascii="Times New Roman" w:hAnsi="Times New Roman" w:cs="Times New Roman"/>
          <w:color w:val="000000"/>
          <w:sz w:val="24"/>
          <w:szCs w:val="24"/>
        </w:rPr>
        <w:t xml:space="preserve"> </w:t>
      </w:r>
    </w:p>
    <w:p w14:paraId="41B3FB4C" w14:textId="77777777" w:rsidR="00855B36" w:rsidRPr="00855B36" w:rsidRDefault="00855B36" w:rsidP="00E311A6">
      <w:pPr>
        <w:autoSpaceDE w:val="0"/>
        <w:autoSpaceDN w:val="0"/>
        <w:adjustRightInd w:val="0"/>
        <w:spacing w:after="0" w:line="360" w:lineRule="auto"/>
        <w:jc w:val="both"/>
        <w:rPr>
          <w:rFonts w:ascii="Times New Roman" w:hAnsi="Times New Roman" w:cs="Times New Roman"/>
          <w:color w:val="000000"/>
          <w:sz w:val="24"/>
          <w:szCs w:val="24"/>
        </w:rPr>
      </w:pPr>
    </w:p>
    <w:p w14:paraId="5FEE5755" w14:textId="77777777" w:rsidR="00436BBB" w:rsidRPr="00E311A6" w:rsidRDefault="00436BBB" w:rsidP="00E311A6">
      <w:pPr>
        <w:autoSpaceDE w:val="0"/>
        <w:autoSpaceDN w:val="0"/>
        <w:adjustRightInd w:val="0"/>
        <w:spacing w:after="0" w:line="360" w:lineRule="auto"/>
        <w:jc w:val="both"/>
        <w:rPr>
          <w:rFonts w:ascii="Times New Roman" w:hAnsi="Times New Roman" w:cs="Times New Roman"/>
          <w:b/>
          <w:i/>
          <w:color w:val="000000"/>
          <w:sz w:val="24"/>
          <w:szCs w:val="24"/>
          <w:u w:val="single"/>
        </w:rPr>
      </w:pPr>
      <w:r w:rsidRPr="00E311A6">
        <w:rPr>
          <w:rFonts w:ascii="Times New Roman" w:hAnsi="Times New Roman" w:cs="Times New Roman"/>
          <w:b/>
          <w:i/>
          <w:color w:val="000000"/>
          <w:sz w:val="24"/>
          <w:szCs w:val="24"/>
          <w:u w:val="single"/>
        </w:rPr>
        <w:t>Estado de la cuestión:</w:t>
      </w:r>
    </w:p>
    <w:p w14:paraId="5599536F" w14:textId="77777777" w:rsidR="00436BBB" w:rsidRPr="00E311A6" w:rsidRDefault="00436BBB" w:rsidP="00E311A6">
      <w:pPr>
        <w:autoSpaceDE w:val="0"/>
        <w:autoSpaceDN w:val="0"/>
        <w:adjustRightInd w:val="0"/>
        <w:spacing w:after="0" w:line="360" w:lineRule="auto"/>
        <w:jc w:val="both"/>
        <w:rPr>
          <w:rFonts w:ascii="Times New Roman" w:hAnsi="Times New Roman" w:cs="Times New Roman"/>
          <w:color w:val="000000"/>
          <w:sz w:val="24"/>
          <w:szCs w:val="24"/>
        </w:rPr>
      </w:pPr>
    </w:p>
    <w:p w14:paraId="7622B751" w14:textId="77777777" w:rsidR="00436BBB" w:rsidRPr="00E311A6" w:rsidRDefault="00436BBB" w:rsidP="00E311A6">
      <w:pPr>
        <w:pStyle w:val="Prrafodelista"/>
        <w:numPr>
          <w:ilvl w:val="0"/>
          <w:numId w:val="7"/>
        </w:numPr>
        <w:spacing w:line="360" w:lineRule="auto"/>
        <w:jc w:val="both"/>
        <w:rPr>
          <w:rFonts w:ascii="Times New Roman" w:hAnsi="Times New Roman" w:cs="Times New Roman"/>
          <w:i/>
          <w:sz w:val="24"/>
          <w:szCs w:val="24"/>
          <w:u w:val="single"/>
        </w:rPr>
      </w:pPr>
      <w:r w:rsidRPr="00E311A6">
        <w:rPr>
          <w:rFonts w:ascii="Times New Roman" w:hAnsi="Times New Roman" w:cs="Times New Roman"/>
          <w:i/>
          <w:sz w:val="24"/>
          <w:szCs w:val="24"/>
          <w:u w:val="single"/>
        </w:rPr>
        <w:t>Antecedentes de análisis sobre los medios gráficos:</w:t>
      </w:r>
    </w:p>
    <w:p w14:paraId="2CDF9124" w14:textId="77777777" w:rsidR="00436BBB" w:rsidRPr="00E311A6" w:rsidRDefault="00436BBB" w:rsidP="00E311A6">
      <w:pPr>
        <w:spacing w:line="360" w:lineRule="auto"/>
        <w:jc w:val="both"/>
        <w:rPr>
          <w:rFonts w:ascii="Times New Roman" w:hAnsi="Times New Roman" w:cs="Times New Roman"/>
          <w:sz w:val="24"/>
          <w:szCs w:val="24"/>
        </w:rPr>
      </w:pPr>
      <w:r w:rsidRPr="00E311A6">
        <w:rPr>
          <w:rFonts w:ascii="Times New Roman" w:hAnsi="Times New Roman" w:cs="Times New Roman"/>
          <w:sz w:val="24"/>
          <w:szCs w:val="24"/>
        </w:rPr>
        <w:t>Mediados del 2016, el antecedente que se pu</w:t>
      </w:r>
      <w:r w:rsidR="005C7839" w:rsidRPr="00E311A6">
        <w:rPr>
          <w:rFonts w:ascii="Times New Roman" w:hAnsi="Times New Roman" w:cs="Times New Roman"/>
          <w:sz w:val="24"/>
          <w:szCs w:val="24"/>
        </w:rPr>
        <w:t>do</w:t>
      </w:r>
      <w:r w:rsidRPr="00E311A6">
        <w:rPr>
          <w:rFonts w:ascii="Times New Roman" w:hAnsi="Times New Roman" w:cs="Times New Roman"/>
          <w:sz w:val="24"/>
          <w:szCs w:val="24"/>
        </w:rPr>
        <w:t xml:space="preserve"> encontrar en relación a esta temática, es una publicación de Claudia </w:t>
      </w:r>
      <w:r w:rsidR="0066367E" w:rsidRPr="00E311A6">
        <w:rPr>
          <w:rFonts w:ascii="Times New Roman" w:hAnsi="Times New Roman" w:cs="Times New Roman"/>
          <w:sz w:val="24"/>
          <w:szCs w:val="24"/>
        </w:rPr>
        <w:t>Vázquez</w:t>
      </w:r>
      <w:r w:rsidRPr="00E311A6">
        <w:rPr>
          <w:rFonts w:ascii="Times New Roman" w:hAnsi="Times New Roman" w:cs="Times New Roman"/>
          <w:sz w:val="24"/>
          <w:szCs w:val="24"/>
        </w:rPr>
        <w:t xml:space="preserve"> Har</w:t>
      </w:r>
      <w:r w:rsidR="0066367E" w:rsidRPr="00E311A6">
        <w:rPr>
          <w:rFonts w:ascii="Times New Roman" w:hAnsi="Times New Roman" w:cs="Times New Roman"/>
          <w:sz w:val="24"/>
          <w:szCs w:val="24"/>
        </w:rPr>
        <w:t>o</w:t>
      </w:r>
      <w:r w:rsidR="00246C32" w:rsidRPr="00E311A6">
        <w:rPr>
          <w:rStyle w:val="Refdenotaalpie"/>
          <w:rFonts w:ascii="Times New Roman" w:hAnsi="Times New Roman" w:cs="Times New Roman"/>
          <w:sz w:val="24"/>
          <w:szCs w:val="24"/>
        </w:rPr>
        <w:footnoteReference w:id="6"/>
      </w:r>
      <w:r w:rsidRPr="00E311A6">
        <w:rPr>
          <w:rFonts w:ascii="Times New Roman" w:hAnsi="Times New Roman" w:cs="Times New Roman"/>
          <w:sz w:val="24"/>
          <w:szCs w:val="24"/>
        </w:rPr>
        <w:t xml:space="preserve">, docente e investigadora del Observatorio de Comunicación de Genero, Diversidad y Derechos Humanos de la Facultad de Periodismo y Comunicación Social de la Universidad Nacional de La Plata (UNLP), quien analiza como los medios gráficos argentinos reproducen ideologías discriminatorias. En el artículo, se va a analizar la cobertura mediática de dos asesinatos de mujeres trans, el de Moma y Lucha, en la ciudad de la Plata. En este artículo se </w:t>
      </w:r>
      <w:r w:rsidRPr="00E311A6">
        <w:rPr>
          <w:rFonts w:ascii="Times New Roman" w:hAnsi="Times New Roman" w:cs="Times New Roman"/>
          <w:sz w:val="24"/>
          <w:szCs w:val="24"/>
        </w:rPr>
        <w:lastRenderedPageBreak/>
        <w:t>planteo como objetivo, indagar las formas en que los medios gráficos construyen los contenidos de sus notas, para luego reflexionar y producir conocimiento critico. La conclusión a la que llega, fue la evidencia de la existencia de un discurso heteronormati</w:t>
      </w:r>
      <w:r w:rsidR="00300B76" w:rsidRPr="00E311A6">
        <w:rPr>
          <w:rFonts w:ascii="Times New Roman" w:hAnsi="Times New Roman" w:cs="Times New Roman"/>
          <w:sz w:val="24"/>
          <w:szCs w:val="24"/>
        </w:rPr>
        <w:t>v</w:t>
      </w:r>
      <w:r w:rsidRPr="00E311A6">
        <w:rPr>
          <w:rFonts w:ascii="Times New Roman" w:hAnsi="Times New Roman" w:cs="Times New Roman"/>
          <w:sz w:val="24"/>
          <w:szCs w:val="24"/>
        </w:rPr>
        <w:t>o, autoritario, conservador y reduccionista el cual perpetua el status quo, a pesar de existir un contexto histórico donde diversos movimientos LGBT conquistaron derechos civiles y sociales</w:t>
      </w:r>
      <w:r w:rsidR="0066367E" w:rsidRPr="00E311A6">
        <w:rPr>
          <w:rFonts w:ascii="Times New Roman" w:hAnsi="Times New Roman" w:cs="Times New Roman"/>
          <w:sz w:val="24"/>
          <w:szCs w:val="24"/>
        </w:rPr>
        <w:t xml:space="preserve"> </w:t>
      </w:r>
      <w:r w:rsidR="00246C32" w:rsidRPr="00E311A6">
        <w:rPr>
          <w:rFonts w:ascii="Times New Roman" w:hAnsi="Times New Roman" w:cs="Times New Roman"/>
          <w:sz w:val="24"/>
          <w:szCs w:val="24"/>
        </w:rPr>
        <w:t>(</w:t>
      </w:r>
      <w:r w:rsidR="0066367E" w:rsidRPr="00E311A6">
        <w:rPr>
          <w:rFonts w:ascii="Times New Roman" w:hAnsi="Times New Roman" w:cs="Times New Roman"/>
          <w:sz w:val="24"/>
          <w:szCs w:val="24"/>
        </w:rPr>
        <w:t>Vázquez</w:t>
      </w:r>
      <w:r w:rsidR="00246C32" w:rsidRPr="00E311A6">
        <w:rPr>
          <w:rFonts w:ascii="Times New Roman" w:hAnsi="Times New Roman" w:cs="Times New Roman"/>
          <w:sz w:val="24"/>
          <w:szCs w:val="24"/>
        </w:rPr>
        <w:t xml:space="preserve"> Haro, 2016)</w:t>
      </w:r>
    </w:p>
    <w:p w14:paraId="17CFEF84" w14:textId="77777777" w:rsidR="00300B76" w:rsidRPr="00E311A6" w:rsidRDefault="00436BBB" w:rsidP="00E311A6">
      <w:pPr>
        <w:spacing w:line="360" w:lineRule="auto"/>
        <w:jc w:val="both"/>
        <w:rPr>
          <w:rFonts w:ascii="Times New Roman" w:hAnsi="Times New Roman" w:cs="Times New Roman"/>
          <w:color w:val="000000"/>
          <w:sz w:val="24"/>
          <w:szCs w:val="24"/>
          <w:shd w:val="clear" w:color="auto" w:fill="FFFFFF"/>
        </w:rPr>
      </w:pPr>
      <w:r w:rsidRPr="00E311A6">
        <w:rPr>
          <w:rFonts w:ascii="Times New Roman" w:hAnsi="Times New Roman" w:cs="Times New Roman"/>
          <w:sz w:val="24"/>
          <w:szCs w:val="24"/>
        </w:rPr>
        <w:t>Este antecedente, contradice la hipótesis de trabajo. Pues el reconocimiento de una ley y la portación del D</w:t>
      </w:r>
      <w:r w:rsidR="0066367E" w:rsidRPr="00E311A6">
        <w:rPr>
          <w:rFonts w:ascii="Times New Roman" w:hAnsi="Times New Roman" w:cs="Times New Roman"/>
          <w:sz w:val="24"/>
          <w:szCs w:val="24"/>
        </w:rPr>
        <w:t>.</w:t>
      </w:r>
      <w:r w:rsidRPr="00E311A6">
        <w:rPr>
          <w:rFonts w:ascii="Times New Roman" w:hAnsi="Times New Roman" w:cs="Times New Roman"/>
          <w:sz w:val="24"/>
          <w:szCs w:val="24"/>
        </w:rPr>
        <w:t>N</w:t>
      </w:r>
      <w:r w:rsidR="0066367E" w:rsidRPr="00E311A6">
        <w:rPr>
          <w:rFonts w:ascii="Times New Roman" w:hAnsi="Times New Roman" w:cs="Times New Roman"/>
          <w:sz w:val="24"/>
          <w:szCs w:val="24"/>
        </w:rPr>
        <w:t>.</w:t>
      </w:r>
      <w:r w:rsidRPr="00E311A6">
        <w:rPr>
          <w:rFonts w:ascii="Times New Roman" w:hAnsi="Times New Roman" w:cs="Times New Roman"/>
          <w:sz w:val="24"/>
          <w:szCs w:val="24"/>
        </w:rPr>
        <w:t>I</w:t>
      </w:r>
      <w:r w:rsidR="0066367E" w:rsidRPr="00E311A6">
        <w:rPr>
          <w:rFonts w:ascii="Times New Roman" w:hAnsi="Times New Roman" w:cs="Times New Roman"/>
          <w:sz w:val="24"/>
          <w:szCs w:val="24"/>
        </w:rPr>
        <w:t>., no implicó</w:t>
      </w:r>
      <w:r w:rsidRPr="00E311A6">
        <w:rPr>
          <w:rFonts w:ascii="Times New Roman" w:hAnsi="Times New Roman" w:cs="Times New Roman"/>
          <w:sz w:val="24"/>
          <w:szCs w:val="24"/>
        </w:rPr>
        <w:t xml:space="preserve"> un reconocimiento a un nivel cultural</w:t>
      </w:r>
      <w:r w:rsidRPr="00E311A6">
        <w:rPr>
          <w:rFonts w:ascii="Times New Roman" w:hAnsi="Times New Roman" w:cs="Times New Roman"/>
          <w:color w:val="000000"/>
          <w:sz w:val="24"/>
          <w:szCs w:val="24"/>
          <w:shd w:val="clear" w:color="auto" w:fill="FFFFFF"/>
        </w:rPr>
        <w:t>. Sin embargo,</w:t>
      </w:r>
      <w:r w:rsidR="00300B76" w:rsidRPr="00E311A6">
        <w:rPr>
          <w:rFonts w:ascii="Times New Roman" w:hAnsi="Times New Roman" w:cs="Times New Roman"/>
          <w:color w:val="000000"/>
          <w:sz w:val="24"/>
          <w:szCs w:val="24"/>
          <w:shd w:val="clear" w:color="auto" w:fill="FFFFFF"/>
        </w:rPr>
        <w:t xml:space="preserve"> cuando se </w:t>
      </w:r>
      <w:r w:rsidR="0066367E" w:rsidRPr="00E311A6">
        <w:rPr>
          <w:rFonts w:ascii="Times New Roman" w:hAnsi="Times New Roman" w:cs="Times New Roman"/>
          <w:color w:val="000000"/>
          <w:sz w:val="24"/>
          <w:szCs w:val="24"/>
          <w:shd w:val="clear" w:color="auto" w:fill="FFFFFF"/>
        </w:rPr>
        <w:t>realizó</w:t>
      </w:r>
      <w:r w:rsidR="00300B76" w:rsidRPr="00E311A6">
        <w:rPr>
          <w:rFonts w:ascii="Times New Roman" w:hAnsi="Times New Roman" w:cs="Times New Roman"/>
          <w:color w:val="000000"/>
          <w:sz w:val="24"/>
          <w:szCs w:val="24"/>
          <w:shd w:val="clear" w:color="auto" w:fill="FFFFFF"/>
        </w:rPr>
        <w:t xml:space="preserve"> el </w:t>
      </w:r>
      <w:r w:rsidR="008C1FB7" w:rsidRPr="00E311A6">
        <w:rPr>
          <w:rFonts w:ascii="Times New Roman" w:hAnsi="Times New Roman" w:cs="Times New Roman"/>
          <w:color w:val="000000"/>
          <w:sz w:val="24"/>
          <w:szCs w:val="24"/>
          <w:shd w:val="clear" w:color="auto" w:fill="FFFFFF"/>
        </w:rPr>
        <w:t>artículo</w:t>
      </w:r>
      <w:r w:rsidR="00300B76" w:rsidRPr="00E311A6">
        <w:rPr>
          <w:rFonts w:ascii="Times New Roman" w:hAnsi="Times New Roman" w:cs="Times New Roman"/>
          <w:color w:val="000000"/>
          <w:sz w:val="24"/>
          <w:szCs w:val="24"/>
          <w:shd w:val="clear" w:color="auto" w:fill="FFFFFF"/>
        </w:rPr>
        <w:t>, en paralelo estaba saliendo el fallo histórico de Gimena Alvarez</w:t>
      </w:r>
      <w:r w:rsidR="00775259" w:rsidRPr="00E311A6">
        <w:rPr>
          <w:rFonts w:ascii="Times New Roman" w:hAnsi="Times New Roman" w:cs="Times New Roman"/>
          <w:color w:val="000000"/>
          <w:sz w:val="24"/>
          <w:szCs w:val="24"/>
          <w:shd w:val="clear" w:color="auto" w:fill="FFFFFF"/>
        </w:rPr>
        <w:t xml:space="preserve"> y recién en junio del 2018, salió</w:t>
      </w:r>
      <w:r w:rsidR="00300B76" w:rsidRPr="00E311A6">
        <w:rPr>
          <w:rFonts w:ascii="Times New Roman" w:hAnsi="Times New Roman" w:cs="Times New Roman"/>
          <w:color w:val="000000"/>
          <w:sz w:val="24"/>
          <w:szCs w:val="24"/>
          <w:shd w:val="clear" w:color="auto" w:fill="FFFFFF"/>
        </w:rPr>
        <w:t xml:space="preserve"> </w:t>
      </w:r>
      <w:r w:rsidR="00775259" w:rsidRPr="00E311A6">
        <w:rPr>
          <w:rFonts w:ascii="Times New Roman" w:hAnsi="Times New Roman" w:cs="Times New Roman"/>
          <w:color w:val="000000"/>
          <w:sz w:val="24"/>
          <w:szCs w:val="24"/>
          <w:shd w:val="clear" w:color="auto" w:fill="FFFFFF"/>
        </w:rPr>
        <w:t>el</w:t>
      </w:r>
      <w:r w:rsidR="00300B76" w:rsidRPr="00E311A6">
        <w:rPr>
          <w:rFonts w:ascii="Times New Roman" w:hAnsi="Times New Roman" w:cs="Times New Roman"/>
          <w:color w:val="000000"/>
          <w:sz w:val="24"/>
          <w:szCs w:val="24"/>
          <w:shd w:val="clear" w:color="auto" w:fill="FFFFFF"/>
        </w:rPr>
        <w:t xml:space="preserve"> fallo</w:t>
      </w:r>
      <w:r w:rsidR="00775259" w:rsidRPr="00E311A6">
        <w:rPr>
          <w:rFonts w:ascii="Times New Roman" w:hAnsi="Times New Roman" w:cs="Times New Roman"/>
          <w:color w:val="000000"/>
          <w:sz w:val="24"/>
          <w:szCs w:val="24"/>
          <w:shd w:val="clear" w:color="auto" w:fill="FFFFFF"/>
        </w:rPr>
        <w:t xml:space="preserve"> por el travesticidio </w:t>
      </w:r>
      <w:r w:rsidR="00300B76" w:rsidRPr="00E311A6">
        <w:rPr>
          <w:rFonts w:ascii="Times New Roman" w:hAnsi="Times New Roman" w:cs="Times New Roman"/>
          <w:color w:val="000000"/>
          <w:sz w:val="24"/>
          <w:szCs w:val="24"/>
          <w:shd w:val="clear" w:color="auto" w:fill="FFFFFF"/>
        </w:rPr>
        <w:t xml:space="preserve">de Diana </w:t>
      </w:r>
      <w:r w:rsidR="008C1FB7" w:rsidRPr="00E311A6">
        <w:rPr>
          <w:rFonts w:ascii="Times New Roman" w:hAnsi="Times New Roman" w:cs="Times New Roman"/>
          <w:color w:val="000000"/>
          <w:sz w:val="24"/>
          <w:szCs w:val="24"/>
          <w:shd w:val="clear" w:color="auto" w:fill="FFFFFF"/>
        </w:rPr>
        <w:t>Sacayán</w:t>
      </w:r>
      <w:r w:rsidR="00775259" w:rsidRPr="00E311A6">
        <w:rPr>
          <w:rFonts w:ascii="Times New Roman" w:hAnsi="Times New Roman" w:cs="Times New Roman"/>
          <w:color w:val="000000"/>
          <w:sz w:val="24"/>
          <w:szCs w:val="24"/>
          <w:shd w:val="clear" w:color="auto" w:fill="FFFFFF"/>
        </w:rPr>
        <w:t>.</w:t>
      </w:r>
    </w:p>
    <w:p w14:paraId="1F2461D6" w14:textId="77777777" w:rsidR="00775259" w:rsidRPr="00E311A6" w:rsidRDefault="0024695F" w:rsidP="00E311A6">
      <w:pPr>
        <w:pStyle w:val="Prrafodelista"/>
        <w:numPr>
          <w:ilvl w:val="0"/>
          <w:numId w:val="7"/>
        </w:numPr>
        <w:spacing w:line="360" w:lineRule="auto"/>
        <w:jc w:val="both"/>
        <w:rPr>
          <w:rFonts w:ascii="Times New Roman" w:hAnsi="Times New Roman" w:cs="Times New Roman"/>
          <w:i/>
          <w:sz w:val="24"/>
          <w:szCs w:val="24"/>
          <w:u w:val="single"/>
        </w:rPr>
      </w:pPr>
      <w:r w:rsidRPr="00E311A6">
        <w:rPr>
          <w:rFonts w:ascii="Times New Roman" w:hAnsi="Times New Roman" w:cs="Times New Roman"/>
          <w:i/>
          <w:sz w:val="24"/>
          <w:szCs w:val="24"/>
          <w:u w:val="single"/>
        </w:rPr>
        <w:t xml:space="preserve">Debates en torno a la </w:t>
      </w:r>
      <w:r w:rsidR="00775259" w:rsidRPr="00E311A6">
        <w:rPr>
          <w:rFonts w:ascii="Times New Roman" w:hAnsi="Times New Roman" w:cs="Times New Roman"/>
          <w:i/>
          <w:sz w:val="24"/>
          <w:szCs w:val="24"/>
          <w:u w:val="single"/>
        </w:rPr>
        <w:t>Ley de identidad de género:</w:t>
      </w:r>
    </w:p>
    <w:p w14:paraId="51CA2223" w14:textId="77777777" w:rsidR="007D15A4" w:rsidRPr="00E311A6" w:rsidRDefault="009C4235" w:rsidP="00E311A6">
      <w:pPr>
        <w:spacing w:after="0" w:line="360" w:lineRule="auto"/>
        <w:jc w:val="both"/>
        <w:rPr>
          <w:rFonts w:ascii="Times New Roman" w:hAnsi="Times New Roman" w:cs="Times New Roman"/>
          <w:color w:val="000000" w:themeColor="text1"/>
          <w:sz w:val="24"/>
          <w:szCs w:val="24"/>
        </w:rPr>
      </w:pPr>
      <w:r w:rsidRPr="00E311A6">
        <w:rPr>
          <w:rFonts w:ascii="Times New Roman" w:hAnsi="Times New Roman" w:cs="Times New Roman"/>
          <w:color w:val="000000" w:themeColor="text1"/>
          <w:sz w:val="24"/>
          <w:szCs w:val="24"/>
        </w:rPr>
        <w:t>En el 2012 se sancionó</w:t>
      </w:r>
      <w:r w:rsidR="007D15A4" w:rsidRPr="00E311A6">
        <w:rPr>
          <w:rFonts w:ascii="Times New Roman" w:hAnsi="Times New Roman" w:cs="Times New Roman"/>
          <w:color w:val="000000" w:themeColor="text1"/>
          <w:sz w:val="24"/>
          <w:szCs w:val="24"/>
        </w:rPr>
        <w:t xml:space="preserve"> la Ley N 26.743 de Identidad de género, en la cual se busc</w:t>
      </w:r>
      <w:r w:rsidRPr="00E311A6">
        <w:rPr>
          <w:rFonts w:ascii="Times New Roman" w:hAnsi="Times New Roman" w:cs="Times New Roman"/>
          <w:color w:val="000000" w:themeColor="text1"/>
          <w:sz w:val="24"/>
          <w:szCs w:val="24"/>
        </w:rPr>
        <w:t>ó</w:t>
      </w:r>
      <w:r w:rsidR="007D15A4" w:rsidRPr="00E311A6">
        <w:rPr>
          <w:rFonts w:ascii="Times New Roman" w:hAnsi="Times New Roman" w:cs="Times New Roman"/>
          <w:color w:val="000000" w:themeColor="text1"/>
          <w:sz w:val="24"/>
          <w:szCs w:val="24"/>
        </w:rPr>
        <w:t xml:space="preserve"> visibilizar la existencia de las diversas identidades y promover el respeto hacia las mismas, como se mencion</w:t>
      </w:r>
      <w:r w:rsidRPr="00E311A6">
        <w:rPr>
          <w:rFonts w:ascii="Times New Roman" w:hAnsi="Times New Roman" w:cs="Times New Roman"/>
          <w:color w:val="000000" w:themeColor="text1"/>
          <w:sz w:val="24"/>
          <w:szCs w:val="24"/>
        </w:rPr>
        <w:t>ó</w:t>
      </w:r>
      <w:r w:rsidR="007D15A4" w:rsidRPr="00E311A6">
        <w:rPr>
          <w:rFonts w:ascii="Times New Roman" w:hAnsi="Times New Roman" w:cs="Times New Roman"/>
          <w:color w:val="000000" w:themeColor="text1"/>
          <w:sz w:val="24"/>
          <w:szCs w:val="24"/>
        </w:rPr>
        <w:t xml:space="preserve"> con anterioridad. Dicha ley, l</w:t>
      </w:r>
      <w:r w:rsidR="0024695F" w:rsidRPr="00E311A6">
        <w:rPr>
          <w:rFonts w:ascii="Times New Roman" w:hAnsi="Times New Roman" w:cs="Times New Roman"/>
          <w:color w:val="000000" w:themeColor="text1"/>
          <w:sz w:val="24"/>
          <w:szCs w:val="24"/>
        </w:rPr>
        <w:t>e</w:t>
      </w:r>
      <w:r w:rsidR="007D15A4" w:rsidRPr="00E311A6">
        <w:rPr>
          <w:rFonts w:ascii="Times New Roman" w:hAnsi="Times New Roman" w:cs="Times New Roman"/>
          <w:color w:val="000000" w:themeColor="text1"/>
          <w:sz w:val="24"/>
          <w:szCs w:val="24"/>
        </w:rPr>
        <w:t>s habilita a ser inscript</w:t>
      </w:r>
      <w:r w:rsidR="00BA1CBE" w:rsidRPr="00E311A6">
        <w:rPr>
          <w:rFonts w:ascii="Times New Roman" w:hAnsi="Times New Roman" w:cs="Times New Roman"/>
          <w:color w:val="000000" w:themeColor="text1"/>
          <w:sz w:val="24"/>
          <w:szCs w:val="24"/>
        </w:rPr>
        <w:t>@</w:t>
      </w:r>
      <w:r w:rsidR="007D15A4" w:rsidRPr="00E311A6">
        <w:rPr>
          <w:rFonts w:ascii="Times New Roman" w:hAnsi="Times New Roman" w:cs="Times New Roman"/>
          <w:color w:val="000000" w:themeColor="text1"/>
          <w:sz w:val="24"/>
          <w:szCs w:val="24"/>
        </w:rPr>
        <w:t xml:space="preserve">s en sus documentos personales con nombre y sexo de elección y ordenan que todos los tratamientos médicos de adecuación a la expresión de género sean incluidos en el Programa Medico Obligatorio, buscando una cobertura en las prácticas en todo el sistema de salud, tanto privado como público. </w:t>
      </w:r>
    </w:p>
    <w:p w14:paraId="528C78EC" w14:textId="77777777" w:rsidR="007D15A4" w:rsidRPr="00E311A6" w:rsidRDefault="007D15A4" w:rsidP="00E311A6">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es-AR"/>
        </w:rPr>
      </w:pPr>
      <w:r w:rsidRPr="00E311A6">
        <w:rPr>
          <w:rFonts w:ascii="Times New Roman" w:eastAsia="Times New Roman" w:hAnsi="Times New Roman" w:cs="Times New Roman"/>
          <w:color w:val="000000" w:themeColor="text1"/>
          <w:sz w:val="24"/>
          <w:szCs w:val="24"/>
          <w:lang w:eastAsia="es-AR"/>
        </w:rPr>
        <w:t xml:space="preserve">La ley fue observada con atención en otras partes del mundo, por la admiración o por el rechazo que despertaba, según el caso. En Argentina, se </w:t>
      </w:r>
      <w:r w:rsidR="00F302E6" w:rsidRPr="00E311A6">
        <w:rPr>
          <w:rFonts w:ascii="Times New Roman" w:eastAsia="Times New Roman" w:hAnsi="Times New Roman" w:cs="Times New Roman"/>
          <w:color w:val="000000" w:themeColor="text1"/>
          <w:sz w:val="24"/>
          <w:szCs w:val="24"/>
          <w:lang w:eastAsia="es-AR"/>
        </w:rPr>
        <w:t>observ</w:t>
      </w:r>
      <w:r w:rsidR="009C4235" w:rsidRPr="00E311A6">
        <w:rPr>
          <w:rFonts w:ascii="Times New Roman" w:eastAsia="Times New Roman" w:hAnsi="Times New Roman" w:cs="Times New Roman"/>
          <w:color w:val="000000" w:themeColor="text1"/>
          <w:sz w:val="24"/>
          <w:szCs w:val="24"/>
          <w:lang w:eastAsia="es-AR"/>
        </w:rPr>
        <w:t>ó</w:t>
      </w:r>
      <w:r w:rsidR="00F302E6" w:rsidRPr="00E311A6">
        <w:rPr>
          <w:rFonts w:ascii="Times New Roman" w:eastAsia="Times New Roman" w:hAnsi="Times New Roman" w:cs="Times New Roman"/>
          <w:color w:val="000000" w:themeColor="text1"/>
          <w:sz w:val="24"/>
          <w:szCs w:val="24"/>
          <w:lang w:eastAsia="es-AR"/>
        </w:rPr>
        <w:t xml:space="preserve"> en la postura de los Obispos, al plantear </w:t>
      </w:r>
      <w:r w:rsidRPr="00E311A6">
        <w:rPr>
          <w:rFonts w:ascii="Times New Roman" w:eastAsia="Times New Roman" w:hAnsi="Times New Roman" w:cs="Times New Roman"/>
          <w:i/>
          <w:color w:val="000000" w:themeColor="text1"/>
          <w:sz w:val="24"/>
          <w:szCs w:val="24"/>
          <w:lang w:eastAsia="es-AR"/>
        </w:rPr>
        <w:t xml:space="preserve">el </w:t>
      </w:r>
      <w:r w:rsidRPr="00E311A6">
        <w:rPr>
          <w:rFonts w:ascii="Times New Roman" w:hAnsi="Times New Roman" w:cs="Times New Roman"/>
          <w:i/>
          <w:color w:val="000000" w:themeColor="text1"/>
          <w:sz w:val="24"/>
          <w:szCs w:val="24"/>
          <w:shd w:val="clear" w:color="auto" w:fill="FFFFFF"/>
        </w:rPr>
        <w:t>rechazo a la norma de </w:t>
      </w:r>
      <w:r w:rsidRPr="00E311A6">
        <w:rPr>
          <w:rFonts w:ascii="Times New Roman" w:hAnsi="Times New Roman" w:cs="Times New Roman"/>
          <w:bCs/>
          <w:i/>
          <w:color w:val="000000" w:themeColor="text1"/>
          <w:sz w:val="24"/>
          <w:szCs w:val="24"/>
          <w:shd w:val="clear" w:color="auto" w:fill="FFFFFF"/>
        </w:rPr>
        <w:t>identidad de género</w:t>
      </w:r>
      <w:r w:rsidR="00F302E6" w:rsidRPr="00E311A6">
        <w:rPr>
          <w:rFonts w:ascii="Times New Roman" w:hAnsi="Times New Roman" w:cs="Times New Roman"/>
          <w:bCs/>
          <w:i/>
          <w:color w:val="000000" w:themeColor="text1"/>
          <w:sz w:val="24"/>
          <w:szCs w:val="24"/>
          <w:shd w:val="clear" w:color="auto" w:fill="FFFFFF"/>
        </w:rPr>
        <w:t xml:space="preserve"> porque </w:t>
      </w:r>
      <w:r w:rsidR="00F302E6" w:rsidRPr="00E311A6">
        <w:rPr>
          <w:rFonts w:ascii="Times New Roman" w:hAnsi="Times New Roman" w:cs="Times New Roman"/>
          <w:i/>
          <w:color w:val="000000" w:themeColor="text1"/>
          <w:sz w:val="24"/>
          <w:szCs w:val="24"/>
          <w:shd w:val="clear" w:color="auto" w:fill="FFFFFF"/>
        </w:rPr>
        <w:t>iba a permitir</w:t>
      </w:r>
      <w:r w:rsidRPr="00E311A6">
        <w:rPr>
          <w:rFonts w:ascii="Times New Roman" w:hAnsi="Times New Roman" w:cs="Times New Roman"/>
          <w:i/>
          <w:color w:val="000000" w:themeColor="text1"/>
          <w:sz w:val="24"/>
          <w:szCs w:val="24"/>
          <w:shd w:val="clear" w:color="auto" w:fill="FFFFFF"/>
        </w:rPr>
        <w:t xml:space="preserve"> manipular la identidad sexual de los niños</w:t>
      </w:r>
      <w:r w:rsidR="00F302E6" w:rsidRPr="00E311A6">
        <w:rPr>
          <w:rFonts w:ascii="Times New Roman" w:hAnsi="Times New Roman" w:cs="Times New Roman"/>
          <w:i/>
          <w:color w:val="000000" w:themeColor="text1"/>
          <w:sz w:val="24"/>
          <w:szCs w:val="24"/>
          <w:shd w:val="clear" w:color="auto" w:fill="FFFFFF"/>
        </w:rPr>
        <w:t xml:space="preserve"> y </w:t>
      </w:r>
      <w:r w:rsidRPr="00E311A6">
        <w:rPr>
          <w:rFonts w:ascii="Times New Roman" w:hAnsi="Times New Roman" w:cs="Times New Roman"/>
          <w:i/>
          <w:color w:val="000000" w:themeColor="text1"/>
          <w:sz w:val="24"/>
          <w:szCs w:val="24"/>
          <w:shd w:val="clear" w:color="auto" w:fill="FFFFFF"/>
        </w:rPr>
        <w:t>dañarla. Considera</w:t>
      </w:r>
      <w:r w:rsidR="00F302E6" w:rsidRPr="00E311A6">
        <w:rPr>
          <w:rFonts w:ascii="Times New Roman" w:hAnsi="Times New Roman" w:cs="Times New Roman"/>
          <w:i/>
          <w:color w:val="000000" w:themeColor="text1"/>
          <w:sz w:val="24"/>
          <w:szCs w:val="24"/>
          <w:shd w:val="clear" w:color="auto" w:fill="FFFFFF"/>
        </w:rPr>
        <w:t>ban</w:t>
      </w:r>
      <w:r w:rsidRPr="00E311A6">
        <w:rPr>
          <w:rFonts w:ascii="Times New Roman" w:eastAsia="Times New Roman" w:hAnsi="Times New Roman" w:cs="Times New Roman"/>
          <w:i/>
          <w:color w:val="000000" w:themeColor="text1"/>
          <w:sz w:val="24"/>
          <w:szCs w:val="24"/>
          <w:lang w:eastAsia="es-AR"/>
        </w:rPr>
        <w:t xml:space="preserve"> que la </w:t>
      </w:r>
      <w:r w:rsidRPr="00E311A6">
        <w:rPr>
          <w:rFonts w:ascii="Times New Roman" w:eastAsia="Times New Roman" w:hAnsi="Times New Roman" w:cs="Times New Roman"/>
          <w:bCs/>
          <w:i/>
          <w:color w:val="000000" w:themeColor="text1"/>
          <w:sz w:val="24"/>
          <w:szCs w:val="24"/>
          <w:lang w:eastAsia="es-AR"/>
        </w:rPr>
        <w:t>diversidad sexual</w:t>
      </w:r>
      <w:r w:rsidRPr="00E311A6">
        <w:rPr>
          <w:rFonts w:ascii="Times New Roman" w:eastAsia="Times New Roman" w:hAnsi="Times New Roman" w:cs="Times New Roman"/>
          <w:i/>
          <w:color w:val="000000" w:themeColor="text1"/>
          <w:sz w:val="24"/>
          <w:szCs w:val="24"/>
          <w:lang w:eastAsia="es-AR"/>
        </w:rPr>
        <w:t xml:space="preserve"> no depende </w:t>
      </w:r>
      <w:r w:rsidR="00F302E6" w:rsidRPr="00E311A6">
        <w:rPr>
          <w:rFonts w:ascii="Times New Roman" w:eastAsia="Times New Roman" w:hAnsi="Times New Roman" w:cs="Times New Roman"/>
          <w:i/>
          <w:color w:val="000000" w:themeColor="text1"/>
          <w:sz w:val="24"/>
          <w:szCs w:val="24"/>
          <w:lang w:eastAsia="es-AR"/>
        </w:rPr>
        <w:t xml:space="preserve">de </w:t>
      </w:r>
      <w:r w:rsidRPr="00E311A6">
        <w:rPr>
          <w:rFonts w:ascii="Times New Roman" w:eastAsia="Times New Roman" w:hAnsi="Times New Roman" w:cs="Times New Roman"/>
          <w:i/>
          <w:color w:val="000000" w:themeColor="text1"/>
          <w:sz w:val="24"/>
          <w:szCs w:val="24"/>
          <w:lang w:eastAsia="es-AR"/>
        </w:rPr>
        <w:t>una decisión o construcción cultural, sino que </w:t>
      </w:r>
      <w:r w:rsidRPr="00E311A6">
        <w:rPr>
          <w:rFonts w:ascii="Times New Roman" w:eastAsia="Times New Roman" w:hAnsi="Times New Roman" w:cs="Times New Roman"/>
          <w:bCs/>
          <w:i/>
          <w:color w:val="000000" w:themeColor="text1"/>
          <w:sz w:val="24"/>
          <w:szCs w:val="24"/>
          <w:lang w:eastAsia="es-AR"/>
        </w:rPr>
        <w:t>tiene su raíz en un dato de la naturaleza humana </w:t>
      </w:r>
      <w:r w:rsidRPr="00E311A6">
        <w:rPr>
          <w:rFonts w:ascii="Times New Roman" w:eastAsia="Times New Roman" w:hAnsi="Times New Roman" w:cs="Times New Roman"/>
          <w:i/>
          <w:color w:val="000000" w:themeColor="text1"/>
          <w:sz w:val="24"/>
          <w:szCs w:val="24"/>
          <w:lang w:eastAsia="es-AR"/>
        </w:rPr>
        <w:t>que presenta su propio lenguaje y significado</w:t>
      </w:r>
      <w:r w:rsidR="009C4235" w:rsidRPr="00E311A6">
        <w:rPr>
          <w:rFonts w:ascii="Times New Roman" w:eastAsia="Times New Roman" w:hAnsi="Times New Roman" w:cs="Times New Roman"/>
          <w:i/>
          <w:color w:val="000000" w:themeColor="text1"/>
          <w:sz w:val="24"/>
          <w:szCs w:val="24"/>
          <w:lang w:eastAsia="es-AR"/>
        </w:rPr>
        <w:t xml:space="preserve"> </w:t>
      </w:r>
      <w:r w:rsidR="00F302E6" w:rsidRPr="00E311A6">
        <w:rPr>
          <w:rFonts w:ascii="Times New Roman" w:eastAsia="Times New Roman" w:hAnsi="Times New Roman" w:cs="Times New Roman"/>
          <w:color w:val="000000" w:themeColor="text1"/>
          <w:sz w:val="24"/>
          <w:szCs w:val="24"/>
          <w:lang w:eastAsia="es-AR"/>
        </w:rPr>
        <w:t>(Fuente ACI Prensa,</w:t>
      </w:r>
      <w:r w:rsidR="009C4235" w:rsidRPr="00E311A6">
        <w:rPr>
          <w:rFonts w:ascii="Times New Roman" w:eastAsia="Times New Roman" w:hAnsi="Times New Roman" w:cs="Times New Roman"/>
          <w:color w:val="000000" w:themeColor="text1"/>
          <w:sz w:val="24"/>
          <w:szCs w:val="24"/>
          <w:lang w:eastAsia="es-AR"/>
        </w:rPr>
        <w:t xml:space="preserve"> </w:t>
      </w:r>
      <w:r w:rsidR="00F302E6" w:rsidRPr="00E311A6">
        <w:rPr>
          <w:rFonts w:ascii="Times New Roman" w:eastAsia="Times New Roman" w:hAnsi="Times New Roman" w:cs="Times New Roman"/>
          <w:color w:val="000000" w:themeColor="text1"/>
          <w:sz w:val="24"/>
          <w:szCs w:val="24"/>
          <w:lang w:eastAsia="es-AR"/>
        </w:rPr>
        <w:t>2012)</w:t>
      </w:r>
    </w:p>
    <w:p w14:paraId="7207D843" w14:textId="77777777" w:rsidR="007D15A4" w:rsidRPr="00E311A6" w:rsidRDefault="00F302E6" w:rsidP="00E311A6">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es-AR"/>
        </w:rPr>
      </w:pPr>
      <w:bookmarkStart w:id="1" w:name="_Hlk531240705"/>
      <w:r w:rsidRPr="00E311A6">
        <w:rPr>
          <w:rFonts w:ascii="Times New Roman" w:eastAsia="Times New Roman" w:hAnsi="Times New Roman" w:cs="Times New Roman"/>
          <w:color w:val="000000" w:themeColor="text1"/>
          <w:sz w:val="24"/>
          <w:szCs w:val="24"/>
          <w:lang w:eastAsia="es-AR"/>
        </w:rPr>
        <w:t>En el 2018</w:t>
      </w:r>
      <w:r w:rsidR="009C4235" w:rsidRPr="00E311A6">
        <w:rPr>
          <w:rFonts w:ascii="Times New Roman" w:eastAsia="Times New Roman" w:hAnsi="Times New Roman" w:cs="Times New Roman"/>
          <w:color w:val="000000" w:themeColor="text1"/>
          <w:sz w:val="24"/>
          <w:szCs w:val="24"/>
          <w:lang w:eastAsia="es-AR"/>
        </w:rPr>
        <w:t>,</w:t>
      </w:r>
      <w:r w:rsidRPr="00E311A6">
        <w:rPr>
          <w:rFonts w:ascii="Times New Roman" w:eastAsia="Times New Roman" w:hAnsi="Times New Roman" w:cs="Times New Roman"/>
          <w:color w:val="000000" w:themeColor="text1"/>
          <w:sz w:val="24"/>
          <w:szCs w:val="24"/>
          <w:lang w:eastAsia="es-AR"/>
        </w:rPr>
        <w:t xml:space="preserve"> l</w:t>
      </w:r>
      <w:r w:rsidR="007D15A4" w:rsidRPr="00E311A6">
        <w:rPr>
          <w:rFonts w:ascii="Times New Roman" w:eastAsia="Times New Roman" w:hAnsi="Times New Roman" w:cs="Times New Roman"/>
          <w:color w:val="000000" w:themeColor="text1"/>
          <w:sz w:val="24"/>
          <w:szCs w:val="24"/>
          <w:lang w:eastAsia="es-AR"/>
        </w:rPr>
        <w:t>os médicos católicos señalaron</w:t>
      </w:r>
      <w:r w:rsidRPr="00E311A6">
        <w:rPr>
          <w:rFonts w:ascii="Times New Roman" w:eastAsia="Times New Roman" w:hAnsi="Times New Roman" w:cs="Times New Roman"/>
          <w:color w:val="000000" w:themeColor="text1"/>
          <w:sz w:val="24"/>
          <w:szCs w:val="24"/>
          <w:lang w:eastAsia="es-AR"/>
        </w:rPr>
        <w:t xml:space="preserve"> su postura con la Ley de Identidad de </w:t>
      </w:r>
      <w:bookmarkEnd w:id="1"/>
      <w:r w:rsidR="009C4235" w:rsidRPr="00E311A6">
        <w:rPr>
          <w:rFonts w:ascii="Times New Roman" w:eastAsia="Times New Roman" w:hAnsi="Times New Roman" w:cs="Times New Roman"/>
          <w:color w:val="000000" w:themeColor="text1"/>
          <w:sz w:val="24"/>
          <w:szCs w:val="24"/>
          <w:lang w:eastAsia="es-AR"/>
        </w:rPr>
        <w:t>género</w:t>
      </w:r>
      <w:r w:rsidRPr="00E311A6">
        <w:rPr>
          <w:rFonts w:ascii="Times New Roman" w:eastAsia="Times New Roman" w:hAnsi="Times New Roman" w:cs="Times New Roman"/>
          <w:color w:val="000000" w:themeColor="text1"/>
          <w:sz w:val="24"/>
          <w:szCs w:val="24"/>
          <w:lang w:eastAsia="es-AR"/>
        </w:rPr>
        <w:t xml:space="preserve">, enunciando que </w:t>
      </w:r>
      <w:r w:rsidR="007D15A4" w:rsidRPr="00E311A6">
        <w:rPr>
          <w:rFonts w:ascii="Times New Roman" w:eastAsia="Times New Roman" w:hAnsi="Times New Roman" w:cs="Times New Roman"/>
          <w:i/>
          <w:color w:val="000000" w:themeColor="text1"/>
          <w:sz w:val="24"/>
          <w:szCs w:val="24"/>
          <w:lang w:eastAsia="es-AR"/>
        </w:rPr>
        <w:t xml:space="preserve">Las familias argentinas </w:t>
      </w:r>
      <w:r w:rsidRPr="00E311A6">
        <w:rPr>
          <w:rFonts w:ascii="Times New Roman" w:eastAsia="Times New Roman" w:hAnsi="Times New Roman" w:cs="Times New Roman"/>
          <w:i/>
          <w:color w:val="000000" w:themeColor="text1"/>
          <w:sz w:val="24"/>
          <w:szCs w:val="24"/>
          <w:lang w:eastAsia="es-AR"/>
        </w:rPr>
        <w:t>eran</w:t>
      </w:r>
      <w:r w:rsidR="007D15A4" w:rsidRPr="00E311A6">
        <w:rPr>
          <w:rFonts w:ascii="Times New Roman" w:eastAsia="Times New Roman" w:hAnsi="Times New Roman" w:cs="Times New Roman"/>
          <w:i/>
          <w:color w:val="000000" w:themeColor="text1"/>
          <w:sz w:val="24"/>
          <w:szCs w:val="24"/>
          <w:lang w:eastAsia="es-AR"/>
        </w:rPr>
        <w:t xml:space="preserve"> víctimas inocentes </w:t>
      </w:r>
      <w:r w:rsidRPr="00E311A6">
        <w:rPr>
          <w:rFonts w:ascii="Times New Roman" w:eastAsia="Times New Roman" w:hAnsi="Times New Roman" w:cs="Times New Roman"/>
          <w:i/>
          <w:color w:val="000000" w:themeColor="text1"/>
          <w:sz w:val="24"/>
          <w:szCs w:val="24"/>
          <w:lang w:eastAsia="es-AR"/>
        </w:rPr>
        <w:t xml:space="preserve">de </w:t>
      </w:r>
      <w:r w:rsidR="007D15A4" w:rsidRPr="00E311A6">
        <w:rPr>
          <w:rFonts w:ascii="Times New Roman" w:eastAsia="Times New Roman" w:hAnsi="Times New Roman" w:cs="Times New Roman"/>
          <w:i/>
          <w:color w:val="000000" w:themeColor="text1"/>
          <w:sz w:val="24"/>
          <w:szCs w:val="24"/>
          <w:lang w:eastAsia="es-AR"/>
        </w:rPr>
        <w:t xml:space="preserve">un adoctrinamiento que inconscientemente </w:t>
      </w:r>
      <w:r w:rsidRPr="00E311A6">
        <w:rPr>
          <w:rFonts w:ascii="Times New Roman" w:eastAsia="Times New Roman" w:hAnsi="Times New Roman" w:cs="Times New Roman"/>
          <w:i/>
          <w:color w:val="000000" w:themeColor="text1"/>
          <w:sz w:val="24"/>
          <w:szCs w:val="24"/>
          <w:lang w:eastAsia="es-AR"/>
        </w:rPr>
        <w:t>fue penetrando</w:t>
      </w:r>
      <w:r w:rsidR="007D15A4" w:rsidRPr="00E311A6">
        <w:rPr>
          <w:rFonts w:ascii="Times New Roman" w:eastAsia="Times New Roman" w:hAnsi="Times New Roman" w:cs="Times New Roman"/>
          <w:i/>
          <w:color w:val="000000" w:themeColor="text1"/>
          <w:sz w:val="24"/>
          <w:szCs w:val="24"/>
          <w:lang w:eastAsia="es-AR"/>
        </w:rPr>
        <w:t xml:space="preserve"> en la población produciendo una corrupción de los valores</w:t>
      </w:r>
      <w:r w:rsidRPr="00E311A6">
        <w:rPr>
          <w:rFonts w:ascii="Times New Roman" w:eastAsia="Times New Roman" w:hAnsi="Times New Roman" w:cs="Times New Roman"/>
          <w:i/>
          <w:color w:val="000000" w:themeColor="text1"/>
          <w:sz w:val="24"/>
          <w:szCs w:val="24"/>
          <w:lang w:eastAsia="es-AR"/>
        </w:rPr>
        <w:t>.</w:t>
      </w:r>
    </w:p>
    <w:p w14:paraId="32007D13" w14:textId="77777777" w:rsidR="007D15A4" w:rsidRPr="00E311A6" w:rsidRDefault="007D15A4" w:rsidP="00E311A6">
      <w:pPr>
        <w:shd w:val="clear" w:color="auto" w:fill="FFFFFF"/>
        <w:spacing w:after="0" w:line="360" w:lineRule="auto"/>
        <w:jc w:val="both"/>
        <w:rPr>
          <w:rFonts w:ascii="Times New Roman" w:eastAsia="Times New Roman" w:hAnsi="Times New Roman" w:cs="Times New Roman"/>
          <w:color w:val="000000" w:themeColor="text1"/>
          <w:sz w:val="24"/>
          <w:szCs w:val="24"/>
          <w:lang w:eastAsia="es-AR"/>
        </w:rPr>
      </w:pPr>
      <w:r w:rsidRPr="00E311A6">
        <w:rPr>
          <w:rFonts w:ascii="Times New Roman" w:eastAsia="Times New Roman" w:hAnsi="Times New Roman" w:cs="Times New Roman"/>
          <w:color w:val="000000" w:themeColor="text1"/>
          <w:sz w:val="24"/>
          <w:szCs w:val="24"/>
          <w:lang w:eastAsia="es-AR"/>
        </w:rPr>
        <w:t>El Consorcio</w:t>
      </w:r>
      <w:r w:rsidR="00A53499" w:rsidRPr="00E311A6">
        <w:rPr>
          <w:rFonts w:ascii="Times New Roman" w:eastAsia="Times New Roman" w:hAnsi="Times New Roman" w:cs="Times New Roman"/>
          <w:color w:val="000000" w:themeColor="text1"/>
          <w:sz w:val="24"/>
          <w:szCs w:val="24"/>
          <w:lang w:eastAsia="es-AR"/>
        </w:rPr>
        <w:t xml:space="preserve"> había </w:t>
      </w:r>
      <w:r w:rsidRPr="00E311A6">
        <w:rPr>
          <w:rFonts w:ascii="Times New Roman" w:eastAsia="Times New Roman" w:hAnsi="Times New Roman" w:cs="Times New Roman"/>
          <w:color w:val="000000" w:themeColor="text1"/>
          <w:sz w:val="24"/>
          <w:szCs w:val="24"/>
          <w:lang w:eastAsia="es-AR"/>
        </w:rPr>
        <w:t>insisti</w:t>
      </w:r>
      <w:r w:rsidR="00A53499" w:rsidRPr="00E311A6">
        <w:rPr>
          <w:rFonts w:ascii="Times New Roman" w:eastAsia="Times New Roman" w:hAnsi="Times New Roman" w:cs="Times New Roman"/>
          <w:color w:val="000000" w:themeColor="text1"/>
          <w:sz w:val="24"/>
          <w:szCs w:val="24"/>
          <w:lang w:eastAsia="es-AR"/>
        </w:rPr>
        <w:t>do</w:t>
      </w:r>
      <w:r w:rsidRPr="00E311A6">
        <w:rPr>
          <w:rFonts w:ascii="Times New Roman" w:eastAsia="Times New Roman" w:hAnsi="Times New Roman" w:cs="Times New Roman"/>
          <w:color w:val="000000" w:themeColor="text1"/>
          <w:sz w:val="24"/>
          <w:szCs w:val="24"/>
          <w:lang w:eastAsia="es-AR"/>
        </w:rPr>
        <w:t xml:space="preserve"> en rechazar por aberrante la ley de identidad de género y, tras reconocer que </w:t>
      </w:r>
      <w:r w:rsidRPr="00E311A6">
        <w:rPr>
          <w:rFonts w:ascii="Times New Roman" w:eastAsia="Times New Roman" w:hAnsi="Times New Roman" w:cs="Times New Roman"/>
          <w:i/>
          <w:color w:val="000000" w:themeColor="text1"/>
          <w:sz w:val="24"/>
          <w:szCs w:val="24"/>
          <w:lang w:eastAsia="es-AR"/>
        </w:rPr>
        <w:t xml:space="preserve">hay personas que tienen problemas de sexualidad, pidió a las </w:t>
      </w:r>
      <w:r w:rsidRPr="00E311A6">
        <w:rPr>
          <w:rFonts w:ascii="Times New Roman" w:eastAsia="Times New Roman" w:hAnsi="Times New Roman" w:cs="Times New Roman"/>
          <w:i/>
          <w:color w:val="000000" w:themeColor="text1"/>
          <w:sz w:val="24"/>
          <w:szCs w:val="24"/>
          <w:lang w:eastAsia="es-AR"/>
        </w:rPr>
        <w:lastRenderedPageBreak/>
        <w:t xml:space="preserve">autoridades </w:t>
      </w:r>
      <w:r w:rsidR="00A53499" w:rsidRPr="00E311A6">
        <w:rPr>
          <w:rFonts w:ascii="Times New Roman" w:eastAsia="Times New Roman" w:hAnsi="Times New Roman" w:cs="Times New Roman"/>
          <w:i/>
          <w:color w:val="000000" w:themeColor="text1"/>
          <w:sz w:val="24"/>
          <w:szCs w:val="24"/>
          <w:lang w:eastAsia="es-AR"/>
        </w:rPr>
        <w:t xml:space="preserve">por la creación de </w:t>
      </w:r>
      <w:r w:rsidRPr="00E311A6">
        <w:rPr>
          <w:rFonts w:ascii="Times New Roman" w:eastAsia="Times New Roman" w:hAnsi="Times New Roman" w:cs="Times New Roman"/>
          <w:i/>
          <w:color w:val="000000" w:themeColor="text1"/>
          <w:sz w:val="24"/>
          <w:szCs w:val="24"/>
          <w:lang w:eastAsia="es-AR"/>
        </w:rPr>
        <w:t>consultorios especializados en el tratamiento integral</w:t>
      </w:r>
      <w:r w:rsidR="00A53499" w:rsidRPr="00E311A6">
        <w:rPr>
          <w:rFonts w:ascii="Times New Roman" w:eastAsia="Times New Roman" w:hAnsi="Times New Roman" w:cs="Times New Roman"/>
          <w:i/>
          <w:color w:val="000000" w:themeColor="text1"/>
          <w:sz w:val="24"/>
          <w:szCs w:val="24"/>
          <w:lang w:eastAsia="es-AR"/>
        </w:rPr>
        <w:t xml:space="preserve">, </w:t>
      </w:r>
      <w:r w:rsidRPr="00E311A6">
        <w:rPr>
          <w:rFonts w:ascii="Times New Roman" w:eastAsia="Times New Roman" w:hAnsi="Times New Roman" w:cs="Times New Roman"/>
          <w:i/>
          <w:color w:val="000000" w:themeColor="text1"/>
          <w:sz w:val="24"/>
          <w:szCs w:val="24"/>
          <w:lang w:eastAsia="es-AR"/>
        </w:rPr>
        <w:t>adecua</w:t>
      </w:r>
      <w:r w:rsidR="00A53499" w:rsidRPr="00E311A6">
        <w:rPr>
          <w:rFonts w:ascii="Times New Roman" w:eastAsia="Times New Roman" w:hAnsi="Times New Roman" w:cs="Times New Roman"/>
          <w:i/>
          <w:color w:val="000000" w:themeColor="text1"/>
          <w:sz w:val="24"/>
          <w:szCs w:val="24"/>
          <w:lang w:eastAsia="es-AR"/>
        </w:rPr>
        <w:t>ndo</w:t>
      </w:r>
      <w:r w:rsidRPr="00E311A6">
        <w:rPr>
          <w:rFonts w:ascii="Times New Roman" w:eastAsia="Times New Roman" w:hAnsi="Times New Roman" w:cs="Times New Roman"/>
          <w:i/>
          <w:color w:val="000000" w:themeColor="text1"/>
          <w:sz w:val="24"/>
          <w:szCs w:val="24"/>
          <w:lang w:eastAsia="es-AR"/>
        </w:rPr>
        <w:t xml:space="preserve"> las emociones y sentimientos al verdadero sexo biológico</w:t>
      </w:r>
      <w:r w:rsidR="009C4235" w:rsidRPr="00E311A6">
        <w:rPr>
          <w:rFonts w:ascii="Times New Roman" w:eastAsia="Times New Roman" w:hAnsi="Times New Roman" w:cs="Times New Roman"/>
          <w:i/>
          <w:color w:val="000000" w:themeColor="text1"/>
          <w:sz w:val="24"/>
          <w:szCs w:val="24"/>
          <w:lang w:eastAsia="es-AR"/>
        </w:rPr>
        <w:t xml:space="preserve"> </w:t>
      </w:r>
      <w:r w:rsidR="00F302E6" w:rsidRPr="00E311A6">
        <w:rPr>
          <w:rFonts w:ascii="Times New Roman" w:eastAsia="Times New Roman" w:hAnsi="Times New Roman" w:cs="Times New Roman"/>
          <w:color w:val="000000" w:themeColor="text1"/>
          <w:sz w:val="24"/>
          <w:szCs w:val="24"/>
          <w:lang w:eastAsia="es-AR"/>
        </w:rPr>
        <w:t>(Fuente ACI, Prensa 2018)</w:t>
      </w:r>
    </w:p>
    <w:p w14:paraId="57CB09C2" w14:textId="77777777" w:rsidR="007D15A4" w:rsidRPr="00E311A6" w:rsidRDefault="00A53499" w:rsidP="00E311A6">
      <w:pPr>
        <w:shd w:val="clear" w:color="auto" w:fill="FFFFFF"/>
        <w:spacing w:after="0" w:line="360" w:lineRule="auto"/>
        <w:jc w:val="both"/>
        <w:rPr>
          <w:rFonts w:ascii="Times New Roman" w:eastAsia="Times New Roman" w:hAnsi="Times New Roman" w:cs="Times New Roman"/>
          <w:color w:val="000000" w:themeColor="text1"/>
          <w:sz w:val="24"/>
          <w:szCs w:val="24"/>
          <w:lang w:eastAsia="es-AR"/>
        </w:rPr>
      </w:pPr>
      <w:r w:rsidRPr="00E311A6">
        <w:rPr>
          <w:rFonts w:ascii="Times New Roman" w:eastAsia="Times New Roman" w:hAnsi="Times New Roman" w:cs="Times New Roman"/>
          <w:color w:val="000000" w:themeColor="text1"/>
          <w:sz w:val="24"/>
          <w:szCs w:val="24"/>
          <w:lang w:eastAsia="es-AR"/>
        </w:rPr>
        <w:t xml:space="preserve">Un </w:t>
      </w:r>
      <w:r w:rsidR="007D15A4" w:rsidRPr="00E311A6">
        <w:rPr>
          <w:rFonts w:ascii="Times New Roman" w:eastAsia="Times New Roman" w:hAnsi="Times New Roman" w:cs="Times New Roman"/>
          <w:color w:val="000000" w:themeColor="text1"/>
          <w:sz w:val="24"/>
          <w:szCs w:val="24"/>
          <w:lang w:eastAsia="es-AR"/>
        </w:rPr>
        <w:t xml:space="preserve">informe publicado con motivo del Día Internacional contra la Homofobia y la Transfobia, que se conmemora el 17 de Mayo, </w:t>
      </w:r>
      <w:r w:rsidRPr="00E311A6">
        <w:rPr>
          <w:rFonts w:ascii="Times New Roman" w:eastAsia="Times New Roman" w:hAnsi="Times New Roman" w:cs="Times New Roman"/>
          <w:color w:val="000000" w:themeColor="text1"/>
          <w:sz w:val="24"/>
          <w:szCs w:val="24"/>
          <w:lang w:eastAsia="es-AR"/>
        </w:rPr>
        <w:t>concluy</w:t>
      </w:r>
      <w:r w:rsidR="009C4235" w:rsidRPr="00E311A6">
        <w:rPr>
          <w:rFonts w:ascii="Times New Roman" w:eastAsia="Times New Roman" w:hAnsi="Times New Roman" w:cs="Times New Roman"/>
          <w:color w:val="000000" w:themeColor="text1"/>
          <w:sz w:val="24"/>
          <w:szCs w:val="24"/>
          <w:lang w:eastAsia="es-AR"/>
        </w:rPr>
        <w:t xml:space="preserve">ó que la ley </w:t>
      </w:r>
      <w:r w:rsidR="00037DE7" w:rsidRPr="00E311A6">
        <w:rPr>
          <w:rFonts w:ascii="Times New Roman" w:eastAsia="Times New Roman" w:hAnsi="Times New Roman" w:cs="Times New Roman"/>
          <w:color w:val="000000" w:themeColor="text1"/>
          <w:sz w:val="24"/>
          <w:szCs w:val="24"/>
          <w:lang w:eastAsia="es-AR"/>
        </w:rPr>
        <w:t>dio</w:t>
      </w:r>
      <w:r w:rsidR="007D15A4" w:rsidRPr="00E311A6">
        <w:rPr>
          <w:rFonts w:ascii="Times New Roman" w:eastAsia="Times New Roman" w:hAnsi="Times New Roman" w:cs="Times New Roman"/>
          <w:color w:val="000000" w:themeColor="text1"/>
          <w:sz w:val="24"/>
          <w:szCs w:val="24"/>
          <w:lang w:eastAsia="es-AR"/>
        </w:rPr>
        <w:t xml:space="preserve"> lugar a un incremento en el acceso a la salud, la educación, el trabajo, y al ejercicio de derechos políticos y civiles</w:t>
      </w:r>
      <w:r w:rsidR="00037DE7" w:rsidRPr="00E311A6">
        <w:rPr>
          <w:rFonts w:ascii="Times New Roman" w:eastAsia="Times New Roman" w:hAnsi="Times New Roman" w:cs="Times New Roman"/>
          <w:color w:val="000000" w:themeColor="text1"/>
          <w:sz w:val="24"/>
          <w:szCs w:val="24"/>
          <w:lang w:eastAsia="es-AR"/>
        </w:rPr>
        <w:t xml:space="preserve"> </w:t>
      </w:r>
      <w:r w:rsidRPr="00E311A6">
        <w:rPr>
          <w:rFonts w:ascii="Times New Roman" w:eastAsia="Times New Roman" w:hAnsi="Times New Roman" w:cs="Times New Roman"/>
          <w:color w:val="000000" w:themeColor="text1"/>
          <w:sz w:val="24"/>
          <w:szCs w:val="24"/>
          <w:lang w:eastAsia="es-AR"/>
        </w:rPr>
        <w:t>(Fuente BBC,2014)</w:t>
      </w:r>
    </w:p>
    <w:p w14:paraId="234238BC" w14:textId="77777777" w:rsidR="008F741F" w:rsidRPr="00E311A6" w:rsidRDefault="008F741F" w:rsidP="00E311A6">
      <w:pPr>
        <w:shd w:val="clear" w:color="auto" w:fill="FFFFFF"/>
        <w:spacing w:after="0" w:line="360" w:lineRule="auto"/>
        <w:jc w:val="both"/>
        <w:rPr>
          <w:rFonts w:ascii="Times New Roman" w:eastAsia="Times New Roman" w:hAnsi="Times New Roman" w:cs="Times New Roman"/>
          <w:color w:val="000000" w:themeColor="text1"/>
          <w:sz w:val="24"/>
          <w:szCs w:val="24"/>
          <w:lang w:eastAsia="es-AR"/>
        </w:rPr>
      </w:pPr>
    </w:p>
    <w:p w14:paraId="3E87554B" w14:textId="77777777" w:rsidR="006213FB" w:rsidRPr="00E311A6" w:rsidRDefault="006213FB" w:rsidP="00E311A6">
      <w:pPr>
        <w:pStyle w:val="Prrafodelista"/>
        <w:numPr>
          <w:ilvl w:val="0"/>
          <w:numId w:val="7"/>
        </w:numPr>
        <w:spacing w:line="360" w:lineRule="auto"/>
        <w:jc w:val="both"/>
        <w:rPr>
          <w:rFonts w:ascii="Times New Roman" w:hAnsi="Times New Roman" w:cs="Times New Roman"/>
          <w:i/>
          <w:sz w:val="24"/>
          <w:szCs w:val="24"/>
          <w:u w:val="single"/>
        </w:rPr>
      </w:pPr>
      <w:r w:rsidRPr="00E311A6">
        <w:rPr>
          <w:rFonts w:ascii="Times New Roman" w:hAnsi="Times New Roman" w:cs="Times New Roman"/>
          <w:i/>
          <w:sz w:val="24"/>
          <w:szCs w:val="24"/>
          <w:u w:val="single"/>
        </w:rPr>
        <w:t>Conceptos sensibilizadores:</w:t>
      </w:r>
    </w:p>
    <w:p w14:paraId="68E005A5" w14:textId="77777777" w:rsidR="006213FB" w:rsidRPr="00E311A6" w:rsidRDefault="006213FB" w:rsidP="00E311A6">
      <w:pPr>
        <w:pStyle w:val="Prrafodelista"/>
        <w:numPr>
          <w:ilvl w:val="0"/>
          <w:numId w:val="9"/>
        </w:numPr>
        <w:spacing w:line="360" w:lineRule="auto"/>
        <w:jc w:val="both"/>
        <w:rPr>
          <w:rFonts w:ascii="Times New Roman" w:hAnsi="Times New Roman" w:cs="Times New Roman"/>
          <w:i/>
          <w:sz w:val="24"/>
          <w:szCs w:val="24"/>
          <w:u w:val="single"/>
        </w:rPr>
      </w:pPr>
      <w:r w:rsidRPr="00E311A6">
        <w:rPr>
          <w:rFonts w:ascii="Times New Roman" w:hAnsi="Times New Roman" w:cs="Times New Roman"/>
          <w:i/>
          <w:sz w:val="24"/>
          <w:szCs w:val="24"/>
          <w:u w:val="single"/>
        </w:rPr>
        <w:t>Representaciones sociales/ discurso social</w:t>
      </w:r>
    </w:p>
    <w:p w14:paraId="75457E41" w14:textId="77777777" w:rsidR="006213FB" w:rsidRPr="00E311A6" w:rsidRDefault="006213FB" w:rsidP="00E311A6">
      <w:pPr>
        <w:spacing w:line="360" w:lineRule="auto"/>
        <w:jc w:val="both"/>
        <w:rPr>
          <w:rFonts w:ascii="Times New Roman" w:hAnsi="Times New Roman" w:cs="Times New Roman"/>
          <w:sz w:val="24"/>
          <w:szCs w:val="24"/>
        </w:rPr>
      </w:pPr>
      <w:r w:rsidRPr="00E311A6">
        <w:rPr>
          <w:rFonts w:ascii="Times New Roman" w:hAnsi="Times New Roman" w:cs="Times New Roman"/>
          <w:sz w:val="24"/>
          <w:szCs w:val="24"/>
        </w:rPr>
        <w:t>Una representación es la imagen o creencia</w:t>
      </w:r>
      <w:r w:rsidR="00DB3EF4" w:rsidRPr="00E311A6">
        <w:rPr>
          <w:rFonts w:ascii="Times New Roman" w:hAnsi="Times New Roman" w:cs="Times New Roman"/>
          <w:sz w:val="24"/>
          <w:szCs w:val="24"/>
        </w:rPr>
        <w:t xml:space="preserve">, la cual se </w:t>
      </w:r>
      <w:r w:rsidRPr="00E311A6">
        <w:rPr>
          <w:rFonts w:ascii="Times New Roman" w:hAnsi="Times New Roman" w:cs="Times New Roman"/>
          <w:sz w:val="24"/>
          <w:szCs w:val="24"/>
        </w:rPr>
        <w:t>produce en la mente de un sujeto como consecuencia de una operación cognitiva</w:t>
      </w:r>
      <w:r w:rsidR="00DB3EF4" w:rsidRPr="00E311A6">
        <w:rPr>
          <w:rFonts w:ascii="Times New Roman" w:hAnsi="Times New Roman" w:cs="Times New Roman"/>
          <w:sz w:val="24"/>
          <w:szCs w:val="24"/>
        </w:rPr>
        <w:t xml:space="preserve"> que </w:t>
      </w:r>
      <w:r w:rsidRPr="00E311A6">
        <w:rPr>
          <w:rFonts w:ascii="Times New Roman" w:hAnsi="Times New Roman" w:cs="Times New Roman"/>
          <w:sz w:val="24"/>
          <w:szCs w:val="24"/>
        </w:rPr>
        <w:t xml:space="preserve">se realiza </w:t>
      </w:r>
      <w:r w:rsidR="00DB3EF4" w:rsidRPr="00E311A6">
        <w:rPr>
          <w:rFonts w:ascii="Times New Roman" w:hAnsi="Times New Roman" w:cs="Times New Roman"/>
          <w:sz w:val="24"/>
          <w:szCs w:val="24"/>
        </w:rPr>
        <w:t>como consecuencia de</w:t>
      </w:r>
      <w:r w:rsidRPr="00E311A6">
        <w:rPr>
          <w:rFonts w:ascii="Times New Roman" w:hAnsi="Times New Roman" w:cs="Times New Roman"/>
          <w:sz w:val="24"/>
          <w:szCs w:val="24"/>
        </w:rPr>
        <w:t xml:space="preserve"> un aspecto de la realidad percibida (</w:t>
      </w:r>
      <w:r w:rsidR="00DB3EF4" w:rsidRPr="00E311A6">
        <w:rPr>
          <w:rFonts w:ascii="Times New Roman" w:hAnsi="Times New Roman" w:cs="Times New Roman"/>
          <w:sz w:val="24"/>
          <w:szCs w:val="24"/>
        </w:rPr>
        <w:t>Julieta Prato</w:t>
      </w:r>
      <w:r w:rsidRPr="00E311A6">
        <w:rPr>
          <w:rFonts w:ascii="Times New Roman" w:hAnsi="Times New Roman" w:cs="Times New Roman"/>
          <w:sz w:val="24"/>
          <w:szCs w:val="24"/>
        </w:rPr>
        <w:t xml:space="preserve">, </w:t>
      </w:r>
      <w:r w:rsidR="00DB3EF4" w:rsidRPr="00E311A6">
        <w:rPr>
          <w:rFonts w:ascii="Times New Roman" w:hAnsi="Times New Roman" w:cs="Times New Roman"/>
          <w:sz w:val="24"/>
          <w:szCs w:val="24"/>
        </w:rPr>
        <w:t>2014</w:t>
      </w:r>
      <w:r w:rsidRPr="00E311A6">
        <w:rPr>
          <w:rFonts w:ascii="Times New Roman" w:hAnsi="Times New Roman" w:cs="Times New Roman"/>
          <w:sz w:val="24"/>
          <w:szCs w:val="24"/>
        </w:rPr>
        <w:t>). La naturaleza psíquica de una representación permite, desde la perspectiva de Moscovici</w:t>
      </w:r>
      <w:r w:rsidR="00037DE7" w:rsidRPr="00E311A6">
        <w:rPr>
          <w:rFonts w:ascii="Times New Roman" w:hAnsi="Times New Roman" w:cs="Times New Roman"/>
          <w:sz w:val="24"/>
          <w:szCs w:val="24"/>
        </w:rPr>
        <w:t xml:space="preserve"> </w:t>
      </w:r>
      <w:r w:rsidR="00B41379" w:rsidRPr="00E311A6">
        <w:rPr>
          <w:rFonts w:ascii="Times New Roman" w:hAnsi="Times New Roman" w:cs="Times New Roman"/>
          <w:sz w:val="24"/>
          <w:szCs w:val="24"/>
        </w:rPr>
        <w:t>(1979)</w:t>
      </w:r>
      <w:r w:rsidRPr="00E311A6">
        <w:rPr>
          <w:rFonts w:ascii="Times New Roman" w:hAnsi="Times New Roman" w:cs="Times New Roman"/>
          <w:sz w:val="24"/>
          <w:szCs w:val="24"/>
        </w:rPr>
        <w:t xml:space="preserve">, internalizar </w:t>
      </w:r>
      <w:r w:rsidR="00B41379" w:rsidRPr="00E311A6">
        <w:rPr>
          <w:rFonts w:ascii="Times New Roman" w:hAnsi="Times New Roman" w:cs="Times New Roman"/>
          <w:sz w:val="24"/>
          <w:szCs w:val="24"/>
        </w:rPr>
        <w:t>lo que se encuentra</w:t>
      </w:r>
      <w:r w:rsidRPr="00E311A6">
        <w:rPr>
          <w:rFonts w:ascii="Times New Roman" w:hAnsi="Times New Roman" w:cs="Times New Roman"/>
          <w:sz w:val="24"/>
          <w:szCs w:val="24"/>
        </w:rPr>
        <w:t xml:space="preserve"> fuera de nosotros,</w:t>
      </w:r>
      <w:r w:rsidR="00B41379" w:rsidRPr="00E311A6">
        <w:rPr>
          <w:rFonts w:ascii="Times New Roman" w:hAnsi="Times New Roman" w:cs="Times New Roman"/>
          <w:sz w:val="24"/>
          <w:szCs w:val="24"/>
        </w:rPr>
        <w:t xml:space="preserve"> en otras palabras:</w:t>
      </w:r>
      <w:r w:rsidRPr="00E311A6">
        <w:rPr>
          <w:rFonts w:ascii="Times New Roman" w:hAnsi="Times New Roman" w:cs="Times New Roman"/>
          <w:sz w:val="24"/>
          <w:szCs w:val="24"/>
        </w:rPr>
        <w:t xml:space="preserve"> lo otro</w:t>
      </w:r>
      <w:r w:rsidR="00B41379" w:rsidRPr="00E311A6">
        <w:rPr>
          <w:rFonts w:ascii="Times New Roman" w:hAnsi="Times New Roman" w:cs="Times New Roman"/>
          <w:sz w:val="24"/>
          <w:szCs w:val="24"/>
        </w:rPr>
        <w:t>, lo cual implica una</w:t>
      </w:r>
      <w:r w:rsidRPr="00E311A6">
        <w:rPr>
          <w:rFonts w:ascii="Times New Roman" w:hAnsi="Times New Roman" w:cs="Times New Roman"/>
          <w:sz w:val="24"/>
          <w:szCs w:val="24"/>
        </w:rPr>
        <w:t xml:space="preserve"> apropiación de la otredad. Cuando</w:t>
      </w:r>
      <w:r w:rsidR="00B41379" w:rsidRPr="00E311A6">
        <w:rPr>
          <w:rFonts w:ascii="Times New Roman" w:hAnsi="Times New Roman" w:cs="Times New Roman"/>
          <w:sz w:val="24"/>
          <w:szCs w:val="24"/>
        </w:rPr>
        <w:t xml:space="preserve"> se</w:t>
      </w:r>
      <w:r w:rsidRPr="00E311A6">
        <w:rPr>
          <w:rFonts w:ascii="Times New Roman" w:hAnsi="Times New Roman" w:cs="Times New Roman"/>
          <w:sz w:val="24"/>
          <w:szCs w:val="24"/>
        </w:rPr>
        <w:t xml:space="preserve"> hace referencia a las </w:t>
      </w:r>
      <w:r w:rsidRPr="00E311A6">
        <w:rPr>
          <w:rFonts w:ascii="Times New Roman" w:hAnsi="Times New Roman" w:cs="Times New Roman"/>
          <w:i/>
          <w:sz w:val="24"/>
          <w:szCs w:val="24"/>
        </w:rPr>
        <w:t>representaciones sociales</w:t>
      </w:r>
      <w:r w:rsidRPr="00E311A6">
        <w:rPr>
          <w:rFonts w:ascii="Times New Roman" w:hAnsi="Times New Roman" w:cs="Times New Roman"/>
          <w:sz w:val="24"/>
          <w:szCs w:val="24"/>
        </w:rPr>
        <w:t xml:space="preserve"> debemos considerar que esas </w:t>
      </w:r>
      <w:r w:rsidRPr="00E311A6">
        <w:rPr>
          <w:rFonts w:ascii="Times New Roman" w:hAnsi="Times New Roman" w:cs="Times New Roman"/>
          <w:i/>
          <w:sz w:val="24"/>
          <w:szCs w:val="24"/>
        </w:rPr>
        <w:t>representaciones subjetivas</w:t>
      </w:r>
      <w:r w:rsidRPr="00E311A6">
        <w:rPr>
          <w:rFonts w:ascii="Times New Roman" w:hAnsi="Times New Roman" w:cs="Times New Roman"/>
          <w:sz w:val="24"/>
          <w:szCs w:val="24"/>
        </w:rPr>
        <w:t xml:space="preserve">, se sitúan </w:t>
      </w:r>
      <w:r w:rsidR="00B41379" w:rsidRPr="00E311A6">
        <w:rPr>
          <w:rFonts w:ascii="Times New Roman" w:hAnsi="Times New Roman" w:cs="Times New Roman"/>
          <w:sz w:val="24"/>
          <w:szCs w:val="24"/>
        </w:rPr>
        <w:t>en relación con</w:t>
      </w:r>
      <w:r w:rsidRPr="00E311A6">
        <w:rPr>
          <w:rFonts w:ascii="Times New Roman" w:hAnsi="Times New Roman" w:cs="Times New Roman"/>
          <w:sz w:val="24"/>
          <w:szCs w:val="24"/>
        </w:rPr>
        <w:t xml:space="preserve"> un espacio social y público, denominado</w:t>
      </w:r>
      <w:r w:rsidR="00B41379" w:rsidRPr="00E311A6">
        <w:rPr>
          <w:rFonts w:ascii="Times New Roman" w:hAnsi="Times New Roman" w:cs="Times New Roman"/>
          <w:sz w:val="24"/>
          <w:szCs w:val="24"/>
        </w:rPr>
        <w:t xml:space="preserve"> </w:t>
      </w:r>
      <w:r w:rsidRPr="00E311A6">
        <w:rPr>
          <w:rFonts w:ascii="Times New Roman" w:hAnsi="Times New Roman" w:cs="Times New Roman"/>
          <w:sz w:val="24"/>
          <w:szCs w:val="24"/>
        </w:rPr>
        <w:t>esfera transubjetiva</w:t>
      </w:r>
      <w:r w:rsidR="00037DE7" w:rsidRPr="00E311A6">
        <w:rPr>
          <w:rFonts w:ascii="Times New Roman" w:hAnsi="Times New Roman" w:cs="Times New Roman"/>
          <w:sz w:val="24"/>
          <w:szCs w:val="24"/>
        </w:rPr>
        <w:t xml:space="preserve"> </w:t>
      </w:r>
      <w:r w:rsidR="00A91DB1" w:rsidRPr="00E311A6">
        <w:rPr>
          <w:rFonts w:ascii="Times New Roman" w:hAnsi="Times New Roman" w:cs="Times New Roman"/>
          <w:sz w:val="24"/>
          <w:szCs w:val="24"/>
        </w:rPr>
        <w:t>(Jodelet,</w:t>
      </w:r>
      <w:r w:rsidR="00037DE7" w:rsidRPr="00E311A6">
        <w:rPr>
          <w:rFonts w:ascii="Times New Roman" w:hAnsi="Times New Roman" w:cs="Times New Roman"/>
          <w:sz w:val="24"/>
          <w:szCs w:val="24"/>
        </w:rPr>
        <w:t xml:space="preserve"> </w:t>
      </w:r>
      <w:r w:rsidR="00A91DB1" w:rsidRPr="00E311A6">
        <w:rPr>
          <w:rFonts w:ascii="Times New Roman" w:hAnsi="Times New Roman" w:cs="Times New Roman"/>
          <w:sz w:val="24"/>
          <w:szCs w:val="24"/>
        </w:rPr>
        <w:t>1986)</w:t>
      </w:r>
      <w:r w:rsidRPr="00E311A6">
        <w:rPr>
          <w:rFonts w:ascii="Times New Roman" w:hAnsi="Times New Roman" w:cs="Times New Roman"/>
          <w:sz w:val="24"/>
          <w:szCs w:val="24"/>
        </w:rPr>
        <w:t>. Este espacio de transubjetividad se constituye en contextos de interacción</w:t>
      </w:r>
      <w:r w:rsidR="00B41379" w:rsidRPr="00E311A6">
        <w:rPr>
          <w:rFonts w:ascii="Times New Roman" w:hAnsi="Times New Roman" w:cs="Times New Roman"/>
          <w:sz w:val="24"/>
          <w:szCs w:val="24"/>
        </w:rPr>
        <w:t>, por el cual, mediante</w:t>
      </w:r>
      <w:r w:rsidRPr="00E311A6">
        <w:rPr>
          <w:rFonts w:ascii="Times New Roman" w:hAnsi="Times New Roman" w:cs="Times New Roman"/>
          <w:sz w:val="24"/>
          <w:szCs w:val="24"/>
        </w:rPr>
        <w:t xml:space="preserve"> intercambios verbales, circulan las representaciones. E</w:t>
      </w:r>
      <w:r w:rsidR="00B41379" w:rsidRPr="00E311A6">
        <w:rPr>
          <w:rFonts w:ascii="Times New Roman" w:hAnsi="Times New Roman" w:cs="Times New Roman"/>
          <w:sz w:val="24"/>
          <w:szCs w:val="24"/>
        </w:rPr>
        <w:t>sto trae aparejado</w:t>
      </w:r>
      <w:r w:rsidRPr="00E311A6">
        <w:rPr>
          <w:rFonts w:ascii="Times New Roman" w:hAnsi="Times New Roman" w:cs="Times New Roman"/>
          <w:sz w:val="24"/>
          <w:szCs w:val="24"/>
        </w:rPr>
        <w:t xml:space="preserve">, las </w:t>
      </w:r>
      <w:r w:rsidRPr="00E311A6">
        <w:rPr>
          <w:rFonts w:ascii="Times New Roman" w:hAnsi="Times New Roman" w:cs="Times New Roman"/>
          <w:i/>
          <w:sz w:val="24"/>
          <w:szCs w:val="24"/>
        </w:rPr>
        <w:t>representaciones individuales devienen en sociales a causa del poder comunicacional del lenguaje</w:t>
      </w:r>
      <w:r w:rsidRPr="00E311A6">
        <w:rPr>
          <w:rFonts w:ascii="Times New Roman" w:hAnsi="Times New Roman" w:cs="Times New Roman"/>
          <w:sz w:val="24"/>
          <w:szCs w:val="24"/>
        </w:rPr>
        <w:t xml:space="preserve">. Las </w:t>
      </w:r>
      <w:r w:rsidRPr="00E311A6">
        <w:rPr>
          <w:rFonts w:ascii="Times New Roman" w:hAnsi="Times New Roman" w:cs="Times New Roman"/>
          <w:i/>
          <w:sz w:val="24"/>
          <w:szCs w:val="24"/>
        </w:rPr>
        <w:t>representaciones sociales están fundadas, sobre la base de estereotipos, cuyo grado de precisión o ambigüedad puede ser variable</w:t>
      </w:r>
      <w:r w:rsidRPr="00E311A6">
        <w:rPr>
          <w:rFonts w:ascii="Times New Roman" w:hAnsi="Times New Roman" w:cs="Times New Roman"/>
          <w:sz w:val="24"/>
          <w:szCs w:val="24"/>
        </w:rPr>
        <w:t xml:space="preserve">. Los </w:t>
      </w:r>
      <w:r w:rsidRPr="00E311A6">
        <w:rPr>
          <w:rFonts w:ascii="Times New Roman" w:hAnsi="Times New Roman" w:cs="Times New Roman"/>
          <w:i/>
          <w:sz w:val="24"/>
          <w:szCs w:val="24"/>
        </w:rPr>
        <w:t xml:space="preserve">estereotipos son dispositivos simplificadores, esquemas cristalizados, que mediatizan nuestra relación con lo real. </w:t>
      </w:r>
      <w:r w:rsidR="00B41379" w:rsidRPr="00E311A6">
        <w:rPr>
          <w:rFonts w:ascii="Times New Roman" w:hAnsi="Times New Roman" w:cs="Times New Roman"/>
          <w:i/>
          <w:sz w:val="24"/>
          <w:szCs w:val="24"/>
        </w:rPr>
        <w:t>A pesar de su</w:t>
      </w:r>
      <w:r w:rsidRPr="00E311A6">
        <w:rPr>
          <w:rFonts w:ascii="Times New Roman" w:hAnsi="Times New Roman" w:cs="Times New Roman"/>
          <w:i/>
          <w:sz w:val="24"/>
          <w:szCs w:val="24"/>
        </w:rPr>
        <w:t xml:space="preserve"> acepción peyorativa, son indispensables para la actividad cognitiva: </w:t>
      </w:r>
      <w:r w:rsidR="00B41379" w:rsidRPr="00E311A6">
        <w:rPr>
          <w:rFonts w:ascii="Times New Roman" w:hAnsi="Times New Roman" w:cs="Times New Roman"/>
          <w:i/>
          <w:sz w:val="24"/>
          <w:szCs w:val="24"/>
        </w:rPr>
        <w:t>por un lado, hacen posible la comprensión del mundo, y en ese sentido, permiten analizar la relación del individuo con el otro y consigo mismo;</w:t>
      </w:r>
      <w:r w:rsidRPr="00E311A6">
        <w:rPr>
          <w:rFonts w:ascii="Times New Roman" w:hAnsi="Times New Roman" w:cs="Times New Roman"/>
          <w:sz w:val="24"/>
          <w:szCs w:val="24"/>
        </w:rPr>
        <w:t xml:space="preserve"> por el otro, nos brindan la posibilidad de realizar previsiones y</w:t>
      </w:r>
      <w:r w:rsidR="00B41379" w:rsidRPr="00E311A6">
        <w:rPr>
          <w:rFonts w:ascii="Times New Roman" w:hAnsi="Times New Roman" w:cs="Times New Roman"/>
          <w:sz w:val="24"/>
          <w:szCs w:val="24"/>
        </w:rPr>
        <w:t xml:space="preserve"> </w:t>
      </w:r>
      <w:r w:rsidRPr="00E311A6">
        <w:rPr>
          <w:rFonts w:ascii="Times New Roman" w:hAnsi="Times New Roman" w:cs="Times New Roman"/>
          <w:sz w:val="24"/>
          <w:szCs w:val="24"/>
        </w:rPr>
        <w:t>regulan nuestras conductas.</w:t>
      </w:r>
      <w:r w:rsidR="00B41379" w:rsidRPr="00E311A6">
        <w:rPr>
          <w:rFonts w:ascii="Times New Roman" w:hAnsi="Times New Roman" w:cs="Times New Roman"/>
          <w:sz w:val="24"/>
          <w:szCs w:val="24"/>
        </w:rPr>
        <w:t xml:space="preserve"> L</w:t>
      </w:r>
      <w:r w:rsidRPr="00E311A6">
        <w:rPr>
          <w:rFonts w:ascii="Times New Roman" w:hAnsi="Times New Roman" w:cs="Times New Roman"/>
          <w:sz w:val="24"/>
          <w:szCs w:val="24"/>
        </w:rPr>
        <w:t>as prácticas discriminatorias y los prejuicios e ideologías que las sostiene</w:t>
      </w:r>
      <w:r w:rsidR="00037DE7" w:rsidRPr="00E311A6">
        <w:rPr>
          <w:rFonts w:ascii="Times New Roman" w:hAnsi="Times New Roman" w:cs="Times New Roman"/>
          <w:sz w:val="24"/>
          <w:szCs w:val="24"/>
        </w:rPr>
        <w:t>n, se adquieren y se ejercen en</w:t>
      </w:r>
      <w:r w:rsidRPr="00E311A6">
        <w:rPr>
          <w:rFonts w:ascii="Times New Roman" w:hAnsi="Times New Roman" w:cs="Times New Roman"/>
          <w:sz w:val="24"/>
          <w:szCs w:val="24"/>
        </w:rPr>
        <w:t xml:space="preserve"> y por el discurso. Los medios de comunicación, en tanto discurso público, se convierten en una fuente primaria de adquisición de los estereotipos que sustentan las actitudes segregativas en la sociedad. Por ese motivo, es indispensable </w:t>
      </w:r>
      <w:r w:rsidRPr="00E311A6">
        <w:rPr>
          <w:rFonts w:ascii="Times New Roman" w:hAnsi="Times New Roman" w:cs="Times New Roman"/>
          <w:sz w:val="24"/>
          <w:szCs w:val="24"/>
        </w:rPr>
        <w:lastRenderedPageBreak/>
        <w:t xml:space="preserve">realizar un análisis crítico de estas prácticas discursivas con el fin de “desarmar” y desnaturalizar los constructos ideológicos sobre los que se asienta la dominación de </w:t>
      </w:r>
      <w:r w:rsidR="00037DE7" w:rsidRPr="00E311A6">
        <w:rPr>
          <w:rFonts w:ascii="Times New Roman" w:hAnsi="Times New Roman" w:cs="Times New Roman"/>
          <w:sz w:val="24"/>
          <w:szCs w:val="24"/>
        </w:rPr>
        <w:t>género</w:t>
      </w:r>
      <w:r w:rsidRPr="00E311A6">
        <w:rPr>
          <w:rFonts w:ascii="Times New Roman" w:hAnsi="Times New Roman" w:cs="Times New Roman"/>
          <w:sz w:val="24"/>
          <w:szCs w:val="24"/>
        </w:rPr>
        <w:t xml:space="preserve">. </w:t>
      </w:r>
      <w:r w:rsidR="00B41379" w:rsidRPr="00E311A6">
        <w:rPr>
          <w:rFonts w:ascii="Times New Roman" w:hAnsi="Times New Roman" w:cs="Times New Roman"/>
          <w:sz w:val="24"/>
          <w:szCs w:val="24"/>
        </w:rPr>
        <w:t>(Julieta Prato</w:t>
      </w:r>
      <w:proofErr w:type="gramStart"/>
      <w:r w:rsidR="00B41379" w:rsidRPr="00E311A6">
        <w:rPr>
          <w:rFonts w:ascii="Times New Roman" w:hAnsi="Times New Roman" w:cs="Times New Roman"/>
          <w:sz w:val="24"/>
          <w:szCs w:val="24"/>
        </w:rPr>
        <w:t>,2014</w:t>
      </w:r>
      <w:proofErr w:type="gramEnd"/>
      <w:r w:rsidR="00B41379" w:rsidRPr="00E311A6">
        <w:rPr>
          <w:rFonts w:ascii="Times New Roman" w:hAnsi="Times New Roman" w:cs="Times New Roman"/>
          <w:sz w:val="24"/>
          <w:szCs w:val="24"/>
        </w:rPr>
        <w:t>)</w:t>
      </w:r>
    </w:p>
    <w:p w14:paraId="0609725C" w14:textId="77777777" w:rsidR="00D46952" w:rsidRPr="00E311A6" w:rsidRDefault="00D46952" w:rsidP="00E311A6">
      <w:pPr>
        <w:pStyle w:val="Prrafodelista"/>
        <w:numPr>
          <w:ilvl w:val="0"/>
          <w:numId w:val="10"/>
        </w:numPr>
        <w:spacing w:line="360" w:lineRule="auto"/>
        <w:jc w:val="both"/>
        <w:rPr>
          <w:rFonts w:ascii="Times New Roman" w:hAnsi="Times New Roman" w:cs="Times New Roman"/>
          <w:i/>
          <w:sz w:val="24"/>
          <w:szCs w:val="24"/>
          <w:u w:val="single"/>
        </w:rPr>
      </w:pPr>
      <w:r w:rsidRPr="00E311A6">
        <w:rPr>
          <w:rFonts w:ascii="Times New Roman" w:hAnsi="Times New Roman" w:cs="Times New Roman"/>
          <w:i/>
          <w:sz w:val="24"/>
          <w:szCs w:val="24"/>
          <w:u w:val="single"/>
        </w:rPr>
        <w:t>Transexualidad/ sexualidad:</w:t>
      </w:r>
    </w:p>
    <w:p w14:paraId="3374F8E2" w14:textId="77777777" w:rsidR="00503BF7" w:rsidRPr="00E311A6" w:rsidRDefault="00503BF7" w:rsidP="00E311A6">
      <w:pPr>
        <w:spacing w:after="0" w:line="360" w:lineRule="auto"/>
        <w:jc w:val="both"/>
        <w:rPr>
          <w:rFonts w:ascii="Times New Roman" w:hAnsi="Times New Roman" w:cs="Times New Roman"/>
          <w:sz w:val="24"/>
          <w:szCs w:val="24"/>
        </w:rPr>
      </w:pPr>
      <w:r w:rsidRPr="00E311A6">
        <w:rPr>
          <w:rFonts w:ascii="Times New Roman" w:hAnsi="Times New Roman" w:cs="Times New Roman"/>
          <w:sz w:val="24"/>
          <w:szCs w:val="24"/>
        </w:rPr>
        <w:t>La transexualidad es una identidad sexual que elige la persona, para eso primero es necesario conceptualizar el género, cómo se conforma y de donde surge y así poder llevar a cabo nuestra investigación sobre este universo de análisis.</w:t>
      </w:r>
    </w:p>
    <w:p w14:paraId="297CB831" w14:textId="77777777" w:rsidR="00503BF7" w:rsidRPr="00E311A6" w:rsidRDefault="00503BF7" w:rsidP="00E311A6">
      <w:pPr>
        <w:spacing w:after="0" w:line="360" w:lineRule="auto"/>
        <w:jc w:val="both"/>
        <w:rPr>
          <w:rFonts w:ascii="Times New Roman" w:hAnsi="Times New Roman" w:cs="Times New Roman"/>
          <w:sz w:val="24"/>
          <w:szCs w:val="24"/>
        </w:rPr>
      </w:pPr>
      <w:r w:rsidRPr="00E311A6">
        <w:rPr>
          <w:rFonts w:ascii="Times New Roman" w:hAnsi="Times New Roman" w:cs="Times New Roman"/>
          <w:sz w:val="24"/>
          <w:szCs w:val="24"/>
        </w:rPr>
        <w:t xml:space="preserve">Para esta temática se tomará tres autores que nos otorgarán las herramientas necesarias, como  eje central utilizaremos dos libros de </w:t>
      </w:r>
      <w:bookmarkStart w:id="2" w:name="_Hlk531242182"/>
      <w:r w:rsidRPr="00E311A6">
        <w:rPr>
          <w:rFonts w:ascii="Times New Roman" w:hAnsi="Times New Roman" w:cs="Times New Roman"/>
          <w:sz w:val="24"/>
          <w:szCs w:val="24"/>
        </w:rPr>
        <w:t xml:space="preserve">Judith Butler: </w:t>
      </w:r>
      <w:r w:rsidRPr="00E311A6">
        <w:rPr>
          <w:rFonts w:ascii="Times New Roman" w:hAnsi="Times New Roman" w:cs="Times New Roman"/>
          <w:i/>
          <w:sz w:val="24"/>
          <w:szCs w:val="24"/>
        </w:rPr>
        <w:t>“Cuerpos que importan”</w:t>
      </w:r>
      <w:r w:rsidRPr="00E311A6">
        <w:rPr>
          <w:rFonts w:ascii="Times New Roman" w:hAnsi="Times New Roman" w:cs="Times New Roman"/>
          <w:sz w:val="24"/>
          <w:szCs w:val="24"/>
        </w:rPr>
        <w:t xml:space="preserve"> y </w:t>
      </w:r>
      <w:r w:rsidRPr="00E311A6">
        <w:rPr>
          <w:rFonts w:ascii="Times New Roman" w:hAnsi="Times New Roman" w:cs="Times New Roman"/>
          <w:i/>
          <w:sz w:val="24"/>
          <w:szCs w:val="24"/>
        </w:rPr>
        <w:t>“El género en disputa”.</w:t>
      </w:r>
      <w:bookmarkEnd w:id="2"/>
      <w:r w:rsidRPr="00E311A6">
        <w:rPr>
          <w:rFonts w:ascii="Times New Roman" w:hAnsi="Times New Roman" w:cs="Times New Roman"/>
          <w:i/>
          <w:sz w:val="24"/>
          <w:szCs w:val="24"/>
        </w:rPr>
        <w:t xml:space="preserve"> </w:t>
      </w:r>
      <w:r w:rsidRPr="00E311A6">
        <w:rPr>
          <w:rFonts w:ascii="Times New Roman" w:hAnsi="Times New Roman" w:cs="Times New Roman"/>
          <w:sz w:val="24"/>
          <w:szCs w:val="24"/>
        </w:rPr>
        <w:t xml:space="preserve">Pero esta autora en su teoría trae a </w:t>
      </w:r>
      <w:bookmarkStart w:id="3" w:name="_Hlk531242203"/>
      <w:r w:rsidRPr="00E311A6">
        <w:rPr>
          <w:rFonts w:ascii="Times New Roman" w:hAnsi="Times New Roman" w:cs="Times New Roman"/>
          <w:sz w:val="24"/>
          <w:szCs w:val="24"/>
        </w:rPr>
        <w:t>Michael Foucault</w:t>
      </w:r>
      <w:bookmarkEnd w:id="3"/>
      <w:r w:rsidRPr="00E311A6">
        <w:rPr>
          <w:rFonts w:ascii="Times New Roman" w:hAnsi="Times New Roman" w:cs="Times New Roman"/>
          <w:sz w:val="24"/>
          <w:szCs w:val="24"/>
        </w:rPr>
        <w:t xml:space="preserve">, por ende primero es necesario remitirse a este autor en </w:t>
      </w:r>
      <w:bookmarkStart w:id="4" w:name="_Hlk531242210"/>
      <w:r w:rsidRPr="00E311A6">
        <w:rPr>
          <w:rFonts w:ascii="Times New Roman" w:hAnsi="Times New Roman" w:cs="Times New Roman"/>
          <w:i/>
          <w:sz w:val="24"/>
          <w:szCs w:val="24"/>
        </w:rPr>
        <w:t>“El sujeto y el poder”</w:t>
      </w:r>
      <w:r w:rsidRPr="00E311A6">
        <w:rPr>
          <w:rFonts w:ascii="Times New Roman" w:hAnsi="Times New Roman" w:cs="Times New Roman"/>
          <w:sz w:val="24"/>
          <w:szCs w:val="24"/>
        </w:rPr>
        <w:t xml:space="preserve">, </w:t>
      </w:r>
      <w:bookmarkEnd w:id="4"/>
      <w:r w:rsidR="00037DE7" w:rsidRPr="00E311A6">
        <w:rPr>
          <w:rFonts w:ascii="Times New Roman" w:hAnsi="Times New Roman" w:cs="Times New Roman"/>
          <w:sz w:val="24"/>
          <w:szCs w:val="24"/>
        </w:rPr>
        <w:t>pues es quien</w:t>
      </w:r>
      <w:r w:rsidRPr="00E311A6">
        <w:rPr>
          <w:rFonts w:ascii="Times New Roman" w:hAnsi="Times New Roman" w:cs="Times New Roman"/>
          <w:sz w:val="24"/>
          <w:szCs w:val="24"/>
        </w:rPr>
        <w:t xml:space="preserve"> expone el concepto </w:t>
      </w:r>
      <w:r w:rsidRPr="00E311A6">
        <w:rPr>
          <w:rFonts w:ascii="Times New Roman" w:hAnsi="Times New Roman" w:cs="Times New Roman"/>
          <w:i/>
          <w:sz w:val="24"/>
          <w:szCs w:val="24"/>
        </w:rPr>
        <w:t xml:space="preserve">“Relaciones de poder” </w:t>
      </w:r>
      <w:r w:rsidRPr="00E311A6">
        <w:rPr>
          <w:rFonts w:ascii="Times New Roman" w:hAnsi="Times New Roman" w:cs="Times New Roman"/>
          <w:sz w:val="24"/>
          <w:szCs w:val="24"/>
        </w:rPr>
        <w:t>donde se construye un género normativo hegemónico. Va decir que el sujeto siempre está atravesado por el poder y con rasgos positivos, es decir, lo ve en términos productivos y no de forma represiva. En resumen el sujeto es producto de estas relaciones de poder y el aporte que va hacer Butler es pensar el género como efecto de estas relaciones de poder. Es importante aclarar que tomamos a Foucault para comprender de donde arranca Butler a teorizar, porque Foucault en sí no ha teorizado sobre el género, lo que más avanzó fue en pensar la sexualidad como un dispositivo de poder.</w:t>
      </w:r>
    </w:p>
    <w:p w14:paraId="30B2EB38" w14:textId="47087EA8" w:rsidR="00503BF7" w:rsidRPr="00E311A6" w:rsidRDefault="00503BF7" w:rsidP="00E311A6">
      <w:pPr>
        <w:spacing w:after="0" w:line="360" w:lineRule="auto"/>
        <w:jc w:val="both"/>
        <w:rPr>
          <w:rFonts w:ascii="Times New Roman" w:hAnsi="Times New Roman" w:cs="Times New Roman"/>
          <w:sz w:val="24"/>
          <w:szCs w:val="24"/>
        </w:rPr>
      </w:pPr>
      <w:r w:rsidRPr="00E311A6">
        <w:rPr>
          <w:rFonts w:ascii="Times New Roman" w:hAnsi="Times New Roman" w:cs="Times New Roman"/>
          <w:sz w:val="24"/>
          <w:szCs w:val="24"/>
        </w:rPr>
        <w:t>Butler</w:t>
      </w:r>
      <w:r w:rsidR="00A91DB1" w:rsidRPr="00E311A6">
        <w:rPr>
          <w:rFonts w:ascii="Times New Roman" w:hAnsi="Times New Roman" w:cs="Times New Roman"/>
          <w:sz w:val="24"/>
          <w:szCs w:val="24"/>
        </w:rPr>
        <w:t xml:space="preserve"> en “</w:t>
      </w:r>
      <w:r w:rsidR="00C83F71" w:rsidRPr="00E311A6">
        <w:rPr>
          <w:rFonts w:ascii="Times New Roman" w:hAnsi="Times New Roman" w:cs="Times New Roman"/>
          <w:sz w:val="24"/>
          <w:szCs w:val="24"/>
        </w:rPr>
        <w:t>Genero en disputa</w:t>
      </w:r>
      <w:r w:rsidR="00A91DB1" w:rsidRPr="00E311A6">
        <w:rPr>
          <w:rFonts w:ascii="Times New Roman" w:hAnsi="Times New Roman" w:cs="Times New Roman"/>
          <w:sz w:val="24"/>
          <w:szCs w:val="24"/>
        </w:rPr>
        <w:t>”</w:t>
      </w:r>
      <w:r w:rsidR="003865A0" w:rsidRPr="00E311A6">
        <w:rPr>
          <w:rFonts w:ascii="Times New Roman" w:hAnsi="Times New Roman" w:cs="Times New Roman"/>
          <w:sz w:val="24"/>
          <w:szCs w:val="24"/>
        </w:rPr>
        <w:t xml:space="preserve"> </w:t>
      </w:r>
      <w:r w:rsidR="00A91DB1" w:rsidRPr="00E311A6">
        <w:rPr>
          <w:rFonts w:ascii="Times New Roman" w:hAnsi="Times New Roman" w:cs="Times New Roman"/>
          <w:sz w:val="24"/>
          <w:szCs w:val="24"/>
        </w:rPr>
        <w:t>(2007)</w:t>
      </w:r>
      <w:r w:rsidR="00C83F71" w:rsidRPr="00E311A6">
        <w:rPr>
          <w:rFonts w:ascii="Times New Roman" w:hAnsi="Times New Roman" w:cs="Times New Roman"/>
          <w:sz w:val="24"/>
          <w:szCs w:val="24"/>
        </w:rPr>
        <w:t xml:space="preserve">, </w:t>
      </w:r>
      <w:r w:rsidR="00A91DB1" w:rsidRPr="00E311A6">
        <w:rPr>
          <w:rFonts w:ascii="Times New Roman" w:hAnsi="Times New Roman" w:cs="Times New Roman"/>
          <w:sz w:val="24"/>
          <w:szCs w:val="24"/>
        </w:rPr>
        <w:t>busc</w:t>
      </w:r>
      <w:r w:rsidR="003865A0" w:rsidRPr="00E311A6">
        <w:rPr>
          <w:rFonts w:ascii="Times New Roman" w:hAnsi="Times New Roman" w:cs="Times New Roman"/>
          <w:sz w:val="24"/>
          <w:szCs w:val="24"/>
        </w:rPr>
        <w:t>ó</w:t>
      </w:r>
      <w:r w:rsidR="00A91DB1" w:rsidRPr="00E311A6">
        <w:rPr>
          <w:rFonts w:ascii="Times New Roman" w:hAnsi="Times New Roman" w:cs="Times New Roman"/>
          <w:sz w:val="24"/>
          <w:szCs w:val="24"/>
        </w:rPr>
        <w:t xml:space="preserve"> </w:t>
      </w:r>
      <w:r w:rsidR="00C83F71" w:rsidRPr="00E311A6">
        <w:rPr>
          <w:rFonts w:ascii="Times New Roman" w:hAnsi="Times New Roman" w:cs="Times New Roman"/>
          <w:sz w:val="24"/>
          <w:szCs w:val="24"/>
        </w:rPr>
        <w:t>problematiza</w:t>
      </w:r>
      <w:r w:rsidR="00A91DB1" w:rsidRPr="00E311A6">
        <w:rPr>
          <w:rFonts w:ascii="Times New Roman" w:hAnsi="Times New Roman" w:cs="Times New Roman"/>
          <w:sz w:val="24"/>
          <w:szCs w:val="24"/>
        </w:rPr>
        <w:t>r</w:t>
      </w:r>
      <w:r w:rsidR="00C83F71" w:rsidRPr="00E311A6">
        <w:rPr>
          <w:rFonts w:ascii="Times New Roman" w:hAnsi="Times New Roman" w:cs="Times New Roman"/>
          <w:sz w:val="24"/>
          <w:szCs w:val="24"/>
        </w:rPr>
        <w:t xml:space="preserve"> l</w:t>
      </w:r>
      <w:r w:rsidR="00A91DB1" w:rsidRPr="00E311A6">
        <w:rPr>
          <w:rFonts w:ascii="Times New Roman" w:hAnsi="Times New Roman" w:cs="Times New Roman"/>
          <w:sz w:val="24"/>
          <w:szCs w:val="24"/>
        </w:rPr>
        <w:t xml:space="preserve">a forma en que se comprendía la categoría: </w:t>
      </w:r>
      <w:r w:rsidR="00C83F71" w:rsidRPr="00E311A6">
        <w:rPr>
          <w:rFonts w:ascii="Times New Roman" w:hAnsi="Times New Roman" w:cs="Times New Roman"/>
          <w:sz w:val="24"/>
          <w:szCs w:val="24"/>
        </w:rPr>
        <w:t>sexo</w:t>
      </w:r>
      <w:r w:rsidR="00A91DB1" w:rsidRPr="00E311A6">
        <w:rPr>
          <w:rFonts w:ascii="Times New Roman" w:hAnsi="Times New Roman" w:cs="Times New Roman"/>
          <w:sz w:val="24"/>
          <w:szCs w:val="24"/>
        </w:rPr>
        <w:t>. El cual era entendido</w:t>
      </w:r>
      <w:r w:rsidR="00C83F71" w:rsidRPr="00E311A6">
        <w:rPr>
          <w:rFonts w:ascii="Times New Roman" w:hAnsi="Times New Roman" w:cs="Times New Roman"/>
          <w:sz w:val="24"/>
          <w:szCs w:val="24"/>
        </w:rPr>
        <w:t xml:space="preserve"> como un elemento tributario de una </w:t>
      </w:r>
      <w:r w:rsidR="003865A0" w:rsidRPr="00E311A6">
        <w:rPr>
          <w:rFonts w:ascii="Times New Roman" w:hAnsi="Times New Roman" w:cs="Times New Roman"/>
          <w:sz w:val="24"/>
          <w:szCs w:val="24"/>
        </w:rPr>
        <w:t>anatomía</w:t>
      </w:r>
      <w:r w:rsidR="00C83F71" w:rsidRPr="00E311A6">
        <w:rPr>
          <w:rFonts w:ascii="Times New Roman" w:hAnsi="Times New Roman" w:cs="Times New Roman"/>
          <w:sz w:val="24"/>
          <w:szCs w:val="24"/>
        </w:rPr>
        <w:t xml:space="preserve"> que no era cuestionada, era algo “natural” que no </w:t>
      </w:r>
      <w:proofErr w:type="gramStart"/>
      <w:r w:rsidR="00C83F71" w:rsidRPr="00E311A6">
        <w:rPr>
          <w:rFonts w:ascii="Times New Roman" w:hAnsi="Times New Roman" w:cs="Times New Roman"/>
          <w:sz w:val="24"/>
          <w:szCs w:val="24"/>
        </w:rPr>
        <w:t>dependía</w:t>
      </w:r>
      <w:proofErr w:type="gramEnd"/>
      <w:r w:rsidR="00C83F71" w:rsidRPr="00E311A6">
        <w:rPr>
          <w:rFonts w:ascii="Times New Roman" w:hAnsi="Times New Roman" w:cs="Times New Roman"/>
          <w:sz w:val="24"/>
          <w:szCs w:val="24"/>
        </w:rPr>
        <w:t xml:space="preserve"> de las configuraciones socio-</w:t>
      </w:r>
      <w:r w:rsidR="003865A0" w:rsidRPr="00E311A6">
        <w:rPr>
          <w:rFonts w:ascii="Times New Roman" w:hAnsi="Times New Roman" w:cs="Times New Roman"/>
          <w:sz w:val="24"/>
          <w:szCs w:val="24"/>
        </w:rPr>
        <w:t>históricas</w:t>
      </w:r>
      <w:r w:rsidR="00C83F71" w:rsidRPr="00E311A6">
        <w:rPr>
          <w:rFonts w:ascii="Times New Roman" w:hAnsi="Times New Roman" w:cs="Times New Roman"/>
          <w:sz w:val="24"/>
          <w:szCs w:val="24"/>
        </w:rPr>
        <w:t>. Butler, plante</w:t>
      </w:r>
      <w:r w:rsidR="003865A0" w:rsidRPr="00E311A6">
        <w:rPr>
          <w:rFonts w:ascii="Times New Roman" w:hAnsi="Times New Roman" w:cs="Times New Roman"/>
          <w:sz w:val="24"/>
          <w:szCs w:val="24"/>
        </w:rPr>
        <w:t>ó</w:t>
      </w:r>
      <w:r w:rsidR="00C83F71" w:rsidRPr="00E311A6">
        <w:rPr>
          <w:rFonts w:ascii="Times New Roman" w:hAnsi="Times New Roman" w:cs="Times New Roman"/>
          <w:sz w:val="24"/>
          <w:szCs w:val="24"/>
        </w:rPr>
        <w:t xml:space="preserve"> que el sexo </w:t>
      </w:r>
      <w:r w:rsidR="00A91DB1" w:rsidRPr="00E311A6">
        <w:rPr>
          <w:rFonts w:ascii="Times New Roman" w:hAnsi="Times New Roman" w:cs="Times New Roman"/>
          <w:sz w:val="24"/>
          <w:szCs w:val="24"/>
        </w:rPr>
        <w:t>forma parte de la</w:t>
      </w:r>
      <w:r w:rsidR="00C83F71" w:rsidRPr="00E311A6">
        <w:rPr>
          <w:rFonts w:ascii="Times New Roman" w:hAnsi="Times New Roman" w:cs="Times New Roman"/>
          <w:sz w:val="24"/>
          <w:szCs w:val="24"/>
        </w:rPr>
        <w:t xml:space="preserve"> base material o natural del </w:t>
      </w:r>
      <w:r w:rsidR="00807CFE" w:rsidRPr="00E311A6">
        <w:rPr>
          <w:rFonts w:ascii="Times New Roman" w:hAnsi="Times New Roman" w:cs="Times New Roman"/>
          <w:sz w:val="24"/>
          <w:szCs w:val="24"/>
        </w:rPr>
        <w:t>género</w:t>
      </w:r>
      <w:r w:rsidR="00C83F71" w:rsidRPr="00E311A6">
        <w:rPr>
          <w:rFonts w:ascii="Times New Roman" w:hAnsi="Times New Roman" w:cs="Times New Roman"/>
          <w:sz w:val="24"/>
          <w:szCs w:val="24"/>
        </w:rPr>
        <w:t xml:space="preserve">, como un concepto </w:t>
      </w:r>
      <w:r w:rsidR="003865A0" w:rsidRPr="00E311A6">
        <w:rPr>
          <w:rFonts w:ascii="Times New Roman" w:hAnsi="Times New Roman" w:cs="Times New Roman"/>
          <w:sz w:val="24"/>
          <w:szCs w:val="24"/>
        </w:rPr>
        <w:t>sociológico</w:t>
      </w:r>
      <w:r w:rsidR="00C83F71" w:rsidRPr="00E311A6">
        <w:rPr>
          <w:rFonts w:ascii="Times New Roman" w:hAnsi="Times New Roman" w:cs="Times New Roman"/>
          <w:sz w:val="24"/>
          <w:szCs w:val="24"/>
        </w:rPr>
        <w:t xml:space="preserve"> o cultural, es el efecto de un pensamiento que se genera dentro de un sistema social que plantea la normatividad del </w:t>
      </w:r>
      <w:r w:rsidR="00807CFE" w:rsidRPr="00E311A6">
        <w:rPr>
          <w:rFonts w:ascii="Times New Roman" w:hAnsi="Times New Roman" w:cs="Times New Roman"/>
          <w:sz w:val="24"/>
          <w:szCs w:val="24"/>
        </w:rPr>
        <w:t>género</w:t>
      </w:r>
      <w:r w:rsidR="00C83F71" w:rsidRPr="00E311A6">
        <w:rPr>
          <w:rFonts w:ascii="Times New Roman" w:hAnsi="Times New Roman" w:cs="Times New Roman"/>
          <w:sz w:val="24"/>
          <w:szCs w:val="24"/>
        </w:rPr>
        <w:t>, es decir, como algo natural</w:t>
      </w:r>
      <w:r w:rsidR="00502FED" w:rsidRPr="00E311A6">
        <w:rPr>
          <w:rStyle w:val="Refdenotaalpie"/>
          <w:rFonts w:ascii="Times New Roman" w:hAnsi="Times New Roman" w:cs="Times New Roman"/>
          <w:sz w:val="24"/>
          <w:szCs w:val="24"/>
        </w:rPr>
        <w:footnoteReference w:id="7"/>
      </w:r>
      <w:r w:rsidR="00C83F71" w:rsidRPr="00E311A6">
        <w:rPr>
          <w:rFonts w:ascii="Times New Roman" w:hAnsi="Times New Roman" w:cs="Times New Roman"/>
          <w:sz w:val="24"/>
          <w:szCs w:val="24"/>
        </w:rPr>
        <w:t xml:space="preserve">, y esta </w:t>
      </w:r>
      <w:proofErr w:type="spellStart"/>
      <w:r w:rsidR="00B00C9B" w:rsidRPr="00E311A6">
        <w:rPr>
          <w:rFonts w:ascii="Times New Roman" w:hAnsi="Times New Roman" w:cs="Times New Roman"/>
          <w:sz w:val="24"/>
          <w:szCs w:val="24"/>
        </w:rPr>
        <w:t>concepcion</w:t>
      </w:r>
      <w:proofErr w:type="spellEnd"/>
      <w:r w:rsidR="00A91DB1" w:rsidRPr="00E311A6">
        <w:rPr>
          <w:rFonts w:ascii="Times New Roman" w:hAnsi="Times New Roman" w:cs="Times New Roman"/>
          <w:sz w:val="24"/>
          <w:szCs w:val="24"/>
        </w:rPr>
        <w:t xml:space="preserve"> fue</w:t>
      </w:r>
      <w:r w:rsidR="00B00C9B" w:rsidRPr="00E311A6">
        <w:rPr>
          <w:rFonts w:ascii="Times New Roman" w:hAnsi="Times New Roman" w:cs="Times New Roman"/>
          <w:sz w:val="24"/>
          <w:szCs w:val="24"/>
        </w:rPr>
        <w:t xml:space="preserve"> la que se fue</w:t>
      </w:r>
      <w:r w:rsidR="00C83F71" w:rsidRPr="00E311A6">
        <w:rPr>
          <w:rFonts w:ascii="Times New Roman" w:hAnsi="Times New Roman" w:cs="Times New Roman"/>
          <w:sz w:val="24"/>
          <w:szCs w:val="24"/>
        </w:rPr>
        <w:t xml:space="preserve"> </w:t>
      </w:r>
      <w:r w:rsidR="00C83F71" w:rsidRPr="00E311A6">
        <w:rPr>
          <w:rFonts w:ascii="Times New Roman" w:hAnsi="Times New Roman" w:cs="Times New Roman"/>
          <w:sz w:val="24"/>
          <w:szCs w:val="24"/>
        </w:rPr>
        <w:lastRenderedPageBreak/>
        <w:t>configura</w:t>
      </w:r>
      <w:r w:rsidR="00807CFE" w:rsidRPr="00E311A6">
        <w:rPr>
          <w:rFonts w:ascii="Times New Roman" w:hAnsi="Times New Roman" w:cs="Times New Roman"/>
          <w:sz w:val="24"/>
          <w:szCs w:val="24"/>
        </w:rPr>
        <w:t>n</w:t>
      </w:r>
      <w:r w:rsidR="00C83F71" w:rsidRPr="00E311A6">
        <w:rPr>
          <w:rFonts w:ascii="Times New Roman" w:hAnsi="Times New Roman" w:cs="Times New Roman"/>
          <w:sz w:val="24"/>
          <w:szCs w:val="24"/>
        </w:rPr>
        <w:t xml:space="preserve">do dentro del binarismo de </w:t>
      </w:r>
      <w:r w:rsidR="003865A0" w:rsidRPr="00E311A6">
        <w:rPr>
          <w:rFonts w:ascii="Times New Roman" w:hAnsi="Times New Roman" w:cs="Times New Roman"/>
          <w:sz w:val="24"/>
          <w:szCs w:val="24"/>
        </w:rPr>
        <w:t>género</w:t>
      </w:r>
      <w:r w:rsidR="00C83F71" w:rsidRPr="00E311A6">
        <w:rPr>
          <w:rFonts w:ascii="Times New Roman" w:hAnsi="Times New Roman" w:cs="Times New Roman"/>
          <w:sz w:val="24"/>
          <w:szCs w:val="24"/>
        </w:rPr>
        <w:t xml:space="preserve">. Butler </w:t>
      </w:r>
      <w:r w:rsidR="00B00C9B" w:rsidRPr="00E311A6">
        <w:rPr>
          <w:rFonts w:ascii="Times New Roman" w:hAnsi="Times New Roman" w:cs="Times New Roman"/>
          <w:sz w:val="24"/>
          <w:szCs w:val="24"/>
        </w:rPr>
        <w:t>entiende al</w:t>
      </w:r>
      <w:r w:rsidRPr="00E311A6">
        <w:rPr>
          <w:rFonts w:ascii="Times New Roman" w:hAnsi="Times New Roman" w:cs="Times New Roman"/>
          <w:sz w:val="24"/>
          <w:szCs w:val="24"/>
        </w:rPr>
        <w:t xml:space="preserve"> género</w:t>
      </w:r>
      <w:r w:rsidR="00B00C9B" w:rsidRPr="00E311A6">
        <w:rPr>
          <w:rFonts w:ascii="Times New Roman" w:hAnsi="Times New Roman" w:cs="Times New Roman"/>
          <w:sz w:val="24"/>
          <w:szCs w:val="24"/>
        </w:rPr>
        <w:t xml:space="preserve"> como</w:t>
      </w:r>
      <w:r w:rsidRPr="00E311A6">
        <w:rPr>
          <w:rFonts w:ascii="Times New Roman" w:hAnsi="Times New Roman" w:cs="Times New Roman"/>
          <w:sz w:val="24"/>
          <w:szCs w:val="24"/>
        </w:rPr>
        <w:t xml:space="preserve"> una construcción cultural</w:t>
      </w:r>
      <w:r w:rsidR="00F37B09" w:rsidRPr="00E311A6">
        <w:rPr>
          <w:rFonts w:ascii="Times New Roman" w:hAnsi="Times New Roman" w:cs="Times New Roman"/>
          <w:sz w:val="24"/>
          <w:szCs w:val="24"/>
        </w:rPr>
        <w:t xml:space="preserve">, </w:t>
      </w:r>
      <w:r w:rsidR="00B00C9B" w:rsidRPr="00E311A6">
        <w:rPr>
          <w:rFonts w:ascii="Times New Roman" w:hAnsi="Times New Roman" w:cs="Times New Roman"/>
          <w:sz w:val="24"/>
          <w:szCs w:val="24"/>
        </w:rPr>
        <w:t>el cual se expresa a través de</w:t>
      </w:r>
      <w:r w:rsidR="00F37B09" w:rsidRPr="00E311A6">
        <w:rPr>
          <w:rFonts w:ascii="Times New Roman" w:hAnsi="Times New Roman" w:cs="Times New Roman"/>
          <w:sz w:val="24"/>
          <w:szCs w:val="24"/>
        </w:rPr>
        <w:t xml:space="preserve"> una serie de discursos que rigen una </w:t>
      </w:r>
      <w:r w:rsidR="00807CFE" w:rsidRPr="00E311A6">
        <w:rPr>
          <w:rFonts w:ascii="Times New Roman" w:hAnsi="Times New Roman" w:cs="Times New Roman"/>
          <w:sz w:val="24"/>
          <w:szCs w:val="24"/>
        </w:rPr>
        <w:t>normatividad</w:t>
      </w:r>
      <w:r w:rsidR="00F37B09" w:rsidRPr="00E311A6">
        <w:rPr>
          <w:rFonts w:ascii="Times New Roman" w:hAnsi="Times New Roman" w:cs="Times New Roman"/>
          <w:sz w:val="24"/>
          <w:szCs w:val="24"/>
        </w:rPr>
        <w:t xml:space="preserve"> dentro de la sexualidad, no hay acceso directo a la materialidad del cuerpo, el acceso es a través de un imaginario social, solo se pueden acceder a la “verdad” del cuerpo a través de los discursos, las practicas y las normas</w:t>
      </w:r>
      <w:r w:rsidR="00B00C9B" w:rsidRPr="00E311A6">
        <w:rPr>
          <w:rFonts w:ascii="Times New Roman" w:hAnsi="Times New Roman" w:cs="Times New Roman"/>
          <w:sz w:val="24"/>
          <w:szCs w:val="24"/>
        </w:rPr>
        <w:t>. Butler</w:t>
      </w:r>
      <w:r w:rsidR="00C83F71" w:rsidRPr="00E311A6">
        <w:rPr>
          <w:rFonts w:ascii="Times New Roman" w:hAnsi="Times New Roman" w:cs="Times New Roman"/>
          <w:sz w:val="24"/>
          <w:szCs w:val="24"/>
        </w:rPr>
        <w:t xml:space="preserve"> va a</w:t>
      </w:r>
      <w:r w:rsidRPr="00E311A6">
        <w:rPr>
          <w:rFonts w:ascii="Times New Roman" w:hAnsi="Times New Roman" w:cs="Times New Roman"/>
          <w:sz w:val="24"/>
          <w:szCs w:val="24"/>
        </w:rPr>
        <w:t xml:space="preserve"> propone</w:t>
      </w:r>
      <w:r w:rsidR="00C83F71" w:rsidRPr="00E311A6">
        <w:rPr>
          <w:rFonts w:ascii="Times New Roman" w:hAnsi="Times New Roman" w:cs="Times New Roman"/>
          <w:sz w:val="24"/>
          <w:szCs w:val="24"/>
        </w:rPr>
        <w:t>r</w:t>
      </w:r>
      <w:r w:rsidRPr="00E311A6">
        <w:rPr>
          <w:rFonts w:ascii="Times New Roman" w:hAnsi="Times New Roman" w:cs="Times New Roman"/>
          <w:sz w:val="24"/>
          <w:szCs w:val="24"/>
        </w:rPr>
        <w:t xml:space="preserve"> que el </w:t>
      </w:r>
      <w:r w:rsidRPr="00360F30">
        <w:rPr>
          <w:rFonts w:ascii="Times New Roman" w:hAnsi="Times New Roman" w:cs="Times New Roman"/>
          <w:sz w:val="24"/>
          <w:szCs w:val="24"/>
        </w:rPr>
        <w:t>sexo</w:t>
      </w:r>
      <w:r w:rsidR="006F00A0" w:rsidRPr="00360F30">
        <w:rPr>
          <w:rStyle w:val="Refdenotaalpie"/>
          <w:rFonts w:ascii="Times New Roman" w:hAnsi="Times New Roman" w:cs="Times New Roman"/>
          <w:sz w:val="24"/>
          <w:szCs w:val="24"/>
        </w:rPr>
        <w:footnoteReference w:id="8"/>
      </w:r>
      <w:r w:rsidRPr="00E311A6">
        <w:rPr>
          <w:rFonts w:ascii="Times New Roman" w:hAnsi="Times New Roman" w:cs="Times New Roman"/>
          <w:sz w:val="24"/>
          <w:szCs w:val="24"/>
        </w:rPr>
        <w:t xml:space="preserve"> no es algo natural, sino, surge producto del género. El género constituye la subjetividad de los sujetos y no a la inversa, por lo tanto, expone que los sujetos se conforman dentro de una </w:t>
      </w:r>
      <w:r w:rsidRPr="00E311A6">
        <w:rPr>
          <w:rFonts w:ascii="Times New Roman" w:hAnsi="Times New Roman" w:cs="Times New Roman"/>
          <w:i/>
          <w:sz w:val="24"/>
          <w:szCs w:val="24"/>
        </w:rPr>
        <w:t>heteronormatividad</w:t>
      </w:r>
      <w:r w:rsidRPr="00E311A6">
        <w:rPr>
          <w:rFonts w:ascii="Times New Roman" w:hAnsi="Times New Roman" w:cs="Times New Roman"/>
          <w:sz w:val="24"/>
          <w:szCs w:val="24"/>
        </w:rPr>
        <w:t xml:space="preserve"> (en la cual predomina un género normativo hegemónico que actúa a través de la performatividad en los sujetos) indicando quienes son sujetos y quienes no, una </w:t>
      </w:r>
      <w:r w:rsidRPr="00E311A6">
        <w:rPr>
          <w:rFonts w:ascii="Times New Roman" w:hAnsi="Times New Roman" w:cs="Times New Roman"/>
          <w:i/>
          <w:sz w:val="24"/>
          <w:szCs w:val="24"/>
        </w:rPr>
        <w:t xml:space="preserve">matriz cultural </w:t>
      </w:r>
      <w:r w:rsidRPr="00E311A6">
        <w:rPr>
          <w:rFonts w:ascii="Times New Roman" w:hAnsi="Times New Roman" w:cs="Times New Roman"/>
          <w:sz w:val="24"/>
          <w:szCs w:val="24"/>
        </w:rPr>
        <w:t xml:space="preserve">anterior a la aparición de lo humano: </w:t>
      </w:r>
      <w:r w:rsidRPr="00E311A6">
        <w:rPr>
          <w:rFonts w:ascii="Times New Roman" w:hAnsi="Times New Roman" w:cs="Times New Roman"/>
          <w:i/>
          <w:sz w:val="24"/>
          <w:szCs w:val="24"/>
        </w:rPr>
        <w:t>“[…] el género está enmarcada en una matriz cultural heterosexual […]  que dicta que géneros son inteligibles y cuáles no, quien podrá ser reconocido como sujeto y quien no”</w:t>
      </w:r>
      <w:r w:rsidR="005E0672" w:rsidRPr="00E311A6">
        <w:rPr>
          <w:rStyle w:val="Refdenotaalpie"/>
          <w:rFonts w:ascii="Times New Roman" w:hAnsi="Times New Roman" w:cs="Times New Roman"/>
          <w:i/>
          <w:sz w:val="24"/>
          <w:szCs w:val="24"/>
        </w:rPr>
        <w:footnoteReference w:id="9"/>
      </w:r>
    </w:p>
    <w:p w14:paraId="5AF69EC1" w14:textId="77777777" w:rsidR="00503BF7" w:rsidRPr="00E311A6" w:rsidRDefault="00503BF7" w:rsidP="00E311A6">
      <w:pPr>
        <w:spacing w:after="0" w:line="360" w:lineRule="auto"/>
        <w:jc w:val="both"/>
        <w:rPr>
          <w:rFonts w:ascii="Times New Roman" w:hAnsi="Times New Roman" w:cs="Times New Roman"/>
          <w:sz w:val="24"/>
          <w:szCs w:val="24"/>
        </w:rPr>
      </w:pPr>
      <w:r w:rsidRPr="00E311A6">
        <w:rPr>
          <w:rFonts w:ascii="Times New Roman" w:hAnsi="Times New Roman" w:cs="Times New Roman"/>
          <w:sz w:val="24"/>
          <w:szCs w:val="24"/>
        </w:rPr>
        <w:t xml:space="preserve">La </w:t>
      </w:r>
      <w:r w:rsidRPr="00E311A6">
        <w:rPr>
          <w:rFonts w:ascii="Times New Roman" w:hAnsi="Times New Roman" w:cs="Times New Roman"/>
          <w:i/>
          <w:sz w:val="24"/>
          <w:szCs w:val="24"/>
        </w:rPr>
        <w:t>performatividad</w:t>
      </w:r>
      <w:r w:rsidRPr="00E311A6">
        <w:rPr>
          <w:rFonts w:ascii="Times New Roman" w:hAnsi="Times New Roman" w:cs="Times New Roman"/>
          <w:sz w:val="24"/>
          <w:szCs w:val="24"/>
        </w:rPr>
        <w:t xml:space="preserve"> permite la constitución del género en los sujetos, </w:t>
      </w:r>
      <w:r w:rsidR="00807CFE" w:rsidRPr="00E311A6">
        <w:rPr>
          <w:rFonts w:ascii="Times New Roman" w:hAnsi="Times New Roman" w:cs="Times New Roman"/>
          <w:sz w:val="24"/>
          <w:szCs w:val="24"/>
        </w:rPr>
        <w:t>basándose</w:t>
      </w:r>
      <w:r w:rsidRPr="00E311A6">
        <w:rPr>
          <w:rFonts w:ascii="Times New Roman" w:hAnsi="Times New Roman" w:cs="Times New Roman"/>
          <w:sz w:val="24"/>
          <w:szCs w:val="24"/>
        </w:rPr>
        <w:t xml:space="preserve"> en la repetición de prácticas generizadas que lo van configurando, no es una repetición realizada por el sujeto, sino que, en esta repetición se habilita al sujeto y constituye su condición temporal, en otras palabras, es un rito reiterado a través de la restricción mediante la fuerza del tabú. Esta </w:t>
      </w:r>
      <w:r w:rsidRPr="00E311A6">
        <w:rPr>
          <w:rFonts w:ascii="Times New Roman" w:hAnsi="Times New Roman" w:cs="Times New Roman"/>
          <w:i/>
          <w:sz w:val="24"/>
          <w:szCs w:val="24"/>
        </w:rPr>
        <w:t>performatividad</w:t>
      </w:r>
      <w:r w:rsidRPr="00E311A6">
        <w:rPr>
          <w:rFonts w:ascii="Times New Roman" w:hAnsi="Times New Roman" w:cs="Times New Roman"/>
          <w:sz w:val="24"/>
          <w:szCs w:val="24"/>
        </w:rPr>
        <w:t xml:space="preserve"> deja expuesto que no hay una </w:t>
      </w:r>
      <w:r w:rsidRPr="00E311A6">
        <w:rPr>
          <w:rFonts w:ascii="Times New Roman" w:hAnsi="Times New Roman" w:cs="Times New Roman"/>
          <w:sz w:val="24"/>
          <w:szCs w:val="24"/>
        </w:rPr>
        <w:lastRenderedPageBreak/>
        <w:t>identidad subjetiva entendida como natural, a priori, sino que es una construcción social</w:t>
      </w:r>
      <w:r w:rsidR="001674B1" w:rsidRPr="00E311A6">
        <w:rPr>
          <w:rFonts w:ascii="Times New Roman" w:hAnsi="Times New Roman" w:cs="Times New Roman"/>
          <w:sz w:val="24"/>
          <w:szCs w:val="24"/>
        </w:rPr>
        <w:t xml:space="preserve">, </w:t>
      </w:r>
      <w:r w:rsidRPr="00E311A6">
        <w:rPr>
          <w:rFonts w:ascii="Times New Roman" w:hAnsi="Times New Roman" w:cs="Times New Roman"/>
          <w:sz w:val="24"/>
          <w:szCs w:val="24"/>
        </w:rPr>
        <w:t xml:space="preserve">en la cual produce como consecuencia una ilusión sobre el sexo y el género, ya que solo existen en el accionar, y donde se materializan los cuerpos del sexo. Es importante aclarar que a través de la </w:t>
      </w:r>
      <w:r w:rsidRPr="00E311A6">
        <w:rPr>
          <w:rFonts w:ascii="Times New Roman" w:hAnsi="Times New Roman" w:cs="Times New Roman"/>
          <w:i/>
          <w:sz w:val="24"/>
          <w:szCs w:val="24"/>
        </w:rPr>
        <w:t xml:space="preserve">performatividad </w:t>
      </w:r>
      <w:r w:rsidRPr="00E311A6">
        <w:rPr>
          <w:rFonts w:ascii="Times New Roman" w:hAnsi="Times New Roman" w:cs="Times New Roman"/>
          <w:sz w:val="24"/>
          <w:szCs w:val="24"/>
        </w:rPr>
        <w:t xml:space="preserve">el sujeto interioriza la subordinación al poder, de esta forma no se le presenta como un sometimiento externo que se le impone. Ahora la </w:t>
      </w:r>
      <w:r w:rsidRPr="00E311A6">
        <w:rPr>
          <w:rFonts w:ascii="Times New Roman" w:hAnsi="Times New Roman" w:cs="Times New Roman"/>
          <w:i/>
          <w:sz w:val="24"/>
          <w:szCs w:val="24"/>
        </w:rPr>
        <w:t>performatividad</w:t>
      </w:r>
      <w:r w:rsidR="001674B1" w:rsidRPr="00E311A6">
        <w:rPr>
          <w:rFonts w:ascii="Times New Roman" w:hAnsi="Times New Roman" w:cs="Times New Roman"/>
          <w:sz w:val="24"/>
          <w:szCs w:val="24"/>
        </w:rPr>
        <w:t xml:space="preserve">, </w:t>
      </w:r>
      <w:r w:rsidRPr="00E311A6">
        <w:rPr>
          <w:rFonts w:ascii="Times New Roman" w:hAnsi="Times New Roman" w:cs="Times New Roman"/>
          <w:sz w:val="24"/>
          <w:szCs w:val="24"/>
        </w:rPr>
        <w:t xml:space="preserve">no es el único mecanismo por el cual se constituye el género, también se forma a través de </w:t>
      </w:r>
      <w:r w:rsidRPr="00C336AE">
        <w:rPr>
          <w:rFonts w:ascii="Times New Roman" w:hAnsi="Times New Roman" w:cs="Times New Roman"/>
          <w:sz w:val="24"/>
          <w:szCs w:val="24"/>
        </w:rPr>
        <w:t xml:space="preserve">las </w:t>
      </w:r>
      <w:r w:rsidRPr="00C336AE">
        <w:rPr>
          <w:rFonts w:ascii="Times New Roman" w:hAnsi="Times New Roman" w:cs="Times New Roman"/>
          <w:i/>
          <w:sz w:val="24"/>
          <w:szCs w:val="24"/>
        </w:rPr>
        <w:t>Forclusiones</w:t>
      </w:r>
      <w:r w:rsidRPr="00C336AE">
        <w:rPr>
          <w:rFonts w:ascii="Times New Roman" w:hAnsi="Times New Roman" w:cs="Times New Roman"/>
          <w:sz w:val="24"/>
          <w:szCs w:val="24"/>
        </w:rPr>
        <w:t xml:space="preserve">, todo lo que no pudo ser normalizado queda forcluido: </w:t>
      </w:r>
      <w:r w:rsidRPr="00C336AE">
        <w:rPr>
          <w:rFonts w:ascii="Times New Roman" w:hAnsi="Times New Roman" w:cs="Times New Roman"/>
          <w:i/>
          <w:sz w:val="24"/>
          <w:szCs w:val="24"/>
        </w:rPr>
        <w:t>“la construcción del género opera […] también a través de una serie de forclusiones, de supresiones radicales</w:t>
      </w:r>
      <w:r w:rsidRPr="00E311A6">
        <w:rPr>
          <w:rFonts w:ascii="Times New Roman" w:hAnsi="Times New Roman" w:cs="Times New Roman"/>
          <w:i/>
          <w:sz w:val="24"/>
          <w:szCs w:val="24"/>
        </w:rPr>
        <w:t xml:space="preserve"> a las que se les niega, estrictamente hablando, la posibilidad de articulación cultural”</w:t>
      </w:r>
      <w:r w:rsidRPr="00E311A6">
        <w:rPr>
          <w:rStyle w:val="Refdenotaalpie"/>
          <w:rFonts w:ascii="Times New Roman" w:hAnsi="Times New Roman" w:cs="Times New Roman"/>
          <w:i/>
          <w:sz w:val="24"/>
          <w:szCs w:val="24"/>
        </w:rPr>
        <w:footnoteReference w:id="10"/>
      </w:r>
      <w:r w:rsidRPr="00E311A6">
        <w:rPr>
          <w:rFonts w:ascii="Times New Roman" w:hAnsi="Times New Roman" w:cs="Times New Roman"/>
          <w:sz w:val="24"/>
          <w:szCs w:val="24"/>
        </w:rPr>
        <w:t xml:space="preserve">. Este concepto lo toma de Lacan y es definido como un mecanismo de defensa del yo que queda excluido del inconsciente, de forma tal que, si se le hace presente al sujeto no va poder otorgarle significado, se le va presentar como algo extraño, a diferencia de lo reprimido que sí queda en el inconsciente. Lo forcluido es en la dimensión psíquica, mientras que, lo abyecto es en la dimensión social. La importancia de este mecanismo radica en su función de mantener excluidos aquellos seres </w:t>
      </w:r>
      <w:r w:rsidRPr="00E311A6">
        <w:rPr>
          <w:rFonts w:ascii="Times New Roman" w:hAnsi="Times New Roman" w:cs="Times New Roman"/>
          <w:i/>
          <w:sz w:val="24"/>
          <w:szCs w:val="24"/>
        </w:rPr>
        <w:t>abyectos</w:t>
      </w:r>
      <w:r w:rsidRPr="00E311A6">
        <w:rPr>
          <w:rFonts w:ascii="Times New Roman" w:hAnsi="Times New Roman" w:cs="Times New Roman"/>
          <w:sz w:val="24"/>
          <w:szCs w:val="24"/>
        </w:rPr>
        <w:t xml:space="preserve">, es decir, aquellos que no se identifican con las representaciones de la matriz cultural heterosexual y no pueden ser legitimados socialmente. El rol de los </w:t>
      </w:r>
      <w:r w:rsidRPr="00E311A6">
        <w:rPr>
          <w:rFonts w:ascii="Times New Roman" w:hAnsi="Times New Roman" w:cs="Times New Roman"/>
          <w:i/>
          <w:sz w:val="24"/>
          <w:szCs w:val="24"/>
        </w:rPr>
        <w:t>abyectos</w:t>
      </w:r>
      <w:r w:rsidRPr="00E311A6">
        <w:rPr>
          <w:rFonts w:ascii="Times New Roman" w:hAnsi="Times New Roman" w:cs="Times New Roman"/>
          <w:sz w:val="24"/>
          <w:szCs w:val="24"/>
        </w:rPr>
        <w:t xml:space="preserve"> es importante, ya que son condición necesaria para la configuración de los seres normales porque son funcionales a la matriz heterosexual, y lo normal es definido en base al rechazo hacia los abyectos que los amenazan desde los márgenes.</w:t>
      </w:r>
    </w:p>
    <w:p w14:paraId="42354308" w14:textId="77777777" w:rsidR="00503BF7" w:rsidRPr="00E311A6" w:rsidRDefault="00503BF7" w:rsidP="00E311A6">
      <w:pPr>
        <w:spacing w:after="0" w:line="360" w:lineRule="auto"/>
        <w:jc w:val="both"/>
        <w:rPr>
          <w:rFonts w:ascii="Times New Roman" w:hAnsi="Times New Roman" w:cs="Times New Roman"/>
          <w:sz w:val="24"/>
          <w:szCs w:val="24"/>
        </w:rPr>
      </w:pPr>
      <w:r w:rsidRPr="00E311A6">
        <w:rPr>
          <w:rFonts w:ascii="Times New Roman" w:hAnsi="Times New Roman" w:cs="Times New Roman"/>
          <w:sz w:val="24"/>
          <w:szCs w:val="24"/>
        </w:rPr>
        <w:t>En resumen, en la construcción de los sujetos se forman límites que indican lo “normal” y lo “abyecto”, generándose así, una tensión fundacional dentro del sujeto. Es aquí donde interviene la tercer</w:t>
      </w:r>
      <w:r w:rsidR="00A37F16" w:rsidRPr="00E311A6">
        <w:rPr>
          <w:rFonts w:ascii="Times New Roman" w:hAnsi="Times New Roman" w:cs="Times New Roman"/>
          <w:sz w:val="24"/>
          <w:szCs w:val="24"/>
        </w:rPr>
        <w:t>a</w:t>
      </w:r>
      <w:r w:rsidRPr="00E311A6">
        <w:rPr>
          <w:rFonts w:ascii="Times New Roman" w:hAnsi="Times New Roman" w:cs="Times New Roman"/>
          <w:sz w:val="24"/>
          <w:szCs w:val="24"/>
        </w:rPr>
        <w:t xml:space="preserve"> autora que conforma nuestro marco conceptual: Labandeira en </w:t>
      </w:r>
      <w:r w:rsidRPr="00E311A6">
        <w:rPr>
          <w:rFonts w:ascii="Times New Roman" w:hAnsi="Times New Roman" w:cs="Times New Roman"/>
          <w:i/>
          <w:sz w:val="24"/>
          <w:szCs w:val="24"/>
        </w:rPr>
        <w:t>“El discurso cinematográfico como semiótica de la subjetividad: una escena de Fassbinder</w:t>
      </w:r>
      <w:r w:rsidRPr="00E311A6">
        <w:rPr>
          <w:rFonts w:ascii="Times New Roman" w:hAnsi="Times New Roman" w:cs="Times New Roman"/>
          <w:sz w:val="24"/>
          <w:szCs w:val="24"/>
        </w:rPr>
        <w:t xml:space="preserve">”. </w:t>
      </w:r>
    </w:p>
    <w:p w14:paraId="1059597C" w14:textId="77777777" w:rsidR="00503BF7" w:rsidRPr="00E311A6" w:rsidRDefault="00503BF7" w:rsidP="00E311A6">
      <w:pPr>
        <w:spacing w:after="0" w:line="360" w:lineRule="auto"/>
        <w:jc w:val="both"/>
        <w:rPr>
          <w:rFonts w:ascii="Times New Roman" w:hAnsi="Times New Roman" w:cs="Times New Roman"/>
          <w:sz w:val="24"/>
          <w:szCs w:val="24"/>
        </w:rPr>
      </w:pPr>
      <w:r w:rsidRPr="00E311A6">
        <w:rPr>
          <w:rFonts w:ascii="Times New Roman" w:hAnsi="Times New Roman" w:cs="Times New Roman"/>
          <w:sz w:val="24"/>
          <w:szCs w:val="24"/>
        </w:rPr>
        <w:t xml:space="preserve">Esta tensión fundacional es el concepto central de la teoría de </w:t>
      </w:r>
      <w:r w:rsidR="00A37F16" w:rsidRPr="00E311A6">
        <w:rPr>
          <w:rFonts w:ascii="Times New Roman" w:hAnsi="Times New Roman" w:cs="Times New Roman"/>
          <w:sz w:val="24"/>
          <w:szCs w:val="24"/>
        </w:rPr>
        <w:t>Labandeira (</w:t>
      </w:r>
      <w:r w:rsidR="00AD0B5F" w:rsidRPr="00E311A6">
        <w:rPr>
          <w:rFonts w:ascii="Times New Roman" w:hAnsi="Times New Roman" w:cs="Times New Roman"/>
          <w:sz w:val="24"/>
          <w:szCs w:val="24"/>
        </w:rPr>
        <w:t>2012)</w:t>
      </w:r>
      <w:r w:rsidRPr="00E311A6">
        <w:rPr>
          <w:rFonts w:ascii="Times New Roman" w:hAnsi="Times New Roman" w:cs="Times New Roman"/>
          <w:sz w:val="24"/>
          <w:szCs w:val="24"/>
        </w:rPr>
        <w:t xml:space="preserve">, el </w:t>
      </w:r>
      <w:r w:rsidRPr="00E311A6">
        <w:rPr>
          <w:rFonts w:ascii="Times New Roman" w:hAnsi="Times New Roman" w:cs="Times New Roman"/>
          <w:i/>
          <w:sz w:val="24"/>
          <w:szCs w:val="24"/>
        </w:rPr>
        <w:t>carácter trágico de la subjetividad</w:t>
      </w:r>
      <w:r w:rsidRPr="00E311A6">
        <w:rPr>
          <w:rFonts w:ascii="Times New Roman" w:hAnsi="Times New Roman" w:cs="Times New Roman"/>
          <w:sz w:val="24"/>
          <w:szCs w:val="24"/>
        </w:rPr>
        <w:t>, se encuentra en todos los sujetos por el simple hecho que nunca se pueden lograr completamente las idealizaciones de la matriz cultural heterosexual.</w:t>
      </w:r>
    </w:p>
    <w:p w14:paraId="4ECA99C7" w14:textId="77777777" w:rsidR="006272D2" w:rsidRPr="00E311A6" w:rsidRDefault="005E0672" w:rsidP="00E311A6">
      <w:pPr>
        <w:spacing w:after="0" w:line="360" w:lineRule="auto"/>
        <w:jc w:val="both"/>
        <w:rPr>
          <w:rFonts w:ascii="Times New Roman" w:hAnsi="Times New Roman" w:cs="Times New Roman"/>
          <w:sz w:val="24"/>
          <w:szCs w:val="24"/>
        </w:rPr>
      </w:pPr>
      <w:r w:rsidRPr="00E311A6">
        <w:rPr>
          <w:rFonts w:ascii="Times New Roman" w:hAnsi="Times New Roman" w:cs="Times New Roman"/>
          <w:sz w:val="24"/>
          <w:szCs w:val="24"/>
        </w:rPr>
        <w:lastRenderedPageBreak/>
        <w:t>L</w:t>
      </w:r>
      <w:r w:rsidR="00503BF7" w:rsidRPr="00E311A6">
        <w:rPr>
          <w:rFonts w:ascii="Times New Roman" w:hAnsi="Times New Roman" w:cs="Times New Roman"/>
          <w:sz w:val="24"/>
          <w:szCs w:val="24"/>
        </w:rPr>
        <w:t>a teoría de Labandeira puede ser una continuidad de la de Butler, en la cual, profundiza sobre la relación entre normalidad y abyección con el carácter trágico de la subjetividad, posibilitando una mejor comprensión del proceso de configuración de la subjetividad de los sujetos. Sobre todo nos permite reflexionar sobre la situación que atraviesan los seres abyectos</w:t>
      </w:r>
      <w:r w:rsidRPr="00E311A6">
        <w:rPr>
          <w:rFonts w:ascii="Times New Roman" w:hAnsi="Times New Roman" w:cs="Times New Roman"/>
          <w:sz w:val="24"/>
          <w:szCs w:val="24"/>
        </w:rPr>
        <w:t>.</w:t>
      </w:r>
    </w:p>
    <w:p w14:paraId="4D7A35D1" w14:textId="77777777" w:rsidR="004F2B5D" w:rsidRPr="00E311A6" w:rsidRDefault="004F2B5D" w:rsidP="00E311A6">
      <w:pPr>
        <w:spacing w:after="0" w:line="360" w:lineRule="auto"/>
        <w:jc w:val="both"/>
        <w:rPr>
          <w:rFonts w:ascii="Times New Roman" w:hAnsi="Times New Roman" w:cs="Times New Roman"/>
          <w:sz w:val="24"/>
          <w:szCs w:val="24"/>
        </w:rPr>
      </w:pPr>
    </w:p>
    <w:p w14:paraId="646F7A8D" w14:textId="6BBE7E31" w:rsidR="00A22D42" w:rsidRPr="00E311A6" w:rsidRDefault="00A22D42" w:rsidP="00E311A6">
      <w:pPr>
        <w:pStyle w:val="Prrafodelista"/>
        <w:numPr>
          <w:ilvl w:val="0"/>
          <w:numId w:val="11"/>
        </w:numPr>
        <w:spacing w:line="360" w:lineRule="auto"/>
        <w:jc w:val="both"/>
        <w:rPr>
          <w:rFonts w:ascii="Times New Roman" w:hAnsi="Times New Roman" w:cs="Times New Roman"/>
          <w:i/>
          <w:sz w:val="24"/>
          <w:szCs w:val="24"/>
          <w:u w:val="single"/>
        </w:rPr>
      </w:pPr>
      <w:proofErr w:type="spellStart"/>
      <w:r w:rsidRPr="00E311A6">
        <w:rPr>
          <w:rFonts w:ascii="Times New Roman" w:hAnsi="Times New Roman" w:cs="Times New Roman"/>
          <w:i/>
          <w:sz w:val="24"/>
          <w:szCs w:val="24"/>
          <w:u w:val="single"/>
        </w:rPr>
        <w:t>Femicidio</w:t>
      </w:r>
      <w:proofErr w:type="spellEnd"/>
      <w:r w:rsidR="00B00C9B" w:rsidRPr="00E311A6">
        <w:rPr>
          <w:rFonts w:ascii="Times New Roman" w:hAnsi="Times New Roman" w:cs="Times New Roman"/>
          <w:i/>
          <w:sz w:val="24"/>
          <w:szCs w:val="24"/>
          <w:u w:val="single"/>
        </w:rPr>
        <w:t xml:space="preserve"> </w:t>
      </w:r>
      <w:proofErr w:type="spellStart"/>
      <w:r w:rsidR="00B00C9B" w:rsidRPr="00E311A6">
        <w:rPr>
          <w:rFonts w:ascii="Times New Roman" w:hAnsi="Times New Roman" w:cs="Times New Roman"/>
          <w:i/>
          <w:sz w:val="24"/>
          <w:szCs w:val="24"/>
          <w:u w:val="single"/>
        </w:rPr>
        <w:t>trans</w:t>
      </w:r>
      <w:proofErr w:type="spellEnd"/>
      <w:r w:rsidR="00B00C9B" w:rsidRPr="00E311A6">
        <w:rPr>
          <w:rFonts w:ascii="Times New Roman" w:hAnsi="Times New Roman" w:cs="Times New Roman"/>
          <w:i/>
          <w:sz w:val="24"/>
          <w:szCs w:val="24"/>
          <w:u w:val="single"/>
        </w:rPr>
        <w:t xml:space="preserve"> </w:t>
      </w:r>
      <w:r w:rsidRPr="00E311A6">
        <w:rPr>
          <w:rFonts w:ascii="Times New Roman" w:hAnsi="Times New Roman" w:cs="Times New Roman"/>
          <w:i/>
          <w:sz w:val="24"/>
          <w:szCs w:val="24"/>
          <w:u w:val="single"/>
        </w:rPr>
        <w:t>/</w:t>
      </w:r>
      <w:proofErr w:type="spellStart"/>
      <w:r w:rsidRPr="00E311A6">
        <w:rPr>
          <w:rFonts w:ascii="Times New Roman" w:hAnsi="Times New Roman" w:cs="Times New Roman"/>
          <w:i/>
          <w:sz w:val="24"/>
          <w:szCs w:val="24"/>
          <w:u w:val="single"/>
        </w:rPr>
        <w:t>transfemicidio</w:t>
      </w:r>
      <w:proofErr w:type="spellEnd"/>
      <w:r w:rsidRPr="00E311A6">
        <w:rPr>
          <w:rFonts w:ascii="Times New Roman" w:hAnsi="Times New Roman" w:cs="Times New Roman"/>
          <w:i/>
          <w:sz w:val="24"/>
          <w:szCs w:val="24"/>
          <w:u w:val="single"/>
        </w:rPr>
        <w:t xml:space="preserve"> y </w:t>
      </w:r>
      <w:proofErr w:type="spellStart"/>
      <w:r w:rsidRPr="00E311A6">
        <w:rPr>
          <w:rFonts w:ascii="Times New Roman" w:hAnsi="Times New Roman" w:cs="Times New Roman"/>
          <w:i/>
          <w:sz w:val="24"/>
          <w:szCs w:val="24"/>
          <w:u w:val="single"/>
        </w:rPr>
        <w:t>travesticidios</w:t>
      </w:r>
      <w:proofErr w:type="spellEnd"/>
    </w:p>
    <w:p w14:paraId="23BD5515" w14:textId="77777777" w:rsidR="00A22D42" w:rsidRPr="00E311A6" w:rsidRDefault="00A22D42" w:rsidP="00E311A6">
      <w:pPr>
        <w:spacing w:after="0" w:line="360" w:lineRule="auto"/>
        <w:jc w:val="both"/>
        <w:rPr>
          <w:rFonts w:ascii="Times New Roman" w:hAnsi="Times New Roman" w:cs="Times New Roman"/>
          <w:sz w:val="24"/>
          <w:szCs w:val="24"/>
        </w:rPr>
      </w:pPr>
      <w:r w:rsidRPr="00E311A6">
        <w:rPr>
          <w:rFonts w:ascii="Times New Roman" w:hAnsi="Times New Roman" w:cs="Times New Roman"/>
          <w:sz w:val="24"/>
          <w:szCs w:val="24"/>
        </w:rPr>
        <w:t>Travestis y mujeres trans (es decir, aquellas personas que fueron asignadas al género masculino al nacer y se identifican como travestis o como mujeres respectivamente) son víctimas privilegiadas de la violenci</w:t>
      </w:r>
      <w:r w:rsidR="00F31D01" w:rsidRPr="00E311A6">
        <w:rPr>
          <w:rFonts w:ascii="Times New Roman" w:hAnsi="Times New Roman" w:cs="Times New Roman"/>
          <w:sz w:val="24"/>
          <w:szCs w:val="24"/>
        </w:rPr>
        <w:t>a letal</w:t>
      </w:r>
      <w:r w:rsidRPr="00E311A6">
        <w:rPr>
          <w:rFonts w:ascii="Times New Roman" w:hAnsi="Times New Roman" w:cs="Times New Roman"/>
          <w:sz w:val="24"/>
          <w:szCs w:val="24"/>
        </w:rPr>
        <w:t>. El término “travesticidio/transfemicidio”, p</w:t>
      </w:r>
      <w:r w:rsidR="00F31D01" w:rsidRPr="00E311A6">
        <w:rPr>
          <w:rFonts w:ascii="Times New Roman" w:hAnsi="Times New Roman" w:cs="Times New Roman"/>
          <w:sz w:val="24"/>
          <w:szCs w:val="24"/>
        </w:rPr>
        <w:t>ermite</w:t>
      </w:r>
      <w:r w:rsidRPr="00E311A6">
        <w:rPr>
          <w:rFonts w:ascii="Times New Roman" w:hAnsi="Times New Roman" w:cs="Times New Roman"/>
          <w:sz w:val="24"/>
          <w:szCs w:val="24"/>
        </w:rPr>
        <w:t xml:space="preserve"> </w:t>
      </w:r>
      <w:r w:rsidR="00F31D01" w:rsidRPr="00E311A6">
        <w:rPr>
          <w:rFonts w:ascii="Times New Roman" w:hAnsi="Times New Roman" w:cs="Times New Roman"/>
          <w:sz w:val="24"/>
          <w:szCs w:val="24"/>
        </w:rPr>
        <w:t>diferenciar a un</w:t>
      </w:r>
      <w:r w:rsidRPr="00E311A6">
        <w:rPr>
          <w:rFonts w:ascii="Times New Roman" w:hAnsi="Times New Roman" w:cs="Times New Roman"/>
          <w:sz w:val="24"/>
          <w:szCs w:val="24"/>
        </w:rPr>
        <w:t xml:space="preserve"> grupo </w:t>
      </w:r>
      <w:r w:rsidR="00F31D01" w:rsidRPr="00E311A6">
        <w:rPr>
          <w:rFonts w:ascii="Times New Roman" w:hAnsi="Times New Roman" w:cs="Times New Roman"/>
          <w:sz w:val="24"/>
          <w:szCs w:val="24"/>
        </w:rPr>
        <w:t xml:space="preserve">y </w:t>
      </w:r>
      <w:r w:rsidRPr="00E311A6">
        <w:rPr>
          <w:rFonts w:ascii="Times New Roman" w:hAnsi="Times New Roman" w:cs="Times New Roman"/>
          <w:sz w:val="24"/>
          <w:szCs w:val="24"/>
        </w:rPr>
        <w:t>reconocer la especificidad de sus identidades y expresiones de género</w:t>
      </w:r>
      <w:r w:rsidR="00F31D01" w:rsidRPr="00E311A6">
        <w:rPr>
          <w:rFonts w:ascii="Times New Roman" w:hAnsi="Times New Roman" w:cs="Times New Roman"/>
          <w:sz w:val="24"/>
          <w:szCs w:val="24"/>
        </w:rPr>
        <w:t>. A</w:t>
      </w:r>
      <w:r w:rsidRPr="00E311A6">
        <w:rPr>
          <w:rFonts w:ascii="Times New Roman" w:hAnsi="Times New Roman" w:cs="Times New Roman"/>
          <w:sz w:val="24"/>
          <w:szCs w:val="24"/>
        </w:rPr>
        <w:t>tend</w:t>
      </w:r>
      <w:r w:rsidR="00F31D01" w:rsidRPr="00E311A6">
        <w:rPr>
          <w:rFonts w:ascii="Times New Roman" w:hAnsi="Times New Roman" w:cs="Times New Roman"/>
          <w:sz w:val="24"/>
          <w:szCs w:val="24"/>
        </w:rPr>
        <w:t>iendo</w:t>
      </w:r>
      <w:r w:rsidRPr="00E311A6">
        <w:rPr>
          <w:rFonts w:ascii="Times New Roman" w:hAnsi="Times New Roman" w:cs="Times New Roman"/>
          <w:sz w:val="24"/>
          <w:szCs w:val="24"/>
        </w:rPr>
        <w:t xml:space="preserve"> a las particularidades de los crímenes perpetrados contra ellas.  El concepto de Travesticidio recoge el término </w:t>
      </w:r>
      <w:r w:rsidR="00CA5F6A" w:rsidRPr="00E311A6">
        <w:rPr>
          <w:rFonts w:ascii="Times New Roman" w:hAnsi="Times New Roman" w:cs="Times New Roman"/>
          <w:sz w:val="24"/>
          <w:szCs w:val="24"/>
        </w:rPr>
        <w:t>travesti</w:t>
      </w:r>
      <w:r w:rsidRPr="00E311A6">
        <w:rPr>
          <w:rFonts w:ascii="Times New Roman" w:hAnsi="Times New Roman" w:cs="Times New Roman"/>
          <w:sz w:val="24"/>
          <w:szCs w:val="24"/>
        </w:rPr>
        <w:t xml:space="preserve"> que tiene una historia importante de movilización política en Argentina, y que es reivindicado con orgullo como locus político por excelencia de resistencia a las políticas de la corporalidad binaria y la lógica sexogenérica dicotómica. Mientras que el concepto de transfemicidio Incluye también a las mujeres trans, que de optarse solo por travesticidio podrían sentirse excluidas. Además, como trans se entiende como término paraguas, incluirlo también permite no asignar definiciones identitarias demasiado específicas post-mortem.</w:t>
      </w:r>
    </w:p>
    <w:p w14:paraId="3175C2A6" w14:textId="77777777" w:rsidR="00A22D42" w:rsidRPr="00E311A6" w:rsidRDefault="00A22D42" w:rsidP="00E311A6">
      <w:pPr>
        <w:spacing w:after="0" w:line="360" w:lineRule="auto"/>
        <w:jc w:val="both"/>
        <w:rPr>
          <w:rFonts w:ascii="Times New Roman" w:hAnsi="Times New Roman" w:cs="Times New Roman"/>
          <w:sz w:val="24"/>
          <w:szCs w:val="24"/>
        </w:rPr>
      </w:pPr>
      <w:r w:rsidRPr="00E311A6">
        <w:rPr>
          <w:rFonts w:ascii="Times New Roman" w:hAnsi="Times New Roman" w:cs="Times New Roman"/>
          <w:sz w:val="24"/>
          <w:szCs w:val="24"/>
        </w:rPr>
        <w:t>Ambos conceptos reconoce estos crímenes como una expresión extrema de violencia de género y, en consecuencia, amplía la noción de violencia de género, expandiendo su espectro de modalidades y víctimas, cuya particularidad es que no adopta el “punto de vista del perpetrador”, sino que hace foco en las víctimas y permite atender a las condiciones de opresión sistémica, es decir a la forma en que poblaciones enteras son excluidas de las oportunidades de vida -tales como la educación, el empleo, la vivienda, la salud y la alimentación-. Permite, además, entender a esta distribución deficiente de las oportunidades de vida como un dispositivo de producción de muerte prematura y violenta.</w:t>
      </w:r>
    </w:p>
    <w:p w14:paraId="0DB920BE" w14:textId="05FC09A0" w:rsidR="00A22D42" w:rsidRPr="00E311A6" w:rsidRDefault="00A22D42" w:rsidP="00E311A6">
      <w:pPr>
        <w:spacing w:after="0" w:line="360" w:lineRule="auto"/>
        <w:jc w:val="both"/>
        <w:rPr>
          <w:rFonts w:ascii="Times New Roman" w:hAnsi="Times New Roman" w:cs="Times New Roman"/>
          <w:sz w:val="24"/>
          <w:szCs w:val="24"/>
        </w:rPr>
      </w:pPr>
      <w:r w:rsidRPr="00E311A6">
        <w:rPr>
          <w:rFonts w:ascii="Times New Roman" w:hAnsi="Times New Roman" w:cs="Times New Roman"/>
          <w:sz w:val="24"/>
          <w:szCs w:val="24"/>
        </w:rPr>
        <w:t xml:space="preserve">Por otro lado, se inscribe en la estela de los análisis feministas que otorgan centralidad al rol del Estado – por acción y omisión- con relación a la impunidad de estos crímenes </w:t>
      </w:r>
      <w:r w:rsidRPr="00E311A6">
        <w:rPr>
          <w:rFonts w:ascii="Times New Roman" w:hAnsi="Times New Roman" w:cs="Times New Roman"/>
          <w:sz w:val="24"/>
          <w:szCs w:val="24"/>
        </w:rPr>
        <w:lastRenderedPageBreak/>
        <w:t>y la connivencia estatal; señala además su responsabilidad en lo que hace al desarrollo de políticas públicas para erradicarlos.</w:t>
      </w:r>
    </w:p>
    <w:p w14:paraId="310A014A" w14:textId="2EC19936" w:rsidR="00B00C9B" w:rsidRPr="00E311A6" w:rsidRDefault="00B00C9B" w:rsidP="00E311A6">
      <w:pPr>
        <w:spacing w:after="0" w:line="360" w:lineRule="auto"/>
        <w:jc w:val="both"/>
        <w:rPr>
          <w:rFonts w:ascii="Times New Roman" w:eastAsia="Times New Roman" w:hAnsi="Times New Roman" w:cs="Times New Roman"/>
          <w:i/>
          <w:color w:val="000000"/>
          <w:sz w:val="24"/>
          <w:szCs w:val="24"/>
          <w:lang w:eastAsia="es-AR"/>
        </w:rPr>
      </w:pPr>
      <w:r w:rsidRPr="00E311A6">
        <w:rPr>
          <w:rFonts w:ascii="Times New Roman" w:hAnsi="Times New Roman" w:cs="Times New Roman"/>
          <w:sz w:val="24"/>
          <w:szCs w:val="24"/>
        </w:rPr>
        <w:t xml:space="preserve">Por otro lado, como se menciono con anterioridad, como consecuencia de los lazos de solidaridad que entablaron con otros movimientos, </w:t>
      </w:r>
      <w:r w:rsidR="00DE6A5B" w:rsidRPr="00E311A6">
        <w:rPr>
          <w:rFonts w:ascii="Times New Roman" w:hAnsi="Times New Roman" w:cs="Times New Roman"/>
          <w:sz w:val="24"/>
          <w:szCs w:val="24"/>
        </w:rPr>
        <w:t xml:space="preserve">se englobaron </w:t>
      </w:r>
      <w:r w:rsidR="00DE6A5B" w:rsidRPr="00E311A6">
        <w:rPr>
          <w:rFonts w:ascii="Times New Roman" w:eastAsia="Times New Roman" w:hAnsi="Times New Roman" w:cs="Times New Roman"/>
          <w:i/>
          <w:color w:val="000000"/>
          <w:sz w:val="24"/>
          <w:szCs w:val="24"/>
          <w:lang w:eastAsia="es-AR"/>
        </w:rPr>
        <w:t xml:space="preserve">Por lo tanto, desde las organizaciones realizaron un vínculo con el femicidio en general, en cuanto a sus orígenes en el sistema patriarcal y machista y es más </w:t>
      </w:r>
      <w:proofErr w:type="spellStart"/>
      <w:r w:rsidR="00DE6A5B" w:rsidRPr="00E311A6">
        <w:rPr>
          <w:rFonts w:ascii="Times New Roman" w:eastAsia="Times New Roman" w:hAnsi="Times New Roman" w:cs="Times New Roman"/>
          <w:i/>
          <w:color w:val="000000"/>
          <w:sz w:val="24"/>
          <w:szCs w:val="24"/>
          <w:lang w:eastAsia="es-AR"/>
        </w:rPr>
        <w:t>abarcativo</w:t>
      </w:r>
      <w:proofErr w:type="spellEnd"/>
      <w:r w:rsidR="00DE6A5B" w:rsidRPr="00E311A6">
        <w:rPr>
          <w:rFonts w:ascii="Times New Roman" w:eastAsia="Times New Roman" w:hAnsi="Times New Roman" w:cs="Times New Roman"/>
          <w:i/>
          <w:color w:val="000000"/>
          <w:sz w:val="24"/>
          <w:szCs w:val="24"/>
          <w:lang w:eastAsia="es-AR"/>
        </w:rPr>
        <w:t xml:space="preserve"> de las identidades </w:t>
      </w:r>
      <w:proofErr w:type="spellStart"/>
      <w:r w:rsidR="00DE6A5B" w:rsidRPr="00E311A6">
        <w:rPr>
          <w:rFonts w:ascii="Times New Roman" w:eastAsia="Times New Roman" w:hAnsi="Times New Roman" w:cs="Times New Roman"/>
          <w:i/>
          <w:color w:val="000000"/>
          <w:sz w:val="24"/>
          <w:szCs w:val="24"/>
          <w:lang w:eastAsia="es-AR"/>
        </w:rPr>
        <w:t>trans</w:t>
      </w:r>
      <w:proofErr w:type="spellEnd"/>
      <w:r w:rsidR="00DE6A5B" w:rsidRPr="00E311A6">
        <w:rPr>
          <w:rFonts w:ascii="Times New Roman" w:eastAsia="Times New Roman" w:hAnsi="Times New Roman" w:cs="Times New Roman"/>
          <w:i/>
          <w:color w:val="000000"/>
          <w:sz w:val="24"/>
          <w:szCs w:val="24"/>
          <w:lang w:eastAsia="es-AR"/>
        </w:rPr>
        <w:t xml:space="preserve"> pero </w:t>
      </w:r>
      <w:proofErr w:type="spellStart"/>
      <w:r w:rsidR="00DE6A5B" w:rsidRPr="00E311A6">
        <w:rPr>
          <w:rFonts w:ascii="Times New Roman" w:eastAsia="Times New Roman" w:hAnsi="Times New Roman" w:cs="Times New Roman"/>
          <w:i/>
          <w:color w:val="000000"/>
          <w:sz w:val="24"/>
          <w:szCs w:val="24"/>
          <w:lang w:eastAsia="es-AR"/>
        </w:rPr>
        <w:t>ell@s</w:t>
      </w:r>
      <w:proofErr w:type="spellEnd"/>
      <w:r w:rsidR="00DE6A5B" w:rsidRPr="00E311A6">
        <w:rPr>
          <w:rFonts w:ascii="Times New Roman" w:eastAsia="Times New Roman" w:hAnsi="Times New Roman" w:cs="Times New Roman"/>
          <w:i/>
          <w:color w:val="000000"/>
          <w:sz w:val="24"/>
          <w:szCs w:val="24"/>
          <w:lang w:eastAsia="es-AR"/>
        </w:rPr>
        <w:t xml:space="preserve"> profirieren los conceptos de  </w:t>
      </w:r>
      <w:proofErr w:type="spellStart"/>
      <w:r w:rsidR="00DE6A5B" w:rsidRPr="00E311A6">
        <w:rPr>
          <w:rFonts w:ascii="Times New Roman" w:eastAsia="Times New Roman" w:hAnsi="Times New Roman" w:cs="Times New Roman"/>
          <w:i/>
          <w:color w:val="000000"/>
          <w:sz w:val="24"/>
          <w:szCs w:val="24"/>
          <w:lang w:eastAsia="es-AR"/>
        </w:rPr>
        <w:t>transfemcidio</w:t>
      </w:r>
      <w:proofErr w:type="spellEnd"/>
      <w:r w:rsidR="00DE6A5B" w:rsidRPr="00E311A6">
        <w:rPr>
          <w:rFonts w:ascii="Times New Roman" w:eastAsia="Times New Roman" w:hAnsi="Times New Roman" w:cs="Times New Roman"/>
          <w:i/>
          <w:color w:val="000000"/>
          <w:sz w:val="24"/>
          <w:szCs w:val="24"/>
          <w:lang w:eastAsia="es-AR"/>
        </w:rPr>
        <w:t>/</w:t>
      </w:r>
      <w:proofErr w:type="spellStart"/>
      <w:r w:rsidR="00DE6A5B" w:rsidRPr="00E311A6">
        <w:rPr>
          <w:rFonts w:ascii="Times New Roman" w:eastAsia="Times New Roman" w:hAnsi="Times New Roman" w:cs="Times New Roman"/>
          <w:i/>
          <w:color w:val="000000"/>
          <w:sz w:val="24"/>
          <w:szCs w:val="24"/>
          <w:lang w:eastAsia="es-AR"/>
        </w:rPr>
        <w:t>femicidio</w:t>
      </w:r>
      <w:proofErr w:type="spellEnd"/>
      <w:r w:rsidR="00DE6A5B" w:rsidRPr="00E311A6">
        <w:rPr>
          <w:rFonts w:ascii="Times New Roman" w:eastAsia="Times New Roman" w:hAnsi="Times New Roman" w:cs="Times New Roman"/>
          <w:i/>
          <w:color w:val="000000"/>
          <w:sz w:val="24"/>
          <w:szCs w:val="24"/>
          <w:lang w:eastAsia="es-AR"/>
        </w:rPr>
        <w:t xml:space="preserve"> tras. De esta forma, se rompe la colonización </w:t>
      </w:r>
      <w:proofErr w:type="spellStart"/>
      <w:r w:rsidR="00DE6A5B" w:rsidRPr="00E311A6">
        <w:rPr>
          <w:rFonts w:ascii="Times New Roman" w:eastAsia="Times New Roman" w:hAnsi="Times New Roman" w:cs="Times New Roman"/>
          <w:i/>
          <w:color w:val="000000"/>
          <w:sz w:val="24"/>
          <w:szCs w:val="24"/>
          <w:lang w:eastAsia="es-AR"/>
        </w:rPr>
        <w:t>cis</w:t>
      </w:r>
      <w:proofErr w:type="spellEnd"/>
      <w:r w:rsidR="00DE6A5B" w:rsidRPr="00E311A6">
        <w:rPr>
          <w:rFonts w:ascii="Times New Roman" w:eastAsia="Times New Roman" w:hAnsi="Times New Roman" w:cs="Times New Roman"/>
          <w:i/>
          <w:color w:val="000000"/>
          <w:sz w:val="24"/>
          <w:szCs w:val="24"/>
          <w:lang w:eastAsia="es-AR"/>
        </w:rPr>
        <w:t xml:space="preserve">, planteando que lo femenino, se configura a través de un conjunto de </w:t>
      </w:r>
      <w:r w:rsidR="00360F30" w:rsidRPr="00E311A6">
        <w:rPr>
          <w:rFonts w:ascii="Times New Roman" w:eastAsia="Times New Roman" w:hAnsi="Times New Roman" w:cs="Times New Roman"/>
          <w:i/>
          <w:color w:val="000000"/>
          <w:sz w:val="24"/>
          <w:szCs w:val="24"/>
          <w:lang w:eastAsia="es-AR"/>
        </w:rPr>
        <w:t>prácticas</w:t>
      </w:r>
      <w:r w:rsidR="00DE6A5B" w:rsidRPr="00E311A6">
        <w:rPr>
          <w:rFonts w:ascii="Times New Roman" w:eastAsia="Times New Roman" w:hAnsi="Times New Roman" w:cs="Times New Roman"/>
          <w:i/>
          <w:color w:val="000000"/>
          <w:sz w:val="24"/>
          <w:szCs w:val="24"/>
          <w:lang w:eastAsia="es-AR"/>
        </w:rPr>
        <w:t>, las cuales no se encuentran determinadas ni configuradas por criterios sexuales.</w:t>
      </w:r>
    </w:p>
    <w:p w14:paraId="54F13AEA" w14:textId="77777777" w:rsidR="00DE6A5B" w:rsidRPr="00E311A6" w:rsidRDefault="00DE6A5B" w:rsidP="00E311A6">
      <w:pPr>
        <w:spacing w:after="0" w:line="360" w:lineRule="auto"/>
        <w:jc w:val="both"/>
        <w:rPr>
          <w:rFonts w:ascii="Times New Roman" w:hAnsi="Times New Roman" w:cs="Times New Roman"/>
          <w:sz w:val="24"/>
          <w:szCs w:val="24"/>
        </w:rPr>
      </w:pPr>
    </w:p>
    <w:p w14:paraId="1229C29D" w14:textId="77777777" w:rsidR="00A22D42" w:rsidRPr="00E311A6" w:rsidRDefault="00A22D42" w:rsidP="00E311A6">
      <w:pPr>
        <w:pStyle w:val="Prrafodelista"/>
        <w:numPr>
          <w:ilvl w:val="0"/>
          <w:numId w:val="12"/>
        </w:numPr>
        <w:spacing w:after="0" w:line="360" w:lineRule="auto"/>
        <w:jc w:val="both"/>
        <w:rPr>
          <w:rFonts w:ascii="Times New Roman" w:hAnsi="Times New Roman" w:cs="Times New Roman"/>
          <w:i/>
          <w:sz w:val="24"/>
          <w:szCs w:val="24"/>
          <w:u w:val="single"/>
        </w:rPr>
      </w:pPr>
      <w:r w:rsidRPr="00E311A6">
        <w:rPr>
          <w:rFonts w:ascii="Times New Roman" w:hAnsi="Times New Roman" w:cs="Times New Roman"/>
          <w:i/>
          <w:sz w:val="24"/>
          <w:szCs w:val="24"/>
          <w:u w:val="single"/>
        </w:rPr>
        <w:t>Definición de trasnvesticidio/transfemicidio y violencia de genero</w:t>
      </w:r>
    </w:p>
    <w:p w14:paraId="671BAD3E" w14:textId="77777777" w:rsidR="00045C35" w:rsidRPr="00E311A6" w:rsidRDefault="00045C35" w:rsidP="00E311A6">
      <w:pPr>
        <w:pStyle w:val="Prrafodelista"/>
        <w:spacing w:after="0" w:line="360" w:lineRule="auto"/>
        <w:jc w:val="both"/>
        <w:rPr>
          <w:rFonts w:ascii="Times New Roman" w:hAnsi="Times New Roman" w:cs="Times New Roman"/>
          <w:i/>
          <w:sz w:val="24"/>
          <w:szCs w:val="24"/>
          <w:u w:val="single"/>
        </w:rPr>
      </w:pPr>
    </w:p>
    <w:p w14:paraId="2BD203CF" w14:textId="77777777" w:rsidR="00A22D42" w:rsidRPr="00E311A6" w:rsidRDefault="00A22D42" w:rsidP="00E311A6">
      <w:pPr>
        <w:spacing w:after="0" w:line="360" w:lineRule="auto"/>
        <w:jc w:val="both"/>
        <w:rPr>
          <w:rFonts w:ascii="Times New Roman" w:hAnsi="Times New Roman" w:cs="Times New Roman"/>
          <w:sz w:val="24"/>
          <w:szCs w:val="24"/>
        </w:rPr>
      </w:pPr>
      <w:r w:rsidRPr="00E311A6">
        <w:rPr>
          <w:rFonts w:ascii="Times New Roman" w:hAnsi="Times New Roman" w:cs="Times New Roman"/>
          <w:sz w:val="24"/>
          <w:szCs w:val="24"/>
        </w:rPr>
        <w:t>El travesticidio/transfemicidio es la expresión más visible y final de una cadena de violencias estructurales que responden a un sistema cultural, social, político y económico vertebrado por la división binaria excluyente entre los géneros. Este sistema recibe el nombre de cisexismo. En</w:t>
      </w:r>
      <w:r w:rsidR="00045C35" w:rsidRPr="00E311A6">
        <w:rPr>
          <w:rFonts w:ascii="Times New Roman" w:hAnsi="Times New Roman" w:cs="Times New Roman"/>
          <w:sz w:val="24"/>
          <w:szCs w:val="24"/>
        </w:rPr>
        <w:t xml:space="preserve"> él, las personas cis (es decir</w:t>
      </w:r>
      <w:r w:rsidRPr="00E311A6">
        <w:rPr>
          <w:rFonts w:ascii="Times New Roman" w:hAnsi="Times New Roman" w:cs="Times New Roman"/>
          <w:sz w:val="24"/>
          <w:szCs w:val="24"/>
        </w:rPr>
        <w:t xml:space="preserve"> aquellas que no son trans) detentan privilegios que no se reconocen como tales, sino que se asimilan al 'orden natural'. En este contexto, “ser travesti o trans tiene consecuencias materiales y simbólicas en las condiciones de existencia” (Cabral 2014). El correlato del privilegio cis es la precariedad estructural de las vidas trans, sometidas a una dinámica expulsiva que, en el caso de travestis y mujeres, las mantiene cuidadosamente separadas de la sociedad y las ubica en un lugar material y simbólico mucho más expuesto a la visita frecuente de la muerte prematura y violenta. El travesticidio/transfemicidio es el extremo de un continuum de violencias que comienza con la expulsión del hogar, la exclusión del sistema educativo, del sistema sanitario y del mercado laboral, la iniciación temprana en la prostitución/el trabajo sexual, el riesgo permanente de contagio de enfermedades de transmisión sexual, la criminalización, la estigmatización social, la patologización, la persecución y la violencia policial. Esta trama de violencias constituye el espacio de experiencia de travestis y mujeres trans y se espeja en su menguado horizonte de expectativas. En este contexto, la sanción de la Ley de Identidad de </w:t>
      </w:r>
      <w:r w:rsidR="00045C35" w:rsidRPr="00E311A6">
        <w:rPr>
          <w:rFonts w:ascii="Times New Roman" w:hAnsi="Times New Roman" w:cs="Times New Roman"/>
          <w:sz w:val="24"/>
          <w:szCs w:val="24"/>
        </w:rPr>
        <w:t>género</w:t>
      </w:r>
      <w:r w:rsidRPr="00E311A6">
        <w:rPr>
          <w:rFonts w:ascii="Times New Roman" w:hAnsi="Times New Roman" w:cs="Times New Roman"/>
          <w:sz w:val="24"/>
          <w:szCs w:val="24"/>
        </w:rPr>
        <w:t xml:space="preserve">, es un hito importante para la comunidad, pues su objetivo al reconocerl@s </w:t>
      </w:r>
      <w:r w:rsidRPr="00E311A6">
        <w:rPr>
          <w:rFonts w:ascii="Times New Roman" w:hAnsi="Times New Roman" w:cs="Times New Roman"/>
          <w:sz w:val="24"/>
          <w:szCs w:val="24"/>
        </w:rPr>
        <w:lastRenderedPageBreak/>
        <w:t xml:space="preserve">como sujet@s de derecho, implica un camino de intento de rupturas de esta cadena de violencia de </w:t>
      </w:r>
      <w:r w:rsidR="00045C35" w:rsidRPr="00E311A6">
        <w:rPr>
          <w:rFonts w:ascii="Times New Roman" w:hAnsi="Times New Roman" w:cs="Times New Roman"/>
          <w:sz w:val="24"/>
          <w:szCs w:val="24"/>
        </w:rPr>
        <w:t>género</w:t>
      </w:r>
      <w:r w:rsidRPr="00E311A6">
        <w:rPr>
          <w:rFonts w:ascii="Times New Roman" w:hAnsi="Times New Roman" w:cs="Times New Roman"/>
          <w:sz w:val="24"/>
          <w:szCs w:val="24"/>
        </w:rPr>
        <w:t xml:space="preserve"> que se encuentran atravesando la comunidad.</w:t>
      </w:r>
    </w:p>
    <w:p w14:paraId="32E8DF56" w14:textId="77777777" w:rsidR="004F2B5D" w:rsidRPr="00E311A6" w:rsidRDefault="00045C35" w:rsidP="00E311A6">
      <w:pPr>
        <w:spacing w:after="0" w:line="360" w:lineRule="auto"/>
        <w:jc w:val="center"/>
        <w:rPr>
          <w:rFonts w:ascii="Times New Roman" w:hAnsi="Times New Roman" w:cs="Times New Roman"/>
          <w:b/>
          <w:i/>
          <w:sz w:val="24"/>
          <w:szCs w:val="24"/>
          <w:u w:val="single"/>
        </w:rPr>
      </w:pPr>
      <w:r w:rsidRPr="00E311A6">
        <w:rPr>
          <w:rFonts w:ascii="Times New Roman" w:hAnsi="Times New Roman" w:cs="Times New Roman"/>
          <w:b/>
          <w:i/>
          <w:sz w:val="24"/>
          <w:szCs w:val="24"/>
          <w:u w:val="single"/>
        </w:rPr>
        <w:t>Metodología</w:t>
      </w:r>
      <w:r w:rsidR="004F2B5D" w:rsidRPr="00E311A6">
        <w:rPr>
          <w:rFonts w:ascii="Times New Roman" w:hAnsi="Times New Roman" w:cs="Times New Roman"/>
          <w:b/>
          <w:i/>
          <w:sz w:val="24"/>
          <w:szCs w:val="24"/>
          <w:u w:val="single"/>
        </w:rPr>
        <w:t>:</w:t>
      </w:r>
    </w:p>
    <w:p w14:paraId="2ACCB67E" w14:textId="77777777" w:rsidR="00045C35" w:rsidRPr="00E311A6" w:rsidRDefault="00045C35" w:rsidP="00E311A6">
      <w:pPr>
        <w:spacing w:after="0" w:line="360" w:lineRule="auto"/>
        <w:jc w:val="center"/>
        <w:rPr>
          <w:rFonts w:ascii="Times New Roman" w:hAnsi="Times New Roman" w:cs="Times New Roman"/>
          <w:b/>
          <w:i/>
          <w:sz w:val="24"/>
          <w:szCs w:val="24"/>
          <w:u w:val="single"/>
        </w:rPr>
      </w:pPr>
    </w:p>
    <w:p w14:paraId="0A81C7DC" w14:textId="77777777" w:rsidR="004F2B5D" w:rsidRPr="00E311A6" w:rsidRDefault="00FD6BF9" w:rsidP="00E311A6">
      <w:pPr>
        <w:autoSpaceDE w:val="0"/>
        <w:autoSpaceDN w:val="0"/>
        <w:adjustRightInd w:val="0"/>
        <w:spacing w:after="0" w:line="360" w:lineRule="auto"/>
        <w:jc w:val="both"/>
        <w:rPr>
          <w:rFonts w:ascii="Times New Roman" w:hAnsi="Times New Roman" w:cs="Times New Roman"/>
          <w:sz w:val="24"/>
          <w:szCs w:val="24"/>
        </w:rPr>
      </w:pPr>
      <w:r w:rsidRPr="00E311A6">
        <w:rPr>
          <w:rFonts w:ascii="Times New Roman" w:hAnsi="Times New Roman" w:cs="Times New Roman"/>
          <w:color w:val="000000"/>
          <w:sz w:val="24"/>
          <w:szCs w:val="24"/>
        </w:rPr>
        <w:t>El proy</w:t>
      </w:r>
      <w:r w:rsidR="00045C35" w:rsidRPr="00E311A6">
        <w:rPr>
          <w:rFonts w:ascii="Times New Roman" w:hAnsi="Times New Roman" w:cs="Times New Roman"/>
          <w:color w:val="000000"/>
          <w:sz w:val="24"/>
          <w:szCs w:val="24"/>
        </w:rPr>
        <w:t>ecto se realizó</w:t>
      </w:r>
      <w:r w:rsidRPr="00E311A6">
        <w:rPr>
          <w:rFonts w:ascii="Times New Roman" w:hAnsi="Times New Roman" w:cs="Times New Roman"/>
          <w:color w:val="000000"/>
          <w:sz w:val="24"/>
          <w:szCs w:val="24"/>
        </w:rPr>
        <w:t xml:space="preserve"> con un </w:t>
      </w:r>
      <w:r w:rsidR="004F2B5D" w:rsidRPr="00E311A6">
        <w:rPr>
          <w:rFonts w:ascii="Times New Roman" w:hAnsi="Times New Roman" w:cs="Times New Roman"/>
          <w:color w:val="000000"/>
          <w:sz w:val="24"/>
          <w:szCs w:val="24"/>
        </w:rPr>
        <w:t>diseño cualitativo.</w:t>
      </w:r>
      <w:r w:rsidR="004F2B5D" w:rsidRPr="00E311A6">
        <w:rPr>
          <w:rFonts w:ascii="Times New Roman" w:hAnsi="Times New Roman" w:cs="Times New Roman"/>
          <w:sz w:val="24"/>
          <w:szCs w:val="24"/>
        </w:rPr>
        <w:t xml:space="preserve"> Los estudios cualitativos</w:t>
      </w:r>
      <w:r w:rsidR="004E30F8" w:rsidRPr="00E311A6">
        <w:rPr>
          <w:rFonts w:ascii="Times New Roman" w:hAnsi="Times New Roman" w:cs="Times New Roman"/>
          <w:sz w:val="24"/>
          <w:szCs w:val="24"/>
        </w:rPr>
        <w:t>, tienen por finalidad</w:t>
      </w:r>
      <w:r w:rsidR="004F2B5D" w:rsidRPr="00E311A6">
        <w:rPr>
          <w:rFonts w:ascii="Times New Roman" w:hAnsi="Times New Roman" w:cs="Times New Roman"/>
          <w:sz w:val="24"/>
          <w:szCs w:val="24"/>
        </w:rPr>
        <w:t xml:space="preserve"> un proceso de construcción interactiva del argumento teórico y la evidencia empírica (Maxwell, 1996). Son estudios de tipo holístico en los cuales se trata de captar el núcleo de interés y los elementos clave de la realidad estudiada, facilitándose de esta manera el entendimiento de los significados, los contextos de desarrollo y los procesos.</w:t>
      </w:r>
    </w:p>
    <w:p w14:paraId="2FDCEC5C" w14:textId="77777777" w:rsidR="00EA10B2" w:rsidRPr="00E311A6" w:rsidRDefault="00EA10B2" w:rsidP="00E311A6">
      <w:pPr>
        <w:autoSpaceDE w:val="0"/>
        <w:autoSpaceDN w:val="0"/>
        <w:adjustRightInd w:val="0"/>
        <w:spacing w:after="0" w:line="360" w:lineRule="auto"/>
        <w:jc w:val="both"/>
        <w:rPr>
          <w:rFonts w:ascii="Times New Roman" w:hAnsi="Times New Roman" w:cs="Times New Roman"/>
          <w:color w:val="000000"/>
          <w:sz w:val="24"/>
          <w:szCs w:val="24"/>
        </w:rPr>
      </w:pPr>
      <w:r w:rsidRPr="00E311A6">
        <w:rPr>
          <w:rFonts w:ascii="Times New Roman" w:hAnsi="Times New Roman" w:cs="Times New Roman"/>
          <w:color w:val="000000"/>
          <w:sz w:val="24"/>
          <w:szCs w:val="24"/>
        </w:rPr>
        <w:t xml:space="preserve">Una característica propia de este proyecto de investigación, es la </w:t>
      </w:r>
      <w:r w:rsidR="00045C35" w:rsidRPr="00E311A6">
        <w:rPr>
          <w:rFonts w:ascii="Times New Roman" w:hAnsi="Times New Roman" w:cs="Times New Roman"/>
          <w:color w:val="000000"/>
          <w:sz w:val="24"/>
          <w:szCs w:val="24"/>
        </w:rPr>
        <w:t>participación</w:t>
      </w:r>
      <w:r w:rsidRPr="00E311A6">
        <w:rPr>
          <w:rFonts w:ascii="Times New Roman" w:hAnsi="Times New Roman" w:cs="Times New Roman"/>
          <w:color w:val="000000"/>
          <w:sz w:val="24"/>
          <w:szCs w:val="24"/>
        </w:rPr>
        <w:t xml:space="preserve">, a través de preguntas a la </w:t>
      </w:r>
      <w:r w:rsidR="00045C35" w:rsidRPr="00E311A6">
        <w:rPr>
          <w:rFonts w:ascii="Times New Roman" w:hAnsi="Times New Roman" w:cs="Times New Roman"/>
          <w:color w:val="000000"/>
          <w:sz w:val="24"/>
          <w:szCs w:val="24"/>
        </w:rPr>
        <w:t>Federación</w:t>
      </w:r>
      <w:r w:rsidRPr="00E311A6">
        <w:rPr>
          <w:rFonts w:ascii="Times New Roman" w:hAnsi="Times New Roman" w:cs="Times New Roman"/>
          <w:color w:val="000000"/>
          <w:sz w:val="24"/>
          <w:szCs w:val="24"/>
        </w:rPr>
        <w:t xml:space="preserve"> Argentina LGBT, con la intención de que se encuentren representantes de la comunidad en este trabajo, </w:t>
      </w:r>
      <w:r w:rsidR="004E30F8" w:rsidRPr="00E311A6">
        <w:rPr>
          <w:rFonts w:ascii="Times New Roman" w:hAnsi="Times New Roman" w:cs="Times New Roman"/>
          <w:color w:val="000000"/>
          <w:sz w:val="24"/>
          <w:szCs w:val="24"/>
        </w:rPr>
        <w:t>no</w:t>
      </w:r>
      <w:r w:rsidRPr="00E311A6">
        <w:rPr>
          <w:rFonts w:ascii="Times New Roman" w:hAnsi="Times New Roman" w:cs="Times New Roman"/>
          <w:color w:val="000000"/>
          <w:sz w:val="24"/>
          <w:szCs w:val="24"/>
        </w:rPr>
        <w:t xml:space="preserve"> como objetos sino como sujet</w:t>
      </w:r>
      <w:r w:rsidR="004E30F8" w:rsidRPr="00E311A6">
        <w:rPr>
          <w:rFonts w:ascii="Times New Roman" w:hAnsi="Times New Roman" w:cs="Times New Roman"/>
          <w:color w:val="000000"/>
          <w:sz w:val="24"/>
          <w:szCs w:val="24"/>
        </w:rPr>
        <w:t>@</w:t>
      </w:r>
      <w:r w:rsidR="00045C35" w:rsidRPr="00E311A6">
        <w:rPr>
          <w:rFonts w:ascii="Times New Roman" w:hAnsi="Times New Roman" w:cs="Times New Roman"/>
          <w:color w:val="000000"/>
          <w:sz w:val="24"/>
          <w:szCs w:val="24"/>
        </w:rPr>
        <w:t>s. Por eso agradezco</w:t>
      </w:r>
      <w:r w:rsidRPr="00E311A6">
        <w:rPr>
          <w:rFonts w:ascii="Times New Roman" w:hAnsi="Times New Roman" w:cs="Times New Roman"/>
          <w:color w:val="000000"/>
          <w:sz w:val="24"/>
          <w:szCs w:val="24"/>
        </w:rPr>
        <w:t xml:space="preserve"> la predisposición por responder cada una de mis preguntas y después leer este trabajo, con la finalidad de consolidar </w:t>
      </w:r>
      <w:r w:rsidR="004E30F8" w:rsidRPr="00E311A6">
        <w:rPr>
          <w:rFonts w:ascii="Times New Roman" w:hAnsi="Times New Roman" w:cs="Times New Roman"/>
          <w:color w:val="000000"/>
          <w:sz w:val="24"/>
          <w:szCs w:val="24"/>
        </w:rPr>
        <w:t>el</w:t>
      </w:r>
      <w:r w:rsidRPr="00E311A6">
        <w:rPr>
          <w:rFonts w:ascii="Times New Roman" w:hAnsi="Times New Roman" w:cs="Times New Roman"/>
          <w:color w:val="000000"/>
          <w:sz w:val="24"/>
          <w:szCs w:val="24"/>
        </w:rPr>
        <w:t xml:space="preserve"> proceso de triangulación</w:t>
      </w:r>
      <w:r w:rsidR="004E30F8" w:rsidRPr="00E311A6">
        <w:rPr>
          <w:rFonts w:ascii="Times New Roman" w:hAnsi="Times New Roman" w:cs="Times New Roman"/>
          <w:color w:val="000000"/>
          <w:sz w:val="24"/>
          <w:szCs w:val="24"/>
        </w:rPr>
        <w:t xml:space="preserve"> y </w:t>
      </w:r>
      <w:r w:rsidRPr="00E311A6">
        <w:rPr>
          <w:rFonts w:ascii="Times New Roman" w:hAnsi="Times New Roman" w:cs="Times New Roman"/>
          <w:color w:val="000000"/>
          <w:sz w:val="24"/>
          <w:szCs w:val="24"/>
        </w:rPr>
        <w:t>alcanzar una validez metodológica.</w:t>
      </w:r>
    </w:p>
    <w:p w14:paraId="49644A0E" w14:textId="77777777" w:rsidR="004F2B5D" w:rsidRPr="00E311A6" w:rsidRDefault="004F2B5D" w:rsidP="00E311A6">
      <w:pPr>
        <w:spacing w:line="360" w:lineRule="auto"/>
        <w:jc w:val="both"/>
        <w:rPr>
          <w:rFonts w:ascii="Times New Roman" w:hAnsi="Times New Roman" w:cs="Times New Roman"/>
          <w:sz w:val="24"/>
          <w:szCs w:val="24"/>
        </w:rPr>
      </w:pPr>
      <w:r w:rsidRPr="00E311A6">
        <w:rPr>
          <w:rFonts w:ascii="Times New Roman" w:hAnsi="Times New Roman" w:cs="Times New Roman"/>
          <w:color w:val="000000"/>
          <w:sz w:val="24"/>
          <w:szCs w:val="24"/>
        </w:rPr>
        <w:t xml:space="preserve">Con la finalidad de responder a estos objetivos de investigación, </w:t>
      </w:r>
      <w:r w:rsidR="00FD6BF9" w:rsidRPr="00E311A6">
        <w:rPr>
          <w:rFonts w:ascii="Times New Roman" w:hAnsi="Times New Roman" w:cs="Times New Roman"/>
          <w:color w:val="000000"/>
          <w:sz w:val="24"/>
          <w:szCs w:val="24"/>
        </w:rPr>
        <w:t>se utiliz</w:t>
      </w:r>
      <w:r w:rsidR="00045C35" w:rsidRPr="00E311A6">
        <w:rPr>
          <w:rFonts w:ascii="Times New Roman" w:hAnsi="Times New Roman" w:cs="Times New Roman"/>
          <w:color w:val="000000"/>
          <w:sz w:val="24"/>
          <w:szCs w:val="24"/>
        </w:rPr>
        <w:t>ó</w:t>
      </w:r>
      <w:r w:rsidR="00FD6BF9" w:rsidRPr="00E311A6">
        <w:rPr>
          <w:rFonts w:ascii="Times New Roman" w:hAnsi="Times New Roman" w:cs="Times New Roman"/>
          <w:color w:val="000000"/>
          <w:sz w:val="24"/>
          <w:szCs w:val="24"/>
        </w:rPr>
        <w:t xml:space="preserve"> </w:t>
      </w:r>
      <w:r w:rsidRPr="00E311A6">
        <w:rPr>
          <w:rFonts w:ascii="Times New Roman" w:hAnsi="Times New Roman" w:cs="Times New Roman"/>
          <w:color w:val="000000"/>
          <w:sz w:val="24"/>
          <w:szCs w:val="24"/>
        </w:rPr>
        <w:t>un método comparativo</w:t>
      </w:r>
      <w:r w:rsidR="00FD6BF9" w:rsidRPr="00E311A6">
        <w:rPr>
          <w:rFonts w:ascii="Times New Roman" w:hAnsi="Times New Roman" w:cs="Times New Roman"/>
          <w:sz w:val="24"/>
          <w:szCs w:val="24"/>
        </w:rPr>
        <w:t xml:space="preserve">, el cual nos va a permitir controlar el impacto de la hipótesis planteada. </w:t>
      </w:r>
      <w:r w:rsidRPr="00E311A6">
        <w:rPr>
          <w:rFonts w:ascii="Times New Roman" w:hAnsi="Times New Roman" w:cs="Times New Roman"/>
          <w:sz w:val="24"/>
          <w:szCs w:val="24"/>
        </w:rPr>
        <w:t xml:space="preserve"> </w:t>
      </w:r>
      <w:r w:rsidR="007C50FB" w:rsidRPr="00E311A6">
        <w:rPr>
          <w:rFonts w:ascii="Times New Roman" w:hAnsi="Times New Roman" w:cs="Times New Roman"/>
          <w:sz w:val="24"/>
          <w:szCs w:val="24"/>
        </w:rPr>
        <w:t>E</w:t>
      </w:r>
      <w:r w:rsidRPr="00E311A6">
        <w:rPr>
          <w:rFonts w:ascii="Times New Roman" w:hAnsi="Times New Roman" w:cs="Times New Roman"/>
          <w:sz w:val="24"/>
          <w:szCs w:val="24"/>
        </w:rPr>
        <w:t xml:space="preserve">l método comparativo tiene como objetivo la búsqueda de similitudes y disimilitudes. Dado que la comparación se basa en el criterio de homogeneidad; siendo la identidad de clase el elemento que legitima la comparación, se compara entonces lo que pertenece al mismo género o especie. Las disimilaridades se presentan como lo que diferencia a la especie de su género, y esto no es lo mismo que señalar las variaciones internas de una misma clase; por lo cual se requiere de un trabajo sistemático y riguroso que implique la definición previa de las propiedades y los atributos posibles de ser comparados </w:t>
      </w:r>
      <w:r w:rsidR="007C50FB" w:rsidRPr="00E311A6">
        <w:rPr>
          <w:rFonts w:ascii="Times New Roman" w:hAnsi="Times New Roman" w:cs="Times New Roman"/>
          <w:sz w:val="24"/>
          <w:szCs w:val="24"/>
        </w:rPr>
        <w:t>(Sartori, 1984)</w:t>
      </w:r>
      <w:r w:rsidR="00045C35" w:rsidRPr="00E311A6">
        <w:rPr>
          <w:rFonts w:ascii="Times New Roman" w:hAnsi="Times New Roman" w:cs="Times New Roman"/>
          <w:sz w:val="24"/>
          <w:szCs w:val="24"/>
        </w:rPr>
        <w:t>.</w:t>
      </w:r>
    </w:p>
    <w:p w14:paraId="2779E39D" w14:textId="77777777" w:rsidR="00FD6BF9" w:rsidRPr="00E311A6" w:rsidRDefault="00FD6BF9" w:rsidP="00E311A6">
      <w:pPr>
        <w:autoSpaceDE w:val="0"/>
        <w:autoSpaceDN w:val="0"/>
        <w:adjustRightInd w:val="0"/>
        <w:spacing w:after="0" w:line="360" w:lineRule="auto"/>
        <w:jc w:val="both"/>
        <w:rPr>
          <w:rFonts w:ascii="Times New Roman" w:hAnsi="Times New Roman" w:cs="Times New Roman"/>
          <w:i/>
          <w:iCs/>
          <w:color w:val="000000"/>
          <w:sz w:val="24"/>
          <w:szCs w:val="24"/>
        </w:rPr>
      </w:pPr>
      <w:r w:rsidRPr="00E311A6">
        <w:rPr>
          <w:rFonts w:ascii="Times New Roman" w:hAnsi="Times New Roman" w:cs="Times New Roman"/>
          <w:sz w:val="24"/>
          <w:szCs w:val="24"/>
        </w:rPr>
        <w:t>Con la intención de rastrear las similitudes y diferencias</w:t>
      </w:r>
      <w:r w:rsidR="004F2B5D" w:rsidRPr="00E311A6">
        <w:rPr>
          <w:rFonts w:ascii="Times New Roman" w:hAnsi="Times New Roman" w:cs="Times New Roman"/>
          <w:sz w:val="24"/>
          <w:szCs w:val="24"/>
        </w:rPr>
        <w:t>,</w:t>
      </w:r>
      <w:r w:rsidRPr="00E311A6">
        <w:rPr>
          <w:rFonts w:ascii="Times New Roman" w:hAnsi="Times New Roman" w:cs="Times New Roman"/>
          <w:sz w:val="24"/>
          <w:szCs w:val="24"/>
        </w:rPr>
        <w:t xml:space="preserve"> se va a trabajar a cada per</w:t>
      </w:r>
      <w:r w:rsidR="00045C35" w:rsidRPr="00E311A6">
        <w:rPr>
          <w:rFonts w:ascii="Times New Roman" w:hAnsi="Times New Roman" w:cs="Times New Roman"/>
          <w:sz w:val="24"/>
          <w:szCs w:val="24"/>
        </w:rPr>
        <w:t>í</w:t>
      </w:r>
      <w:r w:rsidRPr="00E311A6">
        <w:rPr>
          <w:rFonts w:ascii="Times New Roman" w:hAnsi="Times New Roman" w:cs="Times New Roman"/>
          <w:sz w:val="24"/>
          <w:szCs w:val="24"/>
        </w:rPr>
        <w:t xml:space="preserve">odo de tiempo, </w:t>
      </w:r>
      <w:r w:rsidR="007C50FB" w:rsidRPr="00E311A6">
        <w:rPr>
          <w:rFonts w:ascii="Times New Roman" w:hAnsi="Times New Roman" w:cs="Times New Roman"/>
          <w:sz w:val="24"/>
          <w:szCs w:val="24"/>
        </w:rPr>
        <w:t xml:space="preserve"> rastreando la especificidad de cada etapa, por este motivo, se va a recurrir a </w:t>
      </w:r>
      <w:r w:rsidRPr="00E311A6">
        <w:rPr>
          <w:rFonts w:ascii="Times New Roman" w:hAnsi="Times New Roman" w:cs="Times New Roman"/>
          <w:sz w:val="24"/>
          <w:szCs w:val="24"/>
        </w:rPr>
        <w:t>un</w:t>
      </w:r>
      <w:r w:rsidR="007C50FB" w:rsidRPr="00E311A6">
        <w:rPr>
          <w:rFonts w:ascii="Times New Roman" w:hAnsi="Times New Roman" w:cs="Times New Roman"/>
          <w:sz w:val="24"/>
          <w:szCs w:val="24"/>
        </w:rPr>
        <w:t xml:space="preserve"> estudio de</w:t>
      </w:r>
      <w:r w:rsidRPr="00E311A6">
        <w:rPr>
          <w:rFonts w:ascii="Times New Roman" w:hAnsi="Times New Roman" w:cs="Times New Roman"/>
          <w:sz w:val="24"/>
          <w:szCs w:val="24"/>
        </w:rPr>
        <w:t xml:space="preserve"> casos</w:t>
      </w:r>
      <w:r w:rsidR="007C50FB" w:rsidRPr="00E311A6">
        <w:rPr>
          <w:rFonts w:ascii="Times New Roman" w:hAnsi="Times New Roman" w:cs="Times New Roman"/>
          <w:sz w:val="24"/>
          <w:szCs w:val="24"/>
        </w:rPr>
        <w:t xml:space="preserve">, para </w:t>
      </w:r>
      <w:r w:rsidR="00045C35" w:rsidRPr="00E311A6">
        <w:rPr>
          <w:rFonts w:ascii="Times New Roman" w:hAnsi="Times New Roman" w:cs="Times New Roman"/>
          <w:sz w:val="24"/>
          <w:szCs w:val="24"/>
        </w:rPr>
        <w:t>cada</w:t>
      </w:r>
      <w:r w:rsidR="007C50FB" w:rsidRPr="00E311A6">
        <w:rPr>
          <w:rFonts w:ascii="Times New Roman" w:hAnsi="Times New Roman" w:cs="Times New Roman"/>
          <w:sz w:val="24"/>
          <w:szCs w:val="24"/>
        </w:rPr>
        <w:t xml:space="preserve"> periodo</w:t>
      </w:r>
      <w:r w:rsidR="00045C35" w:rsidRPr="00E311A6">
        <w:rPr>
          <w:rFonts w:ascii="Times New Roman" w:hAnsi="Times New Roman" w:cs="Times New Roman"/>
          <w:sz w:val="24"/>
          <w:szCs w:val="24"/>
        </w:rPr>
        <w:t>:</w:t>
      </w:r>
      <w:r w:rsidRPr="00E311A6">
        <w:rPr>
          <w:rFonts w:ascii="Times New Roman" w:hAnsi="Times New Roman" w:cs="Times New Roman"/>
          <w:sz w:val="24"/>
          <w:szCs w:val="24"/>
        </w:rPr>
        <w:t xml:space="preserve"> </w:t>
      </w:r>
      <w:r w:rsidRPr="00E311A6">
        <w:rPr>
          <w:rFonts w:ascii="Times New Roman" w:hAnsi="Times New Roman" w:cs="Times New Roman"/>
          <w:i/>
          <w:iCs/>
          <w:color w:val="000000"/>
          <w:sz w:val="24"/>
          <w:szCs w:val="24"/>
        </w:rPr>
        <w:t xml:space="preserve">“Un caso es un objetivo de estudio con fronteras </w:t>
      </w:r>
      <w:r w:rsidR="00045C35" w:rsidRPr="00E311A6">
        <w:rPr>
          <w:rFonts w:ascii="Times New Roman" w:hAnsi="Times New Roman" w:cs="Times New Roman"/>
          <w:i/>
          <w:iCs/>
          <w:color w:val="000000"/>
          <w:sz w:val="24"/>
          <w:szCs w:val="24"/>
        </w:rPr>
        <w:t>más</w:t>
      </w:r>
      <w:r w:rsidRPr="00E311A6">
        <w:rPr>
          <w:rFonts w:ascii="Times New Roman" w:hAnsi="Times New Roman" w:cs="Times New Roman"/>
          <w:i/>
          <w:iCs/>
          <w:color w:val="000000"/>
          <w:sz w:val="24"/>
          <w:szCs w:val="24"/>
        </w:rPr>
        <w:t xml:space="preserve"> o menos claras que se analizan en su contexto y que se considera relevante bien para comprobar, ilustrar o construir una teoría o parte de ella, bien sea por su valor intrínseco. (…) El método de casos es adecuado cuando se quiere estudiar </w:t>
      </w:r>
      <w:r w:rsidRPr="00E311A6">
        <w:rPr>
          <w:rFonts w:ascii="Times New Roman" w:hAnsi="Times New Roman" w:cs="Times New Roman"/>
          <w:i/>
          <w:iCs/>
          <w:color w:val="000000"/>
          <w:sz w:val="24"/>
          <w:szCs w:val="24"/>
        </w:rPr>
        <w:lastRenderedPageBreak/>
        <w:t xml:space="preserve">un </w:t>
      </w:r>
      <w:r w:rsidR="00045C35" w:rsidRPr="00E311A6">
        <w:rPr>
          <w:rFonts w:ascii="Times New Roman" w:hAnsi="Times New Roman" w:cs="Times New Roman"/>
          <w:i/>
          <w:iCs/>
          <w:color w:val="000000"/>
          <w:sz w:val="24"/>
          <w:szCs w:val="24"/>
        </w:rPr>
        <w:t>fenómeno</w:t>
      </w:r>
      <w:r w:rsidRPr="00E311A6">
        <w:rPr>
          <w:rFonts w:ascii="Times New Roman" w:hAnsi="Times New Roman" w:cs="Times New Roman"/>
          <w:i/>
          <w:iCs/>
          <w:color w:val="000000"/>
          <w:sz w:val="24"/>
          <w:szCs w:val="24"/>
        </w:rPr>
        <w:t>, un objeto o una relación causal iniciando las investigaciones con las preguntas ¿</w:t>
      </w:r>
      <w:r w:rsidR="00045C35" w:rsidRPr="00E311A6">
        <w:rPr>
          <w:rFonts w:ascii="Times New Roman" w:hAnsi="Times New Roman" w:cs="Times New Roman"/>
          <w:i/>
          <w:iCs/>
          <w:color w:val="000000"/>
          <w:sz w:val="24"/>
          <w:szCs w:val="24"/>
        </w:rPr>
        <w:t>cómo</w:t>
      </w:r>
      <w:r w:rsidRPr="00E311A6">
        <w:rPr>
          <w:rFonts w:ascii="Times New Roman" w:hAnsi="Times New Roman" w:cs="Times New Roman"/>
          <w:i/>
          <w:iCs/>
          <w:color w:val="000000"/>
          <w:sz w:val="24"/>
          <w:szCs w:val="24"/>
        </w:rPr>
        <w:t xml:space="preserve"> y por </w:t>
      </w:r>
      <w:r w:rsidR="00045C35" w:rsidRPr="00E311A6">
        <w:rPr>
          <w:rFonts w:ascii="Times New Roman" w:hAnsi="Times New Roman" w:cs="Times New Roman"/>
          <w:i/>
          <w:iCs/>
          <w:color w:val="000000"/>
          <w:sz w:val="24"/>
          <w:szCs w:val="24"/>
        </w:rPr>
        <w:t>qué</w:t>
      </w:r>
      <w:r w:rsidRPr="00E311A6">
        <w:rPr>
          <w:rFonts w:ascii="Times New Roman" w:hAnsi="Times New Roman" w:cs="Times New Roman"/>
          <w:i/>
          <w:iCs/>
          <w:color w:val="000000"/>
          <w:sz w:val="24"/>
          <w:szCs w:val="24"/>
        </w:rPr>
        <w:t>?”(Coller 2000:29)</w:t>
      </w:r>
      <w:r w:rsidR="00045C35" w:rsidRPr="00E311A6">
        <w:rPr>
          <w:rFonts w:ascii="Times New Roman" w:hAnsi="Times New Roman" w:cs="Times New Roman"/>
          <w:i/>
          <w:iCs/>
          <w:color w:val="000000"/>
          <w:sz w:val="24"/>
          <w:szCs w:val="24"/>
        </w:rPr>
        <w:t>.</w:t>
      </w:r>
    </w:p>
    <w:p w14:paraId="0A1DC06D" w14:textId="77777777" w:rsidR="004F2B5D" w:rsidRPr="00E311A6" w:rsidRDefault="00045C35" w:rsidP="00E311A6">
      <w:pPr>
        <w:autoSpaceDE w:val="0"/>
        <w:autoSpaceDN w:val="0"/>
        <w:adjustRightInd w:val="0"/>
        <w:spacing w:after="0" w:line="360" w:lineRule="auto"/>
        <w:jc w:val="both"/>
        <w:rPr>
          <w:rFonts w:ascii="Times New Roman" w:hAnsi="Times New Roman" w:cs="Times New Roman"/>
          <w:sz w:val="24"/>
          <w:szCs w:val="24"/>
        </w:rPr>
      </w:pPr>
      <w:r w:rsidRPr="00E311A6">
        <w:rPr>
          <w:rFonts w:ascii="Times New Roman" w:hAnsi="Times New Roman" w:cs="Times New Roman"/>
          <w:i/>
          <w:iCs/>
          <w:color w:val="000000"/>
          <w:sz w:val="24"/>
          <w:szCs w:val="24"/>
        </w:rPr>
        <w:t>En cada perí</w:t>
      </w:r>
      <w:r w:rsidR="00FD6BF9" w:rsidRPr="00E311A6">
        <w:rPr>
          <w:rFonts w:ascii="Times New Roman" w:hAnsi="Times New Roman" w:cs="Times New Roman"/>
          <w:i/>
          <w:iCs/>
          <w:color w:val="000000"/>
          <w:sz w:val="24"/>
          <w:szCs w:val="24"/>
        </w:rPr>
        <w:t xml:space="preserve">odo de tiempo del 2001 a mayo del 2012, se va a construir un caso, basados en los artículos de los femicidios trans. Se va a </w:t>
      </w:r>
      <w:r w:rsidRPr="00E311A6">
        <w:rPr>
          <w:rFonts w:ascii="Times New Roman" w:hAnsi="Times New Roman" w:cs="Times New Roman"/>
          <w:i/>
          <w:iCs/>
          <w:color w:val="000000"/>
          <w:sz w:val="24"/>
          <w:szCs w:val="24"/>
        </w:rPr>
        <w:t>construir otro caso en el perí</w:t>
      </w:r>
      <w:r w:rsidR="00FD6BF9" w:rsidRPr="00E311A6">
        <w:rPr>
          <w:rFonts w:ascii="Times New Roman" w:hAnsi="Times New Roman" w:cs="Times New Roman"/>
          <w:i/>
          <w:iCs/>
          <w:color w:val="000000"/>
          <w:sz w:val="24"/>
          <w:szCs w:val="24"/>
        </w:rPr>
        <w:t>odo de tiempo de junio del 2012 al 2018</w:t>
      </w:r>
      <w:r w:rsidR="007D18AE" w:rsidRPr="00E311A6">
        <w:rPr>
          <w:rFonts w:ascii="Times New Roman" w:hAnsi="Times New Roman" w:cs="Times New Roman"/>
          <w:i/>
          <w:iCs/>
          <w:color w:val="000000"/>
          <w:sz w:val="24"/>
          <w:szCs w:val="24"/>
        </w:rPr>
        <w:t>, basándonos en los artículos de los femicidios trans.</w:t>
      </w:r>
      <w:r w:rsidR="006226E4" w:rsidRPr="00E311A6">
        <w:rPr>
          <w:rFonts w:ascii="Times New Roman" w:hAnsi="Times New Roman" w:cs="Times New Roman"/>
          <w:i/>
          <w:iCs/>
          <w:color w:val="000000"/>
          <w:sz w:val="24"/>
          <w:szCs w:val="24"/>
        </w:rPr>
        <w:t xml:space="preserve"> La selección de las noticias de los femicidios trans, se </w:t>
      </w:r>
      <w:r w:rsidR="007C50FB" w:rsidRPr="00E311A6">
        <w:rPr>
          <w:rFonts w:ascii="Times New Roman" w:hAnsi="Times New Roman" w:cs="Times New Roman"/>
          <w:i/>
          <w:iCs/>
          <w:color w:val="000000"/>
          <w:sz w:val="24"/>
          <w:szCs w:val="24"/>
        </w:rPr>
        <w:t>va a</w:t>
      </w:r>
      <w:r w:rsidR="006226E4" w:rsidRPr="00E311A6">
        <w:rPr>
          <w:rFonts w:ascii="Times New Roman" w:hAnsi="Times New Roman" w:cs="Times New Roman"/>
          <w:i/>
          <w:iCs/>
          <w:color w:val="000000"/>
          <w:sz w:val="24"/>
          <w:szCs w:val="24"/>
        </w:rPr>
        <w:t xml:space="preserve"> rastrear como fue la misma noticia tratada por otros diarios, con la finalidad de evitar los sesgos editoriales.</w:t>
      </w:r>
      <w:r w:rsidR="007D18AE" w:rsidRPr="00E311A6">
        <w:rPr>
          <w:rFonts w:ascii="Times New Roman" w:hAnsi="Times New Roman" w:cs="Times New Roman"/>
          <w:i/>
          <w:iCs/>
          <w:color w:val="000000"/>
          <w:sz w:val="24"/>
          <w:szCs w:val="24"/>
        </w:rPr>
        <w:t xml:space="preserve"> Una vez realizado y analizado cada uno de los ejes y recortes espacios temporales, se va a realizar una comparación entre los dos casos, reflexionando acerca de las rupturas y las </w:t>
      </w:r>
      <w:r w:rsidRPr="00E311A6">
        <w:rPr>
          <w:rFonts w:ascii="Times New Roman" w:hAnsi="Times New Roman" w:cs="Times New Roman"/>
          <w:i/>
          <w:iCs/>
          <w:color w:val="000000"/>
          <w:sz w:val="24"/>
          <w:szCs w:val="24"/>
        </w:rPr>
        <w:t>continuidades</w:t>
      </w:r>
      <w:r w:rsidR="007D18AE" w:rsidRPr="00E311A6">
        <w:rPr>
          <w:rFonts w:ascii="Times New Roman" w:hAnsi="Times New Roman" w:cs="Times New Roman"/>
          <w:i/>
          <w:iCs/>
          <w:color w:val="000000"/>
          <w:sz w:val="24"/>
          <w:szCs w:val="24"/>
        </w:rPr>
        <w:t>. Por otro lado, poner a prueba nuestra hipótesis. ¿Se pueden observar rupturas o simplemente se tratan de continuidades?</w:t>
      </w:r>
    </w:p>
    <w:p w14:paraId="3EBB6382" w14:textId="29AFA7AA" w:rsidR="004F2B5D" w:rsidRPr="00E311A6" w:rsidRDefault="004F2B5D" w:rsidP="00A271BD">
      <w:pPr>
        <w:spacing w:after="0" w:line="360" w:lineRule="auto"/>
        <w:jc w:val="both"/>
        <w:rPr>
          <w:rFonts w:ascii="Times New Roman" w:hAnsi="Times New Roman" w:cs="Times New Roman"/>
          <w:i/>
          <w:iCs/>
          <w:color w:val="000000"/>
          <w:sz w:val="24"/>
          <w:szCs w:val="24"/>
        </w:rPr>
      </w:pPr>
      <w:r w:rsidRPr="00E311A6">
        <w:rPr>
          <w:rFonts w:ascii="Times New Roman" w:hAnsi="Times New Roman" w:cs="Times New Roman"/>
          <w:sz w:val="24"/>
          <w:szCs w:val="24"/>
        </w:rPr>
        <w:t>Para el análisis de cada uno de los dos casos a analizar: la estrategia metodológica va a ser principalmente el análisis del discurso</w:t>
      </w:r>
      <w:r w:rsidR="007D18AE" w:rsidRPr="00E311A6">
        <w:rPr>
          <w:rFonts w:ascii="Times New Roman" w:hAnsi="Times New Roman" w:cs="Times New Roman"/>
          <w:sz w:val="24"/>
          <w:szCs w:val="24"/>
        </w:rPr>
        <w:t xml:space="preserve">, el cual lo </w:t>
      </w:r>
      <w:r w:rsidRPr="00E311A6">
        <w:rPr>
          <w:rFonts w:ascii="Times New Roman" w:hAnsi="Times New Roman" w:cs="Times New Roman"/>
          <w:sz w:val="24"/>
          <w:szCs w:val="24"/>
        </w:rPr>
        <w:t>interpreta como</w:t>
      </w:r>
      <w:r w:rsidR="007D18AE" w:rsidRPr="00E311A6">
        <w:rPr>
          <w:rFonts w:ascii="Times New Roman" w:hAnsi="Times New Roman" w:cs="Times New Roman"/>
          <w:sz w:val="24"/>
          <w:szCs w:val="24"/>
        </w:rPr>
        <w:t xml:space="preserve"> una</w:t>
      </w:r>
      <w:r w:rsidRPr="00E311A6">
        <w:rPr>
          <w:rFonts w:ascii="Times New Roman" w:hAnsi="Times New Roman" w:cs="Times New Roman"/>
          <w:sz w:val="24"/>
          <w:szCs w:val="24"/>
        </w:rPr>
        <w:t xml:space="preserve"> práctica social</w:t>
      </w:r>
      <w:r w:rsidR="00FC2548" w:rsidRPr="00E311A6">
        <w:rPr>
          <w:rFonts w:ascii="Times New Roman" w:hAnsi="Times New Roman" w:cs="Times New Roman"/>
          <w:sz w:val="24"/>
          <w:szCs w:val="24"/>
        </w:rPr>
        <w:t>, articulado a partir de</w:t>
      </w:r>
      <w:r w:rsidRPr="00E311A6">
        <w:rPr>
          <w:rFonts w:ascii="Times New Roman" w:hAnsi="Times New Roman" w:cs="Times New Roman"/>
          <w:sz w:val="24"/>
          <w:szCs w:val="24"/>
        </w:rPr>
        <w:t xml:space="preserve"> una </w:t>
      </w:r>
      <w:r w:rsidRPr="00E311A6">
        <w:rPr>
          <w:rFonts w:ascii="Times New Roman" w:hAnsi="Times New Roman" w:cs="Times New Roman"/>
          <w:i/>
          <w:sz w:val="24"/>
          <w:szCs w:val="24"/>
        </w:rPr>
        <w:t>relación dialéctica entre un suceso discursivo particular y las situaciones, instituciones y estructuras sociales que lo enmarcan</w:t>
      </w:r>
      <w:r w:rsidR="00FC2548" w:rsidRPr="00E311A6">
        <w:rPr>
          <w:rFonts w:ascii="Times New Roman" w:hAnsi="Times New Roman" w:cs="Times New Roman"/>
          <w:sz w:val="24"/>
          <w:szCs w:val="24"/>
        </w:rPr>
        <w:t xml:space="preserve">  (Fairclough y Wodak, 2000)</w:t>
      </w:r>
      <w:r w:rsidRPr="00E311A6">
        <w:rPr>
          <w:rFonts w:ascii="Times New Roman" w:hAnsi="Times New Roman" w:cs="Times New Roman"/>
          <w:sz w:val="24"/>
          <w:szCs w:val="24"/>
        </w:rPr>
        <w:t>. El abordaje metodológico se posicionará entonces desde una teoría del discurso que concibe al sentido no desde una perspectiva esencialista</w:t>
      </w:r>
      <w:r w:rsidR="00FC2548" w:rsidRPr="00E311A6">
        <w:rPr>
          <w:rFonts w:ascii="Times New Roman" w:hAnsi="Times New Roman" w:cs="Times New Roman"/>
          <w:sz w:val="24"/>
          <w:szCs w:val="24"/>
        </w:rPr>
        <w:t>,</w:t>
      </w:r>
      <w:r w:rsidR="00045C35" w:rsidRPr="00E311A6">
        <w:rPr>
          <w:rFonts w:ascii="Times New Roman" w:hAnsi="Times New Roman" w:cs="Times New Roman"/>
          <w:sz w:val="24"/>
          <w:szCs w:val="24"/>
        </w:rPr>
        <w:t xml:space="preserve"> es decir, como alg</w:t>
      </w:r>
      <w:r w:rsidR="00FC2548" w:rsidRPr="00E311A6">
        <w:rPr>
          <w:rFonts w:ascii="Times New Roman" w:hAnsi="Times New Roman" w:cs="Times New Roman"/>
          <w:sz w:val="24"/>
          <w:szCs w:val="24"/>
        </w:rPr>
        <w:t xml:space="preserve">o </w:t>
      </w:r>
      <w:r w:rsidRPr="00E311A6">
        <w:rPr>
          <w:rFonts w:ascii="Times New Roman" w:hAnsi="Times New Roman" w:cs="Times New Roman"/>
          <w:sz w:val="24"/>
          <w:szCs w:val="24"/>
        </w:rPr>
        <w:t>preexistente</w:t>
      </w:r>
      <w:r w:rsidR="00FC2548" w:rsidRPr="00E311A6">
        <w:rPr>
          <w:rFonts w:ascii="Times New Roman" w:hAnsi="Times New Roman" w:cs="Times New Roman"/>
          <w:sz w:val="24"/>
          <w:szCs w:val="24"/>
        </w:rPr>
        <w:t xml:space="preserve"> y</w:t>
      </w:r>
      <w:r w:rsidRPr="00E311A6">
        <w:rPr>
          <w:rFonts w:ascii="Times New Roman" w:hAnsi="Times New Roman" w:cs="Times New Roman"/>
          <w:sz w:val="24"/>
          <w:szCs w:val="24"/>
        </w:rPr>
        <w:t xml:space="preserve"> estátic</w:t>
      </w:r>
      <w:r w:rsidR="00045C35" w:rsidRPr="00E311A6">
        <w:rPr>
          <w:rFonts w:ascii="Times New Roman" w:hAnsi="Times New Roman" w:cs="Times New Roman"/>
          <w:sz w:val="24"/>
          <w:szCs w:val="24"/>
        </w:rPr>
        <w:t>a</w:t>
      </w:r>
      <w:r w:rsidR="00FC2548" w:rsidRPr="00E311A6">
        <w:rPr>
          <w:rFonts w:ascii="Times New Roman" w:hAnsi="Times New Roman" w:cs="Times New Roman"/>
          <w:sz w:val="24"/>
          <w:szCs w:val="24"/>
        </w:rPr>
        <w:t>, la cual</w:t>
      </w:r>
      <w:r w:rsidRPr="00E311A6">
        <w:rPr>
          <w:rFonts w:ascii="Times New Roman" w:hAnsi="Times New Roman" w:cs="Times New Roman"/>
          <w:sz w:val="24"/>
          <w:szCs w:val="24"/>
        </w:rPr>
        <w:t xml:space="preserve"> viene dada, sino</w:t>
      </w:r>
      <w:r w:rsidR="00FC2548" w:rsidRPr="00E311A6">
        <w:rPr>
          <w:rFonts w:ascii="Times New Roman" w:hAnsi="Times New Roman" w:cs="Times New Roman"/>
          <w:sz w:val="24"/>
          <w:szCs w:val="24"/>
        </w:rPr>
        <w:t xml:space="preserve"> que la misma, </w:t>
      </w:r>
      <w:r w:rsidRPr="00E311A6">
        <w:rPr>
          <w:rFonts w:ascii="Times New Roman" w:hAnsi="Times New Roman" w:cs="Times New Roman"/>
          <w:sz w:val="24"/>
          <w:szCs w:val="24"/>
        </w:rPr>
        <w:t>se gesta en el proceso, en las situaciones sociales, y que por su constructividad social encierra tanto las posibilidades de determinación, como así también, las de ruptura y transformación. Por otro lado, se va a articular con otra estrategia metodológica:</w:t>
      </w:r>
      <w:r w:rsidR="00EA10B2" w:rsidRPr="00E311A6">
        <w:rPr>
          <w:rFonts w:ascii="Times New Roman" w:hAnsi="Times New Roman" w:cs="Times New Roman"/>
          <w:sz w:val="24"/>
          <w:szCs w:val="24"/>
        </w:rPr>
        <w:t xml:space="preserve"> </w:t>
      </w:r>
      <w:r w:rsidRPr="00E311A6">
        <w:rPr>
          <w:rFonts w:ascii="Times New Roman" w:hAnsi="Times New Roman" w:cs="Times New Roman"/>
          <w:color w:val="000000"/>
          <w:sz w:val="24"/>
          <w:szCs w:val="24"/>
        </w:rPr>
        <w:t>para abordar a las notas periodísticas, va a ser el análisis de documentos. Estas estrategias se caracterizan por reflexionar y entrevistar al texto</w:t>
      </w:r>
      <w:r w:rsidR="00A271BD">
        <w:rPr>
          <w:rFonts w:ascii="Times New Roman" w:hAnsi="Times New Roman" w:cs="Times New Roman"/>
          <w:color w:val="000000"/>
          <w:sz w:val="24"/>
          <w:szCs w:val="24"/>
        </w:rPr>
        <w:t>.</w:t>
      </w:r>
    </w:p>
    <w:p w14:paraId="35E55A27" w14:textId="77777777" w:rsidR="006336AB" w:rsidRPr="00E311A6" w:rsidRDefault="006336AB" w:rsidP="00E311A6">
      <w:pPr>
        <w:autoSpaceDE w:val="0"/>
        <w:autoSpaceDN w:val="0"/>
        <w:adjustRightInd w:val="0"/>
        <w:spacing w:after="0" w:line="360" w:lineRule="auto"/>
        <w:jc w:val="both"/>
        <w:rPr>
          <w:rFonts w:ascii="Times New Roman" w:hAnsi="Times New Roman" w:cs="Times New Roman"/>
          <w:iCs/>
          <w:color w:val="000000"/>
          <w:sz w:val="24"/>
          <w:szCs w:val="24"/>
        </w:rPr>
      </w:pPr>
      <w:r w:rsidRPr="00E311A6">
        <w:rPr>
          <w:rFonts w:ascii="Times New Roman" w:hAnsi="Times New Roman" w:cs="Times New Roman"/>
          <w:iCs/>
          <w:color w:val="000000"/>
          <w:sz w:val="24"/>
          <w:szCs w:val="24"/>
        </w:rPr>
        <w:t>Con la finalidad de contestar a los objetivos, se plantearon a priori, una serie de preguntas y características a analizar en las noticias</w:t>
      </w:r>
      <w:r w:rsidR="008B797F" w:rsidRPr="00E311A6">
        <w:rPr>
          <w:rFonts w:ascii="Times New Roman" w:hAnsi="Times New Roman" w:cs="Times New Roman"/>
          <w:iCs/>
          <w:color w:val="000000"/>
          <w:sz w:val="24"/>
          <w:szCs w:val="24"/>
        </w:rPr>
        <w:t>. La misma, fueron analizadas desde dos dimensiones; una contextual y otra dimensión de contenido.</w:t>
      </w:r>
    </w:p>
    <w:p w14:paraId="3AC06189" w14:textId="77777777" w:rsidR="008B797F" w:rsidRPr="00E311A6" w:rsidRDefault="008B797F" w:rsidP="00E311A6">
      <w:pPr>
        <w:autoSpaceDE w:val="0"/>
        <w:autoSpaceDN w:val="0"/>
        <w:adjustRightInd w:val="0"/>
        <w:spacing w:after="0" w:line="360" w:lineRule="auto"/>
        <w:jc w:val="both"/>
        <w:rPr>
          <w:rFonts w:ascii="Times New Roman" w:hAnsi="Times New Roman" w:cs="Times New Roman"/>
          <w:iCs/>
          <w:color w:val="000000"/>
          <w:sz w:val="24"/>
          <w:szCs w:val="24"/>
        </w:rPr>
      </w:pPr>
      <w:r w:rsidRPr="00E311A6">
        <w:rPr>
          <w:rFonts w:ascii="Times New Roman" w:hAnsi="Times New Roman" w:cs="Times New Roman"/>
          <w:iCs/>
          <w:color w:val="000000"/>
          <w:sz w:val="24"/>
          <w:szCs w:val="24"/>
        </w:rPr>
        <w:t xml:space="preserve">En la dimensión contextual, se va a tener en cuenta el periodo de tiempo, </w:t>
      </w:r>
      <w:r w:rsidR="00045C35" w:rsidRPr="00E311A6">
        <w:rPr>
          <w:rFonts w:ascii="Times New Roman" w:hAnsi="Times New Roman" w:cs="Times New Roman"/>
          <w:iCs/>
          <w:color w:val="000000"/>
          <w:sz w:val="24"/>
          <w:szCs w:val="24"/>
        </w:rPr>
        <w:t>en que se realizo la noticia: ¿</w:t>
      </w:r>
      <w:r w:rsidRPr="00E311A6">
        <w:rPr>
          <w:rFonts w:ascii="Times New Roman" w:hAnsi="Times New Roman" w:cs="Times New Roman"/>
          <w:iCs/>
          <w:color w:val="000000"/>
          <w:sz w:val="24"/>
          <w:szCs w:val="24"/>
        </w:rPr>
        <w:t xml:space="preserve">fue antes o después de la Ley de Identidad de </w:t>
      </w:r>
      <w:r w:rsidR="00045C35" w:rsidRPr="00E311A6">
        <w:rPr>
          <w:rFonts w:ascii="Times New Roman" w:hAnsi="Times New Roman" w:cs="Times New Roman"/>
          <w:iCs/>
          <w:color w:val="000000"/>
          <w:sz w:val="24"/>
          <w:szCs w:val="24"/>
        </w:rPr>
        <w:t>género? ¿</w:t>
      </w:r>
      <w:r w:rsidRPr="00E311A6">
        <w:rPr>
          <w:rFonts w:ascii="Times New Roman" w:hAnsi="Times New Roman" w:cs="Times New Roman"/>
          <w:iCs/>
          <w:color w:val="000000"/>
          <w:sz w:val="24"/>
          <w:szCs w:val="24"/>
        </w:rPr>
        <w:t xml:space="preserve">En </w:t>
      </w:r>
      <w:r w:rsidR="00045C35" w:rsidRPr="00E311A6">
        <w:rPr>
          <w:rFonts w:ascii="Times New Roman" w:hAnsi="Times New Roman" w:cs="Times New Roman"/>
          <w:iCs/>
          <w:color w:val="000000"/>
          <w:sz w:val="24"/>
          <w:szCs w:val="24"/>
        </w:rPr>
        <w:t>qué</w:t>
      </w:r>
      <w:r w:rsidRPr="00E311A6">
        <w:rPr>
          <w:rFonts w:ascii="Times New Roman" w:hAnsi="Times New Roman" w:cs="Times New Roman"/>
          <w:iCs/>
          <w:color w:val="000000"/>
          <w:sz w:val="24"/>
          <w:szCs w:val="24"/>
        </w:rPr>
        <w:t xml:space="preserve"> sección fue publicada?</w:t>
      </w:r>
      <w:r w:rsidR="00045C35" w:rsidRPr="00E311A6">
        <w:rPr>
          <w:rFonts w:ascii="Times New Roman" w:hAnsi="Times New Roman" w:cs="Times New Roman"/>
          <w:iCs/>
          <w:color w:val="000000"/>
          <w:sz w:val="24"/>
          <w:szCs w:val="24"/>
        </w:rPr>
        <w:t xml:space="preserve"> </w:t>
      </w:r>
      <w:r w:rsidRPr="00E311A6">
        <w:rPr>
          <w:rFonts w:ascii="Times New Roman" w:hAnsi="Times New Roman" w:cs="Times New Roman"/>
          <w:iCs/>
          <w:color w:val="000000"/>
          <w:sz w:val="24"/>
          <w:szCs w:val="24"/>
        </w:rPr>
        <w:t>¿</w:t>
      </w:r>
      <w:r w:rsidR="00045C35" w:rsidRPr="00E311A6">
        <w:rPr>
          <w:rFonts w:ascii="Times New Roman" w:hAnsi="Times New Roman" w:cs="Times New Roman"/>
          <w:iCs/>
          <w:color w:val="000000"/>
          <w:sz w:val="24"/>
          <w:szCs w:val="24"/>
        </w:rPr>
        <w:t>Cuál es el título de la noticia? ¿</w:t>
      </w:r>
      <w:r w:rsidRPr="00E311A6">
        <w:rPr>
          <w:rFonts w:ascii="Times New Roman" w:hAnsi="Times New Roman" w:cs="Times New Roman"/>
          <w:iCs/>
          <w:color w:val="000000"/>
          <w:sz w:val="24"/>
          <w:szCs w:val="24"/>
        </w:rPr>
        <w:t>Tiene relación con el contenido de la noticia? El diario, ¿tiene alcance regional o nacional de lectores?</w:t>
      </w:r>
    </w:p>
    <w:p w14:paraId="016A96AC" w14:textId="77777777" w:rsidR="008B797F" w:rsidRPr="00E311A6" w:rsidRDefault="008B797F" w:rsidP="00E311A6">
      <w:pPr>
        <w:autoSpaceDE w:val="0"/>
        <w:autoSpaceDN w:val="0"/>
        <w:adjustRightInd w:val="0"/>
        <w:spacing w:after="0" w:line="360" w:lineRule="auto"/>
        <w:jc w:val="both"/>
        <w:rPr>
          <w:rStyle w:val="apple-style-span"/>
          <w:rFonts w:ascii="Times New Roman" w:hAnsi="Times New Roman" w:cs="Times New Roman"/>
          <w:sz w:val="24"/>
          <w:szCs w:val="24"/>
        </w:rPr>
      </w:pPr>
      <w:r w:rsidRPr="00E311A6">
        <w:rPr>
          <w:rFonts w:ascii="Times New Roman" w:hAnsi="Times New Roman" w:cs="Times New Roman"/>
          <w:iCs/>
          <w:sz w:val="24"/>
          <w:szCs w:val="24"/>
        </w:rPr>
        <w:t>La otra dimensión que se va a analizar es la que decidí llamar análisis de contenido. A priori, las preguntas que se plantearon van a ser: a)</w:t>
      </w:r>
      <w:r w:rsidR="002E4106" w:rsidRPr="00E311A6">
        <w:rPr>
          <w:rFonts w:ascii="Times New Roman" w:hAnsi="Times New Roman" w:cs="Times New Roman"/>
          <w:iCs/>
          <w:sz w:val="24"/>
          <w:szCs w:val="24"/>
        </w:rPr>
        <w:t xml:space="preserve"> </w:t>
      </w:r>
      <w:r w:rsidR="004F2B5D" w:rsidRPr="00E311A6">
        <w:rPr>
          <w:rFonts w:ascii="Times New Roman" w:hAnsi="Times New Roman" w:cs="Times New Roman"/>
          <w:sz w:val="24"/>
          <w:szCs w:val="24"/>
        </w:rPr>
        <w:t>¿Qué ha pasado?</w:t>
      </w:r>
      <w:r w:rsidR="002E4106" w:rsidRPr="00E311A6">
        <w:rPr>
          <w:rFonts w:ascii="Times New Roman" w:hAnsi="Times New Roman" w:cs="Times New Roman"/>
          <w:sz w:val="24"/>
          <w:szCs w:val="24"/>
        </w:rPr>
        <w:t>;</w:t>
      </w:r>
      <w:r w:rsidRPr="00E311A6">
        <w:rPr>
          <w:rFonts w:ascii="Times New Roman" w:hAnsi="Times New Roman" w:cs="Times New Roman"/>
          <w:iCs/>
          <w:sz w:val="24"/>
          <w:szCs w:val="24"/>
        </w:rPr>
        <w:t xml:space="preserve"> b)</w:t>
      </w:r>
      <w:r w:rsidR="002E4106" w:rsidRPr="00E311A6">
        <w:rPr>
          <w:rFonts w:ascii="Times New Roman" w:hAnsi="Times New Roman" w:cs="Times New Roman"/>
          <w:iCs/>
          <w:sz w:val="24"/>
          <w:szCs w:val="24"/>
        </w:rPr>
        <w:t xml:space="preserve"> </w:t>
      </w:r>
      <w:r w:rsidR="004F2B5D" w:rsidRPr="00E311A6">
        <w:rPr>
          <w:rFonts w:ascii="Times New Roman" w:hAnsi="Times New Roman" w:cs="Times New Roman"/>
          <w:sz w:val="24"/>
          <w:szCs w:val="24"/>
        </w:rPr>
        <w:t xml:space="preserve">¿Quien es el </w:t>
      </w:r>
      <w:r w:rsidR="004F2B5D" w:rsidRPr="00E311A6">
        <w:rPr>
          <w:rFonts w:ascii="Times New Roman" w:hAnsi="Times New Roman" w:cs="Times New Roman"/>
          <w:sz w:val="24"/>
          <w:szCs w:val="24"/>
        </w:rPr>
        <w:lastRenderedPageBreak/>
        <w:t>/los protagonistas o sujetos?</w:t>
      </w:r>
      <w:r w:rsidR="002E4106" w:rsidRPr="00E311A6">
        <w:rPr>
          <w:rFonts w:ascii="Times New Roman" w:hAnsi="Times New Roman" w:cs="Times New Roman"/>
          <w:iCs/>
          <w:sz w:val="24"/>
          <w:szCs w:val="24"/>
        </w:rPr>
        <w:t>;</w:t>
      </w:r>
      <w:r w:rsidRPr="00E311A6">
        <w:rPr>
          <w:rFonts w:ascii="Times New Roman" w:hAnsi="Times New Roman" w:cs="Times New Roman"/>
          <w:iCs/>
          <w:sz w:val="24"/>
          <w:szCs w:val="24"/>
        </w:rPr>
        <w:t xml:space="preserve"> c)</w:t>
      </w:r>
      <w:r w:rsidR="002E4106" w:rsidRPr="00E311A6">
        <w:rPr>
          <w:rFonts w:ascii="Times New Roman" w:hAnsi="Times New Roman" w:cs="Times New Roman"/>
          <w:iCs/>
          <w:sz w:val="24"/>
          <w:szCs w:val="24"/>
        </w:rPr>
        <w:t xml:space="preserve"> </w:t>
      </w:r>
      <w:r w:rsidR="004F2B5D" w:rsidRPr="00E311A6">
        <w:rPr>
          <w:rFonts w:ascii="Times New Roman" w:hAnsi="Times New Roman" w:cs="Times New Roman"/>
          <w:sz w:val="24"/>
          <w:szCs w:val="24"/>
        </w:rPr>
        <w:t>¿Cuándo ha pasado?</w:t>
      </w:r>
      <w:r w:rsidR="002E4106" w:rsidRPr="00E311A6">
        <w:rPr>
          <w:rFonts w:ascii="Times New Roman" w:hAnsi="Times New Roman" w:cs="Times New Roman"/>
          <w:iCs/>
          <w:sz w:val="24"/>
          <w:szCs w:val="24"/>
        </w:rPr>
        <w:t>;</w:t>
      </w:r>
      <w:r w:rsidRPr="00E311A6">
        <w:rPr>
          <w:rFonts w:ascii="Times New Roman" w:hAnsi="Times New Roman" w:cs="Times New Roman"/>
          <w:iCs/>
          <w:sz w:val="24"/>
          <w:szCs w:val="24"/>
        </w:rPr>
        <w:t xml:space="preserve"> d)</w:t>
      </w:r>
      <w:r w:rsidR="002E4106" w:rsidRPr="00E311A6">
        <w:rPr>
          <w:rFonts w:ascii="Times New Roman" w:hAnsi="Times New Roman" w:cs="Times New Roman"/>
          <w:iCs/>
          <w:sz w:val="24"/>
          <w:szCs w:val="24"/>
        </w:rPr>
        <w:t xml:space="preserve"> </w:t>
      </w:r>
      <w:r w:rsidR="004F2B5D" w:rsidRPr="00E311A6">
        <w:rPr>
          <w:rFonts w:ascii="Times New Roman" w:hAnsi="Times New Roman" w:cs="Times New Roman"/>
          <w:sz w:val="24"/>
          <w:szCs w:val="24"/>
        </w:rPr>
        <w:t>¿Dónde ha pasado?</w:t>
      </w:r>
      <w:r w:rsidR="002E4106" w:rsidRPr="00E311A6">
        <w:rPr>
          <w:rFonts w:ascii="Times New Roman" w:hAnsi="Times New Roman" w:cs="Times New Roman"/>
          <w:sz w:val="24"/>
          <w:szCs w:val="24"/>
        </w:rPr>
        <w:t>;</w:t>
      </w:r>
      <w:r w:rsidRPr="00E311A6">
        <w:rPr>
          <w:rFonts w:ascii="Times New Roman" w:hAnsi="Times New Roman" w:cs="Times New Roman"/>
          <w:iCs/>
          <w:sz w:val="24"/>
          <w:szCs w:val="24"/>
        </w:rPr>
        <w:t xml:space="preserve"> e)</w:t>
      </w:r>
      <w:r w:rsidR="002E4106" w:rsidRPr="00E311A6">
        <w:rPr>
          <w:rFonts w:ascii="Times New Roman" w:hAnsi="Times New Roman" w:cs="Times New Roman"/>
          <w:iCs/>
          <w:sz w:val="24"/>
          <w:szCs w:val="24"/>
        </w:rPr>
        <w:t xml:space="preserve"> </w:t>
      </w:r>
      <w:r w:rsidR="004F2B5D" w:rsidRPr="00E311A6">
        <w:rPr>
          <w:rFonts w:ascii="Times New Roman" w:hAnsi="Times New Roman" w:cs="Times New Roman"/>
          <w:sz w:val="24"/>
          <w:szCs w:val="24"/>
        </w:rPr>
        <w:t>¿Cómo, de qué manera?</w:t>
      </w:r>
      <w:r w:rsidR="002E4106" w:rsidRPr="00E311A6">
        <w:rPr>
          <w:rFonts w:ascii="Times New Roman" w:hAnsi="Times New Roman" w:cs="Times New Roman"/>
          <w:sz w:val="24"/>
          <w:szCs w:val="24"/>
        </w:rPr>
        <w:t>;</w:t>
      </w:r>
      <w:r w:rsidRPr="00E311A6">
        <w:rPr>
          <w:rFonts w:ascii="Times New Roman" w:hAnsi="Times New Roman" w:cs="Times New Roman"/>
          <w:iCs/>
          <w:sz w:val="24"/>
          <w:szCs w:val="24"/>
        </w:rPr>
        <w:t xml:space="preserve"> f)</w:t>
      </w:r>
      <w:r w:rsidR="002E4106" w:rsidRPr="00E311A6">
        <w:rPr>
          <w:rFonts w:ascii="Times New Roman" w:hAnsi="Times New Roman" w:cs="Times New Roman"/>
          <w:iCs/>
          <w:sz w:val="24"/>
          <w:szCs w:val="24"/>
        </w:rPr>
        <w:t xml:space="preserve"> </w:t>
      </w:r>
      <w:r w:rsidR="004F2B5D" w:rsidRPr="00E311A6">
        <w:rPr>
          <w:rFonts w:ascii="Times New Roman" w:hAnsi="Times New Roman" w:cs="Times New Roman"/>
          <w:sz w:val="24"/>
          <w:szCs w:val="24"/>
        </w:rPr>
        <w:t xml:space="preserve">¿Por qué? </w:t>
      </w:r>
      <w:r w:rsidRPr="00E311A6">
        <w:rPr>
          <w:rFonts w:ascii="Times New Roman" w:hAnsi="Times New Roman" w:cs="Times New Roman"/>
          <w:sz w:val="24"/>
          <w:szCs w:val="24"/>
        </w:rPr>
        <w:t>¿Cuál</w:t>
      </w:r>
      <w:r w:rsidR="004F2B5D" w:rsidRPr="00E311A6">
        <w:rPr>
          <w:rFonts w:ascii="Times New Roman" w:hAnsi="Times New Roman" w:cs="Times New Roman"/>
          <w:sz w:val="24"/>
          <w:szCs w:val="24"/>
        </w:rPr>
        <w:t xml:space="preserve"> ha sido la causa o el origen?</w:t>
      </w:r>
      <w:r w:rsidR="002E4106" w:rsidRPr="00E311A6">
        <w:rPr>
          <w:rFonts w:ascii="Times New Roman" w:hAnsi="Times New Roman" w:cs="Times New Roman"/>
          <w:sz w:val="24"/>
          <w:szCs w:val="24"/>
        </w:rPr>
        <w:t xml:space="preserve">; </w:t>
      </w:r>
      <w:r w:rsidRPr="00E311A6">
        <w:rPr>
          <w:rFonts w:ascii="Times New Roman" w:hAnsi="Times New Roman" w:cs="Times New Roman"/>
          <w:sz w:val="24"/>
          <w:szCs w:val="24"/>
        </w:rPr>
        <w:t>g) ¿</w:t>
      </w:r>
      <w:r w:rsidR="002E4106" w:rsidRPr="00E311A6">
        <w:rPr>
          <w:rFonts w:ascii="Times New Roman" w:hAnsi="Times New Roman" w:cs="Times New Roman"/>
          <w:sz w:val="24"/>
          <w:szCs w:val="24"/>
        </w:rPr>
        <w:t>Qué</w:t>
      </w:r>
      <w:r w:rsidRPr="00E311A6">
        <w:rPr>
          <w:rFonts w:ascii="Times New Roman" w:hAnsi="Times New Roman" w:cs="Times New Roman"/>
          <w:sz w:val="24"/>
          <w:szCs w:val="24"/>
        </w:rPr>
        <w:t xml:space="preserve"> vocabulario utiliza la noticia?</w:t>
      </w:r>
      <w:r w:rsidR="002E4106" w:rsidRPr="00E311A6">
        <w:rPr>
          <w:rFonts w:ascii="Times New Roman" w:hAnsi="Times New Roman" w:cs="Times New Roman"/>
          <w:sz w:val="24"/>
          <w:szCs w:val="24"/>
        </w:rPr>
        <w:t xml:space="preserve"> </w:t>
      </w:r>
      <w:r w:rsidRPr="00E311A6">
        <w:rPr>
          <w:rFonts w:ascii="Times New Roman" w:hAnsi="Times New Roman" w:cs="Times New Roman"/>
          <w:sz w:val="24"/>
          <w:szCs w:val="24"/>
        </w:rPr>
        <w:t>¿</w:t>
      </w:r>
      <w:r w:rsidR="002E4106" w:rsidRPr="00E311A6">
        <w:rPr>
          <w:rFonts w:ascii="Times New Roman" w:hAnsi="Times New Roman" w:cs="Times New Roman"/>
          <w:sz w:val="24"/>
          <w:szCs w:val="24"/>
        </w:rPr>
        <w:t>S</w:t>
      </w:r>
      <w:r w:rsidRPr="00E311A6">
        <w:rPr>
          <w:rFonts w:ascii="Times New Roman" w:hAnsi="Times New Roman" w:cs="Times New Roman"/>
          <w:sz w:val="24"/>
          <w:szCs w:val="24"/>
        </w:rPr>
        <w:t>on expresiones sexistas, vocabulario técnico?</w:t>
      </w:r>
      <w:r w:rsidR="002E4106" w:rsidRPr="00E311A6">
        <w:rPr>
          <w:rFonts w:ascii="Times New Roman" w:hAnsi="Times New Roman" w:cs="Times New Roman"/>
          <w:sz w:val="24"/>
          <w:szCs w:val="24"/>
        </w:rPr>
        <w:t>;</w:t>
      </w:r>
      <w:r w:rsidRPr="00E311A6">
        <w:rPr>
          <w:rFonts w:ascii="Times New Roman" w:hAnsi="Times New Roman" w:cs="Times New Roman"/>
          <w:sz w:val="24"/>
          <w:szCs w:val="24"/>
        </w:rPr>
        <w:t xml:space="preserve"> h) ¿</w:t>
      </w:r>
      <w:r w:rsidR="002E4106" w:rsidRPr="00E311A6">
        <w:rPr>
          <w:rFonts w:ascii="Times New Roman" w:hAnsi="Times New Roman" w:cs="Times New Roman"/>
          <w:sz w:val="24"/>
          <w:szCs w:val="24"/>
        </w:rPr>
        <w:t>S</w:t>
      </w:r>
      <w:r w:rsidRPr="00E311A6">
        <w:rPr>
          <w:rFonts w:ascii="Times New Roman" w:hAnsi="Times New Roman" w:cs="Times New Roman"/>
          <w:sz w:val="24"/>
          <w:szCs w:val="24"/>
        </w:rPr>
        <w:t xml:space="preserve">e centra en los hecho o </w:t>
      </w:r>
      <w:r w:rsidR="002E4106" w:rsidRPr="00E311A6">
        <w:rPr>
          <w:rFonts w:ascii="Times New Roman" w:hAnsi="Times New Roman" w:cs="Times New Roman"/>
          <w:sz w:val="24"/>
          <w:szCs w:val="24"/>
        </w:rPr>
        <w:t>analiza</w:t>
      </w:r>
      <w:r w:rsidRPr="00E311A6">
        <w:rPr>
          <w:rFonts w:ascii="Times New Roman" w:hAnsi="Times New Roman" w:cs="Times New Roman"/>
          <w:sz w:val="24"/>
          <w:szCs w:val="24"/>
        </w:rPr>
        <w:t xml:space="preserve"> un contexto de violencia de </w:t>
      </w:r>
      <w:r w:rsidR="002E4106" w:rsidRPr="00E311A6">
        <w:rPr>
          <w:rFonts w:ascii="Times New Roman" w:hAnsi="Times New Roman" w:cs="Times New Roman"/>
          <w:sz w:val="24"/>
          <w:szCs w:val="24"/>
        </w:rPr>
        <w:t>género</w:t>
      </w:r>
      <w:r w:rsidRPr="00E311A6">
        <w:rPr>
          <w:rFonts w:ascii="Times New Roman" w:hAnsi="Times New Roman" w:cs="Times New Roman"/>
          <w:sz w:val="24"/>
          <w:szCs w:val="24"/>
        </w:rPr>
        <w:t>?</w:t>
      </w:r>
      <w:r w:rsidR="002E4106" w:rsidRPr="00E311A6">
        <w:rPr>
          <w:rFonts w:ascii="Times New Roman" w:hAnsi="Times New Roman" w:cs="Times New Roman"/>
          <w:sz w:val="24"/>
          <w:szCs w:val="24"/>
        </w:rPr>
        <w:t xml:space="preserve">; </w:t>
      </w:r>
      <w:r w:rsidRPr="00E311A6">
        <w:rPr>
          <w:rFonts w:ascii="Times New Roman" w:hAnsi="Times New Roman" w:cs="Times New Roman"/>
          <w:iCs/>
          <w:sz w:val="24"/>
          <w:szCs w:val="24"/>
        </w:rPr>
        <w:t xml:space="preserve"> I) ¿</w:t>
      </w:r>
      <w:r w:rsidR="002E4106" w:rsidRPr="00E311A6">
        <w:rPr>
          <w:rFonts w:ascii="Times New Roman" w:hAnsi="Times New Roman" w:cs="Times New Roman"/>
          <w:iCs/>
          <w:sz w:val="24"/>
          <w:szCs w:val="24"/>
        </w:rPr>
        <w:t>E</w:t>
      </w:r>
      <w:r w:rsidRPr="00E311A6">
        <w:rPr>
          <w:rFonts w:ascii="Times New Roman" w:hAnsi="Times New Roman" w:cs="Times New Roman"/>
          <w:iCs/>
          <w:sz w:val="24"/>
          <w:szCs w:val="24"/>
        </w:rPr>
        <w:t xml:space="preserve">xisten opiniones de quien escribe? </w:t>
      </w:r>
      <w:proofErr w:type="gramStart"/>
      <w:r w:rsidR="00F36720" w:rsidRPr="00E311A6">
        <w:rPr>
          <w:rFonts w:ascii="Times New Roman" w:hAnsi="Times New Roman" w:cs="Times New Roman"/>
          <w:sz w:val="24"/>
          <w:szCs w:val="24"/>
        </w:rPr>
        <w:t>¿</w:t>
      </w:r>
      <w:proofErr w:type="gramEnd"/>
      <w:r w:rsidR="00F36720" w:rsidRPr="00E311A6">
        <w:rPr>
          <w:rFonts w:ascii="Times New Roman" w:hAnsi="Times New Roman" w:cs="Times New Roman"/>
          <w:sz w:val="24"/>
          <w:szCs w:val="24"/>
        </w:rPr>
        <w:t xml:space="preserve">Aparece firma de un periodista, </w:t>
      </w:r>
      <w:r w:rsidR="002E4106" w:rsidRPr="00E311A6">
        <w:rPr>
          <w:rFonts w:ascii="Times New Roman" w:hAnsi="Times New Roman" w:cs="Times New Roman"/>
          <w:sz w:val="24"/>
          <w:szCs w:val="24"/>
        </w:rPr>
        <w:t>o</w:t>
      </w:r>
      <w:r w:rsidR="00F36720" w:rsidRPr="00E311A6">
        <w:rPr>
          <w:rFonts w:ascii="Times New Roman" w:hAnsi="Times New Roman" w:cs="Times New Roman"/>
          <w:sz w:val="24"/>
          <w:szCs w:val="24"/>
        </w:rPr>
        <w:t xml:space="preserve"> pertenecen a una Agencia (Ej. AP, ANSA)</w:t>
      </w:r>
      <w:proofErr w:type="gramStart"/>
      <w:r w:rsidR="00F36720" w:rsidRPr="00E311A6">
        <w:rPr>
          <w:rFonts w:ascii="Times New Roman" w:hAnsi="Times New Roman" w:cs="Times New Roman"/>
          <w:sz w:val="24"/>
          <w:szCs w:val="24"/>
        </w:rPr>
        <w:t>?</w:t>
      </w:r>
      <w:proofErr w:type="gramEnd"/>
      <w:r w:rsidR="002E4106" w:rsidRPr="00E311A6">
        <w:rPr>
          <w:rFonts w:ascii="Times New Roman" w:hAnsi="Times New Roman" w:cs="Times New Roman"/>
          <w:sz w:val="24"/>
          <w:szCs w:val="24"/>
        </w:rPr>
        <w:t>;  j</w:t>
      </w:r>
      <w:r w:rsidRPr="00E311A6">
        <w:rPr>
          <w:rFonts w:ascii="Times New Roman" w:hAnsi="Times New Roman" w:cs="Times New Roman"/>
          <w:iCs/>
          <w:sz w:val="24"/>
          <w:szCs w:val="24"/>
        </w:rPr>
        <w:t>)</w:t>
      </w:r>
      <w:r w:rsidR="002E4106" w:rsidRPr="00E311A6">
        <w:rPr>
          <w:rFonts w:ascii="Times New Roman" w:hAnsi="Times New Roman" w:cs="Times New Roman"/>
          <w:iCs/>
          <w:sz w:val="24"/>
          <w:szCs w:val="24"/>
        </w:rPr>
        <w:t xml:space="preserve"> </w:t>
      </w:r>
      <w:r w:rsidRPr="00E311A6">
        <w:rPr>
          <w:rFonts w:ascii="Times New Roman" w:hAnsi="Times New Roman" w:cs="Times New Roman"/>
          <w:sz w:val="24"/>
          <w:szCs w:val="24"/>
        </w:rPr>
        <w:t>¿Hay imagen?</w:t>
      </w:r>
      <w:r w:rsidR="002E4106" w:rsidRPr="00E311A6">
        <w:rPr>
          <w:rFonts w:ascii="Times New Roman" w:hAnsi="Times New Roman" w:cs="Times New Roman"/>
          <w:sz w:val="24"/>
          <w:szCs w:val="24"/>
        </w:rPr>
        <w:t xml:space="preserve"> </w:t>
      </w:r>
      <w:r w:rsidR="004F2B5D" w:rsidRPr="00E311A6">
        <w:rPr>
          <w:rStyle w:val="apple-style-span"/>
          <w:rFonts w:ascii="Times New Roman" w:hAnsi="Times New Roman" w:cs="Times New Roman"/>
          <w:sz w:val="24"/>
          <w:szCs w:val="24"/>
        </w:rPr>
        <w:t xml:space="preserve">¿Cuál es la relación entre texto e imagen? ¿Qué porcentaje ocupa cada una? ¿La imagen ilustra la noticia o es protagonista en </w:t>
      </w:r>
      <w:r w:rsidR="002E4106" w:rsidRPr="00E311A6">
        <w:rPr>
          <w:rStyle w:val="apple-style-span"/>
          <w:rFonts w:ascii="Times New Roman" w:hAnsi="Times New Roman" w:cs="Times New Roman"/>
          <w:sz w:val="24"/>
          <w:szCs w:val="24"/>
        </w:rPr>
        <w:t>sí</w:t>
      </w:r>
      <w:r w:rsidR="004F2B5D" w:rsidRPr="00E311A6">
        <w:rPr>
          <w:rStyle w:val="apple-style-span"/>
          <w:rFonts w:ascii="Times New Roman" w:hAnsi="Times New Roman" w:cs="Times New Roman"/>
          <w:sz w:val="24"/>
          <w:szCs w:val="24"/>
        </w:rPr>
        <w:t>?</w:t>
      </w:r>
    </w:p>
    <w:p w14:paraId="7122E60D" w14:textId="77777777" w:rsidR="004F2B5D" w:rsidRPr="00E311A6" w:rsidRDefault="008B797F" w:rsidP="00E311A6">
      <w:pPr>
        <w:autoSpaceDE w:val="0"/>
        <w:autoSpaceDN w:val="0"/>
        <w:adjustRightInd w:val="0"/>
        <w:spacing w:after="0" w:line="360" w:lineRule="auto"/>
        <w:jc w:val="both"/>
        <w:rPr>
          <w:rStyle w:val="apple-style-span"/>
          <w:rFonts w:ascii="Times New Roman" w:hAnsi="Times New Roman" w:cs="Times New Roman"/>
          <w:iCs/>
          <w:sz w:val="24"/>
          <w:szCs w:val="24"/>
        </w:rPr>
      </w:pPr>
      <w:r w:rsidRPr="00E311A6">
        <w:rPr>
          <w:rStyle w:val="apple-style-span"/>
          <w:rFonts w:ascii="Times New Roman" w:hAnsi="Times New Roman" w:cs="Times New Roman"/>
          <w:sz w:val="24"/>
          <w:szCs w:val="24"/>
        </w:rPr>
        <w:t>Para indagar las opiniones de los lectores, la estrategia principalmente  a utilizar es la del análisis de documentos</w:t>
      </w:r>
      <w:r w:rsidR="002E4106" w:rsidRPr="00E311A6">
        <w:rPr>
          <w:rStyle w:val="apple-style-span"/>
          <w:rFonts w:ascii="Times New Roman" w:hAnsi="Times New Roman" w:cs="Times New Roman"/>
          <w:sz w:val="24"/>
          <w:szCs w:val="24"/>
        </w:rPr>
        <w:t>.</w:t>
      </w:r>
    </w:p>
    <w:p w14:paraId="62E068F3" w14:textId="77777777" w:rsidR="006226E4" w:rsidRPr="00E311A6" w:rsidRDefault="004F2B5D" w:rsidP="00E311A6">
      <w:pPr>
        <w:spacing w:after="0" w:line="360" w:lineRule="auto"/>
        <w:jc w:val="both"/>
        <w:rPr>
          <w:rFonts w:ascii="Times New Roman" w:hAnsi="Times New Roman" w:cs="Times New Roman"/>
          <w:sz w:val="24"/>
          <w:szCs w:val="24"/>
        </w:rPr>
      </w:pPr>
      <w:r w:rsidRPr="00E311A6">
        <w:rPr>
          <w:rFonts w:ascii="Times New Roman" w:hAnsi="Times New Roman" w:cs="Times New Roman"/>
          <w:sz w:val="24"/>
          <w:szCs w:val="24"/>
        </w:rPr>
        <w:t xml:space="preserve">En relación al objetivo de las opiniones: </w:t>
      </w:r>
      <w:r w:rsidR="008B797F" w:rsidRPr="00E311A6">
        <w:rPr>
          <w:rFonts w:ascii="Times New Roman" w:hAnsi="Times New Roman" w:cs="Times New Roman"/>
          <w:sz w:val="24"/>
          <w:szCs w:val="24"/>
        </w:rPr>
        <w:t>¿coment</w:t>
      </w:r>
      <w:r w:rsidR="002E4106" w:rsidRPr="00E311A6">
        <w:rPr>
          <w:rFonts w:ascii="Times New Roman" w:hAnsi="Times New Roman" w:cs="Times New Roman"/>
          <w:sz w:val="24"/>
          <w:szCs w:val="24"/>
        </w:rPr>
        <w:t>ó</w:t>
      </w:r>
      <w:r w:rsidR="008B797F" w:rsidRPr="00E311A6">
        <w:rPr>
          <w:rFonts w:ascii="Times New Roman" w:hAnsi="Times New Roman" w:cs="Times New Roman"/>
          <w:sz w:val="24"/>
          <w:szCs w:val="24"/>
        </w:rPr>
        <w:t xml:space="preserve"> la noticia?</w:t>
      </w:r>
      <w:r w:rsidR="002E4106" w:rsidRPr="00E311A6">
        <w:rPr>
          <w:rFonts w:ascii="Times New Roman" w:hAnsi="Times New Roman" w:cs="Times New Roman"/>
          <w:sz w:val="24"/>
          <w:szCs w:val="24"/>
        </w:rPr>
        <w:t xml:space="preserve"> </w:t>
      </w:r>
      <w:r w:rsidR="008B797F" w:rsidRPr="00E311A6">
        <w:rPr>
          <w:rFonts w:ascii="Times New Roman" w:hAnsi="Times New Roman" w:cs="Times New Roman"/>
          <w:sz w:val="24"/>
          <w:szCs w:val="24"/>
        </w:rPr>
        <w:t>¿</w:t>
      </w:r>
      <w:r w:rsidR="002E4106" w:rsidRPr="00E311A6">
        <w:rPr>
          <w:rFonts w:ascii="Times New Roman" w:hAnsi="Times New Roman" w:cs="Times New Roman"/>
          <w:sz w:val="24"/>
          <w:szCs w:val="24"/>
        </w:rPr>
        <w:t>C</w:t>
      </w:r>
      <w:r w:rsidR="008B797F" w:rsidRPr="00E311A6">
        <w:rPr>
          <w:rFonts w:ascii="Times New Roman" w:hAnsi="Times New Roman" w:cs="Times New Roman"/>
          <w:sz w:val="24"/>
          <w:szCs w:val="24"/>
        </w:rPr>
        <w:t>omparti</w:t>
      </w:r>
      <w:r w:rsidR="002E4106" w:rsidRPr="00E311A6">
        <w:rPr>
          <w:rFonts w:ascii="Times New Roman" w:hAnsi="Times New Roman" w:cs="Times New Roman"/>
          <w:sz w:val="24"/>
          <w:szCs w:val="24"/>
        </w:rPr>
        <w:t>ó</w:t>
      </w:r>
      <w:r w:rsidR="008B797F" w:rsidRPr="00E311A6">
        <w:rPr>
          <w:rFonts w:ascii="Times New Roman" w:hAnsi="Times New Roman" w:cs="Times New Roman"/>
          <w:sz w:val="24"/>
          <w:szCs w:val="24"/>
        </w:rPr>
        <w:t xml:space="preserve"> en redes sociales?</w:t>
      </w:r>
      <w:r w:rsidR="002E4106" w:rsidRPr="00E311A6">
        <w:rPr>
          <w:rFonts w:ascii="Times New Roman" w:hAnsi="Times New Roman" w:cs="Times New Roman"/>
          <w:sz w:val="24"/>
          <w:szCs w:val="24"/>
        </w:rPr>
        <w:t xml:space="preserve"> </w:t>
      </w:r>
      <w:r w:rsidR="006226E4" w:rsidRPr="00E311A6">
        <w:rPr>
          <w:rFonts w:ascii="Times New Roman" w:hAnsi="Times New Roman" w:cs="Times New Roman"/>
          <w:sz w:val="24"/>
          <w:szCs w:val="24"/>
        </w:rPr>
        <w:t>¿Marc</w:t>
      </w:r>
      <w:r w:rsidR="002E4106" w:rsidRPr="00E311A6">
        <w:rPr>
          <w:rFonts w:ascii="Times New Roman" w:hAnsi="Times New Roman" w:cs="Times New Roman"/>
          <w:sz w:val="24"/>
          <w:szCs w:val="24"/>
        </w:rPr>
        <w:t>ó</w:t>
      </w:r>
      <w:r w:rsidR="006226E4" w:rsidRPr="00E311A6">
        <w:rPr>
          <w:rFonts w:ascii="Times New Roman" w:hAnsi="Times New Roman" w:cs="Times New Roman"/>
          <w:sz w:val="24"/>
          <w:szCs w:val="24"/>
        </w:rPr>
        <w:t xml:space="preserve"> que le gustaba o le disgustaba la noticia?</w:t>
      </w:r>
    </w:p>
    <w:p w14:paraId="56270AC4" w14:textId="77777777" w:rsidR="00DA1C4F" w:rsidRPr="00E311A6" w:rsidRDefault="00FA0520" w:rsidP="00E311A6">
      <w:pPr>
        <w:spacing w:after="0" w:line="360" w:lineRule="auto"/>
        <w:jc w:val="both"/>
        <w:rPr>
          <w:rFonts w:ascii="Times New Roman" w:hAnsi="Times New Roman" w:cs="Times New Roman"/>
          <w:sz w:val="24"/>
          <w:szCs w:val="24"/>
        </w:rPr>
      </w:pPr>
      <w:r w:rsidRPr="00E311A6">
        <w:rPr>
          <w:rFonts w:ascii="Times New Roman" w:hAnsi="Times New Roman" w:cs="Times New Roman"/>
          <w:sz w:val="24"/>
          <w:szCs w:val="24"/>
        </w:rPr>
        <w:t>Se va a trabajar con</w:t>
      </w:r>
      <w:r w:rsidR="00DA1C4F" w:rsidRPr="00E311A6">
        <w:rPr>
          <w:rFonts w:ascii="Times New Roman" w:hAnsi="Times New Roman" w:cs="Times New Roman"/>
          <w:sz w:val="24"/>
          <w:szCs w:val="24"/>
        </w:rPr>
        <w:t xml:space="preserve"> un texto único,</w:t>
      </w:r>
      <w:r w:rsidRPr="00E311A6">
        <w:rPr>
          <w:rFonts w:ascii="Times New Roman" w:hAnsi="Times New Roman" w:cs="Times New Roman"/>
          <w:sz w:val="24"/>
          <w:szCs w:val="24"/>
        </w:rPr>
        <w:t xml:space="preserve"> como estrategia de sistematización de la información que emerge del análisis de las noticias y los comentarios.</w:t>
      </w:r>
      <w:r w:rsidR="00DA1C4F" w:rsidRPr="00E311A6">
        <w:rPr>
          <w:rFonts w:ascii="Times New Roman" w:hAnsi="Times New Roman" w:cs="Times New Roman"/>
          <w:sz w:val="24"/>
          <w:szCs w:val="24"/>
        </w:rPr>
        <w:t xml:space="preserve"> </w:t>
      </w:r>
    </w:p>
    <w:p w14:paraId="5117CFC1" w14:textId="77777777" w:rsidR="00C336AE" w:rsidRDefault="00C336AE" w:rsidP="00B754D7">
      <w:pPr>
        <w:spacing w:after="0" w:line="360" w:lineRule="auto"/>
        <w:jc w:val="center"/>
        <w:rPr>
          <w:rFonts w:ascii="Times New Roman" w:hAnsi="Times New Roman" w:cs="Times New Roman"/>
          <w:sz w:val="24"/>
          <w:szCs w:val="24"/>
          <w:u w:val="single"/>
        </w:rPr>
      </w:pPr>
    </w:p>
    <w:p w14:paraId="52BFE56C" w14:textId="77777777" w:rsidR="00A271BD" w:rsidRDefault="00A271BD" w:rsidP="00B754D7">
      <w:pPr>
        <w:spacing w:after="0" w:line="360" w:lineRule="auto"/>
        <w:jc w:val="center"/>
        <w:rPr>
          <w:rFonts w:ascii="Times New Roman" w:hAnsi="Times New Roman" w:cs="Times New Roman"/>
          <w:sz w:val="24"/>
          <w:szCs w:val="24"/>
          <w:u w:val="single"/>
        </w:rPr>
      </w:pPr>
    </w:p>
    <w:p w14:paraId="65618BED" w14:textId="77777777" w:rsidR="00B754D7" w:rsidRDefault="00B754D7" w:rsidP="00B754D7">
      <w:pPr>
        <w:spacing w:after="0"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Análisis:</w:t>
      </w:r>
    </w:p>
    <w:p w14:paraId="199FF7FC" w14:textId="7955725A" w:rsidR="0001081E" w:rsidRPr="0001081E" w:rsidRDefault="0001081E" w:rsidP="0001081E">
      <w:pPr>
        <w:pStyle w:val="Prrafodelista"/>
        <w:numPr>
          <w:ilvl w:val="0"/>
          <w:numId w:val="15"/>
        </w:numPr>
        <w:spacing w:after="0" w:line="360" w:lineRule="auto"/>
        <w:jc w:val="both"/>
        <w:rPr>
          <w:rFonts w:ascii="Times New Roman" w:hAnsi="Times New Roman" w:cs="Times New Roman"/>
          <w:b/>
          <w:i/>
          <w:sz w:val="24"/>
          <w:szCs w:val="24"/>
          <w:u w:val="single"/>
        </w:rPr>
      </w:pPr>
      <w:r w:rsidRPr="0001081E">
        <w:rPr>
          <w:rFonts w:ascii="Times New Roman" w:hAnsi="Times New Roman" w:cs="Times New Roman"/>
          <w:b/>
          <w:i/>
          <w:sz w:val="24"/>
          <w:szCs w:val="24"/>
          <w:u w:val="single"/>
        </w:rPr>
        <w:t>Periodo analizado desde</w:t>
      </w:r>
      <w:r>
        <w:rPr>
          <w:rFonts w:ascii="Times New Roman" w:hAnsi="Times New Roman" w:cs="Times New Roman"/>
          <w:b/>
          <w:i/>
          <w:sz w:val="24"/>
          <w:szCs w:val="24"/>
          <w:u w:val="single"/>
        </w:rPr>
        <w:t xml:space="preserve"> 2001 a Abril del 2012. </w:t>
      </w:r>
    </w:p>
    <w:p w14:paraId="6A41E720" w14:textId="75311A5D" w:rsidR="00B754D7" w:rsidRDefault="00B754D7" w:rsidP="00B754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w:t>
      </w:r>
      <w:r w:rsidR="0001081E">
        <w:rPr>
          <w:rFonts w:ascii="Times New Roman" w:hAnsi="Times New Roman" w:cs="Times New Roman"/>
          <w:sz w:val="24"/>
          <w:szCs w:val="24"/>
        </w:rPr>
        <w:t xml:space="preserve">l periodo analizado del 2001 a abril del </w:t>
      </w:r>
      <w:r>
        <w:rPr>
          <w:rFonts w:ascii="Times New Roman" w:hAnsi="Times New Roman" w:cs="Times New Roman"/>
          <w:sz w:val="24"/>
          <w:szCs w:val="24"/>
        </w:rPr>
        <w:t xml:space="preserve">2012, se analizaron un caso  NN, el de Cindy y Pelusa. </w:t>
      </w:r>
    </w:p>
    <w:p w14:paraId="7D4CA345" w14:textId="77777777" w:rsidR="00B754D7" w:rsidRDefault="00B754D7" w:rsidP="00B754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Como consecuencia de la comparación y del análisis entre los casos se pudo </w:t>
      </w:r>
      <w:r w:rsidRPr="00574909">
        <w:rPr>
          <w:rFonts w:ascii="Times New Roman" w:hAnsi="Times New Roman" w:cs="Times New Roman"/>
          <w:sz w:val="24"/>
          <w:szCs w:val="24"/>
        </w:rPr>
        <w:t>observar: a)</w:t>
      </w:r>
      <w:r>
        <w:rPr>
          <w:rFonts w:ascii="Times New Roman" w:hAnsi="Times New Roman" w:cs="Times New Roman"/>
          <w:sz w:val="24"/>
          <w:szCs w:val="24"/>
        </w:rPr>
        <w:t xml:space="preserve"> la existencia de  las prácticas discriminatorias y los prejuicios e ideologías que las sostienen, se adquieren y se ejercen en, y por el discurso, al referirse a las víctimas, como “ </w:t>
      </w:r>
      <w:r>
        <w:rPr>
          <w:rFonts w:ascii="Times New Roman" w:hAnsi="Times New Roman" w:cs="Times New Roman"/>
          <w:i/>
          <w:sz w:val="24"/>
          <w:szCs w:val="24"/>
        </w:rPr>
        <w:t>un travesti” “el travesti”” vino vestido de mujer</w:t>
      </w:r>
      <w:r>
        <w:rPr>
          <w:rFonts w:ascii="Times New Roman" w:hAnsi="Times New Roman" w:cs="Times New Roman"/>
          <w:sz w:val="24"/>
          <w:szCs w:val="24"/>
        </w:rPr>
        <w:t xml:space="preserve">”, </w:t>
      </w:r>
      <w:r>
        <w:rPr>
          <w:rFonts w:ascii="Times New Roman" w:hAnsi="Times New Roman" w:cs="Times New Roman"/>
          <w:b/>
          <w:sz w:val="24"/>
          <w:szCs w:val="24"/>
        </w:rPr>
        <w:t>( Anexo1</w:t>
      </w:r>
      <w:r>
        <w:rPr>
          <w:rFonts w:ascii="Times New Roman" w:hAnsi="Times New Roman" w:cs="Times New Roman"/>
          <w:sz w:val="24"/>
          <w:szCs w:val="24"/>
        </w:rPr>
        <w:t>) los cuales se los observa como una fuente primaria de adquisición de los estereotipos que sustentan las actitudes segregativas en la sociedad, marcando lo patológico de las identidad de género, al no poder  identificarlas en una lógica binaria sexual, exclusiva y exhaustiva de hombre-mujer, anclada en una estructura de subordinación de las feminidades respecto a un tipo específico de masculinidad.</w:t>
      </w:r>
    </w:p>
    <w:p w14:paraId="00207672" w14:textId="409BFEF3" w:rsidR="00B754D7" w:rsidRDefault="00B754D7" w:rsidP="00B754D7">
      <w:pPr>
        <w:spacing w:after="0" w:line="360" w:lineRule="auto"/>
        <w:jc w:val="both"/>
      </w:pPr>
      <w:r>
        <w:rPr>
          <w:rFonts w:ascii="Times New Roman" w:hAnsi="Times New Roman" w:cs="Times New Roman"/>
          <w:sz w:val="24"/>
          <w:szCs w:val="24"/>
        </w:rPr>
        <w:t xml:space="preserve">b) Otro rasgo común fueron como aparecieron las </w:t>
      </w:r>
      <w:r w:rsidR="00C336AE">
        <w:rPr>
          <w:rFonts w:ascii="Times New Roman" w:hAnsi="Times New Roman" w:cs="Times New Roman"/>
          <w:sz w:val="24"/>
          <w:szCs w:val="24"/>
        </w:rPr>
        <w:t>víctimas</w:t>
      </w:r>
      <w:r>
        <w:rPr>
          <w:rFonts w:ascii="Times New Roman" w:hAnsi="Times New Roman" w:cs="Times New Roman"/>
          <w:sz w:val="24"/>
          <w:szCs w:val="24"/>
        </w:rPr>
        <w:t xml:space="preserve"> en </w:t>
      </w:r>
      <w:r>
        <w:rPr>
          <w:rFonts w:ascii="Times New Roman" w:hAnsi="Times New Roman" w:cs="Times New Roman"/>
          <w:i/>
          <w:sz w:val="24"/>
          <w:szCs w:val="24"/>
        </w:rPr>
        <w:t>los titulares de las noticias, no solo figuran como parte del predicado</w:t>
      </w:r>
      <w:r>
        <w:rPr>
          <w:rFonts w:ascii="Times New Roman" w:hAnsi="Times New Roman" w:cs="Times New Roman"/>
          <w:sz w:val="24"/>
          <w:szCs w:val="24"/>
        </w:rPr>
        <w:t xml:space="preserve">, sino que </w:t>
      </w:r>
      <w:r>
        <w:rPr>
          <w:rFonts w:ascii="Times New Roman" w:hAnsi="Times New Roman" w:cs="Times New Roman"/>
          <w:i/>
          <w:sz w:val="24"/>
          <w:szCs w:val="24"/>
        </w:rPr>
        <w:t>no figuró su identidad</w:t>
      </w:r>
      <w:r>
        <w:rPr>
          <w:rFonts w:ascii="Times New Roman" w:hAnsi="Times New Roman" w:cs="Times New Roman"/>
          <w:sz w:val="24"/>
          <w:szCs w:val="24"/>
        </w:rPr>
        <w:t xml:space="preserve">, solo usaron las palabras </w:t>
      </w:r>
      <w:r>
        <w:rPr>
          <w:rFonts w:ascii="Times New Roman" w:hAnsi="Times New Roman" w:cs="Times New Roman"/>
          <w:i/>
          <w:sz w:val="24"/>
          <w:szCs w:val="24"/>
        </w:rPr>
        <w:t>“un travesti”, ”el travesti</w:t>
      </w:r>
      <w:r>
        <w:rPr>
          <w:rFonts w:ascii="Times New Roman" w:hAnsi="Times New Roman" w:cs="Times New Roman"/>
          <w:sz w:val="24"/>
          <w:szCs w:val="24"/>
        </w:rPr>
        <w:t>” para referirse a la víctima. La sección donde figuraron las noticias fue principalmente, en la de policiales. (Anexo 1). c</w:t>
      </w:r>
      <w:r w:rsidRPr="00574909">
        <w:rPr>
          <w:rFonts w:ascii="Times New Roman" w:hAnsi="Times New Roman" w:cs="Times New Roman"/>
          <w:sz w:val="24"/>
          <w:szCs w:val="24"/>
        </w:rPr>
        <w:t>)Por otro lado se observó que  se buscó</w:t>
      </w:r>
      <w:r>
        <w:rPr>
          <w:rFonts w:ascii="Times New Roman" w:hAnsi="Times New Roman" w:cs="Times New Roman"/>
          <w:sz w:val="24"/>
          <w:szCs w:val="24"/>
        </w:rPr>
        <w:t xml:space="preserve"> revertir (</w:t>
      </w:r>
      <w:r w:rsidRPr="00574909">
        <w:rPr>
          <w:rFonts w:ascii="Times New Roman" w:hAnsi="Times New Roman" w:cs="Times New Roman"/>
          <w:sz w:val="24"/>
          <w:szCs w:val="24"/>
        </w:rPr>
        <w:t xml:space="preserve"> de una forma discursiva</w:t>
      </w:r>
      <w:r>
        <w:rPr>
          <w:rFonts w:ascii="Times New Roman" w:hAnsi="Times New Roman" w:cs="Times New Roman"/>
          <w:sz w:val="24"/>
          <w:szCs w:val="24"/>
        </w:rPr>
        <w:t xml:space="preserve">) la estructura </w:t>
      </w:r>
      <w:r>
        <w:rPr>
          <w:rFonts w:ascii="Times New Roman" w:hAnsi="Times New Roman" w:cs="Times New Roman"/>
          <w:sz w:val="24"/>
          <w:szCs w:val="24"/>
        </w:rPr>
        <w:lastRenderedPageBreak/>
        <w:t xml:space="preserve">de subordinación en la cual se encuentran las identidades de género, respecto a un sentido común patriarcal, </w:t>
      </w:r>
      <w:proofErr w:type="spellStart"/>
      <w:r>
        <w:rPr>
          <w:rFonts w:ascii="Times New Roman" w:hAnsi="Times New Roman" w:cs="Times New Roman"/>
          <w:sz w:val="24"/>
          <w:szCs w:val="24"/>
        </w:rPr>
        <w:t>posicionandol@s</w:t>
      </w:r>
      <w:proofErr w:type="spellEnd"/>
      <w:r>
        <w:rPr>
          <w:rFonts w:ascii="Times New Roman" w:hAnsi="Times New Roman" w:cs="Times New Roman"/>
          <w:sz w:val="24"/>
          <w:szCs w:val="24"/>
        </w:rPr>
        <w:t xml:space="preserve"> en una posición de poder, respecto al agresor, a través del chantaje: “</w:t>
      </w:r>
      <w:r>
        <w:rPr>
          <w:rFonts w:ascii="Times New Roman" w:hAnsi="Times New Roman" w:cs="Times New Roman"/>
          <w:i/>
          <w:sz w:val="24"/>
          <w:szCs w:val="24"/>
          <w:shd w:val="clear" w:color="auto" w:fill="FDFDFD"/>
        </w:rPr>
        <w:t>Pelusa recibía de ellos sexo a cambio de dinero para drogas y vicios diversos</w:t>
      </w:r>
      <w:r>
        <w:rPr>
          <w:rFonts w:ascii="Times New Roman" w:hAnsi="Times New Roman" w:cs="Times New Roman"/>
          <w:sz w:val="24"/>
          <w:szCs w:val="24"/>
          <w:shd w:val="clear" w:color="auto" w:fill="FDFDFD"/>
        </w:rPr>
        <w:t>” y por otro lado, se ubica a la víctima como responsable de lo sucedido “</w:t>
      </w:r>
      <w:r>
        <w:rPr>
          <w:rFonts w:ascii="Times New Roman" w:eastAsia="Times New Roman" w:hAnsi="Times New Roman" w:cs="Times New Roman"/>
          <w:i/>
          <w:sz w:val="24"/>
          <w:szCs w:val="24"/>
          <w:lang w:eastAsia="es-AR"/>
        </w:rPr>
        <w:t>conoció a Pelusa, su adicción, a partir de allí, a las pastillas y finalmente su enamoramiento del travesti, a quien le pidió por celos que deje la prostitución</w:t>
      </w:r>
      <w:r>
        <w:rPr>
          <w:rFonts w:ascii="Times New Roman" w:eastAsia="Times New Roman" w:hAnsi="Times New Roman" w:cs="Times New Roman"/>
          <w:sz w:val="24"/>
          <w:szCs w:val="24"/>
          <w:lang w:eastAsia="es-AR"/>
        </w:rPr>
        <w:t>.” (Anexo 1).</w:t>
      </w:r>
      <w:r>
        <w:rPr>
          <w:rFonts w:ascii="Times New Roman" w:hAnsi="Times New Roman" w:cs="Times New Roman"/>
          <w:sz w:val="24"/>
          <w:szCs w:val="24"/>
          <w:shd w:val="clear" w:color="auto" w:fill="FDFDFD"/>
        </w:rPr>
        <w:t xml:space="preserve">  </w:t>
      </w:r>
      <w:r>
        <w:rPr>
          <w:rFonts w:ascii="Times New Roman" w:hAnsi="Times New Roman" w:cs="Times New Roman"/>
          <w:sz w:val="24"/>
          <w:szCs w:val="24"/>
          <w:shd w:val="clear" w:color="auto" w:fill="FFFFFF"/>
        </w:rPr>
        <w:t>En esas circunstancias (en el contexto de una fuerte discusión), “</w:t>
      </w:r>
      <w:r>
        <w:rPr>
          <w:rFonts w:ascii="Times New Roman" w:hAnsi="Times New Roman" w:cs="Times New Roman"/>
          <w:i/>
          <w:sz w:val="24"/>
          <w:szCs w:val="24"/>
          <w:shd w:val="clear" w:color="auto" w:fill="FFFFFF"/>
        </w:rPr>
        <w:t>el travesti habría sacado un cuchillo de cocina e hirió al joven en su mano derecha.</w:t>
      </w:r>
      <w:r>
        <w:rPr>
          <w:rFonts w:ascii="Times New Roman" w:hAnsi="Times New Roman" w:cs="Times New Roman"/>
          <w:i/>
          <w:sz w:val="24"/>
          <w:szCs w:val="24"/>
        </w:rPr>
        <w:t xml:space="preserve"> </w:t>
      </w:r>
      <w:r>
        <w:rPr>
          <w:rFonts w:ascii="Times New Roman" w:hAnsi="Times New Roman" w:cs="Times New Roman"/>
          <w:i/>
          <w:sz w:val="24"/>
          <w:szCs w:val="24"/>
          <w:shd w:val="clear" w:color="auto" w:fill="FFFFFF"/>
        </w:rPr>
        <w:t xml:space="preserve">Los policías sospechan que </w:t>
      </w:r>
      <w:proofErr w:type="spellStart"/>
      <w:r>
        <w:rPr>
          <w:rFonts w:ascii="Times New Roman" w:hAnsi="Times New Roman" w:cs="Times New Roman"/>
          <w:i/>
          <w:sz w:val="24"/>
          <w:szCs w:val="24"/>
          <w:shd w:val="clear" w:color="auto" w:fill="FFFFFF"/>
        </w:rPr>
        <w:t>Ontivero</w:t>
      </w:r>
      <w:proofErr w:type="spellEnd"/>
      <w:r>
        <w:rPr>
          <w:rFonts w:ascii="Times New Roman" w:hAnsi="Times New Roman" w:cs="Times New Roman"/>
          <w:i/>
          <w:sz w:val="24"/>
          <w:szCs w:val="24"/>
          <w:shd w:val="clear" w:color="auto" w:fill="FFFFFF"/>
        </w:rPr>
        <w:t xml:space="preserve"> “le arrebató” el arma blanca y le aplicó tres puñaladas en el tórax, un brazo y en el medio de la espalda</w:t>
      </w:r>
      <w:r>
        <w:rPr>
          <w:rFonts w:ascii="Times New Roman" w:hAnsi="Times New Roman" w:cs="Times New Roman"/>
          <w:sz w:val="24"/>
          <w:szCs w:val="24"/>
          <w:shd w:val="clear" w:color="auto" w:fill="FFFFFF"/>
        </w:rPr>
        <w:t xml:space="preserve">”. </w:t>
      </w:r>
      <w:r w:rsidR="00C336AE">
        <w:rPr>
          <w:rFonts w:ascii="Times New Roman" w:hAnsi="Times New Roman" w:cs="Times New Roman"/>
          <w:sz w:val="24"/>
          <w:szCs w:val="24"/>
          <w:shd w:val="clear" w:color="auto" w:fill="FFFFFF"/>
        </w:rPr>
        <w:t>(Anexo 1)</w:t>
      </w:r>
    </w:p>
    <w:p w14:paraId="786CA7F0" w14:textId="77777777" w:rsidR="00B754D7" w:rsidRPr="00574909" w:rsidRDefault="00B754D7" w:rsidP="00B754D7">
      <w:pPr>
        <w:spacing w:after="0" w:line="360" w:lineRule="auto"/>
        <w:jc w:val="both"/>
      </w:pPr>
      <w:r>
        <w:rPr>
          <w:rFonts w:ascii="Times New Roman" w:hAnsi="Times New Roman" w:cs="Times New Roman"/>
          <w:sz w:val="24"/>
          <w:szCs w:val="24"/>
          <w:shd w:val="clear" w:color="auto" w:fill="FFFFFF"/>
        </w:rPr>
        <w:t xml:space="preserve">d) Se observó en los casos analizados, diversas formas en que se taparon las relaciones de subordinación, en las que se encontraban las víctimas, al plantear móviles como: </w:t>
      </w:r>
      <w:r>
        <w:rPr>
          <w:rFonts w:ascii="Times New Roman" w:hAnsi="Times New Roman" w:cs="Times New Roman"/>
          <w:i/>
          <w:iCs/>
          <w:sz w:val="24"/>
          <w:szCs w:val="24"/>
          <w:shd w:val="clear" w:color="auto" w:fill="FFFFFF"/>
        </w:rPr>
        <w:t>“el agresor se encontraba alcoholizado”, “una fuerte discusión”,  “le pidió por celos que deje la prostitución”</w:t>
      </w:r>
      <w:r>
        <w:rPr>
          <w:rFonts w:ascii="Times New Roman" w:hAnsi="Times New Roman" w:cs="Times New Roman"/>
          <w:sz w:val="24"/>
          <w:szCs w:val="24"/>
          <w:shd w:val="clear" w:color="auto" w:fill="FFFFFF"/>
        </w:rPr>
        <w:t xml:space="preserve"> (Anexo 1), son citas interesantes, pues dan a entender que el ejercicio de la prostitución, se trataba de una opción. Como muestra </w:t>
      </w:r>
      <w:proofErr w:type="spellStart"/>
      <w:r>
        <w:rPr>
          <w:rFonts w:ascii="Times New Roman" w:hAnsi="Times New Roman" w:cs="Times New Roman"/>
          <w:sz w:val="24"/>
          <w:szCs w:val="24"/>
          <w:shd w:val="clear" w:color="auto" w:fill="FFFFFF"/>
        </w:rPr>
        <w:t>Berkins</w:t>
      </w:r>
      <w:proofErr w:type="spellEnd"/>
      <w:r>
        <w:rPr>
          <w:rFonts w:ascii="Times New Roman" w:hAnsi="Times New Roman" w:cs="Times New Roman"/>
          <w:sz w:val="24"/>
          <w:szCs w:val="24"/>
          <w:shd w:val="clear" w:color="auto" w:fill="FFFFFF"/>
        </w:rPr>
        <w:t xml:space="preserve"> (2005)  la comunidad en su consolidación de su identidad de género, se vio excluida para acceder a la salud, educación, vivienda (como se pudo observar en el caso de Cindy- Anexo 1) y al mercado laboral formal, lo cual implica que la prostitución fuera la fuente principal de ingresos de la comunidad y (a veces) debieron dejar sus tierras natales, con el fin de buscar zonas donde pudieran obtener mejores ingresos para poder sobrevivir. Por esto, es interesante esta cita, pues oculta la cadena de violencia que enfrenta las identidades de género analizadas, a lo largo de su trayectoria.</w:t>
      </w:r>
      <w:r>
        <w:t xml:space="preserve"> </w:t>
      </w:r>
      <w:r>
        <w:rPr>
          <w:rFonts w:ascii="Times New Roman" w:hAnsi="Times New Roman" w:cs="Times New Roman"/>
          <w:sz w:val="24"/>
          <w:szCs w:val="24"/>
          <w:shd w:val="clear" w:color="auto" w:fill="FFFFFF"/>
        </w:rPr>
        <w:t xml:space="preserve">Por lo tanto, en esta cita, no solo oculta la violencia de género que atraviesan, sino que estigmatizan a la identidad de género, desde un punto de vista moral: </w:t>
      </w:r>
      <w:r>
        <w:rPr>
          <w:rFonts w:ascii="Times New Roman" w:hAnsi="Times New Roman" w:cs="Times New Roman"/>
          <w:i/>
          <w:sz w:val="24"/>
          <w:szCs w:val="24"/>
          <w:shd w:val="clear" w:color="auto" w:fill="FFFFFF"/>
        </w:rPr>
        <w:t>ejerce la prostitución porque quiere sexo por dinero</w:t>
      </w:r>
      <w:r>
        <w:rPr>
          <w:rFonts w:ascii="Times New Roman" w:hAnsi="Times New Roman" w:cs="Times New Roman"/>
          <w:sz w:val="24"/>
          <w:szCs w:val="24"/>
          <w:shd w:val="clear" w:color="auto" w:fill="FFFFFF"/>
        </w:rPr>
        <w:t>, y por otro lado, la criminalización de las identidades de género: “</w:t>
      </w:r>
      <w:r>
        <w:rPr>
          <w:rFonts w:ascii="Times New Roman" w:eastAsia="Times New Roman" w:hAnsi="Times New Roman" w:cs="Times New Roman"/>
          <w:i/>
          <w:color w:val="000000" w:themeColor="text1"/>
          <w:sz w:val="24"/>
          <w:szCs w:val="24"/>
          <w:lang w:eastAsia="es-AR"/>
        </w:rPr>
        <w:t>sus respectivos hijos fueron primeramente prostituidos y llevados hacia un submundo de drogas y sodomía, de donde no podían salir y que el travesti Pelusa recibía de ellos sexo a cambio de dinero para drogas y vicios diversos</w:t>
      </w:r>
      <w:r>
        <w:rPr>
          <w:rFonts w:ascii="Times New Roman" w:eastAsia="Times New Roman" w:hAnsi="Times New Roman" w:cs="Times New Roman"/>
          <w:color w:val="000000" w:themeColor="text1"/>
          <w:sz w:val="24"/>
          <w:szCs w:val="24"/>
          <w:lang w:eastAsia="es-AR"/>
        </w:rPr>
        <w:t>”(</w:t>
      </w:r>
      <w:proofErr w:type="spellStart"/>
      <w:r>
        <w:rPr>
          <w:rFonts w:ascii="Times New Roman" w:eastAsia="Times New Roman" w:hAnsi="Times New Roman" w:cs="Times New Roman"/>
          <w:color w:val="000000" w:themeColor="text1"/>
          <w:sz w:val="24"/>
          <w:szCs w:val="24"/>
          <w:lang w:eastAsia="es-AR"/>
        </w:rPr>
        <w:t>Informate</w:t>
      </w:r>
      <w:proofErr w:type="spellEnd"/>
      <w:r>
        <w:rPr>
          <w:rFonts w:ascii="Times New Roman" w:eastAsia="Times New Roman" w:hAnsi="Times New Roman" w:cs="Times New Roman"/>
          <w:color w:val="000000" w:themeColor="text1"/>
          <w:sz w:val="24"/>
          <w:szCs w:val="24"/>
          <w:lang w:eastAsia="es-AR"/>
        </w:rPr>
        <w:t xml:space="preserve"> Salta,2009)</w:t>
      </w:r>
    </w:p>
    <w:p w14:paraId="7B7388B0" w14:textId="77777777" w:rsidR="00B754D7" w:rsidRDefault="00B754D7" w:rsidP="00B754D7">
      <w:pPr>
        <w:spacing w:after="0" w:line="360" w:lineRule="auto"/>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 xml:space="preserve">  e) </w:t>
      </w:r>
      <w:r>
        <w:rPr>
          <w:rFonts w:ascii="Times New Roman" w:hAnsi="Times New Roman" w:cs="Times New Roman"/>
          <w:sz w:val="24"/>
          <w:szCs w:val="24"/>
        </w:rPr>
        <w:t xml:space="preserve">La falta de imágenes de las víctima, es otra de las características comunes, aunque también existieron noticias (las cuales decidí no incorporarlas, por una cuestión ética) en las que figuraban la foto del cadáver de la víctima en una cama de un hotel alojamiento o se observaba de lejos, la bolsa de policía con el cuerpo adentro de la </w:t>
      </w:r>
      <w:r>
        <w:rPr>
          <w:rFonts w:ascii="Times New Roman" w:hAnsi="Times New Roman" w:cs="Times New Roman"/>
          <w:sz w:val="24"/>
          <w:szCs w:val="24"/>
        </w:rPr>
        <w:lastRenderedPageBreak/>
        <w:t>víctima, sin terminar de cerrarla a la altura de la cabeza, lo cual simbólicamente, muestra lo poco que se respetaba en esta etapa a la identidad travesti.</w:t>
      </w:r>
    </w:p>
    <w:p w14:paraId="1A4FC2BF" w14:textId="77777777" w:rsidR="00B754D7" w:rsidRDefault="00B754D7" w:rsidP="00B754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f) Con respecto a cómo interactuaron los lectores, con las noticias, se pudo observar que la característica común, fue la falta de: comentarios, de me gusta, de compartir una noticia. Lo cual lleva a preguntarnos ¿Qué significado le asignamos al silencio? La respuesta puede ser diversos desde la indiferencia, falta de problematización, falta de interés, problemas en el acceso a internet. Por este motivo, como ya se planteó considero que se puede buscar un proyecto de investigación paralela, con otros objetivos específicos planteados, con el fin de responder esta cuestión.</w:t>
      </w:r>
    </w:p>
    <w:p w14:paraId="00EEE824" w14:textId="77777777" w:rsidR="00B754D7" w:rsidRDefault="00B754D7" w:rsidP="00B754D7">
      <w:pPr>
        <w:spacing w:after="0" w:line="360" w:lineRule="auto"/>
        <w:jc w:val="both"/>
        <w:rPr>
          <w:rFonts w:ascii="Times New Roman" w:hAnsi="Times New Roman" w:cs="Times New Roman"/>
          <w:sz w:val="24"/>
          <w:szCs w:val="24"/>
        </w:rPr>
      </w:pPr>
    </w:p>
    <w:p w14:paraId="684C5CE1" w14:textId="4E11A97A" w:rsidR="00B754D7" w:rsidRDefault="00B754D7" w:rsidP="00B754D7">
      <w:pPr>
        <w:spacing w:after="0" w:line="36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b) Periodo analizado desde</w:t>
      </w:r>
      <w:r w:rsidR="0001081E">
        <w:rPr>
          <w:rFonts w:ascii="Times New Roman" w:hAnsi="Times New Roman" w:cs="Times New Roman"/>
          <w:b/>
          <w:i/>
          <w:sz w:val="24"/>
          <w:szCs w:val="24"/>
          <w:u w:val="single"/>
        </w:rPr>
        <w:t xml:space="preserve"> Mayo 2012 </w:t>
      </w:r>
      <w:r>
        <w:rPr>
          <w:rFonts w:ascii="Times New Roman" w:hAnsi="Times New Roman" w:cs="Times New Roman"/>
          <w:b/>
          <w:i/>
          <w:sz w:val="24"/>
          <w:szCs w:val="24"/>
          <w:u w:val="single"/>
        </w:rPr>
        <w:t xml:space="preserve"> al 2018</w:t>
      </w:r>
    </w:p>
    <w:p w14:paraId="54941F98" w14:textId="77777777" w:rsidR="00B754D7" w:rsidRDefault="00B754D7" w:rsidP="00B754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18CF930" w14:textId="77777777" w:rsidR="00B754D7" w:rsidRDefault="00B754D7" w:rsidP="00B754D7">
      <w:pPr>
        <w:spacing w:after="0" w:line="360" w:lineRule="auto"/>
        <w:jc w:val="both"/>
      </w:pPr>
      <w:r>
        <w:rPr>
          <w:rFonts w:ascii="Times New Roman" w:hAnsi="Times New Roman" w:cs="Times New Roman"/>
          <w:sz w:val="24"/>
          <w:szCs w:val="24"/>
        </w:rPr>
        <w:t xml:space="preserve">En este periodo de tiempo, se analizaron los casos de Gladys </w:t>
      </w:r>
      <w:proofErr w:type="spellStart"/>
      <w:r>
        <w:rPr>
          <w:rFonts w:ascii="Times New Roman" w:hAnsi="Times New Roman" w:cs="Times New Roman"/>
          <w:sz w:val="24"/>
          <w:szCs w:val="24"/>
        </w:rPr>
        <w:t>Alvarez</w:t>
      </w:r>
      <w:proofErr w:type="spellEnd"/>
      <w:r>
        <w:rPr>
          <w:rFonts w:ascii="Times New Roman" w:hAnsi="Times New Roman" w:cs="Times New Roman"/>
          <w:sz w:val="24"/>
          <w:szCs w:val="24"/>
        </w:rPr>
        <w:t xml:space="preserve"> y Diana Sacayán. Como consecuencia del análisis en los casos analizados, se observó: a) una ruptura en la forma de plantear las noticias dentro de las secciones de los diarios: </w:t>
      </w:r>
      <w:r w:rsidRPr="00574909">
        <w:rPr>
          <w:rFonts w:ascii="Times New Roman" w:hAnsi="Times New Roman" w:cs="Times New Roman"/>
          <w:i/>
          <w:sz w:val="24"/>
          <w:szCs w:val="24"/>
        </w:rPr>
        <w:t>pasando de la sección policial al de Sociedad</w:t>
      </w:r>
      <w:r>
        <w:rPr>
          <w:rFonts w:ascii="Times New Roman" w:hAnsi="Times New Roman" w:cs="Times New Roman"/>
          <w:sz w:val="24"/>
          <w:szCs w:val="24"/>
        </w:rPr>
        <w:t xml:space="preserve">. De esta forma se cambia el foco acerca de la problemática de los </w:t>
      </w:r>
      <w:proofErr w:type="spellStart"/>
      <w:r>
        <w:rPr>
          <w:rFonts w:ascii="Times New Roman" w:hAnsi="Times New Roman" w:cs="Times New Roman"/>
          <w:sz w:val="24"/>
          <w:szCs w:val="24"/>
        </w:rPr>
        <w:t>femicidios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transfemicidios</w:t>
      </w:r>
      <w:proofErr w:type="spellEnd"/>
      <w:r>
        <w:rPr>
          <w:rFonts w:ascii="Times New Roman" w:hAnsi="Times New Roman" w:cs="Times New Roman"/>
          <w:sz w:val="24"/>
          <w:szCs w:val="24"/>
        </w:rPr>
        <w:t>, comenzándolos a entenderlos como una problemática social y ya no como un problema patológico. (Anexo 1)</w:t>
      </w:r>
    </w:p>
    <w:p w14:paraId="284080A7" w14:textId="6C8D1FA6" w:rsidR="00B754D7" w:rsidRPr="00626494" w:rsidRDefault="00B754D7" w:rsidP="00B754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Por otro lado en el vocabulario que utilizan los diarios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 line para dirigirse a las víctimas, se observa un camino de </w:t>
      </w:r>
      <w:proofErr w:type="spellStart"/>
      <w:r>
        <w:rPr>
          <w:rFonts w:ascii="Times New Roman" w:hAnsi="Times New Roman" w:cs="Times New Roman"/>
          <w:sz w:val="24"/>
          <w:szCs w:val="24"/>
        </w:rPr>
        <w:t>despatologizacion</w:t>
      </w:r>
      <w:proofErr w:type="spellEnd"/>
      <w:r>
        <w:rPr>
          <w:rFonts w:ascii="Times New Roman" w:hAnsi="Times New Roman" w:cs="Times New Roman"/>
          <w:sz w:val="24"/>
          <w:szCs w:val="24"/>
        </w:rPr>
        <w:t xml:space="preserve"> de las identidades de género, como consecuencia del reconocimiento de la Ley de identidad de género y en este aspecto se observa una ruptura con el periodo anterior, pues los diarios condenaron la utilización de palabras, que refuerzan los estereotipos y discriminaciones por motivos de género (Anexo 1). Sin embargo, retomando el </w:t>
      </w:r>
      <w:proofErr w:type="spellStart"/>
      <w:r>
        <w:rPr>
          <w:rFonts w:ascii="Times New Roman" w:hAnsi="Times New Roman" w:cs="Times New Roman"/>
          <w:sz w:val="24"/>
          <w:szCs w:val="24"/>
        </w:rPr>
        <w:t>gritazo</w:t>
      </w:r>
      <w:proofErr w:type="spellEnd"/>
      <w:r>
        <w:rPr>
          <w:rFonts w:ascii="Times New Roman" w:hAnsi="Times New Roman" w:cs="Times New Roman"/>
          <w:sz w:val="24"/>
          <w:szCs w:val="24"/>
        </w:rPr>
        <w:t xml:space="preserve"> contra los </w:t>
      </w:r>
      <w:proofErr w:type="spellStart"/>
      <w:r>
        <w:rPr>
          <w:rFonts w:ascii="Times New Roman" w:hAnsi="Times New Roman" w:cs="Times New Roman"/>
          <w:sz w:val="24"/>
          <w:szCs w:val="24"/>
        </w:rPr>
        <w:t>travesticidios</w:t>
      </w:r>
      <w:proofErr w:type="spellEnd"/>
      <w:r>
        <w:rPr>
          <w:rFonts w:ascii="Times New Roman" w:hAnsi="Times New Roman" w:cs="Times New Roman"/>
          <w:sz w:val="24"/>
          <w:szCs w:val="24"/>
        </w:rPr>
        <w:t xml:space="preserve"> en Plaza de Mayo en noviembre del 2016: “</w:t>
      </w:r>
      <w:r>
        <w:rPr>
          <w:rFonts w:ascii="Times New Roman" w:hAnsi="Times New Roman" w:cs="Times New Roman"/>
          <w:i/>
          <w:sz w:val="24"/>
          <w:szCs w:val="24"/>
        </w:rPr>
        <w:t xml:space="preserve">Nuestras vidas, nuestras existencia han sido penalizadas y criminalizadas desde siempre. A pesar del reconocimiento legal a nuestra identidad de género, no se llega a reparar el daño histórico que se nos </w:t>
      </w:r>
      <w:r w:rsidR="008D5842">
        <w:rPr>
          <w:rFonts w:ascii="Times New Roman" w:hAnsi="Times New Roman" w:cs="Times New Roman"/>
          <w:i/>
          <w:sz w:val="24"/>
          <w:szCs w:val="24"/>
        </w:rPr>
        <w:t>causó</w:t>
      </w:r>
      <w:r>
        <w:rPr>
          <w:rFonts w:ascii="Times New Roman" w:hAnsi="Times New Roman" w:cs="Times New Roman"/>
          <w:sz w:val="24"/>
          <w:szCs w:val="24"/>
        </w:rPr>
        <w:t xml:space="preserve">”. c)En continuidad con esta cita, se observó en el caso de Diana que a pesar de reconocer y respetar su identidad de género, se evidencio en las citas, una criminalización y estigmatización de la identidad travesti, como proveedoras de drogas a cambio de sexo, invirtiendo su posición en la estructura de subordinación respecto a su agresor. Al mismo tiempo, se evidencio una falta de problematización en los medios de </w:t>
      </w:r>
      <w:r>
        <w:rPr>
          <w:rFonts w:ascii="Times New Roman" w:hAnsi="Times New Roman" w:cs="Times New Roman"/>
          <w:sz w:val="24"/>
          <w:szCs w:val="24"/>
        </w:rPr>
        <w:lastRenderedPageBreak/>
        <w:t xml:space="preserve">comunicación, de la violencia de género que atraviesa la comunidad, a lo largo de su trayectoria, cuya máxima expresión es el </w:t>
      </w:r>
      <w:proofErr w:type="spellStart"/>
      <w:r>
        <w:rPr>
          <w:rFonts w:ascii="Times New Roman" w:hAnsi="Times New Roman" w:cs="Times New Roman"/>
          <w:sz w:val="24"/>
          <w:szCs w:val="24"/>
        </w:rPr>
        <w:t>transfemicidio</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travesticidio</w:t>
      </w:r>
      <w:proofErr w:type="spellEnd"/>
      <w:r>
        <w:rPr>
          <w:rFonts w:ascii="Times New Roman" w:hAnsi="Times New Roman" w:cs="Times New Roman"/>
          <w:sz w:val="24"/>
          <w:szCs w:val="24"/>
        </w:rPr>
        <w:t>.</w:t>
      </w:r>
    </w:p>
    <w:p w14:paraId="4D9454D1" w14:textId="77777777" w:rsidR="00B754D7" w:rsidRDefault="00B754D7" w:rsidP="00B754D7">
      <w:pPr>
        <w:spacing w:after="0" w:line="360" w:lineRule="auto"/>
        <w:jc w:val="both"/>
      </w:pPr>
      <w:r>
        <w:rPr>
          <w:rFonts w:ascii="Times New Roman" w:hAnsi="Times New Roman" w:cs="Times New Roman"/>
          <w:sz w:val="24"/>
          <w:szCs w:val="24"/>
        </w:rPr>
        <w:t xml:space="preserve">d) Los conceptos de </w:t>
      </w:r>
      <w:proofErr w:type="spellStart"/>
      <w:r>
        <w:rPr>
          <w:rFonts w:ascii="Times New Roman" w:hAnsi="Times New Roman" w:cs="Times New Roman"/>
          <w:sz w:val="24"/>
          <w:szCs w:val="24"/>
        </w:rPr>
        <w:t>femicidios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transfemicidio</w:t>
      </w:r>
      <w:proofErr w:type="spellEnd"/>
      <w:r>
        <w:rPr>
          <w:rFonts w:ascii="Times New Roman" w:hAnsi="Times New Roman" w:cs="Times New Roman"/>
          <w:sz w:val="24"/>
          <w:szCs w:val="24"/>
        </w:rPr>
        <w:t>, se pudieron lograr en los fallos, como consecuencia de la presión ejercida por familiares, organismos a fines a la comunidad y el INADI. Una característica que tenían los casos analizados, eran la presencia y aceptación de su familia, las cuales buscaron hasta ultima instancia que se reconocieran y se respete las identidades de las víctimas. La pregunta que me surgió fue la siguiente ¿Qué hubiera pasado si no se hubiera presionado a la justicia? Y es interesante contestar este punto, con lo expuesto en el Fallo de Diana Sacayán: “</w:t>
      </w:r>
      <w:r>
        <w:rPr>
          <w:rFonts w:ascii="Times New Roman" w:hAnsi="Times New Roman" w:cs="Times New Roman"/>
          <w:i/>
          <w:sz w:val="24"/>
          <w:szCs w:val="24"/>
        </w:rPr>
        <w:t>Señaló ya no será el “</w:t>
      </w:r>
      <w:proofErr w:type="spellStart"/>
      <w:r>
        <w:rPr>
          <w:rFonts w:ascii="Times New Roman" w:hAnsi="Times New Roman" w:cs="Times New Roman"/>
          <w:i/>
          <w:sz w:val="24"/>
          <w:szCs w:val="24"/>
        </w:rPr>
        <w:t>travesticidio</w:t>
      </w:r>
      <w:proofErr w:type="spellEnd"/>
      <w:r>
        <w:rPr>
          <w:rFonts w:ascii="Times New Roman" w:hAnsi="Times New Roman" w:cs="Times New Roman"/>
          <w:i/>
          <w:sz w:val="24"/>
          <w:szCs w:val="24"/>
        </w:rPr>
        <w:t xml:space="preserve">” el último eslabón de la cadena de violencias contra el colectivo </w:t>
      </w:r>
      <w:proofErr w:type="spellStart"/>
      <w:r>
        <w:rPr>
          <w:rFonts w:ascii="Times New Roman" w:hAnsi="Times New Roman" w:cs="Times New Roman"/>
          <w:i/>
          <w:sz w:val="24"/>
          <w:szCs w:val="24"/>
        </w:rPr>
        <w:t>trans</w:t>
      </w:r>
      <w:proofErr w:type="spellEnd"/>
      <w:r>
        <w:rPr>
          <w:rFonts w:ascii="Times New Roman" w:hAnsi="Times New Roman" w:cs="Times New Roman"/>
          <w:i/>
          <w:sz w:val="24"/>
          <w:szCs w:val="24"/>
        </w:rPr>
        <w:t>, habrá otro eslabón, colocado incluso un peldaño encima de los casos de impunidad, será el eslabón de la sentencia injusta</w:t>
      </w:r>
      <w:r>
        <w:rPr>
          <w:rFonts w:ascii="Times New Roman" w:hAnsi="Times New Roman" w:cs="Times New Roman"/>
          <w:sz w:val="24"/>
          <w:szCs w:val="24"/>
        </w:rPr>
        <w:t xml:space="preserve">” (Fallo, 2018). Por lo tanto, a pesar de que, por parte de los medios de comunicación, se respete a las identidades </w:t>
      </w:r>
      <w:proofErr w:type="spellStart"/>
      <w:r>
        <w:rPr>
          <w:rFonts w:ascii="Times New Roman" w:hAnsi="Times New Roman" w:cs="Times New Roman"/>
          <w:sz w:val="24"/>
          <w:szCs w:val="24"/>
        </w:rPr>
        <w:t>autopercibida</w:t>
      </w:r>
      <w:proofErr w:type="spellEnd"/>
      <w:r>
        <w:rPr>
          <w:rFonts w:ascii="Times New Roman" w:hAnsi="Times New Roman" w:cs="Times New Roman"/>
          <w:sz w:val="24"/>
          <w:szCs w:val="24"/>
        </w:rPr>
        <w:t xml:space="preserve"> de las víctimas, aún existe una </w:t>
      </w:r>
      <w:proofErr w:type="spellStart"/>
      <w:r>
        <w:rPr>
          <w:rFonts w:ascii="Times New Roman" w:hAnsi="Times New Roman" w:cs="Times New Roman"/>
          <w:sz w:val="24"/>
          <w:szCs w:val="24"/>
        </w:rPr>
        <w:t>invisibilizavion</w:t>
      </w:r>
      <w:proofErr w:type="spellEnd"/>
      <w:r>
        <w:rPr>
          <w:rFonts w:ascii="Times New Roman" w:hAnsi="Times New Roman" w:cs="Times New Roman"/>
          <w:sz w:val="24"/>
          <w:szCs w:val="24"/>
        </w:rPr>
        <w:t xml:space="preserve"> de los asesinatos </w:t>
      </w:r>
      <w:proofErr w:type="spellStart"/>
      <w:r>
        <w:rPr>
          <w:rFonts w:ascii="Times New Roman" w:hAnsi="Times New Roman" w:cs="Times New Roman"/>
          <w:sz w:val="24"/>
          <w:szCs w:val="24"/>
        </w:rPr>
        <w:t>trans</w:t>
      </w:r>
      <w:proofErr w:type="spellEnd"/>
      <w:r>
        <w:rPr>
          <w:rFonts w:ascii="Times New Roman" w:hAnsi="Times New Roman" w:cs="Times New Roman"/>
          <w:sz w:val="24"/>
          <w:szCs w:val="24"/>
        </w:rPr>
        <w:t>, tapándolos con argumentos de robos, defensa propia o adicciones; como en el caso de Diana: “</w:t>
      </w:r>
      <w:r>
        <w:rPr>
          <w:rFonts w:ascii="Times New Roman" w:hAnsi="Times New Roman" w:cs="Times New Roman"/>
          <w:i/>
          <w:sz w:val="24"/>
          <w:szCs w:val="24"/>
          <w:shd w:val="clear" w:color="auto" w:fill="FFFFFF"/>
        </w:rPr>
        <w:t>De acuerdo con su relat</w:t>
      </w:r>
      <w:r w:rsidRPr="00DD471C">
        <w:rPr>
          <w:rFonts w:ascii="Times New Roman" w:hAnsi="Times New Roman" w:cs="Times New Roman"/>
          <w:i/>
          <w:sz w:val="24"/>
          <w:szCs w:val="24"/>
          <w:shd w:val="clear" w:color="auto" w:fill="FFFFFF"/>
        </w:rPr>
        <w:t>o,</w:t>
      </w:r>
      <w:r w:rsidRPr="00DD471C">
        <w:rPr>
          <w:rFonts w:ascii="Times New Roman" w:hAnsi="Times New Roman" w:cs="Times New Roman"/>
          <w:b/>
          <w:i/>
          <w:sz w:val="24"/>
          <w:szCs w:val="24"/>
          <w:shd w:val="clear" w:color="auto" w:fill="FFFFFF"/>
        </w:rPr>
        <w:t> </w:t>
      </w:r>
      <w:r w:rsidRPr="00DD471C">
        <w:rPr>
          <w:rStyle w:val="Textoennegrita"/>
          <w:rFonts w:ascii="Times New Roman" w:hAnsi="Times New Roman" w:cs="Times New Roman"/>
          <w:b w:val="0"/>
          <w:i/>
          <w:sz w:val="24"/>
          <w:szCs w:val="24"/>
          <w:shd w:val="clear" w:color="auto" w:fill="FFFFFF"/>
        </w:rPr>
        <w:t>mientras fumaban paco se habría suscitado una discusión entre Diana y este sujeto</w:t>
      </w:r>
      <w:r w:rsidRPr="00DD471C">
        <w:rPr>
          <w:rFonts w:ascii="Times New Roman" w:hAnsi="Times New Roman" w:cs="Times New Roman"/>
          <w:b/>
          <w:i/>
          <w:sz w:val="24"/>
          <w:szCs w:val="24"/>
          <w:shd w:val="clear" w:color="auto" w:fill="FFFFFF"/>
        </w:rPr>
        <w:t xml:space="preserve">; </w:t>
      </w:r>
      <w:r w:rsidRPr="00DD471C">
        <w:rPr>
          <w:rFonts w:ascii="Times New Roman" w:hAnsi="Times New Roman" w:cs="Times New Roman"/>
          <w:i/>
          <w:sz w:val="24"/>
          <w:szCs w:val="24"/>
          <w:shd w:val="clear" w:color="auto" w:fill="FFFFFF"/>
        </w:rPr>
        <w:t>ella habría sacado un cuchillo y su cómplice se lo habría arrebatado”</w:t>
      </w:r>
      <w:r w:rsidRPr="00DD471C">
        <w:rPr>
          <w:rStyle w:val="Textoennegrita"/>
          <w:rFonts w:ascii="Times New Roman" w:hAnsi="Times New Roman" w:cs="Times New Roman"/>
          <w:sz w:val="24"/>
          <w:szCs w:val="24"/>
          <w:shd w:val="clear" w:color="auto" w:fill="FFFFFF"/>
        </w:rPr>
        <w:t xml:space="preserve"> (</w:t>
      </w:r>
      <w:proofErr w:type="spellStart"/>
      <w:r w:rsidRPr="00DD471C">
        <w:rPr>
          <w:rStyle w:val="Textoennegrita"/>
          <w:rFonts w:ascii="Times New Roman" w:hAnsi="Times New Roman" w:cs="Times New Roman"/>
          <w:b w:val="0"/>
          <w:sz w:val="24"/>
          <w:szCs w:val="24"/>
          <w:shd w:val="clear" w:color="auto" w:fill="FFFFFF"/>
        </w:rPr>
        <w:t>Infobae</w:t>
      </w:r>
      <w:proofErr w:type="spellEnd"/>
      <w:r w:rsidRPr="00DD471C">
        <w:rPr>
          <w:rStyle w:val="Textoennegrita"/>
          <w:rFonts w:ascii="Times New Roman" w:hAnsi="Times New Roman" w:cs="Times New Roman"/>
          <w:b w:val="0"/>
          <w:sz w:val="24"/>
          <w:szCs w:val="24"/>
          <w:shd w:val="clear" w:color="auto" w:fill="FFFFFF"/>
        </w:rPr>
        <w:t>, 2016).</w:t>
      </w:r>
      <w:r w:rsidRPr="00DD471C">
        <w:rPr>
          <w:rStyle w:val="Textoennegrita"/>
          <w:rFonts w:ascii="Times New Roman" w:hAnsi="Times New Roman" w:cs="Times New Roman"/>
          <w:sz w:val="24"/>
          <w:szCs w:val="24"/>
          <w:shd w:val="clear" w:color="auto" w:fill="FFFFFF"/>
        </w:rPr>
        <w:t xml:space="preserve"> </w:t>
      </w:r>
      <w:r w:rsidRPr="00DD471C">
        <w:rPr>
          <w:rStyle w:val="Textoennegrita"/>
          <w:rFonts w:ascii="Times New Roman" w:hAnsi="Times New Roman" w:cs="Times New Roman"/>
          <w:b w:val="0"/>
          <w:sz w:val="24"/>
          <w:szCs w:val="24"/>
          <w:shd w:val="clear" w:color="auto" w:fill="FFFFFF"/>
        </w:rPr>
        <w:t xml:space="preserve">Sin embargo, como se mencionó con anterioridad, la alevosía y la violencia que se utilizó, descartaron todo argumento de defensa propia. Según el fallo: </w:t>
      </w:r>
      <w:r w:rsidRPr="00DD471C">
        <w:rPr>
          <w:rStyle w:val="Textoennegrita"/>
          <w:rFonts w:ascii="Times New Roman" w:hAnsi="Times New Roman" w:cs="Times New Roman"/>
          <w:sz w:val="24"/>
          <w:szCs w:val="24"/>
          <w:shd w:val="clear" w:color="auto" w:fill="FFFFFF"/>
        </w:rPr>
        <w:t>“</w:t>
      </w:r>
      <w:r w:rsidRPr="00DD471C">
        <w:rPr>
          <w:rFonts w:ascii="Times New Roman" w:hAnsi="Times New Roman" w:cs="Times New Roman"/>
          <w:i/>
          <w:iCs/>
          <w:sz w:val="24"/>
          <w:szCs w:val="24"/>
        </w:rPr>
        <w:t xml:space="preserve">el odio </w:t>
      </w:r>
      <w:r>
        <w:rPr>
          <w:rFonts w:ascii="Times New Roman" w:hAnsi="Times New Roman" w:cs="Times New Roman"/>
          <w:i/>
          <w:iCs/>
          <w:sz w:val="24"/>
          <w:szCs w:val="24"/>
        </w:rPr>
        <w:t>es una matriz que no puede verse, pero si se puede ver su impronta, su obra, su impresión, como un sello invisible</w:t>
      </w:r>
      <w:r>
        <w:rPr>
          <w:rFonts w:ascii="Times New Roman" w:hAnsi="Times New Roman" w:cs="Times New Roman"/>
          <w:sz w:val="24"/>
          <w:szCs w:val="24"/>
        </w:rPr>
        <w:t>”.</w:t>
      </w:r>
    </w:p>
    <w:p w14:paraId="4E86C113" w14:textId="77777777" w:rsidR="00B754D7" w:rsidRDefault="00B754D7" w:rsidP="00B754D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relación con los comentarios, se manifestó una continuidad en que la respuesta predominante fue el silencio, por parte de los lectores de los diarios. El significado que se le puede atribuir al silencio excede este trabajo de investigación y se debe buscar otras estrategias, con la finalidad de aportar luz a estas cuestiones ¿Es el silencio por parte de los lectores, un indicador de la </w:t>
      </w:r>
      <w:proofErr w:type="spellStart"/>
      <w:r>
        <w:rPr>
          <w:rFonts w:ascii="Times New Roman" w:hAnsi="Times New Roman" w:cs="Times New Roman"/>
          <w:sz w:val="24"/>
          <w:szCs w:val="24"/>
        </w:rPr>
        <w:t>invisibilizacion</w:t>
      </w:r>
      <w:proofErr w:type="spellEnd"/>
      <w:r>
        <w:rPr>
          <w:rFonts w:ascii="Times New Roman" w:hAnsi="Times New Roman" w:cs="Times New Roman"/>
          <w:sz w:val="24"/>
          <w:szCs w:val="24"/>
        </w:rPr>
        <w:t xml:space="preserve"> de los asesinatos </w:t>
      </w:r>
      <w:proofErr w:type="spellStart"/>
      <w:r>
        <w:rPr>
          <w:rFonts w:ascii="Times New Roman" w:hAnsi="Times New Roman" w:cs="Times New Roman"/>
          <w:sz w:val="24"/>
          <w:szCs w:val="24"/>
        </w:rPr>
        <w:t>trans</w:t>
      </w:r>
      <w:proofErr w:type="spellEnd"/>
      <w:r>
        <w:rPr>
          <w:rFonts w:ascii="Times New Roman" w:hAnsi="Times New Roman" w:cs="Times New Roman"/>
          <w:sz w:val="24"/>
          <w:szCs w:val="24"/>
        </w:rPr>
        <w:t>?</w:t>
      </w:r>
    </w:p>
    <w:p w14:paraId="22A9C601" w14:textId="77777777" w:rsidR="00B754D7" w:rsidRDefault="00B754D7" w:rsidP="00B754D7">
      <w:pPr>
        <w:pStyle w:val="NormalWeb"/>
        <w:spacing w:before="225" w:beforeAutospacing="0" w:after="225" w:afterAutospacing="0" w:line="360" w:lineRule="auto"/>
        <w:jc w:val="center"/>
        <w:rPr>
          <w:b/>
          <w:i/>
          <w:u w:val="single"/>
        </w:rPr>
      </w:pPr>
      <w:r>
        <w:rPr>
          <w:b/>
          <w:i/>
          <w:u w:val="single"/>
        </w:rPr>
        <w:t>Conclusiones:</w:t>
      </w:r>
    </w:p>
    <w:p w14:paraId="661DCE81" w14:textId="77777777" w:rsidR="00B754D7" w:rsidRDefault="00B754D7" w:rsidP="00B754D7">
      <w:pPr>
        <w:pStyle w:val="NormalWeb"/>
        <w:spacing w:before="225" w:beforeAutospacing="0" w:after="225" w:afterAutospacing="0" w:line="360" w:lineRule="auto"/>
        <w:jc w:val="both"/>
      </w:pPr>
      <w:r>
        <w:t xml:space="preserve">Como consecuencia de la organización y militancia política, la comunidad </w:t>
      </w:r>
      <w:proofErr w:type="spellStart"/>
      <w:r>
        <w:t>trans</w:t>
      </w:r>
      <w:proofErr w:type="spellEnd"/>
      <w:r>
        <w:t xml:space="preserve">, desde 1990,  se enfrentó al siguiente desafío: ¿Cómo construir la igualdad dentro de la desigualdad? Una herramienta la cual le permitió un paso dentro de esa relación asimétrica fue la Ley de identidad de género, reconociendo a las identidades de género, </w:t>
      </w:r>
      <w:r>
        <w:lastRenderedPageBreak/>
        <w:t xml:space="preserve">ya sea en el acceso de ciertos derechos y en este artículo en el respeto a las victimas hacia sus identidades </w:t>
      </w:r>
      <w:proofErr w:type="spellStart"/>
      <w:r>
        <w:t>autopercibidas</w:t>
      </w:r>
      <w:proofErr w:type="spellEnd"/>
      <w:r>
        <w:t xml:space="preserve">. Principalmente el aporte que se brinda en este artículo, fue el del proceso de humanización de las identidades de género, en donde se observó como consecuencia de la militancia, pasaron de ser objetos de conocimientos a </w:t>
      </w:r>
      <w:proofErr w:type="spellStart"/>
      <w:r>
        <w:t>sujet@s</w:t>
      </w:r>
      <w:proofErr w:type="spellEnd"/>
      <w:r>
        <w:t xml:space="preserve"> con identidades propias: con nombres, con fotos donde se las observa disfrutando o luchando por sus derechos. Pero como se observó no logró transformar la estructura de subordinación en las que se encuentran las identidades de género, las cuales se legitima a través de un tipo de sentido común, la cual excluye y oprime. </w:t>
      </w:r>
    </w:p>
    <w:p w14:paraId="20882945" w14:textId="77777777" w:rsidR="00B754D7" w:rsidRDefault="00B754D7" w:rsidP="00B754D7">
      <w:pPr>
        <w:pStyle w:val="NormalWeb"/>
        <w:spacing w:before="225" w:beforeAutospacing="0" w:after="225" w:afterAutospacing="0" w:line="360" w:lineRule="auto"/>
        <w:jc w:val="both"/>
        <w:rPr>
          <w:rFonts w:asciiTheme="minorHAnsi" w:hAnsiTheme="minorHAnsi" w:cstheme="minorHAnsi"/>
          <w:color w:val="000000"/>
          <w:sz w:val="22"/>
          <w:szCs w:val="22"/>
        </w:rPr>
      </w:pPr>
      <w:r>
        <w:t xml:space="preserve">La ansiada igualdad va a llegar, como consecuencia de la organización política y de las alianza solidarias entre los marginados, incluyendo no solo a las distintas feminidades, sino en las diversas masculinidades, como consecuencia de la transformación de sus trayectorias sociales, en trayectorias y proyectos políticos, a través de la creación de nuevos significados de un sentido común, que ya no se estructure, en relaciones de dominación, legitimadas en una percepción  positiva o negativa de las diferencias, esto lleva nos va a obligar a re- pensar la </w:t>
      </w:r>
      <w:r>
        <w:rPr>
          <w:color w:val="000000"/>
        </w:rPr>
        <w:t>definición de relaciones de dominación de Webber, pero va a ser un hermoso des</w:t>
      </w:r>
      <w:r>
        <w:rPr>
          <w:rFonts w:asciiTheme="minorHAnsi" w:hAnsiTheme="minorHAnsi" w:cstheme="minorHAnsi"/>
          <w:color w:val="000000"/>
          <w:sz w:val="22"/>
          <w:szCs w:val="22"/>
        </w:rPr>
        <w:t>afío.</w:t>
      </w:r>
    </w:p>
    <w:p w14:paraId="78347110" w14:textId="77777777" w:rsidR="00613B9B" w:rsidRPr="00C336AE" w:rsidRDefault="00613B9B" w:rsidP="00C336AE">
      <w:pPr>
        <w:spacing w:after="0"/>
        <w:jc w:val="center"/>
        <w:rPr>
          <w:rFonts w:ascii="Times New Roman" w:hAnsi="Times New Roman" w:cs="Times New Roman"/>
          <w:sz w:val="24"/>
          <w:szCs w:val="24"/>
          <w:u w:val="single"/>
        </w:rPr>
      </w:pPr>
      <w:r w:rsidRPr="00C336AE">
        <w:rPr>
          <w:rFonts w:ascii="Times New Roman" w:hAnsi="Times New Roman" w:cs="Times New Roman"/>
          <w:sz w:val="24"/>
          <w:szCs w:val="24"/>
          <w:u w:val="single"/>
        </w:rPr>
        <w:t>Bibliografía:</w:t>
      </w:r>
    </w:p>
    <w:p w14:paraId="0EE272B8" w14:textId="77777777" w:rsidR="00613B9B" w:rsidRPr="00C336AE" w:rsidRDefault="00613B9B" w:rsidP="00613B9B">
      <w:pPr>
        <w:spacing w:after="0"/>
        <w:rPr>
          <w:rFonts w:ascii="Times New Roman" w:hAnsi="Times New Roman" w:cs="Times New Roman"/>
          <w:sz w:val="24"/>
          <w:szCs w:val="24"/>
        </w:rPr>
      </w:pPr>
      <w:r w:rsidRPr="00C336AE">
        <w:rPr>
          <w:rFonts w:ascii="Times New Roman" w:hAnsi="Times New Roman" w:cs="Times New Roman"/>
          <w:sz w:val="24"/>
          <w:szCs w:val="24"/>
        </w:rPr>
        <w:t xml:space="preserve"> • Entrevista con </w:t>
      </w:r>
      <w:proofErr w:type="spellStart"/>
      <w:r w:rsidRPr="00C336AE">
        <w:rPr>
          <w:rFonts w:ascii="Times New Roman" w:hAnsi="Times New Roman" w:cs="Times New Roman"/>
          <w:sz w:val="24"/>
          <w:szCs w:val="24"/>
        </w:rPr>
        <w:t>Lohana</w:t>
      </w:r>
      <w:proofErr w:type="spellEnd"/>
      <w:r w:rsidRPr="00C336AE">
        <w:rPr>
          <w:rFonts w:ascii="Times New Roman" w:hAnsi="Times New Roman" w:cs="Times New Roman"/>
          <w:sz w:val="24"/>
          <w:szCs w:val="24"/>
        </w:rPr>
        <w:t xml:space="preserve"> </w:t>
      </w:r>
      <w:proofErr w:type="spellStart"/>
      <w:r w:rsidRPr="00C336AE">
        <w:rPr>
          <w:rFonts w:ascii="Times New Roman" w:hAnsi="Times New Roman" w:cs="Times New Roman"/>
          <w:sz w:val="24"/>
          <w:szCs w:val="24"/>
        </w:rPr>
        <w:t>Berkins</w:t>
      </w:r>
      <w:proofErr w:type="spellEnd"/>
      <w:r w:rsidRPr="00C336AE">
        <w:rPr>
          <w:rFonts w:ascii="Times New Roman" w:hAnsi="Times New Roman" w:cs="Times New Roman"/>
          <w:sz w:val="24"/>
          <w:szCs w:val="24"/>
        </w:rPr>
        <w:t xml:space="preserve"> – Por Daniel Jones – Noviembre de 2008 http://www.clam.org.br/uploads/arquivo/Entrevista%20con%20Lohana%20Berkins.pd f </w:t>
      </w:r>
    </w:p>
    <w:p w14:paraId="2057B2B8" w14:textId="77777777" w:rsidR="00613B9B" w:rsidRPr="00C336AE" w:rsidRDefault="00613B9B" w:rsidP="00613B9B">
      <w:pPr>
        <w:spacing w:after="0"/>
        <w:rPr>
          <w:rFonts w:ascii="Times New Roman" w:hAnsi="Times New Roman" w:cs="Times New Roman"/>
          <w:sz w:val="24"/>
          <w:szCs w:val="24"/>
        </w:rPr>
      </w:pPr>
      <w:r w:rsidRPr="00C336AE">
        <w:rPr>
          <w:rFonts w:ascii="Times New Roman" w:hAnsi="Times New Roman" w:cs="Times New Roman"/>
          <w:sz w:val="24"/>
          <w:szCs w:val="24"/>
        </w:rPr>
        <w:t xml:space="preserve">• La Gesta del nombre propio: Informe de la comunidad Travesti en la Argentina – </w:t>
      </w:r>
      <w:proofErr w:type="spellStart"/>
      <w:r w:rsidRPr="00C336AE">
        <w:rPr>
          <w:rFonts w:ascii="Times New Roman" w:hAnsi="Times New Roman" w:cs="Times New Roman"/>
          <w:sz w:val="24"/>
          <w:szCs w:val="24"/>
        </w:rPr>
        <w:t>Lohana</w:t>
      </w:r>
      <w:proofErr w:type="spellEnd"/>
      <w:r w:rsidRPr="00C336AE">
        <w:rPr>
          <w:rFonts w:ascii="Times New Roman" w:hAnsi="Times New Roman" w:cs="Times New Roman"/>
          <w:sz w:val="24"/>
          <w:szCs w:val="24"/>
        </w:rPr>
        <w:t xml:space="preserve"> </w:t>
      </w:r>
      <w:proofErr w:type="spellStart"/>
      <w:r w:rsidRPr="00C336AE">
        <w:rPr>
          <w:rFonts w:ascii="Times New Roman" w:hAnsi="Times New Roman" w:cs="Times New Roman"/>
          <w:sz w:val="24"/>
          <w:szCs w:val="24"/>
        </w:rPr>
        <w:t>Berkins</w:t>
      </w:r>
      <w:proofErr w:type="spellEnd"/>
      <w:r w:rsidRPr="00C336AE">
        <w:rPr>
          <w:rFonts w:ascii="Times New Roman" w:hAnsi="Times New Roman" w:cs="Times New Roman"/>
          <w:sz w:val="24"/>
          <w:szCs w:val="24"/>
        </w:rPr>
        <w:t xml:space="preserve">. Editorial: Madres de Plaza de Mayo </w:t>
      </w:r>
    </w:p>
    <w:p w14:paraId="5F700752" w14:textId="77777777" w:rsidR="00613B9B" w:rsidRPr="00C336AE" w:rsidRDefault="00613B9B" w:rsidP="00613B9B">
      <w:pPr>
        <w:spacing w:after="0"/>
        <w:rPr>
          <w:rFonts w:ascii="Times New Roman" w:hAnsi="Times New Roman" w:cs="Times New Roman"/>
          <w:sz w:val="24"/>
          <w:szCs w:val="24"/>
        </w:rPr>
      </w:pPr>
      <w:r w:rsidRPr="00C336AE">
        <w:rPr>
          <w:rFonts w:ascii="Times New Roman" w:hAnsi="Times New Roman" w:cs="Times New Roman"/>
          <w:sz w:val="24"/>
          <w:szCs w:val="24"/>
        </w:rPr>
        <w:t xml:space="preserve">• El archivo de la Memoria </w:t>
      </w:r>
      <w:proofErr w:type="spellStart"/>
      <w:r w:rsidRPr="00C336AE">
        <w:rPr>
          <w:rFonts w:ascii="Times New Roman" w:hAnsi="Times New Roman" w:cs="Times New Roman"/>
          <w:sz w:val="24"/>
          <w:szCs w:val="24"/>
        </w:rPr>
        <w:t>Trans</w:t>
      </w:r>
      <w:proofErr w:type="spellEnd"/>
      <w:r w:rsidRPr="00C336AE">
        <w:rPr>
          <w:rFonts w:ascii="Times New Roman" w:hAnsi="Times New Roman" w:cs="Times New Roman"/>
          <w:sz w:val="24"/>
          <w:szCs w:val="24"/>
        </w:rPr>
        <w:t xml:space="preserve">: el registro que quiere contar la historia </w:t>
      </w:r>
      <w:proofErr w:type="spellStart"/>
      <w:r w:rsidRPr="00C336AE">
        <w:rPr>
          <w:rFonts w:ascii="Times New Roman" w:hAnsi="Times New Roman" w:cs="Times New Roman"/>
          <w:sz w:val="24"/>
          <w:szCs w:val="24"/>
        </w:rPr>
        <w:t>trans</w:t>
      </w:r>
      <w:proofErr w:type="spellEnd"/>
      <w:r w:rsidRPr="00C336AE">
        <w:rPr>
          <w:rFonts w:ascii="Times New Roman" w:hAnsi="Times New Roman" w:cs="Times New Roman"/>
          <w:sz w:val="24"/>
          <w:szCs w:val="24"/>
        </w:rPr>
        <w:t xml:space="preserve"> en Argentina</w:t>
      </w:r>
    </w:p>
    <w:p w14:paraId="67D5C3C1" w14:textId="77777777" w:rsidR="00613B9B" w:rsidRPr="00C336AE" w:rsidRDefault="00613B9B" w:rsidP="00613B9B">
      <w:pPr>
        <w:spacing w:after="0"/>
        <w:rPr>
          <w:rFonts w:ascii="Times New Roman" w:hAnsi="Times New Roman" w:cs="Times New Roman"/>
          <w:sz w:val="24"/>
          <w:szCs w:val="24"/>
        </w:rPr>
      </w:pPr>
      <w:proofErr w:type="gramStart"/>
      <w:r w:rsidRPr="00C336AE">
        <w:rPr>
          <w:rFonts w:ascii="Times New Roman" w:hAnsi="Times New Roman" w:cs="Times New Roman"/>
          <w:sz w:val="24"/>
          <w:szCs w:val="24"/>
        </w:rPr>
        <w:t>.•</w:t>
      </w:r>
      <w:proofErr w:type="gramEnd"/>
      <w:r w:rsidRPr="00C336AE">
        <w:rPr>
          <w:rFonts w:ascii="Times New Roman" w:hAnsi="Times New Roman" w:cs="Times New Roman"/>
          <w:sz w:val="24"/>
          <w:szCs w:val="24"/>
        </w:rPr>
        <w:t xml:space="preserve"> https://articulos.uno.com.ar/archivo-de-la-memoria-trans-c%C3%B3mo-un-laburomilitante-quiere-contar-la-historia-de-las-trans-en-7f2f493df2ff </w:t>
      </w:r>
    </w:p>
    <w:p w14:paraId="0EC3C3B2" w14:textId="77777777" w:rsidR="00613B9B" w:rsidRPr="00C336AE" w:rsidRDefault="00613B9B" w:rsidP="00613B9B">
      <w:pPr>
        <w:spacing w:after="0"/>
        <w:rPr>
          <w:rFonts w:ascii="Times New Roman" w:hAnsi="Times New Roman" w:cs="Times New Roman"/>
          <w:sz w:val="24"/>
          <w:szCs w:val="24"/>
        </w:rPr>
      </w:pPr>
      <w:r w:rsidRPr="00C336AE">
        <w:rPr>
          <w:rFonts w:ascii="Times New Roman" w:hAnsi="Times New Roman" w:cs="Times New Roman"/>
          <w:sz w:val="24"/>
          <w:szCs w:val="24"/>
        </w:rPr>
        <w:t xml:space="preserve">• </w:t>
      </w:r>
      <w:proofErr w:type="spellStart"/>
      <w:r w:rsidRPr="00C336AE">
        <w:rPr>
          <w:rFonts w:ascii="Times New Roman" w:hAnsi="Times New Roman" w:cs="Times New Roman"/>
          <w:sz w:val="24"/>
          <w:szCs w:val="24"/>
        </w:rPr>
        <w:t>Lohana</w:t>
      </w:r>
      <w:proofErr w:type="spellEnd"/>
      <w:r w:rsidRPr="00C336AE">
        <w:rPr>
          <w:rFonts w:ascii="Times New Roman" w:hAnsi="Times New Roman" w:cs="Times New Roman"/>
          <w:sz w:val="24"/>
          <w:szCs w:val="24"/>
        </w:rPr>
        <w:t xml:space="preserve"> </w:t>
      </w:r>
      <w:proofErr w:type="spellStart"/>
      <w:r w:rsidRPr="00C336AE">
        <w:rPr>
          <w:rFonts w:ascii="Times New Roman" w:hAnsi="Times New Roman" w:cs="Times New Roman"/>
          <w:sz w:val="24"/>
          <w:szCs w:val="24"/>
        </w:rPr>
        <w:t>Berkins</w:t>
      </w:r>
      <w:proofErr w:type="spellEnd"/>
      <w:r w:rsidRPr="00C336AE">
        <w:rPr>
          <w:rFonts w:ascii="Times New Roman" w:hAnsi="Times New Roman" w:cs="Times New Roman"/>
          <w:sz w:val="24"/>
          <w:szCs w:val="24"/>
        </w:rPr>
        <w:t xml:space="preserve">: El </w:t>
      </w:r>
      <w:proofErr w:type="spellStart"/>
      <w:r w:rsidRPr="00C336AE">
        <w:rPr>
          <w:rFonts w:ascii="Times New Roman" w:hAnsi="Times New Roman" w:cs="Times New Roman"/>
          <w:sz w:val="24"/>
          <w:szCs w:val="24"/>
        </w:rPr>
        <w:t>travesticidio</w:t>
      </w:r>
      <w:proofErr w:type="spellEnd"/>
      <w:r w:rsidRPr="00C336AE">
        <w:rPr>
          <w:rFonts w:ascii="Times New Roman" w:hAnsi="Times New Roman" w:cs="Times New Roman"/>
          <w:sz w:val="24"/>
          <w:szCs w:val="24"/>
        </w:rPr>
        <w:t xml:space="preserve"> también es </w:t>
      </w:r>
      <w:proofErr w:type="spellStart"/>
      <w:r w:rsidRPr="00C336AE">
        <w:rPr>
          <w:rFonts w:ascii="Times New Roman" w:hAnsi="Times New Roman" w:cs="Times New Roman"/>
          <w:sz w:val="24"/>
          <w:szCs w:val="24"/>
        </w:rPr>
        <w:t>femicidio</w:t>
      </w:r>
      <w:proofErr w:type="spellEnd"/>
      <w:r w:rsidRPr="00C336AE">
        <w:rPr>
          <w:rFonts w:ascii="Times New Roman" w:hAnsi="Times New Roman" w:cs="Times New Roman"/>
          <w:sz w:val="24"/>
          <w:szCs w:val="24"/>
        </w:rPr>
        <w:t xml:space="preserve">. Año 2015. </w:t>
      </w:r>
      <w:proofErr w:type="spellStart"/>
      <w:r w:rsidRPr="00C336AE">
        <w:rPr>
          <w:rFonts w:ascii="Times New Roman" w:hAnsi="Times New Roman" w:cs="Times New Roman"/>
          <w:sz w:val="24"/>
          <w:szCs w:val="24"/>
        </w:rPr>
        <w:t>Pagina</w:t>
      </w:r>
      <w:proofErr w:type="spellEnd"/>
      <w:r w:rsidRPr="00C336AE">
        <w:rPr>
          <w:rFonts w:ascii="Times New Roman" w:hAnsi="Times New Roman" w:cs="Times New Roman"/>
          <w:sz w:val="24"/>
          <w:szCs w:val="24"/>
        </w:rPr>
        <w:t xml:space="preserve"> 12. Suplemento Las 12 </w:t>
      </w:r>
    </w:p>
    <w:p w14:paraId="07372B74" w14:textId="77777777" w:rsidR="00613B9B" w:rsidRPr="00C336AE" w:rsidRDefault="00613B9B" w:rsidP="00613B9B">
      <w:pPr>
        <w:spacing w:after="0"/>
        <w:rPr>
          <w:rFonts w:ascii="Times New Roman" w:hAnsi="Times New Roman" w:cs="Times New Roman"/>
          <w:sz w:val="24"/>
          <w:szCs w:val="24"/>
        </w:rPr>
      </w:pPr>
      <w:r w:rsidRPr="00C336AE">
        <w:rPr>
          <w:rFonts w:ascii="Times New Roman" w:hAnsi="Times New Roman" w:cs="Times New Roman"/>
          <w:sz w:val="24"/>
          <w:szCs w:val="24"/>
        </w:rPr>
        <w:t xml:space="preserve">• </w:t>
      </w:r>
      <w:hyperlink r:id="rId9" w:history="1">
        <w:r w:rsidRPr="00C336AE">
          <w:rPr>
            <w:rStyle w:val="Hipervnculo"/>
            <w:rFonts w:ascii="Times New Roman" w:hAnsi="Times New Roman" w:cs="Times New Roman"/>
            <w:sz w:val="24"/>
            <w:szCs w:val="24"/>
          </w:rPr>
          <w:t>https://www.pagina12.com.ar/diario/suplementos/las12/13-9791-2015-06-12.html</w:t>
        </w:r>
      </w:hyperlink>
      <w:r w:rsidRPr="00C336AE">
        <w:rPr>
          <w:rFonts w:ascii="Times New Roman" w:hAnsi="Times New Roman" w:cs="Times New Roman"/>
          <w:sz w:val="24"/>
          <w:szCs w:val="24"/>
        </w:rPr>
        <w:t xml:space="preserve"> </w:t>
      </w:r>
    </w:p>
    <w:p w14:paraId="6A8AC5EC" w14:textId="77777777" w:rsidR="00613B9B" w:rsidRPr="00C336AE" w:rsidRDefault="00613B9B" w:rsidP="00613B9B">
      <w:pPr>
        <w:spacing w:after="0"/>
        <w:rPr>
          <w:rFonts w:ascii="Times New Roman" w:hAnsi="Times New Roman" w:cs="Times New Roman"/>
          <w:sz w:val="24"/>
          <w:szCs w:val="24"/>
        </w:rPr>
      </w:pPr>
      <w:r w:rsidRPr="00C336AE">
        <w:rPr>
          <w:rFonts w:ascii="Times New Roman" w:hAnsi="Times New Roman" w:cs="Times New Roman"/>
          <w:sz w:val="24"/>
          <w:szCs w:val="24"/>
        </w:rPr>
        <w:t xml:space="preserve">• </w:t>
      </w:r>
      <w:hyperlink r:id="rId10" w:history="1">
        <w:r w:rsidRPr="00C336AE">
          <w:rPr>
            <w:rStyle w:val="Hipervnculo"/>
            <w:rFonts w:ascii="Times New Roman" w:hAnsi="Times New Roman" w:cs="Times New Roman"/>
            <w:sz w:val="24"/>
            <w:szCs w:val="24"/>
          </w:rPr>
          <w:t>https://www.pagina12.com.ar/diario/suplementos/soy/1-4107-2015-07-31.html</w:t>
        </w:r>
      </w:hyperlink>
    </w:p>
    <w:p w14:paraId="68D7E532" w14:textId="77777777" w:rsidR="00613B9B" w:rsidRPr="00C336AE" w:rsidRDefault="00613B9B" w:rsidP="00613B9B">
      <w:pPr>
        <w:spacing w:after="0"/>
        <w:rPr>
          <w:rFonts w:ascii="Times New Roman" w:hAnsi="Times New Roman" w:cs="Times New Roman"/>
          <w:sz w:val="24"/>
          <w:szCs w:val="24"/>
        </w:rPr>
      </w:pPr>
      <w:r w:rsidRPr="00C336AE">
        <w:rPr>
          <w:rFonts w:ascii="Times New Roman" w:hAnsi="Times New Roman" w:cs="Times New Roman"/>
          <w:sz w:val="24"/>
          <w:szCs w:val="24"/>
        </w:rPr>
        <w:t xml:space="preserve"> • Ministerio de Justicia y DDHH, LA SECRETARIA DE DDHH Y PLURALISMO (2018) </w:t>
      </w:r>
      <w:hyperlink r:id="rId11" w:history="1">
        <w:r w:rsidRPr="00C336AE">
          <w:rPr>
            <w:rStyle w:val="Hipervnculo"/>
            <w:rFonts w:ascii="Times New Roman" w:hAnsi="Times New Roman" w:cs="Times New Roman"/>
            <w:sz w:val="24"/>
            <w:szCs w:val="24"/>
          </w:rPr>
          <w:t>https://www.argentina.gob.ar/noticias/transfemicidios-travesticidios-y-femicidiostrans</w:t>
        </w:r>
      </w:hyperlink>
    </w:p>
    <w:p w14:paraId="3D808FAC" w14:textId="77777777" w:rsidR="00613B9B" w:rsidRPr="00C336AE" w:rsidRDefault="00613B9B" w:rsidP="00613B9B">
      <w:pPr>
        <w:spacing w:after="0"/>
        <w:rPr>
          <w:rFonts w:ascii="Times New Roman" w:hAnsi="Times New Roman" w:cs="Times New Roman"/>
          <w:sz w:val="24"/>
          <w:szCs w:val="24"/>
        </w:rPr>
      </w:pPr>
      <w:r w:rsidRPr="00C336AE">
        <w:rPr>
          <w:rFonts w:ascii="Times New Roman" w:hAnsi="Times New Roman" w:cs="Times New Roman"/>
          <w:sz w:val="24"/>
          <w:szCs w:val="24"/>
        </w:rPr>
        <w:t xml:space="preserve"> • </w:t>
      </w:r>
      <w:hyperlink r:id="rId12" w:history="1">
        <w:r w:rsidRPr="00C336AE">
          <w:rPr>
            <w:rStyle w:val="Hipervnculo"/>
            <w:rFonts w:ascii="Times New Roman" w:hAnsi="Times New Roman" w:cs="Times New Roman"/>
            <w:sz w:val="24"/>
            <w:szCs w:val="24"/>
          </w:rPr>
          <w:t>http://www.isdfundacion.org/publicaciones/revista/pdf/editorial_num2.pdf</w:t>
        </w:r>
      </w:hyperlink>
      <w:r w:rsidRPr="00C336AE">
        <w:rPr>
          <w:rFonts w:ascii="Times New Roman" w:hAnsi="Times New Roman" w:cs="Times New Roman"/>
          <w:sz w:val="24"/>
          <w:szCs w:val="24"/>
        </w:rPr>
        <w:t xml:space="preserve"> </w:t>
      </w:r>
    </w:p>
    <w:p w14:paraId="08149187" w14:textId="77777777" w:rsidR="00613B9B" w:rsidRPr="00C336AE" w:rsidRDefault="00613B9B" w:rsidP="00613B9B">
      <w:pPr>
        <w:spacing w:after="0"/>
        <w:rPr>
          <w:rFonts w:ascii="Times New Roman" w:hAnsi="Times New Roman" w:cs="Times New Roman"/>
          <w:sz w:val="24"/>
          <w:szCs w:val="24"/>
        </w:rPr>
      </w:pPr>
      <w:r w:rsidRPr="00C336AE">
        <w:rPr>
          <w:rFonts w:ascii="Times New Roman" w:hAnsi="Times New Roman" w:cs="Times New Roman"/>
          <w:sz w:val="24"/>
          <w:szCs w:val="24"/>
        </w:rPr>
        <w:t xml:space="preserve">• Las representaciones sociales desde una perspectiva discursiva Silvia </w:t>
      </w:r>
      <w:proofErr w:type="spellStart"/>
      <w:r w:rsidRPr="00C336AE">
        <w:rPr>
          <w:rFonts w:ascii="Times New Roman" w:hAnsi="Times New Roman" w:cs="Times New Roman"/>
          <w:sz w:val="24"/>
          <w:szCs w:val="24"/>
        </w:rPr>
        <w:t>Gutierrez</w:t>
      </w:r>
      <w:proofErr w:type="spellEnd"/>
      <w:r w:rsidRPr="00C336AE">
        <w:rPr>
          <w:rFonts w:ascii="Times New Roman" w:hAnsi="Times New Roman" w:cs="Times New Roman"/>
          <w:sz w:val="24"/>
          <w:szCs w:val="24"/>
        </w:rPr>
        <w:t xml:space="preserve"> https://www.researchgate.net/publication/27393347_Las_representaciones_sociales_ </w:t>
      </w:r>
      <w:proofErr w:type="spellStart"/>
      <w:r w:rsidRPr="00C336AE">
        <w:rPr>
          <w:rFonts w:ascii="Times New Roman" w:hAnsi="Times New Roman" w:cs="Times New Roman"/>
          <w:sz w:val="24"/>
          <w:szCs w:val="24"/>
        </w:rPr>
        <w:t>desde_una_perspectiva_discursiva</w:t>
      </w:r>
      <w:proofErr w:type="spellEnd"/>
    </w:p>
    <w:p w14:paraId="181FABEE" w14:textId="65241BBE" w:rsidR="00613B9B" w:rsidRPr="00C336AE" w:rsidRDefault="00613B9B" w:rsidP="00613B9B">
      <w:pPr>
        <w:spacing w:after="0"/>
        <w:rPr>
          <w:rFonts w:ascii="Times New Roman" w:hAnsi="Times New Roman" w:cs="Times New Roman"/>
          <w:sz w:val="24"/>
          <w:szCs w:val="24"/>
        </w:rPr>
      </w:pPr>
      <w:r w:rsidRPr="00C336AE">
        <w:rPr>
          <w:rFonts w:ascii="Times New Roman" w:hAnsi="Times New Roman" w:cs="Times New Roman"/>
          <w:sz w:val="24"/>
          <w:szCs w:val="24"/>
        </w:rPr>
        <w:lastRenderedPageBreak/>
        <w:t xml:space="preserve"> • </w:t>
      </w:r>
      <w:proofErr w:type="spellStart"/>
      <w:r w:rsidRPr="00C336AE">
        <w:rPr>
          <w:rFonts w:ascii="Times New Roman" w:hAnsi="Times New Roman" w:cs="Times New Roman"/>
          <w:sz w:val="24"/>
          <w:szCs w:val="24"/>
        </w:rPr>
        <w:t>Markova</w:t>
      </w:r>
      <w:proofErr w:type="spellEnd"/>
      <w:r w:rsidRPr="00C336AE">
        <w:rPr>
          <w:rFonts w:ascii="Times New Roman" w:hAnsi="Times New Roman" w:cs="Times New Roman"/>
          <w:sz w:val="24"/>
          <w:szCs w:val="24"/>
        </w:rPr>
        <w:t xml:space="preserve">, I. (2003), “La representación de las representaciones sociales: diálogo con </w:t>
      </w:r>
      <w:proofErr w:type="spellStart"/>
      <w:r w:rsidRPr="00C336AE">
        <w:rPr>
          <w:rFonts w:ascii="Times New Roman" w:hAnsi="Times New Roman" w:cs="Times New Roman"/>
          <w:sz w:val="24"/>
          <w:szCs w:val="24"/>
        </w:rPr>
        <w:t>Moscovici</w:t>
      </w:r>
      <w:proofErr w:type="spellEnd"/>
      <w:r w:rsidRPr="00C336AE">
        <w:rPr>
          <w:rFonts w:ascii="Times New Roman" w:hAnsi="Times New Roman" w:cs="Times New Roman"/>
          <w:sz w:val="24"/>
          <w:szCs w:val="24"/>
        </w:rPr>
        <w:t xml:space="preserve">”, en Castorina, J.A. (Comp.), Representaciones sociales, problemas teóricos y conocimientos infantiles, </w:t>
      </w:r>
      <w:proofErr w:type="spellStart"/>
      <w:r w:rsidRPr="00C336AE">
        <w:rPr>
          <w:rFonts w:ascii="Times New Roman" w:hAnsi="Times New Roman" w:cs="Times New Roman"/>
          <w:sz w:val="24"/>
          <w:szCs w:val="24"/>
        </w:rPr>
        <w:t>Gedisa</w:t>
      </w:r>
      <w:proofErr w:type="spellEnd"/>
      <w:r w:rsidRPr="00C336AE">
        <w:rPr>
          <w:rFonts w:ascii="Times New Roman" w:hAnsi="Times New Roman" w:cs="Times New Roman"/>
          <w:sz w:val="24"/>
          <w:szCs w:val="24"/>
        </w:rPr>
        <w:t>, Barcelon</w:t>
      </w:r>
      <w:r w:rsidR="00981992">
        <w:rPr>
          <w:rFonts w:ascii="Times New Roman" w:hAnsi="Times New Roman" w:cs="Times New Roman"/>
          <w:sz w:val="24"/>
          <w:szCs w:val="24"/>
        </w:rPr>
        <w:t>a.</w:t>
      </w:r>
      <w:bookmarkStart w:id="5" w:name="_GoBack"/>
      <w:bookmarkEnd w:id="5"/>
      <w:r w:rsidRPr="00C336AE">
        <w:rPr>
          <w:rFonts w:ascii="Times New Roman" w:hAnsi="Times New Roman" w:cs="Times New Roman"/>
          <w:sz w:val="24"/>
          <w:szCs w:val="24"/>
        </w:rPr>
        <w:t xml:space="preserve"> </w:t>
      </w:r>
    </w:p>
    <w:p w14:paraId="121392AB" w14:textId="77777777" w:rsidR="00613B9B" w:rsidRPr="00C336AE" w:rsidRDefault="00613B9B" w:rsidP="00613B9B">
      <w:pPr>
        <w:spacing w:after="0"/>
        <w:rPr>
          <w:rFonts w:ascii="Times New Roman" w:hAnsi="Times New Roman" w:cs="Times New Roman"/>
          <w:sz w:val="24"/>
          <w:szCs w:val="24"/>
        </w:rPr>
      </w:pPr>
      <w:r w:rsidRPr="00C336AE">
        <w:rPr>
          <w:rFonts w:ascii="Times New Roman" w:hAnsi="Times New Roman" w:cs="Times New Roman"/>
          <w:sz w:val="24"/>
          <w:szCs w:val="24"/>
        </w:rPr>
        <w:t xml:space="preserve">• Artículo de ACI Prensa (2012) llamado:” Obispos de Argentina rechazan Ley de Identidad de género y eutanasia”: </w:t>
      </w:r>
      <w:hyperlink r:id="rId13" w:history="1">
        <w:r w:rsidRPr="00C336AE">
          <w:rPr>
            <w:rStyle w:val="Hipervnculo"/>
            <w:rFonts w:ascii="Times New Roman" w:hAnsi="Times New Roman" w:cs="Times New Roman"/>
            <w:sz w:val="24"/>
            <w:szCs w:val="24"/>
          </w:rPr>
          <w:t>https://www.aciprensa.com/noticias/obispos-deargentina-rechazan-ley-de-identidad-de-genero-y-eutanasia</w:t>
        </w:r>
      </w:hyperlink>
    </w:p>
    <w:p w14:paraId="13EE6F5C" w14:textId="77777777" w:rsidR="00613B9B" w:rsidRPr="00C336AE" w:rsidRDefault="00613B9B" w:rsidP="00613B9B">
      <w:pPr>
        <w:spacing w:after="0"/>
        <w:rPr>
          <w:rFonts w:ascii="Times New Roman" w:hAnsi="Times New Roman" w:cs="Times New Roman"/>
          <w:sz w:val="24"/>
          <w:szCs w:val="24"/>
        </w:rPr>
      </w:pPr>
      <w:r w:rsidRPr="00C336AE">
        <w:rPr>
          <w:rFonts w:ascii="Times New Roman" w:hAnsi="Times New Roman" w:cs="Times New Roman"/>
          <w:sz w:val="24"/>
          <w:szCs w:val="24"/>
        </w:rPr>
        <w:t xml:space="preserve"> • Los médicos católicos (2º18) </w:t>
      </w:r>
      <w:hyperlink r:id="rId14" w:history="1">
        <w:r w:rsidRPr="00C336AE">
          <w:rPr>
            <w:rStyle w:val="Hipervnculo"/>
            <w:rFonts w:ascii="Times New Roman" w:hAnsi="Times New Roman" w:cs="Times New Roman"/>
            <w:sz w:val="24"/>
            <w:szCs w:val="24"/>
          </w:rPr>
          <w:t>http://www.aica.org/32468-medicos-catolicos-nopueden-obligar-actuar-en-contra-del-derecho.html</w:t>
        </w:r>
      </w:hyperlink>
      <w:r w:rsidRPr="00C336AE">
        <w:rPr>
          <w:rFonts w:ascii="Times New Roman" w:hAnsi="Times New Roman" w:cs="Times New Roman"/>
          <w:sz w:val="24"/>
          <w:szCs w:val="24"/>
        </w:rPr>
        <w:t xml:space="preserve"> </w:t>
      </w:r>
    </w:p>
    <w:p w14:paraId="3D32C99B" w14:textId="77777777" w:rsidR="00613B9B" w:rsidRPr="00C336AE" w:rsidRDefault="00613B9B" w:rsidP="00613B9B">
      <w:pPr>
        <w:spacing w:after="0"/>
        <w:rPr>
          <w:rFonts w:ascii="Times New Roman" w:hAnsi="Times New Roman" w:cs="Times New Roman"/>
          <w:sz w:val="24"/>
          <w:szCs w:val="24"/>
        </w:rPr>
      </w:pPr>
      <w:r w:rsidRPr="00C336AE">
        <w:rPr>
          <w:rFonts w:ascii="Times New Roman" w:hAnsi="Times New Roman" w:cs="Times New Roman"/>
          <w:sz w:val="24"/>
          <w:szCs w:val="24"/>
        </w:rPr>
        <w:t xml:space="preserve">• Articulo BBC, (2014) https://www.bbc.com/mundo/noticias/2014/05/140516_argentina_trans_derechos_r </w:t>
      </w:r>
      <w:proofErr w:type="spellStart"/>
      <w:r w:rsidRPr="00C336AE">
        <w:rPr>
          <w:rFonts w:ascii="Times New Roman" w:hAnsi="Times New Roman" w:cs="Times New Roman"/>
          <w:sz w:val="24"/>
          <w:szCs w:val="24"/>
        </w:rPr>
        <w:t>evolucion_lgbt_irm</w:t>
      </w:r>
      <w:proofErr w:type="spellEnd"/>
    </w:p>
    <w:p w14:paraId="606D0717" w14:textId="77777777" w:rsidR="00613B9B" w:rsidRPr="00C336AE" w:rsidRDefault="00613B9B" w:rsidP="00613B9B">
      <w:pPr>
        <w:spacing w:after="0"/>
        <w:rPr>
          <w:rFonts w:ascii="Times New Roman" w:hAnsi="Times New Roman" w:cs="Times New Roman"/>
          <w:sz w:val="24"/>
          <w:szCs w:val="24"/>
        </w:rPr>
      </w:pPr>
      <w:r w:rsidRPr="00C336AE">
        <w:rPr>
          <w:rFonts w:ascii="Times New Roman" w:hAnsi="Times New Roman" w:cs="Times New Roman"/>
          <w:sz w:val="24"/>
          <w:szCs w:val="24"/>
        </w:rPr>
        <w:t xml:space="preserve"> • JulietaPrato(2014)http://ri.conicet.gov.ar/bitstream/handle/11336/21102/CONICET_D igital_Nro.23315.pdf?sequence=1&amp;isAllowed=y</w:t>
      </w:r>
    </w:p>
    <w:p w14:paraId="51B5D7A5" w14:textId="77777777" w:rsidR="00613B9B" w:rsidRPr="00C336AE" w:rsidRDefault="00613B9B" w:rsidP="00613B9B">
      <w:pPr>
        <w:spacing w:after="0"/>
        <w:rPr>
          <w:rFonts w:ascii="Times New Roman" w:hAnsi="Times New Roman" w:cs="Times New Roman"/>
          <w:sz w:val="24"/>
          <w:szCs w:val="24"/>
        </w:rPr>
      </w:pPr>
      <w:r w:rsidRPr="00C336AE">
        <w:rPr>
          <w:rFonts w:ascii="Times New Roman" w:hAnsi="Times New Roman" w:cs="Times New Roman"/>
          <w:sz w:val="24"/>
          <w:szCs w:val="24"/>
        </w:rPr>
        <w:t xml:space="preserve"> • </w:t>
      </w:r>
      <w:proofErr w:type="spellStart"/>
      <w:r w:rsidRPr="00C336AE">
        <w:rPr>
          <w:rFonts w:ascii="Times New Roman" w:hAnsi="Times New Roman" w:cs="Times New Roman"/>
          <w:sz w:val="24"/>
          <w:szCs w:val="24"/>
        </w:rPr>
        <w:t>Moscovici</w:t>
      </w:r>
      <w:proofErr w:type="spellEnd"/>
      <w:r w:rsidRPr="00C336AE">
        <w:rPr>
          <w:rFonts w:ascii="Times New Roman" w:hAnsi="Times New Roman" w:cs="Times New Roman"/>
          <w:sz w:val="24"/>
          <w:szCs w:val="24"/>
        </w:rPr>
        <w:t xml:space="preserve">, S. (1979). El psicoanálisis, su imagen y su público. Argentina: Ed. Huemul. </w:t>
      </w:r>
    </w:p>
    <w:p w14:paraId="481EAA0F" w14:textId="77777777" w:rsidR="00613B9B" w:rsidRPr="00C336AE" w:rsidRDefault="00613B9B" w:rsidP="00613B9B">
      <w:pPr>
        <w:spacing w:after="0"/>
        <w:rPr>
          <w:rFonts w:ascii="Times New Roman" w:hAnsi="Times New Roman" w:cs="Times New Roman"/>
          <w:sz w:val="24"/>
          <w:szCs w:val="24"/>
        </w:rPr>
      </w:pPr>
      <w:r w:rsidRPr="00C336AE">
        <w:rPr>
          <w:rFonts w:ascii="Times New Roman" w:hAnsi="Times New Roman" w:cs="Times New Roman"/>
          <w:sz w:val="24"/>
          <w:szCs w:val="24"/>
        </w:rPr>
        <w:t xml:space="preserve">• </w:t>
      </w:r>
      <w:proofErr w:type="spellStart"/>
      <w:r w:rsidRPr="00C336AE">
        <w:rPr>
          <w:rFonts w:ascii="Times New Roman" w:hAnsi="Times New Roman" w:cs="Times New Roman"/>
          <w:sz w:val="24"/>
          <w:szCs w:val="24"/>
        </w:rPr>
        <w:t>Jodelet</w:t>
      </w:r>
      <w:proofErr w:type="spellEnd"/>
      <w:r w:rsidRPr="00C336AE">
        <w:rPr>
          <w:rFonts w:ascii="Times New Roman" w:hAnsi="Times New Roman" w:cs="Times New Roman"/>
          <w:sz w:val="24"/>
          <w:szCs w:val="24"/>
        </w:rPr>
        <w:t xml:space="preserve">, D. (1986). La representación social: fenómenos, concepto y teoría. En </w:t>
      </w:r>
      <w:proofErr w:type="spellStart"/>
      <w:r w:rsidRPr="00C336AE">
        <w:rPr>
          <w:rFonts w:ascii="Times New Roman" w:hAnsi="Times New Roman" w:cs="Times New Roman"/>
          <w:sz w:val="24"/>
          <w:szCs w:val="24"/>
        </w:rPr>
        <w:t>Moscovici</w:t>
      </w:r>
      <w:proofErr w:type="spellEnd"/>
      <w:r w:rsidRPr="00C336AE">
        <w:rPr>
          <w:rFonts w:ascii="Times New Roman" w:hAnsi="Times New Roman" w:cs="Times New Roman"/>
          <w:sz w:val="24"/>
          <w:szCs w:val="24"/>
        </w:rPr>
        <w:t>, S. (Comp.), Psicología social II. Pensamiento y vida social. Psicología social y problemas sociales, 469-494. España: Paidós</w:t>
      </w:r>
    </w:p>
    <w:p w14:paraId="5B6EE879" w14:textId="77777777" w:rsidR="00613B9B" w:rsidRPr="00C336AE" w:rsidRDefault="00613B9B" w:rsidP="00613B9B">
      <w:pPr>
        <w:spacing w:after="0"/>
        <w:rPr>
          <w:rFonts w:ascii="Times New Roman" w:hAnsi="Times New Roman" w:cs="Times New Roman"/>
          <w:sz w:val="24"/>
          <w:szCs w:val="24"/>
        </w:rPr>
      </w:pPr>
      <w:r w:rsidRPr="00C336AE">
        <w:rPr>
          <w:rFonts w:ascii="Times New Roman" w:hAnsi="Times New Roman" w:cs="Times New Roman"/>
          <w:sz w:val="24"/>
          <w:szCs w:val="24"/>
        </w:rPr>
        <w:t xml:space="preserve"> • Judith Butler: (1993) “Cuerpos que importan”. </w:t>
      </w:r>
    </w:p>
    <w:p w14:paraId="48D960CB" w14:textId="77777777" w:rsidR="00613B9B" w:rsidRPr="00C336AE" w:rsidRDefault="00613B9B" w:rsidP="00613B9B">
      <w:pPr>
        <w:spacing w:after="0"/>
        <w:rPr>
          <w:rFonts w:ascii="Times New Roman" w:hAnsi="Times New Roman" w:cs="Times New Roman"/>
          <w:sz w:val="24"/>
          <w:szCs w:val="24"/>
        </w:rPr>
      </w:pPr>
      <w:r w:rsidRPr="00C336AE">
        <w:rPr>
          <w:rFonts w:ascii="Times New Roman" w:hAnsi="Times New Roman" w:cs="Times New Roman"/>
          <w:sz w:val="24"/>
          <w:szCs w:val="24"/>
        </w:rPr>
        <w:t xml:space="preserve">• Judith Butler: “El género en disputa”. Butler Judith, El género en disputa. El feminismo y la subversión de la identidad, Barcelona; Paidós, 2007. </w:t>
      </w:r>
    </w:p>
    <w:p w14:paraId="566328BB" w14:textId="77777777" w:rsidR="00613B9B" w:rsidRPr="00C336AE" w:rsidRDefault="00613B9B" w:rsidP="00613B9B">
      <w:pPr>
        <w:spacing w:after="0"/>
        <w:rPr>
          <w:rFonts w:ascii="Times New Roman" w:hAnsi="Times New Roman" w:cs="Times New Roman"/>
          <w:sz w:val="24"/>
          <w:szCs w:val="24"/>
        </w:rPr>
      </w:pPr>
      <w:r w:rsidRPr="00C336AE">
        <w:rPr>
          <w:rFonts w:ascii="Times New Roman" w:hAnsi="Times New Roman" w:cs="Times New Roman"/>
          <w:sz w:val="24"/>
          <w:szCs w:val="24"/>
        </w:rPr>
        <w:t xml:space="preserve">• </w:t>
      </w:r>
      <w:proofErr w:type="spellStart"/>
      <w:r w:rsidRPr="00C336AE">
        <w:rPr>
          <w:rFonts w:ascii="Times New Roman" w:hAnsi="Times New Roman" w:cs="Times New Roman"/>
          <w:sz w:val="24"/>
          <w:szCs w:val="24"/>
        </w:rPr>
        <w:t>Labandeira</w:t>
      </w:r>
      <w:proofErr w:type="spellEnd"/>
      <w:r w:rsidRPr="00C336AE">
        <w:rPr>
          <w:rFonts w:ascii="Times New Roman" w:hAnsi="Times New Roman" w:cs="Times New Roman"/>
          <w:sz w:val="24"/>
          <w:szCs w:val="24"/>
        </w:rPr>
        <w:t xml:space="preserve">: El discurso cinematográfico como semiótica de la subjetividad: una escena de </w:t>
      </w:r>
      <w:proofErr w:type="spellStart"/>
      <w:proofErr w:type="gramStart"/>
      <w:r w:rsidRPr="00C336AE">
        <w:rPr>
          <w:rFonts w:ascii="Times New Roman" w:hAnsi="Times New Roman" w:cs="Times New Roman"/>
          <w:sz w:val="24"/>
          <w:szCs w:val="24"/>
        </w:rPr>
        <w:t>Fassbinder</w:t>
      </w:r>
      <w:proofErr w:type="spellEnd"/>
      <w:r w:rsidRPr="00C336AE">
        <w:rPr>
          <w:rFonts w:ascii="Times New Roman" w:hAnsi="Times New Roman" w:cs="Times New Roman"/>
          <w:sz w:val="24"/>
          <w:szCs w:val="24"/>
        </w:rPr>
        <w:t>(</w:t>
      </w:r>
      <w:proofErr w:type="gramEnd"/>
      <w:r w:rsidRPr="00C336AE">
        <w:rPr>
          <w:rFonts w:ascii="Times New Roman" w:hAnsi="Times New Roman" w:cs="Times New Roman"/>
          <w:sz w:val="24"/>
          <w:szCs w:val="24"/>
        </w:rPr>
        <w:t xml:space="preserve">2012) </w:t>
      </w:r>
    </w:p>
    <w:p w14:paraId="351E77BC" w14:textId="77777777" w:rsidR="00613B9B" w:rsidRPr="00C336AE" w:rsidRDefault="00613B9B" w:rsidP="00613B9B">
      <w:pPr>
        <w:spacing w:after="0"/>
        <w:rPr>
          <w:rFonts w:ascii="Times New Roman" w:hAnsi="Times New Roman" w:cs="Times New Roman"/>
          <w:sz w:val="24"/>
          <w:szCs w:val="24"/>
        </w:rPr>
      </w:pPr>
      <w:r w:rsidRPr="00C336AE">
        <w:rPr>
          <w:rFonts w:ascii="Times New Roman" w:hAnsi="Times New Roman" w:cs="Times New Roman"/>
          <w:sz w:val="24"/>
          <w:szCs w:val="24"/>
        </w:rPr>
        <w:t>• Michael Foucault “El sujeto y el poder</w:t>
      </w:r>
      <w:proofErr w:type="gramStart"/>
      <w:r w:rsidRPr="00C336AE">
        <w:rPr>
          <w:rFonts w:ascii="Times New Roman" w:hAnsi="Times New Roman" w:cs="Times New Roman"/>
          <w:sz w:val="24"/>
          <w:szCs w:val="24"/>
        </w:rPr>
        <w:t>”(</w:t>
      </w:r>
      <w:proofErr w:type="gramEnd"/>
      <w:r w:rsidRPr="00C336AE">
        <w:rPr>
          <w:rFonts w:ascii="Times New Roman" w:hAnsi="Times New Roman" w:cs="Times New Roman"/>
          <w:sz w:val="24"/>
          <w:szCs w:val="24"/>
        </w:rPr>
        <w:t>1988)</w:t>
      </w:r>
    </w:p>
    <w:p w14:paraId="6CE42D0D" w14:textId="77777777" w:rsidR="00613B9B" w:rsidRPr="00C336AE" w:rsidRDefault="00613B9B" w:rsidP="00613B9B">
      <w:pPr>
        <w:spacing w:after="0"/>
        <w:rPr>
          <w:rFonts w:ascii="Times New Roman" w:hAnsi="Times New Roman" w:cs="Times New Roman"/>
          <w:sz w:val="24"/>
          <w:szCs w:val="24"/>
        </w:rPr>
      </w:pPr>
      <w:r w:rsidRPr="00C336AE">
        <w:rPr>
          <w:rFonts w:ascii="Times New Roman" w:hAnsi="Times New Roman" w:cs="Times New Roman"/>
          <w:sz w:val="24"/>
          <w:szCs w:val="24"/>
        </w:rPr>
        <w:t xml:space="preserve"> • Rosario Nuestro: En Argentina el promedio de vida de una </w:t>
      </w:r>
      <w:proofErr w:type="spellStart"/>
      <w:r w:rsidRPr="00C336AE">
        <w:rPr>
          <w:rFonts w:ascii="Times New Roman" w:hAnsi="Times New Roman" w:cs="Times New Roman"/>
          <w:sz w:val="24"/>
          <w:szCs w:val="24"/>
        </w:rPr>
        <w:t>trans</w:t>
      </w:r>
      <w:proofErr w:type="spellEnd"/>
      <w:r w:rsidRPr="00C336AE">
        <w:rPr>
          <w:rFonts w:ascii="Times New Roman" w:hAnsi="Times New Roman" w:cs="Times New Roman"/>
          <w:sz w:val="24"/>
          <w:szCs w:val="24"/>
        </w:rPr>
        <w:t xml:space="preserve"> es de 36 años. https://rosarionuestro.com/el-promedio-de-vida-de-una-trans-en-argentina-es-de-36- anos/ </w:t>
      </w:r>
    </w:p>
    <w:p w14:paraId="08A1500D" w14:textId="77777777" w:rsidR="00613B9B" w:rsidRPr="00C336AE" w:rsidRDefault="00613B9B" w:rsidP="00613B9B">
      <w:pPr>
        <w:spacing w:after="0"/>
        <w:rPr>
          <w:rFonts w:ascii="Times New Roman" w:hAnsi="Times New Roman" w:cs="Times New Roman"/>
          <w:sz w:val="24"/>
          <w:szCs w:val="24"/>
        </w:rPr>
      </w:pPr>
      <w:r w:rsidRPr="00C336AE">
        <w:rPr>
          <w:rFonts w:ascii="Times New Roman" w:hAnsi="Times New Roman" w:cs="Times New Roman"/>
          <w:sz w:val="24"/>
          <w:szCs w:val="24"/>
        </w:rPr>
        <w:t xml:space="preserve">• </w:t>
      </w:r>
      <w:proofErr w:type="spellStart"/>
      <w:r w:rsidRPr="00C336AE">
        <w:rPr>
          <w:rFonts w:ascii="Times New Roman" w:hAnsi="Times New Roman" w:cs="Times New Roman"/>
          <w:sz w:val="24"/>
          <w:szCs w:val="24"/>
        </w:rPr>
        <w:t>Berkins</w:t>
      </w:r>
      <w:proofErr w:type="spellEnd"/>
      <w:r w:rsidRPr="00C336AE">
        <w:rPr>
          <w:rFonts w:ascii="Times New Roman" w:hAnsi="Times New Roman" w:cs="Times New Roman"/>
          <w:sz w:val="24"/>
          <w:szCs w:val="24"/>
        </w:rPr>
        <w:t xml:space="preserve"> (2008) Cumbia, </w:t>
      </w:r>
      <w:proofErr w:type="spellStart"/>
      <w:r w:rsidRPr="00C336AE">
        <w:rPr>
          <w:rFonts w:ascii="Times New Roman" w:hAnsi="Times New Roman" w:cs="Times New Roman"/>
          <w:sz w:val="24"/>
          <w:szCs w:val="24"/>
        </w:rPr>
        <w:t>copeteo</w:t>
      </w:r>
      <w:proofErr w:type="spellEnd"/>
      <w:r w:rsidRPr="00C336AE">
        <w:rPr>
          <w:rFonts w:ascii="Times New Roman" w:hAnsi="Times New Roman" w:cs="Times New Roman"/>
          <w:sz w:val="24"/>
          <w:szCs w:val="24"/>
        </w:rPr>
        <w:t xml:space="preserve"> y lagrimas </w:t>
      </w:r>
    </w:p>
    <w:p w14:paraId="2F88ADA8" w14:textId="77777777" w:rsidR="00613B9B" w:rsidRPr="00C336AE" w:rsidRDefault="00613B9B" w:rsidP="00613B9B">
      <w:pPr>
        <w:spacing w:after="0"/>
        <w:rPr>
          <w:rFonts w:ascii="Times New Roman" w:hAnsi="Times New Roman" w:cs="Times New Roman"/>
          <w:sz w:val="24"/>
          <w:szCs w:val="24"/>
        </w:rPr>
      </w:pPr>
      <w:r w:rsidRPr="00C336AE">
        <w:rPr>
          <w:rFonts w:ascii="Times New Roman" w:hAnsi="Times New Roman" w:cs="Times New Roman"/>
          <w:sz w:val="24"/>
          <w:szCs w:val="24"/>
        </w:rPr>
        <w:t xml:space="preserve">• </w:t>
      </w:r>
      <w:proofErr w:type="spellStart"/>
      <w:r w:rsidRPr="00C336AE">
        <w:rPr>
          <w:rFonts w:ascii="Times New Roman" w:hAnsi="Times New Roman" w:cs="Times New Roman"/>
          <w:sz w:val="24"/>
          <w:szCs w:val="24"/>
        </w:rPr>
        <w:t>Infobae</w:t>
      </w:r>
      <w:proofErr w:type="spellEnd"/>
      <w:r w:rsidRPr="00C336AE">
        <w:rPr>
          <w:rFonts w:ascii="Times New Roman" w:hAnsi="Times New Roman" w:cs="Times New Roman"/>
          <w:sz w:val="24"/>
          <w:szCs w:val="24"/>
        </w:rPr>
        <w:t xml:space="preserve">, Titular: Asesinan a un travesti en un hotel alojamiento en constitución. El tamaño de letra, es el normal para los titulares en los diarios. En relación al contenido de la nota, se corresponde. </w:t>
      </w:r>
      <w:hyperlink r:id="rId15" w:history="1">
        <w:r w:rsidRPr="00C336AE">
          <w:rPr>
            <w:rStyle w:val="Hipervnculo"/>
            <w:rFonts w:ascii="Times New Roman" w:hAnsi="Times New Roman" w:cs="Times New Roman"/>
            <w:sz w:val="24"/>
            <w:szCs w:val="24"/>
          </w:rPr>
          <w:t>https://www.infobae.com/2004/08/16/133218-asesinanun-travesti-un-hotel-alojamiento-constitucion/</w:t>
        </w:r>
      </w:hyperlink>
    </w:p>
    <w:p w14:paraId="297AE2F2" w14:textId="77777777" w:rsidR="00613B9B" w:rsidRPr="00C336AE" w:rsidRDefault="00613B9B" w:rsidP="00613B9B">
      <w:pPr>
        <w:spacing w:after="0"/>
        <w:rPr>
          <w:rFonts w:ascii="Times New Roman" w:hAnsi="Times New Roman" w:cs="Times New Roman"/>
          <w:sz w:val="24"/>
          <w:szCs w:val="24"/>
        </w:rPr>
      </w:pPr>
      <w:r w:rsidRPr="00C336AE">
        <w:rPr>
          <w:rFonts w:ascii="Times New Roman" w:hAnsi="Times New Roman" w:cs="Times New Roman"/>
          <w:sz w:val="24"/>
          <w:szCs w:val="24"/>
        </w:rPr>
        <w:t xml:space="preserve"> • La voz Titular: Condenaron a 12 años al joven asesino de un travesti (2003) Diario: </w:t>
      </w:r>
      <w:hyperlink r:id="rId16" w:history="1">
        <w:r w:rsidRPr="00C336AE">
          <w:rPr>
            <w:rStyle w:val="Hipervnculo"/>
            <w:rFonts w:ascii="Times New Roman" w:hAnsi="Times New Roman" w:cs="Times New Roman"/>
            <w:sz w:val="24"/>
            <w:szCs w:val="24"/>
          </w:rPr>
          <w:t>http://archivo.lavoz.com.ar/2003/0311/sucesos/nota152243_1.htm</w:t>
        </w:r>
      </w:hyperlink>
      <w:r w:rsidRPr="00C336AE">
        <w:rPr>
          <w:rFonts w:ascii="Times New Roman" w:hAnsi="Times New Roman" w:cs="Times New Roman"/>
          <w:sz w:val="24"/>
          <w:szCs w:val="24"/>
        </w:rPr>
        <w:t xml:space="preserve"> </w:t>
      </w:r>
    </w:p>
    <w:p w14:paraId="6A611A61" w14:textId="77777777" w:rsidR="00613B9B" w:rsidRPr="00C336AE" w:rsidRDefault="00613B9B" w:rsidP="00613B9B">
      <w:pPr>
        <w:spacing w:after="0"/>
        <w:rPr>
          <w:rFonts w:ascii="Times New Roman" w:hAnsi="Times New Roman" w:cs="Times New Roman"/>
          <w:sz w:val="24"/>
          <w:szCs w:val="24"/>
        </w:rPr>
      </w:pPr>
      <w:r w:rsidRPr="00C336AE">
        <w:rPr>
          <w:rFonts w:ascii="Times New Roman" w:hAnsi="Times New Roman" w:cs="Times New Roman"/>
          <w:sz w:val="24"/>
          <w:szCs w:val="24"/>
        </w:rPr>
        <w:t xml:space="preserve">• La voz Titular: Detuvieron a un joven por el crimen de un </w:t>
      </w:r>
      <w:proofErr w:type="gramStart"/>
      <w:r w:rsidRPr="00C336AE">
        <w:rPr>
          <w:rFonts w:ascii="Times New Roman" w:hAnsi="Times New Roman" w:cs="Times New Roman"/>
          <w:sz w:val="24"/>
          <w:szCs w:val="24"/>
        </w:rPr>
        <w:t>travesti(</w:t>
      </w:r>
      <w:proofErr w:type="gramEnd"/>
      <w:r w:rsidRPr="00C336AE">
        <w:rPr>
          <w:rFonts w:ascii="Times New Roman" w:hAnsi="Times New Roman" w:cs="Times New Roman"/>
          <w:sz w:val="24"/>
          <w:szCs w:val="24"/>
        </w:rPr>
        <w:t xml:space="preserve">2002) </w:t>
      </w:r>
      <w:hyperlink r:id="rId17" w:history="1">
        <w:r w:rsidRPr="00C336AE">
          <w:rPr>
            <w:rStyle w:val="Hipervnculo"/>
            <w:rFonts w:ascii="Times New Roman" w:hAnsi="Times New Roman" w:cs="Times New Roman"/>
            <w:sz w:val="24"/>
            <w:szCs w:val="24"/>
          </w:rPr>
          <w:t>http://archivo.lavoz.com.ar/2002/0116/sucesos/nota77718_1.htm</w:t>
        </w:r>
      </w:hyperlink>
      <w:r w:rsidRPr="00C336AE">
        <w:rPr>
          <w:rFonts w:ascii="Times New Roman" w:hAnsi="Times New Roman" w:cs="Times New Roman"/>
          <w:sz w:val="24"/>
          <w:szCs w:val="24"/>
        </w:rPr>
        <w:t xml:space="preserve"> </w:t>
      </w:r>
    </w:p>
    <w:p w14:paraId="2A3DEB7C" w14:textId="77777777" w:rsidR="00613B9B" w:rsidRPr="00C336AE" w:rsidRDefault="00613B9B" w:rsidP="00613B9B">
      <w:pPr>
        <w:spacing w:after="0"/>
        <w:rPr>
          <w:rFonts w:ascii="Times New Roman" w:hAnsi="Times New Roman" w:cs="Times New Roman"/>
          <w:sz w:val="24"/>
          <w:szCs w:val="24"/>
        </w:rPr>
      </w:pPr>
      <w:r w:rsidRPr="00C336AE">
        <w:rPr>
          <w:rFonts w:ascii="Times New Roman" w:hAnsi="Times New Roman" w:cs="Times New Roman"/>
          <w:sz w:val="24"/>
          <w:szCs w:val="24"/>
        </w:rPr>
        <w:t xml:space="preserve">• La voz (2001) Titular: “Avanza la Investigación por el asesinato de un travesti” </w:t>
      </w:r>
      <w:hyperlink r:id="rId18" w:history="1">
        <w:r w:rsidRPr="00C336AE">
          <w:rPr>
            <w:rStyle w:val="Hipervnculo"/>
            <w:rFonts w:ascii="Times New Roman" w:hAnsi="Times New Roman" w:cs="Times New Roman"/>
            <w:sz w:val="24"/>
            <w:szCs w:val="24"/>
          </w:rPr>
          <w:t>http://archivo.lavoz.com.ar/2001/1224/sucesos/nota74183_1.htm</w:t>
        </w:r>
      </w:hyperlink>
      <w:r w:rsidRPr="00C336AE">
        <w:rPr>
          <w:rFonts w:ascii="Times New Roman" w:hAnsi="Times New Roman" w:cs="Times New Roman"/>
          <w:sz w:val="24"/>
          <w:szCs w:val="24"/>
        </w:rPr>
        <w:t xml:space="preserve"> </w:t>
      </w:r>
    </w:p>
    <w:p w14:paraId="247FAB45" w14:textId="77777777" w:rsidR="00613B9B" w:rsidRPr="00C336AE" w:rsidRDefault="00613B9B" w:rsidP="00613B9B">
      <w:pPr>
        <w:spacing w:after="0"/>
        <w:rPr>
          <w:rFonts w:ascii="Times New Roman" w:hAnsi="Times New Roman" w:cs="Times New Roman"/>
          <w:sz w:val="24"/>
          <w:szCs w:val="24"/>
        </w:rPr>
      </w:pPr>
      <w:r w:rsidRPr="00C336AE">
        <w:rPr>
          <w:rFonts w:ascii="Times New Roman" w:hAnsi="Times New Roman" w:cs="Times New Roman"/>
          <w:sz w:val="24"/>
          <w:szCs w:val="24"/>
        </w:rPr>
        <w:t xml:space="preserve">• El tribuno https://www.eltribuno.com/salta/nota/2016-7-28-1-30-0-prision-perpetuapara-los-femicidas-de-gimena-alvarez. Fecha: 28/07/2016 </w:t>
      </w:r>
    </w:p>
    <w:p w14:paraId="50DA4AE2" w14:textId="77777777" w:rsidR="00613B9B" w:rsidRPr="00C336AE" w:rsidRDefault="00613B9B" w:rsidP="00613B9B">
      <w:pPr>
        <w:spacing w:after="0"/>
        <w:rPr>
          <w:rFonts w:ascii="Times New Roman" w:hAnsi="Times New Roman" w:cs="Times New Roman"/>
          <w:sz w:val="24"/>
          <w:szCs w:val="24"/>
        </w:rPr>
      </w:pPr>
      <w:r w:rsidRPr="00C336AE">
        <w:rPr>
          <w:rFonts w:ascii="Times New Roman" w:hAnsi="Times New Roman" w:cs="Times New Roman"/>
          <w:sz w:val="24"/>
          <w:szCs w:val="24"/>
        </w:rPr>
        <w:t xml:space="preserve">• Página 12, fecha: 22/7/2016 https://www.pagina12.com.ar/diario/sociedad/subnotas/304897-78473-2016-07- 22.html </w:t>
      </w:r>
    </w:p>
    <w:p w14:paraId="6177B19E" w14:textId="77777777" w:rsidR="00613B9B" w:rsidRPr="00C336AE" w:rsidRDefault="00613B9B" w:rsidP="00613B9B">
      <w:pPr>
        <w:spacing w:after="0"/>
        <w:rPr>
          <w:rFonts w:ascii="Times New Roman" w:hAnsi="Times New Roman" w:cs="Times New Roman"/>
          <w:sz w:val="24"/>
          <w:szCs w:val="24"/>
        </w:rPr>
      </w:pPr>
      <w:r w:rsidRPr="00C336AE">
        <w:rPr>
          <w:rFonts w:ascii="Times New Roman" w:hAnsi="Times New Roman" w:cs="Times New Roman"/>
          <w:sz w:val="24"/>
          <w:szCs w:val="24"/>
        </w:rPr>
        <w:t xml:space="preserve">• Diario Judicial, fecha: 05/08/2016, </w:t>
      </w:r>
      <w:hyperlink r:id="rId19" w:history="1">
        <w:r w:rsidRPr="00C336AE">
          <w:rPr>
            <w:rStyle w:val="Hipervnculo"/>
            <w:rFonts w:ascii="Times New Roman" w:hAnsi="Times New Roman" w:cs="Times New Roman"/>
            <w:sz w:val="24"/>
            <w:szCs w:val="24"/>
          </w:rPr>
          <w:t>http://www.diariojudicial.com/nota/75846</w:t>
        </w:r>
      </w:hyperlink>
      <w:r w:rsidRPr="00C336AE">
        <w:rPr>
          <w:rFonts w:ascii="Times New Roman" w:hAnsi="Times New Roman" w:cs="Times New Roman"/>
          <w:sz w:val="24"/>
          <w:szCs w:val="24"/>
        </w:rPr>
        <w:t xml:space="preserve"> </w:t>
      </w:r>
    </w:p>
    <w:p w14:paraId="47E5DB5B" w14:textId="77777777" w:rsidR="00613B9B" w:rsidRPr="00C336AE" w:rsidRDefault="00613B9B" w:rsidP="00613B9B">
      <w:pPr>
        <w:spacing w:after="0"/>
        <w:rPr>
          <w:rFonts w:ascii="Times New Roman" w:hAnsi="Times New Roman" w:cs="Times New Roman"/>
          <w:sz w:val="24"/>
          <w:szCs w:val="24"/>
        </w:rPr>
      </w:pPr>
      <w:r w:rsidRPr="00C336AE">
        <w:rPr>
          <w:rFonts w:ascii="Times New Roman" w:hAnsi="Times New Roman" w:cs="Times New Roman"/>
          <w:sz w:val="24"/>
          <w:szCs w:val="24"/>
        </w:rPr>
        <w:lastRenderedPageBreak/>
        <w:t xml:space="preserve">• Clarín, fecha: 28/07/2016 </w:t>
      </w:r>
      <w:hyperlink r:id="rId20" w:history="1">
        <w:r w:rsidRPr="00C336AE">
          <w:rPr>
            <w:rStyle w:val="Hipervnculo"/>
            <w:rFonts w:ascii="Times New Roman" w:hAnsi="Times New Roman" w:cs="Times New Roman"/>
            <w:sz w:val="24"/>
            <w:szCs w:val="24"/>
          </w:rPr>
          <w:t>https://www.clarin.com/sociedad/condenaron-prisionperpetua-hombres-femicidio-trans_0_SJIDEOwu.html</w:t>
        </w:r>
      </w:hyperlink>
    </w:p>
    <w:p w14:paraId="581D0D8B" w14:textId="77777777" w:rsidR="00613B9B" w:rsidRPr="00C336AE" w:rsidRDefault="00613B9B" w:rsidP="00613B9B">
      <w:pPr>
        <w:spacing w:after="0"/>
        <w:rPr>
          <w:rFonts w:ascii="Times New Roman" w:hAnsi="Times New Roman" w:cs="Times New Roman"/>
          <w:sz w:val="24"/>
          <w:szCs w:val="24"/>
        </w:rPr>
      </w:pPr>
      <w:r w:rsidRPr="00C336AE">
        <w:rPr>
          <w:rFonts w:ascii="Times New Roman" w:hAnsi="Times New Roman" w:cs="Times New Roman"/>
          <w:sz w:val="24"/>
          <w:szCs w:val="24"/>
        </w:rPr>
        <w:t xml:space="preserve"> • Infórmate Salta, fecha: 30/11/2009, </w:t>
      </w:r>
      <w:hyperlink r:id="rId21" w:history="1">
        <w:r w:rsidRPr="00C336AE">
          <w:rPr>
            <w:rStyle w:val="Hipervnculo"/>
            <w:rFonts w:ascii="Times New Roman" w:hAnsi="Times New Roman" w:cs="Times New Roman"/>
            <w:sz w:val="24"/>
            <w:szCs w:val="24"/>
          </w:rPr>
          <w:t>http://informatesalta.com.ar/noticia/75322/hoyalegatos-y-sentencia-por-el-crimen-de-pelusa-liendro</w:t>
        </w:r>
      </w:hyperlink>
    </w:p>
    <w:p w14:paraId="6D9D8561" w14:textId="77777777" w:rsidR="00613B9B" w:rsidRPr="00C336AE" w:rsidRDefault="00613B9B" w:rsidP="00613B9B">
      <w:pPr>
        <w:spacing w:after="0"/>
        <w:rPr>
          <w:rFonts w:ascii="Times New Roman" w:hAnsi="Times New Roman" w:cs="Times New Roman"/>
          <w:sz w:val="24"/>
          <w:szCs w:val="24"/>
        </w:rPr>
      </w:pPr>
      <w:r w:rsidRPr="00C336AE">
        <w:rPr>
          <w:rFonts w:ascii="Times New Roman" w:hAnsi="Times New Roman" w:cs="Times New Roman"/>
          <w:sz w:val="24"/>
          <w:szCs w:val="24"/>
        </w:rPr>
        <w:t xml:space="preserve"> • Perfil, fecha: 30/06/2016 </w:t>
      </w:r>
      <w:hyperlink r:id="rId22" w:history="1">
        <w:r w:rsidRPr="00C336AE">
          <w:rPr>
            <w:rStyle w:val="Hipervnculo"/>
            <w:rFonts w:ascii="Times New Roman" w:hAnsi="Times New Roman" w:cs="Times New Roman"/>
            <w:sz w:val="24"/>
            <w:szCs w:val="24"/>
          </w:rPr>
          <w:t>https://www.perfil.com/noticias/sociedad/asesinan-a-liderde-comunidad-travesti-de-salta-20061130-0074.phtml</w:t>
        </w:r>
      </w:hyperlink>
    </w:p>
    <w:p w14:paraId="4F12CC0E" w14:textId="77777777" w:rsidR="00613B9B" w:rsidRPr="00C336AE" w:rsidRDefault="00613B9B" w:rsidP="00613B9B">
      <w:pPr>
        <w:spacing w:after="0"/>
        <w:rPr>
          <w:rFonts w:ascii="Times New Roman" w:hAnsi="Times New Roman" w:cs="Times New Roman"/>
          <w:sz w:val="24"/>
          <w:szCs w:val="24"/>
        </w:rPr>
      </w:pPr>
      <w:r w:rsidRPr="00C336AE">
        <w:rPr>
          <w:rFonts w:ascii="Times New Roman" w:hAnsi="Times New Roman" w:cs="Times New Roman"/>
          <w:sz w:val="24"/>
          <w:szCs w:val="24"/>
        </w:rPr>
        <w:t xml:space="preserve"> • </w:t>
      </w:r>
      <w:proofErr w:type="spellStart"/>
      <w:r w:rsidRPr="00C336AE">
        <w:rPr>
          <w:rFonts w:ascii="Times New Roman" w:hAnsi="Times New Roman" w:cs="Times New Roman"/>
          <w:sz w:val="24"/>
          <w:szCs w:val="24"/>
        </w:rPr>
        <w:t>Infobae</w:t>
      </w:r>
      <w:proofErr w:type="spellEnd"/>
      <w:r w:rsidRPr="00C336AE">
        <w:rPr>
          <w:rFonts w:ascii="Times New Roman" w:hAnsi="Times New Roman" w:cs="Times New Roman"/>
          <w:sz w:val="24"/>
          <w:szCs w:val="24"/>
        </w:rPr>
        <w:t xml:space="preserve">, Fecha: 09/11/2016 </w:t>
      </w:r>
      <w:hyperlink r:id="rId23" w:history="1">
        <w:r w:rsidRPr="00C336AE">
          <w:rPr>
            <w:rStyle w:val="Hipervnculo"/>
            <w:rFonts w:ascii="Times New Roman" w:hAnsi="Times New Roman" w:cs="Times New Roman"/>
            <w:sz w:val="24"/>
            <w:szCs w:val="24"/>
          </w:rPr>
          <w:t>https://www.infobae.com/sociedad/2016/11/09/dianasacayan-los-aberrantes-dichos-de-su-novio-que-ira-a-juicio-por-asesinarla/</w:t>
        </w:r>
      </w:hyperlink>
      <w:r w:rsidRPr="00C336AE">
        <w:rPr>
          <w:rFonts w:ascii="Times New Roman" w:hAnsi="Times New Roman" w:cs="Times New Roman"/>
          <w:sz w:val="24"/>
          <w:szCs w:val="24"/>
        </w:rPr>
        <w:t xml:space="preserve"> </w:t>
      </w:r>
    </w:p>
    <w:p w14:paraId="1F2B0BA1" w14:textId="77777777" w:rsidR="00613B9B" w:rsidRPr="00C336AE" w:rsidRDefault="00613B9B" w:rsidP="00613B9B">
      <w:pPr>
        <w:spacing w:after="0"/>
        <w:rPr>
          <w:rFonts w:ascii="Times New Roman" w:hAnsi="Times New Roman" w:cs="Times New Roman"/>
          <w:sz w:val="24"/>
          <w:szCs w:val="24"/>
        </w:rPr>
      </w:pPr>
      <w:r w:rsidRPr="00C336AE">
        <w:rPr>
          <w:rFonts w:ascii="Times New Roman" w:hAnsi="Times New Roman" w:cs="Times New Roman"/>
          <w:sz w:val="24"/>
          <w:szCs w:val="24"/>
        </w:rPr>
        <w:t xml:space="preserve">• La </w:t>
      </w:r>
      <w:proofErr w:type="spellStart"/>
      <w:r w:rsidRPr="00C336AE">
        <w:rPr>
          <w:rFonts w:ascii="Times New Roman" w:hAnsi="Times New Roman" w:cs="Times New Roman"/>
          <w:sz w:val="24"/>
          <w:szCs w:val="24"/>
        </w:rPr>
        <w:t>Nacion</w:t>
      </w:r>
      <w:proofErr w:type="spellEnd"/>
      <w:r w:rsidRPr="00C336AE">
        <w:rPr>
          <w:rFonts w:ascii="Times New Roman" w:hAnsi="Times New Roman" w:cs="Times New Roman"/>
          <w:sz w:val="24"/>
          <w:szCs w:val="24"/>
        </w:rPr>
        <w:t xml:space="preserve">, fecha: 18/06/2018 </w:t>
      </w:r>
      <w:hyperlink r:id="rId24" w:anchor="comentarios" w:history="1">
        <w:r w:rsidRPr="00C336AE">
          <w:rPr>
            <w:rStyle w:val="Hipervnculo"/>
            <w:rFonts w:ascii="Times New Roman" w:hAnsi="Times New Roman" w:cs="Times New Roman"/>
            <w:sz w:val="24"/>
            <w:szCs w:val="24"/>
          </w:rPr>
          <w:t>https://www.lanacion.com.ar/2145129-primer-juiciopor-un-travesticidio-en-la-ciudad-prision-perpetua-para-el-asesino-de-dianasacayan#comentarios</w:t>
        </w:r>
      </w:hyperlink>
    </w:p>
    <w:p w14:paraId="5169F176" w14:textId="77777777" w:rsidR="00613B9B" w:rsidRPr="00C336AE" w:rsidRDefault="00613B9B" w:rsidP="00613B9B">
      <w:pPr>
        <w:spacing w:after="0"/>
        <w:rPr>
          <w:rFonts w:ascii="Times New Roman" w:hAnsi="Times New Roman" w:cs="Times New Roman"/>
          <w:sz w:val="24"/>
          <w:szCs w:val="24"/>
        </w:rPr>
      </w:pPr>
      <w:r w:rsidRPr="00C336AE">
        <w:rPr>
          <w:rFonts w:ascii="Times New Roman" w:hAnsi="Times New Roman" w:cs="Times New Roman"/>
          <w:sz w:val="24"/>
          <w:szCs w:val="24"/>
        </w:rPr>
        <w:t xml:space="preserve"> • La izquierda diario, fecha: 11/10 </w:t>
      </w:r>
      <w:hyperlink r:id="rId25" w:history="1">
        <w:r w:rsidRPr="00C336AE">
          <w:rPr>
            <w:rStyle w:val="Hipervnculo"/>
            <w:rFonts w:ascii="Times New Roman" w:hAnsi="Times New Roman" w:cs="Times New Roman"/>
            <w:sz w:val="24"/>
            <w:szCs w:val="24"/>
          </w:rPr>
          <w:t>https://www.laizquierdadiario.com/Furia-secumplen-tres-anos-de-la-muerte-de-Diana-Sacayan</w:t>
        </w:r>
      </w:hyperlink>
      <w:r w:rsidRPr="00C336AE">
        <w:rPr>
          <w:rFonts w:ascii="Times New Roman" w:hAnsi="Times New Roman" w:cs="Times New Roman"/>
          <w:sz w:val="24"/>
          <w:szCs w:val="24"/>
        </w:rPr>
        <w:t xml:space="preserve"> </w:t>
      </w:r>
    </w:p>
    <w:p w14:paraId="68610AC4" w14:textId="77777777" w:rsidR="00613B9B" w:rsidRPr="00C336AE" w:rsidRDefault="00613B9B" w:rsidP="00613B9B">
      <w:pPr>
        <w:spacing w:after="0"/>
        <w:rPr>
          <w:rFonts w:ascii="Times New Roman" w:hAnsi="Times New Roman" w:cs="Times New Roman"/>
          <w:sz w:val="24"/>
          <w:szCs w:val="24"/>
        </w:rPr>
      </w:pPr>
      <w:r w:rsidRPr="00C336AE">
        <w:rPr>
          <w:rFonts w:ascii="Times New Roman" w:hAnsi="Times New Roman" w:cs="Times New Roman"/>
          <w:sz w:val="24"/>
          <w:szCs w:val="24"/>
        </w:rPr>
        <w:t xml:space="preserve">• La izquierda diario, fecha 11/03 </w:t>
      </w:r>
      <w:hyperlink r:id="rId26" w:history="1">
        <w:r w:rsidRPr="00C336AE">
          <w:rPr>
            <w:rStyle w:val="Hipervnculo"/>
            <w:rFonts w:ascii="Times New Roman" w:hAnsi="Times New Roman" w:cs="Times New Roman"/>
            <w:sz w:val="24"/>
            <w:szCs w:val="24"/>
          </w:rPr>
          <w:t>http://www.laizquierdadiario.com/Say-Sacayan-Elasesinato-de-Diana-fue-un-travesticidio</w:t>
        </w:r>
      </w:hyperlink>
      <w:r w:rsidRPr="00C336AE">
        <w:rPr>
          <w:rFonts w:ascii="Times New Roman" w:hAnsi="Times New Roman" w:cs="Times New Roman"/>
          <w:sz w:val="24"/>
          <w:szCs w:val="24"/>
        </w:rPr>
        <w:t xml:space="preserve"> </w:t>
      </w:r>
    </w:p>
    <w:p w14:paraId="6DE6E54E" w14:textId="77777777" w:rsidR="00613B9B" w:rsidRPr="00C336AE" w:rsidRDefault="00613B9B" w:rsidP="00613B9B">
      <w:pPr>
        <w:spacing w:after="0"/>
        <w:rPr>
          <w:rFonts w:ascii="Times New Roman" w:hAnsi="Times New Roman" w:cs="Times New Roman"/>
          <w:sz w:val="24"/>
          <w:szCs w:val="24"/>
        </w:rPr>
      </w:pPr>
      <w:r w:rsidRPr="00C336AE">
        <w:rPr>
          <w:rFonts w:ascii="Times New Roman" w:hAnsi="Times New Roman" w:cs="Times New Roman"/>
          <w:sz w:val="24"/>
          <w:szCs w:val="24"/>
        </w:rPr>
        <w:t xml:space="preserve">• </w:t>
      </w:r>
      <w:proofErr w:type="spellStart"/>
      <w:r w:rsidRPr="00C336AE">
        <w:rPr>
          <w:rFonts w:ascii="Times New Roman" w:hAnsi="Times New Roman" w:cs="Times New Roman"/>
          <w:sz w:val="24"/>
          <w:szCs w:val="24"/>
        </w:rPr>
        <w:t>Infobae</w:t>
      </w:r>
      <w:proofErr w:type="spellEnd"/>
      <w:r w:rsidRPr="00C336AE">
        <w:rPr>
          <w:rFonts w:ascii="Times New Roman" w:hAnsi="Times New Roman" w:cs="Times New Roman"/>
          <w:sz w:val="24"/>
          <w:szCs w:val="24"/>
        </w:rPr>
        <w:t xml:space="preserve">, fecha 04/12/2015, </w:t>
      </w:r>
      <w:hyperlink r:id="rId27" w:history="1">
        <w:r w:rsidRPr="00C336AE">
          <w:rPr>
            <w:rStyle w:val="Hipervnculo"/>
            <w:rFonts w:ascii="Times New Roman" w:hAnsi="Times New Roman" w:cs="Times New Roman"/>
            <w:sz w:val="24"/>
            <w:szCs w:val="24"/>
          </w:rPr>
          <w:t>https://www.infobae.com/2015/12/04/1774343-la-tramadetras-del-asesinato-la-activista-trans-diana-sacayan/</w:t>
        </w:r>
      </w:hyperlink>
    </w:p>
    <w:p w14:paraId="4DF7D4F3" w14:textId="77777777" w:rsidR="00613B9B" w:rsidRPr="00C336AE" w:rsidRDefault="00613B9B" w:rsidP="00613B9B">
      <w:pPr>
        <w:spacing w:after="0"/>
        <w:rPr>
          <w:rFonts w:ascii="Times New Roman" w:hAnsi="Times New Roman" w:cs="Times New Roman"/>
          <w:sz w:val="24"/>
          <w:szCs w:val="24"/>
        </w:rPr>
      </w:pPr>
      <w:r w:rsidRPr="00C336AE">
        <w:rPr>
          <w:rFonts w:ascii="Times New Roman" w:hAnsi="Times New Roman" w:cs="Times New Roman"/>
          <w:sz w:val="24"/>
          <w:szCs w:val="24"/>
        </w:rPr>
        <w:t xml:space="preserve"> • Metodología: </w:t>
      </w:r>
      <w:proofErr w:type="spellStart"/>
      <w:r w:rsidRPr="00C336AE">
        <w:rPr>
          <w:rFonts w:ascii="Times New Roman" w:hAnsi="Times New Roman" w:cs="Times New Roman"/>
          <w:sz w:val="24"/>
          <w:szCs w:val="24"/>
        </w:rPr>
        <w:t>Coller</w:t>
      </w:r>
      <w:proofErr w:type="spellEnd"/>
      <w:r w:rsidRPr="00C336AE">
        <w:rPr>
          <w:rFonts w:ascii="Times New Roman" w:hAnsi="Times New Roman" w:cs="Times New Roman"/>
          <w:sz w:val="24"/>
          <w:szCs w:val="24"/>
        </w:rPr>
        <w:t xml:space="preserve">, X (2OOO) Estudios de casos, Cuadernos Metodológicos N 30. Madrid: Centro de investigaciones sociológicas (CIS) Cap. 4 (Casos y casos) pp. 29-59 </w:t>
      </w:r>
    </w:p>
    <w:p w14:paraId="37B1529B" w14:textId="77777777" w:rsidR="00613B9B" w:rsidRPr="00C336AE" w:rsidRDefault="00613B9B" w:rsidP="00613B9B">
      <w:pPr>
        <w:spacing w:after="0"/>
        <w:rPr>
          <w:rFonts w:ascii="Times New Roman" w:hAnsi="Times New Roman" w:cs="Times New Roman"/>
          <w:sz w:val="24"/>
          <w:szCs w:val="24"/>
        </w:rPr>
      </w:pPr>
      <w:r w:rsidRPr="00C336AE">
        <w:rPr>
          <w:rFonts w:ascii="Times New Roman" w:hAnsi="Times New Roman" w:cs="Times New Roman"/>
          <w:sz w:val="24"/>
          <w:szCs w:val="24"/>
        </w:rPr>
        <w:t xml:space="preserve">• Citados por Valles, M (1997) Capitulo 4: “La investigación documental: técnicas de lecturas y documentación “(pp. 109-139). En técnicas cualitativas de investigación social. Reflexión metodológica y práctica profesional Madrid: Síntesis. Citas:( Ruiz </w:t>
      </w:r>
      <w:proofErr w:type="spellStart"/>
      <w:r w:rsidRPr="00C336AE">
        <w:rPr>
          <w:rFonts w:ascii="Times New Roman" w:hAnsi="Times New Roman" w:cs="Times New Roman"/>
          <w:sz w:val="24"/>
          <w:szCs w:val="24"/>
        </w:rPr>
        <w:t>Olabuenaga</w:t>
      </w:r>
      <w:proofErr w:type="spellEnd"/>
      <w:r w:rsidRPr="00C336AE">
        <w:rPr>
          <w:rFonts w:ascii="Times New Roman" w:hAnsi="Times New Roman" w:cs="Times New Roman"/>
          <w:sz w:val="24"/>
          <w:szCs w:val="24"/>
        </w:rPr>
        <w:t xml:space="preserve"> e </w:t>
      </w:r>
      <w:proofErr w:type="spellStart"/>
      <w:r w:rsidRPr="00C336AE">
        <w:rPr>
          <w:rFonts w:ascii="Times New Roman" w:hAnsi="Times New Roman" w:cs="Times New Roman"/>
          <w:sz w:val="24"/>
          <w:szCs w:val="24"/>
        </w:rPr>
        <w:t>Ispizua</w:t>
      </w:r>
      <w:proofErr w:type="spellEnd"/>
      <w:r w:rsidRPr="00C336AE">
        <w:rPr>
          <w:rFonts w:ascii="Times New Roman" w:hAnsi="Times New Roman" w:cs="Times New Roman"/>
          <w:sz w:val="24"/>
          <w:szCs w:val="24"/>
        </w:rPr>
        <w:t>, 1989:69</w:t>
      </w:r>
      <w:proofErr w:type="gramStart"/>
      <w:r w:rsidRPr="00C336AE">
        <w:rPr>
          <w:rFonts w:ascii="Times New Roman" w:hAnsi="Times New Roman" w:cs="Times New Roman"/>
          <w:sz w:val="24"/>
          <w:szCs w:val="24"/>
        </w:rPr>
        <w:t>) ,(</w:t>
      </w:r>
      <w:proofErr w:type="spellStart"/>
      <w:proofErr w:type="gramEnd"/>
      <w:r w:rsidRPr="00C336AE">
        <w:rPr>
          <w:rFonts w:ascii="Times New Roman" w:hAnsi="Times New Roman" w:cs="Times New Roman"/>
          <w:sz w:val="24"/>
          <w:szCs w:val="24"/>
        </w:rPr>
        <w:t>Erlandson</w:t>
      </w:r>
      <w:proofErr w:type="spellEnd"/>
      <w:r w:rsidRPr="00C336AE">
        <w:rPr>
          <w:rFonts w:ascii="Times New Roman" w:hAnsi="Times New Roman" w:cs="Times New Roman"/>
          <w:sz w:val="24"/>
          <w:szCs w:val="24"/>
        </w:rPr>
        <w:t xml:space="preserve"> et al., 1993:99 ),(Mac Donald y </w:t>
      </w:r>
      <w:proofErr w:type="spellStart"/>
      <w:r w:rsidRPr="00C336AE">
        <w:rPr>
          <w:rFonts w:ascii="Times New Roman" w:hAnsi="Times New Roman" w:cs="Times New Roman"/>
          <w:sz w:val="24"/>
          <w:szCs w:val="24"/>
        </w:rPr>
        <w:t>Tripton</w:t>
      </w:r>
      <w:proofErr w:type="spellEnd"/>
      <w:r w:rsidRPr="00C336AE">
        <w:rPr>
          <w:rFonts w:ascii="Times New Roman" w:hAnsi="Times New Roman" w:cs="Times New Roman"/>
          <w:sz w:val="24"/>
          <w:szCs w:val="24"/>
        </w:rPr>
        <w:t xml:space="preserve"> 1993:188) </w:t>
      </w:r>
    </w:p>
    <w:p w14:paraId="28BAE677" w14:textId="77777777" w:rsidR="00613B9B" w:rsidRPr="00C336AE" w:rsidRDefault="00613B9B" w:rsidP="00613B9B">
      <w:pPr>
        <w:spacing w:after="0"/>
        <w:rPr>
          <w:rFonts w:ascii="Times New Roman" w:hAnsi="Times New Roman" w:cs="Times New Roman"/>
          <w:sz w:val="24"/>
          <w:szCs w:val="24"/>
        </w:rPr>
      </w:pPr>
      <w:r w:rsidRPr="00C336AE">
        <w:rPr>
          <w:rFonts w:ascii="Times New Roman" w:hAnsi="Times New Roman" w:cs="Times New Roman"/>
          <w:sz w:val="24"/>
          <w:szCs w:val="24"/>
        </w:rPr>
        <w:t xml:space="preserve">• Emilia </w:t>
      </w:r>
      <w:proofErr w:type="spellStart"/>
      <w:r w:rsidRPr="00C336AE">
        <w:rPr>
          <w:rFonts w:ascii="Times New Roman" w:hAnsi="Times New Roman" w:cs="Times New Roman"/>
          <w:sz w:val="24"/>
          <w:szCs w:val="24"/>
        </w:rPr>
        <w:t>Erbeta</w:t>
      </w:r>
      <w:proofErr w:type="spellEnd"/>
      <w:r w:rsidRPr="00C336AE">
        <w:rPr>
          <w:rFonts w:ascii="Times New Roman" w:hAnsi="Times New Roman" w:cs="Times New Roman"/>
          <w:sz w:val="24"/>
          <w:szCs w:val="24"/>
        </w:rPr>
        <w:t xml:space="preserve"> (2017) El archivo de la Memoria </w:t>
      </w:r>
      <w:proofErr w:type="spellStart"/>
      <w:r w:rsidRPr="00C336AE">
        <w:rPr>
          <w:rFonts w:ascii="Times New Roman" w:hAnsi="Times New Roman" w:cs="Times New Roman"/>
          <w:sz w:val="24"/>
          <w:szCs w:val="24"/>
        </w:rPr>
        <w:t>Trans</w:t>
      </w:r>
      <w:proofErr w:type="spellEnd"/>
      <w:r w:rsidRPr="00C336AE">
        <w:rPr>
          <w:rFonts w:ascii="Times New Roman" w:hAnsi="Times New Roman" w:cs="Times New Roman"/>
          <w:sz w:val="24"/>
          <w:szCs w:val="24"/>
        </w:rPr>
        <w:t xml:space="preserve">: el registro que quiere contar la historia </w:t>
      </w:r>
      <w:proofErr w:type="spellStart"/>
      <w:r w:rsidRPr="00C336AE">
        <w:rPr>
          <w:rFonts w:ascii="Times New Roman" w:hAnsi="Times New Roman" w:cs="Times New Roman"/>
          <w:sz w:val="24"/>
          <w:szCs w:val="24"/>
        </w:rPr>
        <w:t>trans</w:t>
      </w:r>
      <w:proofErr w:type="spellEnd"/>
      <w:r w:rsidRPr="00C336AE">
        <w:rPr>
          <w:rFonts w:ascii="Times New Roman" w:hAnsi="Times New Roman" w:cs="Times New Roman"/>
          <w:sz w:val="24"/>
          <w:szCs w:val="24"/>
        </w:rPr>
        <w:t xml:space="preserve"> en Argentina. </w:t>
      </w:r>
      <w:hyperlink r:id="rId28" w:history="1">
        <w:r w:rsidRPr="00C336AE">
          <w:rPr>
            <w:rStyle w:val="Hipervnculo"/>
            <w:rFonts w:ascii="Times New Roman" w:hAnsi="Times New Roman" w:cs="Times New Roman"/>
            <w:sz w:val="24"/>
            <w:szCs w:val="24"/>
          </w:rPr>
          <w:t>https://articulos.uno.com.ar/archivo-de-la-memoria-trans-c%C3%B3mo-unlaburo-militante-quiere-contar-la-historia-de-las-trans-en-7f2f493df2ff</w:t>
        </w:r>
      </w:hyperlink>
    </w:p>
    <w:p w14:paraId="25283B20" w14:textId="77777777" w:rsidR="00613B9B" w:rsidRPr="00C336AE" w:rsidRDefault="00613B9B" w:rsidP="00613B9B">
      <w:pPr>
        <w:spacing w:after="0"/>
        <w:rPr>
          <w:rFonts w:ascii="Times New Roman" w:hAnsi="Times New Roman" w:cs="Times New Roman"/>
          <w:sz w:val="24"/>
          <w:szCs w:val="24"/>
        </w:rPr>
      </w:pPr>
      <w:r w:rsidRPr="00C336AE">
        <w:rPr>
          <w:rFonts w:ascii="Times New Roman" w:hAnsi="Times New Roman" w:cs="Times New Roman"/>
          <w:sz w:val="24"/>
          <w:szCs w:val="24"/>
        </w:rPr>
        <w:t xml:space="preserve"> • Diana </w:t>
      </w:r>
      <w:proofErr w:type="spellStart"/>
      <w:r w:rsidRPr="00C336AE">
        <w:rPr>
          <w:rFonts w:ascii="Times New Roman" w:hAnsi="Times New Roman" w:cs="Times New Roman"/>
          <w:sz w:val="24"/>
          <w:szCs w:val="24"/>
        </w:rPr>
        <w:t>Maffia</w:t>
      </w:r>
      <w:proofErr w:type="spellEnd"/>
      <w:r w:rsidRPr="00C336AE">
        <w:rPr>
          <w:rFonts w:ascii="Times New Roman" w:hAnsi="Times New Roman" w:cs="Times New Roman"/>
          <w:sz w:val="24"/>
          <w:szCs w:val="24"/>
        </w:rPr>
        <w:t xml:space="preserve">, “Sexualidades migrantes, género y </w:t>
      </w:r>
      <w:proofErr w:type="spellStart"/>
      <w:r w:rsidRPr="00C336AE">
        <w:rPr>
          <w:rFonts w:ascii="Times New Roman" w:hAnsi="Times New Roman" w:cs="Times New Roman"/>
          <w:sz w:val="24"/>
          <w:szCs w:val="24"/>
        </w:rPr>
        <w:t>trasgénero</w:t>
      </w:r>
      <w:proofErr w:type="spellEnd"/>
      <w:r w:rsidRPr="00C336AE">
        <w:rPr>
          <w:rFonts w:ascii="Times New Roman" w:hAnsi="Times New Roman" w:cs="Times New Roman"/>
          <w:sz w:val="24"/>
          <w:szCs w:val="24"/>
        </w:rPr>
        <w:t>” (2009)</w:t>
      </w:r>
      <w:hyperlink r:id="rId29" w:history="1">
        <w:r w:rsidRPr="00C336AE">
          <w:rPr>
            <w:rStyle w:val="Hipervnculo"/>
            <w:rFonts w:ascii="Times New Roman" w:hAnsi="Times New Roman" w:cs="Times New Roman"/>
            <w:sz w:val="24"/>
            <w:szCs w:val="24"/>
          </w:rPr>
          <w:t>http://dianamaffia.com.ar/archivos/sexualidades_migrantes.pdf</w:t>
        </w:r>
      </w:hyperlink>
      <w:r w:rsidRPr="00C336AE">
        <w:rPr>
          <w:rFonts w:ascii="Times New Roman" w:hAnsi="Times New Roman" w:cs="Times New Roman"/>
          <w:sz w:val="24"/>
          <w:szCs w:val="24"/>
        </w:rPr>
        <w:t xml:space="preserve"> </w:t>
      </w:r>
    </w:p>
    <w:p w14:paraId="1370F094" w14:textId="77777777" w:rsidR="00613B9B" w:rsidRPr="00C336AE" w:rsidRDefault="00613B9B" w:rsidP="00613B9B">
      <w:pPr>
        <w:spacing w:after="0"/>
        <w:rPr>
          <w:rFonts w:ascii="Times New Roman" w:hAnsi="Times New Roman" w:cs="Times New Roman"/>
          <w:sz w:val="24"/>
          <w:szCs w:val="24"/>
        </w:rPr>
      </w:pPr>
      <w:r w:rsidRPr="00C336AE">
        <w:rPr>
          <w:rFonts w:ascii="Times New Roman" w:hAnsi="Times New Roman" w:cs="Times New Roman"/>
          <w:sz w:val="24"/>
          <w:szCs w:val="24"/>
        </w:rPr>
        <w:t>• La Revolución de las Mariposas (2015) https://www.mpdefensa.gob.ar/publicaciones/la-revolucion-las-mariposas-a-diezanos-la-gesta-del-nombre-propio. Ministerio Público de la Defensa.</w:t>
      </w:r>
    </w:p>
    <w:p w14:paraId="6ECA08D9" w14:textId="77777777" w:rsidR="00613B9B" w:rsidRPr="00C336AE" w:rsidRDefault="00613B9B" w:rsidP="00613B9B">
      <w:pPr>
        <w:spacing w:after="0"/>
        <w:rPr>
          <w:rFonts w:ascii="Times New Roman" w:hAnsi="Times New Roman" w:cs="Times New Roman"/>
          <w:sz w:val="24"/>
          <w:szCs w:val="24"/>
        </w:rPr>
      </w:pPr>
      <w:r w:rsidRPr="00C336AE">
        <w:rPr>
          <w:rFonts w:ascii="Times New Roman" w:hAnsi="Times New Roman" w:cs="Times New Roman"/>
          <w:sz w:val="24"/>
          <w:szCs w:val="24"/>
        </w:rPr>
        <w:t xml:space="preserve"> • </w:t>
      </w:r>
      <w:proofErr w:type="spellStart"/>
      <w:r w:rsidRPr="00C336AE">
        <w:rPr>
          <w:rFonts w:ascii="Times New Roman" w:hAnsi="Times New Roman" w:cs="Times New Roman"/>
          <w:sz w:val="24"/>
          <w:szCs w:val="24"/>
        </w:rPr>
        <w:t>Radi</w:t>
      </w:r>
      <w:proofErr w:type="gramStart"/>
      <w:r w:rsidRPr="00C336AE">
        <w:rPr>
          <w:rFonts w:ascii="Times New Roman" w:hAnsi="Times New Roman" w:cs="Times New Roman"/>
          <w:sz w:val="24"/>
          <w:szCs w:val="24"/>
        </w:rPr>
        <w:t>,Blas</w:t>
      </w:r>
      <w:proofErr w:type="spellEnd"/>
      <w:proofErr w:type="gramEnd"/>
      <w:r w:rsidRPr="00C336AE">
        <w:rPr>
          <w:rFonts w:ascii="Times New Roman" w:hAnsi="Times New Roman" w:cs="Times New Roman"/>
          <w:sz w:val="24"/>
          <w:szCs w:val="24"/>
        </w:rPr>
        <w:t xml:space="preserve"> y Sarda (2016)</w:t>
      </w:r>
      <w:proofErr w:type="spellStart"/>
      <w:r w:rsidRPr="00C336AE">
        <w:rPr>
          <w:rFonts w:ascii="Times New Roman" w:hAnsi="Times New Roman" w:cs="Times New Roman"/>
          <w:sz w:val="24"/>
          <w:szCs w:val="24"/>
        </w:rPr>
        <w:t>Travesticidio</w:t>
      </w:r>
      <w:proofErr w:type="spellEnd"/>
      <w:r w:rsidRPr="00C336AE">
        <w:rPr>
          <w:rFonts w:ascii="Times New Roman" w:hAnsi="Times New Roman" w:cs="Times New Roman"/>
          <w:sz w:val="24"/>
          <w:szCs w:val="24"/>
        </w:rPr>
        <w:t>/</w:t>
      </w:r>
      <w:proofErr w:type="spellStart"/>
      <w:r w:rsidRPr="00C336AE">
        <w:rPr>
          <w:rFonts w:ascii="Times New Roman" w:hAnsi="Times New Roman" w:cs="Times New Roman"/>
          <w:sz w:val="24"/>
          <w:szCs w:val="24"/>
        </w:rPr>
        <w:t>transfemicidio</w:t>
      </w:r>
      <w:proofErr w:type="spellEnd"/>
      <w:r w:rsidRPr="00C336AE">
        <w:rPr>
          <w:rFonts w:ascii="Times New Roman" w:hAnsi="Times New Roman" w:cs="Times New Roman"/>
          <w:sz w:val="24"/>
          <w:szCs w:val="24"/>
        </w:rPr>
        <w:t xml:space="preserve">: coordenadas para pensar los crímenes de travestis y mujeres </w:t>
      </w:r>
      <w:proofErr w:type="spellStart"/>
      <w:r w:rsidRPr="00C336AE">
        <w:rPr>
          <w:rFonts w:ascii="Times New Roman" w:hAnsi="Times New Roman" w:cs="Times New Roman"/>
          <w:sz w:val="24"/>
          <w:szCs w:val="24"/>
        </w:rPr>
        <w:t>trans</w:t>
      </w:r>
      <w:proofErr w:type="spellEnd"/>
      <w:r w:rsidRPr="00C336AE">
        <w:rPr>
          <w:rFonts w:ascii="Times New Roman" w:hAnsi="Times New Roman" w:cs="Times New Roman"/>
          <w:sz w:val="24"/>
          <w:szCs w:val="24"/>
        </w:rPr>
        <w:t xml:space="preserve"> en Argentina.</w:t>
      </w:r>
    </w:p>
    <w:p w14:paraId="22A3FFF4" w14:textId="77777777" w:rsidR="00B754D7" w:rsidRPr="00C336AE" w:rsidRDefault="00B754D7" w:rsidP="00B754D7">
      <w:pPr>
        <w:pStyle w:val="NormalWeb"/>
        <w:spacing w:before="225" w:beforeAutospacing="0" w:after="225" w:afterAutospacing="0" w:line="360" w:lineRule="auto"/>
        <w:jc w:val="both"/>
      </w:pPr>
    </w:p>
    <w:p w14:paraId="0E658F53" w14:textId="77777777" w:rsidR="00EA54FA" w:rsidRPr="00C336AE" w:rsidRDefault="00EA54FA" w:rsidP="00E311A6">
      <w:pPr>
        <w:pStyle w:val="NormalWeb"/>
        <w:spacing w:before="225" w:beforeAutospacing="0" w:after="225" w:afterAutospacing="0" w:line="360" w:lineRule="auto"/>
        <w:jc w:val="both"/>
        <w:rPr>
          <w:color w:val="000000"/>
        </w:rPr>
      </w:pPr>
    </w:p>
    <w:sectPr w:rsidR="00EA54FA" w:rsidRPr="00C336AE" w:rsidSect="007A3FE0">
      <w:headerReference w:type="default" r:id="rId3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BB4F2" w14:textId="77777777" w:rsidR="00505736" w:rsidRDefault="00505736" w:rsidP="00917F00">
      <w:pPr>
        <w:spacing w:after="0" w:line="240" w:lineRule="auto"/>
      </w:pPr>
      <w:r>
        <w:separator/>
      </w:r>
    </w:p>
  </w:endnote>
  <w:endnote w:type="continuationSeparator" w:id="0">
    <w:p w14:paraId="2FD665DA" w14:textId="77777777" w:rsidR="00505736" w:rsidRDefault="00505736" w:rsidP="00917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68B96" w14:textId="77777777" w:rsidR="00505736" w:rsidRDefault="00505736" w:rsidP="00917F00">
      <w:pPr>
        <w:spacing w:after="0" w:line="240" w:lineRule="auto"/>
      </w:pPr>
      <w:r>
        <w:separator/>
      </w:r>
    </w:p>
  </w:footnote>
  <w:footnote w:type="continuationSeparator" w:id="0">
    <w:p w14:paraId="54CE2C4B" w14:textId="77777777" w:rsidR="00505736" w:rsidRDefault="00505736" w:rsidP="00917F00">
      <w:pPr>
        <w:spacing w:after="0" w:line="240" w:lineRule="auto"/>
      </w:pPr>
      <w:r>
        <w:continuationSeparator/>
      </w:r>
    </w:p>
  </w:footnote>
  <w:footnote w:id="1">
    <w:p w14:paraId="7FB8E32C" w14:textId="77777777" w:rsidR="00B00C9B" w:rsidRPr="00E311A6" w:rsidRDefault="00B00C9B" w:rsidP="006B7A2E">
      <w:pPr>
        <w:pStyle w:val="Textonotapie"/>
        <w:jc w:val="both"/>
        <w:rPr>
          <w:rFonts w:ascii="Times New Roman" w:hAnsi="Times New Roman" w:cs="Times New Roman"/>
          <w:i/>
          <w:sz w:val="24"/>
          <w:szCs w:val="24"/>
        </w:rPr>
      </w:pPr>
      <w:r>
        <w:rPr>
          <w:rStyle w:val="Refdenotaalpie"/>
        </w:rPr>
        <w:footnoteRef/>
      </w:r>
      <w:r>
        <w:t xml:space="preserve">  </w:t>
      </w:r>
      <w:bookmarkStart w:id="0" w:name="_Hlk530829273"/>
      <w:r w:rsidRPr="00E311A6">
        <w:rPr>
          <w:rFonts w:ascii="Times New Roman" w:hAnsi="Times New Roman" w:cs="Times New Roman"/>
          <w:sz w:val="24"/>
          <w:szCs w:val="24"/>
        </w:rPr>
        <w:t xml:space="preserve">En la gesta del nombre propio, hace mención acerca de la situación de les travestis. Sin embargo, la violencia institucional que ejercían los edictos policiales también recaían sobre les transexuales. </w:t>
      </w:r>
      <w:r w:rsidRPr="00E311A6">
        <w:rPr>
          <w:rFonts w:ascii="Times New Roman" w:hAnsi="Times New Roman" w:cs="Times New Roman"/>
          <w:i/>
          <w:sz w:val="24"/>
          <w:szCs w:val="24"/>
        </w:rPr>
        <w:t>Según Emilia Erbeta (2017) El archivo de la Memoria Trans: el registro que quiere contar la historia trans en Argentina</w:t>
      </w:r>
      <w:bookmarkEnd w:id="0"/>
      <w:r w:rsidRPr="00E311A6">
        <w:rPr>
          <w:rFonts w:ascii="Times New Roman" w:hAnsi="Times New Roman" w:cs="Times New Roman"/>
          <w:i/>
          <w:sz w:val="24"/>
          <w:szCs w:val="24"/>
        </w:rPr>
        <w:t>.</w:t>
      </w:r>
      <w:r w:rsidRPr="00E311A6">
        <w:rPr>
          <w:rFonts w:ascii="Times New Roman" w:hAnsi="Times New Roman" w:cs="Times New Roman"/>
          <w:sz w:val="24"/>
          <w:szCs w:val="24"/>
        </w:rPr>
        <w:t xml:space="preserve"> </w:t>
      </w:r>
      <w:r w:rsidRPr="00E311A6">
        <w:rPr>
          <w:rFonts w:ascii="Times New Roman" w:hAnsi="Times New Roman" w:cs="Times New Roman"/>
          <w:i/>
          <w:sz w:val="24"/>
          <w:szCs w:val="24"/>
        </w:rPr>
        <w:t>https://articulos.uno.com.ar/archivo-de-la-memoria-trans-c%C3%B3mo-un-laburo-militante-quiere-contar-la-historia-de-las-trans-en-7f2f493df2ff</w:t>
      </w:r>
    </w:p>
    <w:p w14:paraId="72F01148" w14:textId="77777777" w:rsidR="00B00C9B" w:rsidRPr="00E311A6" w:rsidRDefault="00B00C9B" w:rsidP="006B7A2E">
      <w:pPr>
        <w:pStyle w:val="Textonotapie"/>
        <w:jc w:val="both"/>
        <w:rPr>
          <w:rFonts w:ascii="Times New Roman" w:hAnsi="Times New Roman" w:cs="Times New Roman"/>
          <w:sz w:val="24"/>
          <w:szCs w:val="24"/>
        </w:rPr>
      </w:pPr>
    </w:p>
  </w:footnote>
  <w:footnote w:id="2">
    <w:p w14:paraId="7ED3F28F" w14:textId="5145EA88" w:rsidR="00B00C9B" w:rsidRPr="00E311A6" w:rsidRDefault="00B00C9B" w:rsidP="006B7A2E">
      <w:pPr>
        <w:pStyle w:val="Textonotapie"/>
        <w:jc w:val="both"/>
        <w:rPr>
          <w:rFonts w:ascii="Times New Roman" w:hAnsi="Times New Roman" w:cs="Times New Roman"/>
          <w:sz w:val="24"/>
          <w:szCs w:val="24"/>
        </w:rPr>
      </w:pPr>
      <w:r w:rsidRPr="00E311A6">
        <w:rPr>
          <w:rStyle w:val="Refdenotaalpie"/>
          <w:rFonts w:ascii="Times New Roman" w:hAnsi="Times New Roman" w:cs="Times New Roman"/>
          <w:sz w:val="24"/>
          <w:szCs w:val="24"/>
        </w:rPr>
        <w:footnoteRef/>
      </w:r>
      <w:r w:rsidRPr="00E311A6">
        <w:rPr>
          <w:rFonts w:ascii="Times New Roman" w:hAnsi="Times New Roman" w:cs="Times New Roman"/>
          <w:sz w:val="24"/>
          <w:szCs w:val="24"/>
        </w:rPr>
        <w:t xml:space="preserve"> Los edictos policiales fueron creados en los inicios del Estado-Nación. Los edictos funcionaban como un </w:t>
      </w:r>
      <w:r w:rsidR="00B617D3" w:rsidRPr="00E311A6">
        <w:rPr>
          <w:rFonts w:ascii="Times New Roman" w:hAnsi="Times New Roman" w:cs="Times New Roman"/>
          <w:sz w:val="24"/>
          <w:szCs w:val="24"/>
        </w:rPr>
        <w:t>instrumento represivo y e</w:t>
      </w:r>
      <w:r w:rsidRPr="00E311A6">
        <w:rPr>
          <w:rFonts w:ascii="Times New Roman" w:hAnsi="Times New Roman" w:cs="Times New Roman"/>
          <w:sz w:val="24"/>
          <w:szCs w:val="24"/>
        </w:rPr>
        <w:t xml:space="preserve">ran figuras inconstitucionales aplicadas por las fuerzas </w:t>
      </w:r>
      <w:r w:rsidR="00B617D3" w:rsidRPr="00E311A6">
        <w:rPr>
          <w:rFonts w:ascii="Times New Roman" w:hAnsi="Times New Roman" w:cs="Times New Roman"/>
          <w:sz w:val="24"/>
          <w:szCs w:val="24"/>
        </w:rPr>
        <w:t>policía</w:t>
      </w:r>
      <w:r w:rsidRPr="00E311A6">
        <w:rPr>
          <w:rFonts w:ascii="Times New Roman" w:hAnsi="Times New Roman" w:cs="Times New Roman"/>
          <w:sz w:val="24"/>
          <w:szCs w:val="24"/>
        </w:rPr>
        <w:t>. En 1949, se sancionaron dos artículos de contravenciones que atañaban a les travestis: el Articulo 2F, a través del cual serán reprimidos “los que se exhiben en la vía pública con ropas del sexo contrario y el Art 2 h: a través del que serán reprimidas las personas de uno u otro sexo que públicamente incitaren u ofreciesen el acto carnal. A través de los edictos, la policía tenía la facultad de actuar como juez de primera instancia: puede detener y apresar a les contraventores por determinado periodo de tiempo. Por este motivo, fue fundamental que, para la derogación de los edictos policiales en la Ciudad Autónoma de Buenos Aires, que les travestis comiencen a organizarse. (Berkins,</w:t>
      </w:r>
      <w:r w:rsidR="00B617D3" w:rsidRPr="00E311A6">
        <w:rPr>
          <w:rFonts w:ascii="Times New Roman" w:hAnsi="Times New Roman" w:cs="Times New Roman"/>
          <w:sz w:val="24"/>
          <w:szCs w:val="24"/>
        </w:rPr>
        <w:t>2005</w:t>
      </w:r>
      <w:r w:rsidRPr="00E311A6">
        <w:rPr>
          <w:rFonts w:ascii="Times New Roman" w:hAnsi="Times New Roman" w:cs="Times New Roman"/>
          <w:sz w:val="24"/>
          <w:szCs w:val="24"/>
        </w:rPr>
        <w:t>)</w:t>
      </w:r>
    </w:p>
    <w:p w14:paraId="240D5E73" w14:textId="77777777" w:rsidR="00B00C9B" w:rsidRPr="00E311A6" w:rsidRDefault="00B00C9B" w:rsidP="006B7A2E">
      <w:pPr>
        <w:pStyle w:val="Textonotapie"/>
        <w:jc w:val="both"/>
        <w:rPr>
          <w:rFonts w:ascii="Times New Roman" w:hAnsi="Times New Roman" w:cs="Times New Roman"/>
          <w:sz w:val="24"/>
          <w:szCs w:val="24"/>
        </w:rPr>
      </w:pPr>
    </w:p>
  </w:footnote>
  <w:footnote w:id="3">
    <w:p w14:paraId="2FED170D" w14:textId="4DD7EE95" w:rsidR="00B00C9B" w:rsidRPr="00E311A6" w:rsidRDefault="00B00C9B" w:rsidP="006B7A2E">
      <w:pPr>
        <w:pStyle w:val="Textonotapie"/>
        <w:jc w:val="both"/>
        <w:rPr>
          <w:rFonts w:ascii="Times New Roman" w:hAnsi="Times New Roman" w:cs="Times New Roman"/>
          <w:sz w:val="24"/>
          <w:szCs w:val="24"/>
        </w:rPr>
      </w:pPr>
      <w:r w:rsidRPr="00E311A6">
        <w:rPr>
          <w:rStyle w:val="Refdenotaalpie"/>
          <w:rFonts w:ascii="Times New Roman" w:hAnsi="Times New Roman" w:cs="Times New Roman"/>
          <w:sz w:val="24"/>
          <w:szCs w:val="24"/>
        </w:rPr>
        <w:footnoteRef/>
      </w:r>
      <w:r w:rsidRPr="00E311A6">
        <w:rPr>
          <w:rFonts w:ascii="Times New Roman" w:hAnsi="Times New Roman" w:cs="Times New Roman"/>
          <w:sz w:val="24"/>
          <w:szCs w:val="24"/>
        </w:rPr>
        <w:t xml:space="preserve"> Conforme a la Constitución Nacional, la Ciudad de Buenos Aires, hasta 1994 era gobernada por un Intendente Municipal designado por el Presidente de la República. La reforma constitucional de ese año estableció en el artículo 129 que la Ciudad tenga un régimen autónomo con facultades propias de legislación y jurisdicción, con un jefe de gobierno elegido por el pueblo y que el ‘Congreso de la Nación convocase a sus habitantes para que, mediante los representantes que elijan a ese efecto, dicten en el Estatuto Organizativo de sus instituciones’. En el marco de la Convención Constituyente de 1996 ingresan las demandas LGBT y las propias organizaciones como interlocutoras políticas en los espacios institucionales de la Ciudad</w:t>
      </w:r>
      <w:r w:rsidR="00B617D3" w:rsidRPr="00E311A6">
        <w:rPr>
          <w:rFonts w:ascii="Times New Roman" w:hAnsi="Times New Roman" w:cs="Times New Roman"/>
          <w:sz w:val="24"/>
          <w:szCs w:val="24"/>
        </w:rPr>
        <w:t>.(2008, citado por Jones)</w:t>
      </w:r>
    </w:p>
  </w:footnote>
  <w:footnote w:id="4">
    <w:p w14:paraId="359A2D2F" w14:textId="5ED54105" w:rsidR="00B00C9B" w:rsidRPr="00E311A6" w:rsidRDefault="00B00C9B" w:rsidP="006B7A2E">
      <w:pPr>
        <w:pStyle w:val="Textonotapie"/>
        <w:jc w:val="both"/>
        <w:rPr>
          <w:rFonts w:ascii="Times New Roman" w:hAnsi="Times New Roman" w:cs="Times New Roman"/>
          <w:sz w:val="24"/>
          <w:szCs w:val="24"/>
        </w:rPr>
      </w:pPr>
      <w:r w:rsidRPr="00E311A6">
        <w:rPr>
          <w:rStyle w:val="Refdenotaalpie"/>
          <w:rFonts w:ascii="Times New Roman" w:hAnsi="Times New Roman" w:cs="Times New Roman"/>
          <w:sz w:val="24"/>
          <w:szCs w:val="24"/>
        </w:rPr>
        <w:footnoteRef/>
      </w:r>
      <w:r w:rsidRPr="00E311A6">
        <w:rPr>
          <w:rFonts w:ascii="Times New Roman" w:hAnsi="Times New Roman" w:cs="Times New Roman"/>
          <w:sz w:val="24"/>
          <w:szCs w:val="24"/>
        </w:rPr>
        <w:t xml:space="preserve"> Según Lohana Berkins (2008) existían tres vertientes: uno era en torno al VIH/sida</w:t>
      </w:r>
      <w:r w:rsidRPr="00E311A6">
        <w:rPr>
          <w:rStyle w:val="Refdenotaalpie"/>
          <w:rFonts w:ascii="Times New Roman" w:hAnsi="Times New Roman" w:cs="Times New Roman"/>
          <w:sz w:val="24"/>
          <w:szCs w:val="24"/>
        </w:rPr>
        <w:footnoteRef/>
      </w:r>
      <w:r w:rsidRPr="00E311A6">
        <w:rPr>
          <w:rFonts w:ascii="Times New Roman" w:hAnsi="Times New Roman" w:cs="Times New Roman"/>
          <w:sz w:val="24"/>
          <w:szCs w:val="24"/>
        </w:rPr>
        <w:t xml:space="preserve">, otro era en torno a la identidad, por eso se forma la Asociación de Lucha por la Identidad Travesti y Transexual (ALITT),  la prostitución, que según Lohana </w:t>
      </w:r>
      <w:proofErr w:type="gramStart"/>
      <w:r w:rsidRPr="00E311A6">
        <w:rPr>
          <w:rFonts w:ascii="Times New Roman" w:hAnsi="Times New Roman" w:cs="Times New Roman"/>
          <w:sz w:val="24"/>
          <w:szCs w:val="24"/>
        </w:rPr>
        <w:t>Berkins(</w:t>
      </w:r>
      <w:proofErr w:type="gramEnd"/>
      <w:r w:rsidRPr="00E311A6">
        <w:rPr>
          <w:rFonts w:ascii="Times New Roman" w:hAnsi="Times New Roman" w:cs="Times New Roman"/>
          <w:sz w:val="24"/>
          <w:szCs w:val="24"/>
        </w:rPr>
        <w:t>2008) el único reclamo que nosotras debíamos hacer era el libre ejercicio de la prostitución (en relación a la cuestión de la prostitución, existe varios debates por dentro de las organizaciones</w:t>
      </w:r>
      <w:r w:rsidR="00B617D3" w:rsidRPr="00E311A6">
        <w:rPr>
          <w:rFonts w:ascii="Times New Roman" w:hAnsi="Times New Roman" w:cs="Times New Roman"/>
          <w:sz w:val="24"/>
          <w:szCs w:val="24"/>
        </w:rPr>
        <w:t xml:space="preserve">) y </w:t>
      </w:r>
      <w:r w:rsidRPr="00E311A6">
        <w:rPr>
          <w:rFonts w:ascii="Times New Roman" w:hAnsi="Times New Roman" w:cs="Times New Roman"/>
          <w:sz w:val="24"/>
          <w:szCs w:val="24"/>
        </w:rPr>
        <w:t xml:space="preserve"> la educación</w:t>
      </w:r>
      <w:r w:rsidR="00B617D3" w:rsidRPr="00E311A6">
        <w:rPr>
          <w:rFonts w:ascii="Times New Roman" w:hAnsi="Times New Roman" w:cs="Times New Roman"/>
          <w:sz w:val="24"/>
          <w:szCs w:val="24"/>
        </w:rPr>
        <w:t>.</w:t>
      </w:r>
    </w:p>
  </w:footnote>
  <w:footnote w:id="5">
    <w:p w14:paraId="76C42748" w14:textId="77777777" w:rsidR="00B00C9B" w:rsidRDefault="00B00C9B" w:rsidP="006B7A2E">
      <w:pPr>
        <w:pStyle w:val="Textonotapie"/>
        <w:jc w:val="both"/>
      </w:pPr>
      <w:r>
        <w:rPr>
          <w:rStyle w:val="Refdenotaalpie"/>
        </w:rPr>
        <w:footnoteRef/>
      </w:r>
      <w:r>
        <w:t xml:space="preserve"> </w:t>
      </w:r>
      <w:r w:rsidRPr="00E311A6">
        <w:rPr>
          <w:rFonts w:ascii="Times New Roman" w:hAnsi="Times New Roman" w:cs="Times New Roman"/>
          <w:sz w:val="24"/>
          <w:szCs w:val="24"/>
        </w:rPr>
        <w:t xml:space="preserve">La criminalización de la Identidad Travesti y la estigmatización que acompaña el ejercicio de la prostitución callejera, coloca al colectivo en una posición vulnerable respecto de la exposición a la violencia de todo tipo: las enfermedades relacionadas a la pobreza, la dificultad para incorporar practicas preventivas de cuidados de salud, la alta incidencia de contagio de VIH/SIDA y otras infecciones de transmisión sexual. En palabras de Doctor Yparaguirre, médico de la unidad VIH/SIDA del Hospital Muñiz de la CABA. “Las condiciones de vida, el no estar bien alimentadas, el ser víctima de agresión y violencia policial inciden sus condiciones de salud. Es relevante considerar algunas características que hacen a las condiciones en que viven el travestismo como grupo social y que impacta en sus posibilidades de ejercer el derecho a la salud. La travestis como grupo se caracterizan por estar marginadas del ingreso a empleos de calidad. El ejercicio de la prostitución callejera es la fuente de ingreso más importante para el 79% en el 2005.Aquells compañeras que reportan otros trabajos también se encuentran en el trabajo informal, sin reconocimiento de ningún derecho laboral, en ocupaciones de baja calificación y remuneración. Por otro lado, en la encuesta mencionada se observa que el 45 de las compañeras entrevistadas menciono no haberse realizado algún control regular medico. Entre las que respondieron negativamente el 33.1 fue por discriminación y el 22.9 seguida de miedo a los controles y por falta de tiempo el 17.8 son algunos de los motivos por lo que aluden para explicar la falta de cuidado de su propio bienestar. En la encuesta realizada en el 2005, teniendo en cuenta que la mayoría de las travestis/transexuales ha sufrido algún tipo de violencia (91.4) la escuela ocupa el tercer lugar, después de la comisaria y la calle. De la encuesta realizada solo el 32% finalizo el secundario y el 87% no siguió ninguna especialización o estudio con posterioridad. El principal motivo por el cual abandona sus estudios es el miedo a la discriminación. En el informe “La revolución de las Mariposas”  el cual realiza un trabajo comparativo entre el periodo de tiempo anterior y posterior a la Ley de identidad de género: se observo como diferencias en el 2005: comienzan a aparecer personas pertenecientes a esta comunidad, vinculadas a empleos formales. Si bien el número es bajo, comienza a dar cuenta de la importancia de las políticas destinadas a esta población. En los resultados de esta investigación se resalta la importancia de las políticas vinculadas a la finalización de estudios y la formación laboral. También se destaco la importancia de la Ley Provincial de cupo laboral trans (Provincia de buenos aires, 2015). Otro aspecto es el acceso a la salud, hay un aumento en el acceso  a tratamientos hormonales, dejando la automedicación. Con el trato policial, se registro una ausencia en la mejora, tampoco en el acceso a la vivienda, donde las posibilidades de acceder a un alquiler </w:t>
      </w:r>
      <w:proofErr w:type="spellStart"/>
      <w:r w:rsidRPr="00E311A6">
        <w:rPr>
          <w:rFonts w:ascii="Times New Roman" w:hAnsi="Times New Roman" w:cs="Times New Roman"/>
          <w:sz w:val="24"/>
          <w:szCs w:val="24"/>
        </w:rPr>
        <w:t>via</w:t>
      </w:r>
      <w:proofErr w:type="spellEnd"/>
      <w:r w:rsidRPr="00E311A6">
        <w:rPr>
          <w:rFonts w:ascii="Times New Roman" w:hAnsi="Times New Roman" w:cs="Times New Roman"/>
          <w:sz w:val="24"/>
          <w:szCs w:val="24"/>
        </w:rPr>
        <w:t xml:space="preserve"> inmobiliaria por falta de recibos de sueldo/ garantía, sumado la discriminación social.</w:t>
      </w:r>
    </w:p>
    <w:p w14:paraId="5E23F2BC" w14:textId="77777777" w:rsidR="00B00C9B" w:rsidRDefault="00B00C9B" w:rsidP="006B7A2E">
      <w:pPr>
        <w:pStyle w:val="Textonotapie"/>
        <w:jc w:val="both"/>
      </w:pPr>
    </w:p>
    <w:p w14:paraId="2424009F" w14:textId="77777777" w:rsidR="00B00C9B" w:rsidRDefault="00B00C9B" w:rsidP="006B7A2E">
      <w:pPr>
        <w:pStyle w:val="Textonotapie"/>
        <w:jc w:val="both"/>
      </w:pPr>
    </w:p>
  </w:footnote>
  <w:footnote w:id="6">
    <w:p w14:paraId="5BF5EF4C" w14:textId="77777777" w:rsidR="00B00C9B" w:rsidRDefault="00B00C9B" w:rsidP="00246C32">
      <w:pPr>
        <w:numPr>
          <w:ilvl w:val="0"/>
          <w:numId w:val="14"/>
        </w:numPr>
        <w:autoSpaceDE w:val="0"/>
        <w:autoSpaceDN w:val="0"/>
        <w:adjustRightInd w:val="0"/>
        <w:spacing w:after="0" w:line="240" w:lineRule="auto"/>
        <w:jc w:val="both"/>
        <w:rPr>
          <w:rFonts w:ascii="Times New Roman" w:hAnsi="Times New Roman" w:cs="Times New Roman"/>
          <w:sz w:val="24"/>
          <w:szCs w:val="24"/>
        </w:rPr>
      </w:pPr>
      <w:r>
        <w:rPr>
          <w:rStyle w:val="Refdenotaalpie"/>
        </w:rPr>
        <w:footnoteRef/>
      </w:r>
      <w:r>
        <w:t xml:space="preserve"> Claudia Vázquez, Haro: </w:t>
      </w:r>
      <w:hyperlink r:id="rId1" w:history="1">
        <w:r>
          <w:rPr>
            <w:rFonts w:ascii="Times New Roman" w:hAnsi="Times New Roman" w:cs="Times New Roman"/>
            <w:color w:val="0000FF"/>
            <w:sz w:val="24"/>
            <w:szCs w:val="24"/>
            <w:u w:val="single"/>
          </w:rPr>
          <w:t>www.perio.unlp.edu.ar/node//1587</w:t>
        </w:r>
      </w:hyperlink>
    </w:p>
    <w:p w14:paraId="04EA30E5" w14:textId="77777777" w:rsidR="00B00C9B" w:rsidRDefault="00B00C9B">
      <w:pPr>
        <w:pStyle w:val="Textonotapie"/>
      </w:pPr>
    </w:p>
  </w:footnote>
  <w:footnote w:id="7">
    <w:p w14:paraId="27628574" w14:textId="77777777" w:rsidR="00B00C9B" w:rsidRPr="004A7F3C" w:rsidRDefault="00B00C9B" w:rsidP="004A7F3C">
      <w:pPr>
        <w:spacing w:line="240" w:lineRule="auto"/>
        <w:jc w:val="both"/>
        <w:rPr>
          <w:rFonts w:eastAsia="Times New Roman" w:cstheme="minorHAnsi"/>
          <w:color w:val="000000"/>
          <w:bdr w:val="none" w:sz="0" w:space="0" w:color="auto" w:frame="1"/>
          <w:lang w:eastAsia="es-AR"/>
        </w:rPr>
      </w:pPr>
      <w:r>
        <w:rPr>
          <w:rStyle w:val="Refdenotaalpie"/>
        </w:rPr>
        <w:footnoteRef/>
      </w:r>
      <w:r>
        <w:t xml:space="preserve"> </w:t>
      </w:r>
      <w:r w:rsidRPr="00502FED">
        <w:t>En este punto, es interesante retomar los aportes de Diana Maffia, en su libro</w:t>
      </w:r>
      <w:r>
        <w:t xml:space="preserve"> “</w:t>
      </w:r>
      <w:r w:rsidRPr="00502FED">
        <w:t xml:space="preserve">Cuerpos Migrantes”, </w:t>
      </w:r>
      <w:r w:rsidRPr="00502FED">
        <w:rPr>
          <w:rFonts w:eastAsia="Times New Roman" w:cstheme="minorHAnsi"/>
          <w:color w:val="000000"/>
          <w:bdr w:val="none" w:sz="0" w:space="0" w:color="auto" w:frame="1"/>
          <w:lang w:eastAsia="es-AR"/>
        </w:rPr>
        <w:t>considera que cuando hablamos de las diferencias sexuales, lo habitual es hacer una diferencia dicotómica, es decir, una diferencia entre varones y mujeres como dos categorías opuestas que agotan el universo del discurso de la sexualidad y que además no permiten que los rasgos de una de las identidades.</w:t>
      </w:r>
      <w:r w:rsidRPr="00502FED">
        <w:rPr>
          <w:rFonts w:cstheme="minorHAnsi"/>
        </w:rPr>
        <w:t xml:space="preserve"> </w:t>
      </w:r>
      <w:r w:rsidRPr="00502FED">
        <w:rPr>
          <w:rFonts w:eastAsia="Times New Roman" w:cstheme="minorHAnsi"/>
          <w:color w:val="000000"/>
          <w:bdr w:val="none" w:sz="0" w:space="0" w:color="auto" w:frame="1"/>
          <w:lang w:eastAsia="es-AR"/>
        </w:rPr>
        <w:t>Los conceptos -varón/mujer- son exhaustivos y excluyentes.  Sin embargo, existe una complejidad</w:t>
      </w:r>
      <w:r>
        <w:rPr>
          <w:rFonts w:eastAsia="Times New Roman" w:cstheme="minorHAnsi"/>
          <w:color w:val="000000"/>
          <w:bdr w:val="none" w:sz="0" w:space="0" w:color="auto" w:frame="1"/>
          <w:lang w:eastAsia="es-AR"/>
        </w:rPr>
        <w:t>, p</w:t>
      </w:r>
      <w:r w:rsidRPr="00502FED">
        <w:rPr>
          <w:rFonts w:eastAsia="Times New Roman" w:cstheme="minorHAnsi"/>
          <w:color w:val="000000"/>
          <w:bdr w:val="none" w:sz="0" w:space="0" w:color="auto" w:frame="1"/>
          <w:lang w:eastAsia="es-AR"/>
        </w:rPr>
        <w:t>ues uno cada dos mil nacimientos, aproximadamente, una incidencia importante-, un bebé nace sin un alineamiento de estas condiciones, en algo que se llama sexo ambiguo, intersexualidad, trastornos de la diferenciación sexual -por corrección política-, es decir, se miran los genitales y no se sabe si son masculinos o femeninos -hermafroditismo verdadero- o bien los genitales dicen una cosa y los órganos internos dicen otra -hiperplasia adrenal congénita. El problema radica en cómo tratar estos casos, pues la medicina interviene cuando hay ambigüedad sexual determinando quirúrgicamente el sexo del bebé. Esta da una serie de valores para el pene y para el clítoris. Un pene de hasta tres centímetros es inaceptable, mientras que uno de más de tres centímetros es aceptable. Si la única -o la privilegiada- función que le atribuyo a la sexualidad es la reproducción, las condiciones físicas de varones y mujeres que voy a exigir para eso son las posibilidad de un coito vaginal porque es la única sexualidad que garantiza la reproducción. Otras experiencias no serían consideradas legítimas dentro de la sexualidad. La decisión se toma desde el punto de vista de un tercero con los datos que nos da la medicina como preponderante, incluyendo los psicológicos.</w:t>
      </w:r>
      <w:r w:rsidRPr="00502FED">
        <w:rPr>
          <w:rFonts w:eastAsia="Times New Roman" w:cstheme="minorHAnsi"/>
          <w:lang w:eastAsia="es-AR"/>
        </w:rPr>
        <w:t xml:space="preserve"> </w:t>
      </w:r>
      <w:r w:rsidRPr="00502FED">
        <w:rPr>
          <w:rFonts w:eastAsia="Times New Roman" w:cstheme="minorHAnsi"/>
          <w:color w:val="000000"/>
          <w:bdr w:val="none" w:sz="0" w:space="0" w:color="auto" w:frame="1"/>
          <w:lang w:eastAsia="es-AR"/>
        </w:rPr>
        <w:t>En general, la actitud de la medicina es mutilar un cuerpo porque no tiene un aspecto normal. Es una actitud ideológica totalitaria. Las intervenciones son disciplinadoras y cosméticas, no por razones de salud. Tampoco se realiza un posterior seguimiento a lo largo de la adolescencia o la juventud.</w:t>
      </w:r>
      <w:r>
        <w:rPr>
          <w:rFonts w:eastAsia="Times New Roman" w:cstheme="minorHAnsi"/>
          <w:color w:val="000000"/>
          <w:bdr w:val="none" w:sz="0" w:space="0" w:color="auto" w:frame="1"/>
          <w:lang w:eastAsia="es-AR"/>
        </w:rPr>
        <w:t xml:space="preserve"> </w:t>
      </w:r>
      <w:r w:rsidRPr="00502FED">
        <w:rPr>
          <w:rFonts w:eastAsia="Times New Roman" w:cstheme="minorHAnsi"/>
          <w:color w:val="000000"/>
          <w:bdr w:val="none" w:sz="0" w:space="0" w:color="auto" w:frame="1"/>
          <w:lang w:eastAsia="es-AR"/>
        </w:rPr>
        <w:t>La dicotomía ideológica no se corresponde con una dicotomía en los cuerpos, que tienen una diversa manifestación. La diversidad de cuerpos no se nombra, sino que se tratan de encajar en las categorías dicotómicas.</w:t>
      </w:r>
    </w:p>
  </w:footnote>
  <w:footnote w:id="8">
    <w:p w14:paraId="09A678D4" w14:textId="77777777" w:rsidR="00B00C9B" w:rsidRDefault="00B00C9B">
      <w:pPr>
        <w:pStyle w:val="Textonotapie"/>
      </w:pPr>
    </w:p>
  </w:footnote>
  <w:footnote w:id="9">
    <w:p w14:paraId="52760DA5" w14:textId="77777777" w:rsidR="00B00C9B" w:rsidRPr="00807CFE" w:rsidRDefault="00B00C9B" w:rsidP="00807CFE">
      <w:pPr>
        <w:pStyle w:val="Textonotapie"/>
        <w:jc w:val="both"/>
        <w:rPr>
          <w:rFonts w:eastAsia="Times New Roman" w:cstheme="minorHAnsi"/>
          <w:color w:val="000000"/>
          <w:sz w:val="22"/>
          <w:szCs w:val="22"/>
          <w:bdr w:val="none" w:sz="0" w:space="0" w:color="auto" w:frame="1"/>
          <w:lang w:eastAsia="es-AR"/>
        </w:rPr>
      </w:pPr>
      <w:r w:rsidRPr="00807CFE">
        <w:rPr>
          <w:rFonts w:eastAsia="Times New Roman" w:cstheme="minorHAnsi"/>
          <w:color w:val="000000"/>
          <w:sz w:val="22"/>
          <w:szCs w:val="22"/>
          <w:bdr w:val="none" w:sz="0" w:space="0" w:color="auto" w:frame="1"/>
          <w:lang w:eastAsia="es-AR"/>
        </w:rPr>
        <w:footnoteRef/>
      </w:r>
      <w:r w:rsidRPr="00807CFE">
        <w:rPr>
          <w:rFonts w:eastAsia="Times New Roman" w:cstheme="minorHAnsi"/>
          <w:color w:val="000000"/>
          <w:sz w:val="22"/>
          <w:szCs w:val="22"/>
          <w:bdr w:val="none" w:sz="0" w:space="0" w:color="auto" w:frame="1"/>
          <w:lang w:eastAsia="es-AR"/>
        </w:rPr>
        <w:t xml:space="preserve"> Peller “Judith Butler y Ernesto Laclau: debates sobre la subjetividad, el psicoanálisis y la política” 2011; Rev. Sexualidad, Salud y Sociedad. P. 51</w:t>
      </w:r>
    </w:p>
  </w:footnote>
  <w:footnote w:id="10">
    <w:p w14:paraId="15F6485D" w14:textId="77777777" w:rsidR="00B00C9B" w:rsidRPr="00807CFE" w:rsidRDefault="00B00C9B" w:rsidP="00807CFE">
      <w:pPr>
        <w:autoSpaceDE w:val="0"/>
        <w:autoSpaceDN w:val="0"/>
        <w:adjustRightInd w:val="0"/>
        <w:spacing w:after="0" w:line="240" w:lineRule="auto"/>
        <w:jc w:val="both"/>
        <w:rPr>
          <w:rFonts w:eastAsia="Times New Roman" w:cstheme="minorHAnsi"/>
          <w:color w:val="000000"/>
          <w:bdr w:val="none" w:sz="0" w:space="0" w:color="auto" w:frame="1"/>
          <w:lang w:eastAsia="es-AR"/>
        </w:rPr>
      </w:pPr>
      <w:r w:rsidRPr="00807CFE">
        <w:rPr>
          <w:rFonts w:eastAsia="Times New Roman" w:cstheme="minorHAnsi"/>
          <w:color w:val="000000"/>
          <w:bdr w:val="none" w:sz="0" w:space="0" w:color="auto" w:frame="1"/>
          <w:lang w:eastAsia="es-AR"/>
        </w:rPr>
        <w:footnoteRef/>
      </w:r>
      <w:r>
        <w:rPr>
          <w:rFonts w:eastAsia="Times New Roman" w:cstheme="minorHAnsi"/>
          <w:color w:val="000000"/>
          <w:bdr w:val="none" w:sz="0" w:space="0" w:color="auto" w:frame="1"/>
          <w:lang w:eastAsia="es-AR"/>
        </w:rPr>
        <w:t xml:space="preserve"> </w:t>
      </w:r>
      <w:r w:rsidRPr="00807CFE">
        <w:rPr>
          <w:rFonts w:eastAsia="Times New Roman" w:cstheme="minorHAnsi"/>
          <w:color w:val="000000"/>
          <w:bdr w:val="none" w:sz="0" w:space="0" w:color="auto" w:frame="1"/>
          <w:lang w:eastAsia="es-AR"/>
        </w:rPr>
        <w:t>J. Butler “Cuerpos que importan. Sobre los límites materiales y discursivos del “sexo”, 2005 [1993]; Buenos Aires, Ed. Paidós. P.26.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19AF3" w14:textId="26A51441" w:rsidR="009F5DE1" w:rsidRPr="009F5DE1" w:rsidRDefault="009F5DE1" w:rsidP="009F5DE1">
    <w:pPr>
      <w:pStyle w:val="Default"/>
      <w:rPr>
        <w:rFonts w:ascii="Times New Roman" w:hAnsi="Times New Roman" w:cs="Times New Roman"/>
        <w:sz w:val="20"/>
        <w:szCs w:val="20"/>
      </w:rPr>
    </w:pPr>
    <w:r w:rsidRPr="009F5DE1">
      <w:rPr>
        <w:rFonts w:ascii="Times New Roman" w:hAnsi="Times New Roman" w:cs="Times New Roman"/>
        <w:sz w:val="20"/>
        <w:szCs w:val="20"/>
      </w:rPr>
      <w:t xml:space="preserve">X Jornadas de Jóvenes </w:t>
    </w:r>
    <w:proofErr w:type="spellStart"/>
    <w:r w:rsidRPr="009F5DE1">
      <w:rPr>
        <w:rFonts w:ascii="Times New Roman" w:hAnsi="Times New Roman" w:cs="Times New Roman"/>
        <w:sz w:val="20"/>
        <w:szCs w:val="20"/>
      </w:rPr>
      <w:t>Investigadorxs</w:t>
    </w:r>
    <w:proofErr w:type="spellEnd"/>
    <w:r w:rsidRPr="009F5DE1">
      <w:rPr>
        <w:rFonts w:ascii="Times New Roman" w:hAnsi="Times New Roman" w:cs="Times New Roman"/>
        <w:sz w:val="20"/>
        <w:szCs w:val="20"/>
      </w:rPr>
      <w:t xml:space="preserve"> - Instituto de Investigaciones Gino </w:t>
    </w:r>
    <w:proofErr w:type="spellStart"/>
    <w:r w:rsidRPr="009F5DE1">
      <w:rPr>
        <w:rFonts w:ascii="Times New Roman" w:hAnsi="Times New Roman" w:cs="Times New Roman"/>
        <w:sz w:val="20"/>
        <w:szCs w:val="20"/>
      </w:rPr>
      <w:t>Germani</w:t>
    </w:r>
    <w:proofErr w:type="spellEnd"/>
    <w:r w:rsidRPr="009F5DE1">
      <w:rPr>
        <w:rFonts w:ascii="Times New Roman" w:hAnsi="Times New Roman" w:cs="Times New Roman"/>
        <w:sz w:val="20"/>
        <w:szCs w:val="20"/>
      </w:rPr>
      <w:t xml:space="preserve">: </w:t>
    </w:r>
  </w:p>
  <w:p w14:paraId="3CA8170E" w14:textId="7EDE8534" w:rsidR="009F5DE1" w:rsidRDefault="009F5DE1" w:rsidP="009F5DE1">
    <w:pPr>
      <w:pStyle w:val="Encabezado"/>
      <w:rPr>
        <w:rFonts w:ascii="Times New Roman" w:hAnsi="Times New Roman" w:cs="Times New Roman"/>
        <w:color w:val="000000"/>
        <w:sz w:val="20"/>
        <w:szCs w:val="20"/>
      </w:rPr>
    </w:pPr>
    <w:r w:rsidRPr="009F5DE1">
      <w:rPr>
        <w:rFonts w:ascii="Times New Roman" w:hAnsi="Times New Roman" w:cs="Times New Roman"/>
        <w:color w:val="000000"/>
        <w:sz w:val="20"/>
        <w:szCs w:val="20"/>
      </w:rPr>
      <w:t>6, 7 y 8 de noviembre de 2019</w:t>
    </w:r>
  </w:p>
  <w:p w14:paraId="49424F85" w14:textId="293C6EB1" w:rsidR="009F5DE1" w:rsidRDefault="009F5DE1" w:rsidP="009F5DE1">
    <w:pPr>
      <w:pStyle w:val="Encabezado"/>
      <w:rPr>
        <w:rFonts w:ascii="Times New Roman" w:hAnsi="Times New Roman" w:cs="Times New Roman"/>
        <w:color w:val="000000"/>
        <w:sz w:val="20"/>
        <w:szCs w:val="20"/>
      </w:rPr>
    </w:pPr>
    <w:r>
      <w:rPr>
        <w:rFonts w:ascii="Times New Roman" w:hAnsi="Times New Roman" w:cs="Times New Roman"/>
        <w:color w:val="000000"/>
        <w:sz w:val="20"/>
        <w:szCs w:val="20"/>
      </w:rPr>
      <w:t xml:space="preserve">Liana </w:t>
    </w:r>
    <w:proofErr w:type="spellStart"/>
    <w:r>
      <w:rPr>
        <w:rFonts w:ascii="Times New Roman" w:hAnsi="Times New Roman" w:cs="Times New Roman"/>
        <w:color w:val="000000"/>
        <w:sz w:val="20"/>
        <w:szCs w:val="20"/>
      </w:rPr>
      <w:t>Anahi</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Españadero</w:t>
    </w:r>
    <w:proofErr w:type="spellEnd"/>
    <w:r w:rsidR="002C259B">
      <w:rPr>
        <w:rFonts w:ascii="Times New Roman" w:hAnsi="Times New Roman" w:cs="Times New Roman"/>
        <w:color w:val="000000"/>
        <w:sz w:val="20"/>
        <w:szCs w:val="20"/>
      </w:rPr>
      <w:t xml:space="preserve"> </w:t>
    </w:r>
    <w:r w:rsidR="007A3FE0">
      <w:rPr>
        <w:rFonts w:ascii="Times New Roman" w:hAnsi="Times New Roman" w:cs="Times New Roman"/>
        <w:color w:val="000000"/>
        <w:sz w:val="20"/>
        <w:szCs w:val="20"/>
      </w:rPr>
      <w:t>–</w:t>
    </w:r>
    <w:r w:rsidR="002C259B">
      <w:rPr>
        <w:rFonts w:ascii="Times New Roman" w:hAnsi="Times New Roman" w:cs="Times New Roman"/>
        <w:color w:val="000000"/>
        <w:sz w:val="20"/>
        <w:szCs w:val="20"/>
      </w:rPr>
      <w:t xml:space="preserve"> UBA</w:t>
    </w:r>
    <w:r w:rsidR="007A3FE0">
      <w:rPr>
        <w:rFonts w:ascii="Times New Roman" w:hAnsi="Times New Roman" w:cs="Times New Roman"/>
        <w:color w:val="000000"/>
        <w:sz w:val="20"/>
        <w:szCs w:val="20"/>
      </w:rPr>
      <w:t xml:space="preserve"> – Estudiante de la carrera de Sociología</w:t>
    </w:r>
  </w:p>
  <w:p w14:paraId="3724DC7E" w14:textId="178761A6" w:rsidR="007A3FE0" w:rsidRPr="009F5DE1" w:rsidRDefault="007A3FE0" w:rsidP="009F5DE1">
    <w:pPr>
      <w:pStyle w:val="Encabezado"/>
      <w:rPr>
        <w:rFonts w:ascii="Times New Roman" w:hAnsi="Times New Roman" w:cs="Times New Roman"/>
        <w:sz w:val="20"/>
        <w:szCs w:val="20"/>
      </w:rPr>
    </w:pPr>
    <w:r>
      <w:rPr>
        <w:rFonts w:ascii="Times New Roman" w:hAnsi="Times New Roman" w:cs="Times New Roman"/>
        <w:color w:val="000000"/>
        <w:sz w:val="20"/>
        <w:szCs w:val="20"/>
      </w:rPr>
      <w:t>Liana.espanadero@hotmail.es</w:t>
    </w:r>
  </w:p>
  <w:p w14:paraId="67CE653F" w14:textId="77777777" w:rsidR="009F5DE1" w:rsidRDefault="009F5DE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BF88CB8"/>
    <w:lvl w:ilvl="0">
      <w:numFmt w:val="bullet"/>
      <w:lvlText w:val="*"/>
      <w:lvlJc w:val="left"/>
    </w:lvl>
  </w:abstractNum>
  <w:abstractNum w:abstractNumId="1">
    <w:nsid w:val="057A3E3A"/>
    <w:multiLevelType w:val="hybridMultilevel"/>
    <w:tmpl w:val="8E52841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8E860FE"/>
    <w:multiLevelType w:val="hybridMultilevel"/>
    <w:tmpl w:val="6B5E962C"/>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nsid w:val="09D1382C"/>
    <w:multiLevelType w:val="hybridMultilevel"/>
    <w:tmpl w:val="4554FA1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C75105D"/>
    <w:multiLevelType w:val="hybridMultilevel"/>
    <w:tmpl w:val="C39A8C4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0D0709E8"/>
    <w:multiLevelType w:val="hybridMultilevel"/>
    <w:tmpl w:val="32E846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6DD2EA8"/>
    <w:multiLevelType w:val="multilevel"/>
    <w:tmpl w:val="4E58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C606B52"/>
    <w:multiLevelType w:val="hybridMultilevel"/>
    <w:tmpl w:val="08227E8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3E1903E3"/>
    <w:multiLevelType w:val="hybridMultilevel"/>
    <w:tmpl w:val="967A32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F9E5634"/>
    <w:multiLevelType w:val="hybridMultilevel"/>
    <w:tmpl w:val="E1726C92"/>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46CD5DA2"/>
    <w:multiLevelType w:val="hybridMultilevel"/>
    <w:tmpl w:val="54EAE9E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47141385"/>
    <w:multiLevelType w:val="hybridMultilevel"/>
    <w:tmpl w:val="BEB6F0F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4B3A3B41"/>
    <w:multiLevelType w:val="hybridMultilevel"/>
    <w:tmpl w:val="BCAA55E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3">
    <w:nsid w:val="4C3A1784"/>
    <w:multiLevelType w:val="hybridMultilevel"/>
    <w:tmpl w:val="D8B64248"/>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6D6F7E71"/>
    <w:multiLevelType w:val="hybridMultilevel"/>
    <w:tmpl w:val="DD70ACE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8"/>
  </w:num>
  <w:num w:numId="4">
    <w:abstractNumId w:val="10"/>
  </w:num>
  <w:num w:numId="5">
    <w:abstractNumId w:val="4"/>
  </w:num>
  <w:num w:numId="6">
    <w:abstractNumId w:val="7"/>
  </w:num>
  <w:num w:numId="7">
    <w:abstractNumId w:val="9"/>
  </w:num>
  <w:num w:numId="8">
    <w:abstractNumId w:val="13"/>
  </w:num>
  <w:num w:numId="9">
    <w:abstractNumId w:val="2"/>
  </w:num>
  <w:num w:numId="10">
    <w:abstractNumId w:val="14"/>
  </w:num>
  <w:num w:numId="11">
    <w:abstractNumId w:val="3"/>
  </w:num>
  <w:num w:numId="12">
    <w:abstractNumId w:val="1"/>
  </w:num>
  <w:num w:numId="13">
    <w:abstractNumId w:val="6"/>
  </w:num>
  <w:num w:numId="14">
    <w:abstractNumId w:val="0"/>
    <w:lvlOverride w:ilvl="0">
      <w:lvl w:ilvl="0">
        <w:numFmt w:val="bullet"/>
        <w:lvlText w:val=""/>
        <w:legacy w:legacy="1" w:legacySpace="0" w:legacyIndent="0"/>
        <w:lvlJc w:val="left"/>
        <w:rPr>
          <w:rFonts w:ascii="Symbol" w:hAnsi="Symbol" w:hint="default"/>
        </w:rPr>
      </w:lvl>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D94"/>
    <w:rsid w:val="000035A5"/>
    <w:rsid w:val="00007521"/>
    <w:rsid w:val="0001081E"/>
    <w:rsid w:val="000111F9"/>
    <w:rsid w:val="000159F5"/>
    <w:rsid w:val="00020BDC"/>
    <w:rsid w:val="00037DE7"/>
    <w:rsid w:val="00040BBC"/>
    <w:rsid w:val="00042B0A"/>
    <w:rsid w:val="00045C35"/>
    <w:rsid w:val="000709F3"/>
    <w:rsid w:val="00073C5D"/>
    <w:rsid w:val="000853E0"/>
    <w:rsid w:val="00090B44"/>
    <w:rsid w:val="000A0010"/>
    <w:rsid w:val="000A377A"/>
    <w:rsid w:val="000B010A"/>
    <w:rsid w:val="000B750A"/>
    <w:rsid w:val="000D09CD"/>
    <w:rsid w:val="000D2406"/>
    <w:rsid w:val="000E2845"/>
    <w:rsid w:val="000E5012"/>
    <w:rsid w:val="00101B78"/>
    <w:rsid w:val="00104692"/>
    <w:rsid w:val="001101F1"/>
    <w:rsid w:val="0011691D"/>
    <w:rsid w:val="00130378"/>
    <w:rsid w:val="00137DD9"/>
    <w:rsid w:val="001518C3"/>
    <w:rsid w:val="00153D94"/>
    <w:rsid w:val="0016006A"/>
    <w:rsid w:val="001617EB"/>
    <w:rsid w:val="001674B1"/>
    <w:rsid w:val="00170515"/>
    <w:rsid w:val="00182C80"/>
    <w:rsid w:val="00194A4E"/>
    <w:rsid w:val="001A66D7"/>
    <w:rsid w:val="001B2788"/>
    <w:rsid w:val="001B54C2"/>
    <w:rsid w:val="001C559E"/>
    <w:rsid w:val="001C6784"/>
    <w:rsid w:val="001D1003"/>
    <w:rsid w:val="001F64C5"/>
    <w:rsid w:val="001F6D94"/>
    <w:rsid w:val="00204B9F"/>
    <w:rsid w:val="00216E36"/>
    <w:rsid w:val="002450D7"/>
    <w:rsid w:val="0024695F"/>
    <w:rsid w:val="00246C32"/>
    <w:rsid w:val="00252ECF"/>
    <w:rsid w:val="00255C6F"/>
    <w:rsid w:val="00273B9A"/>
    <w:rsid w:val="002A567D"/>
    <w:rsid w:val="002B0EA9"/>
    <w:rsid w:val="002B1A39"/>
    <w:rsid w:val="002C259B"/>
    <w:rsid w:val="002E4106"/>
    <w:rsid w:val="00300B76"/>
    <w:rsid w:val="0030530C"/>
    <w:rsid w:val="0032195E"/>
    <w:rsid w:val="00337163"/>
    <w:rsid w:val="0034294C"/>
    <w:rsid w:val="00346FCC"/>
    <w:rsid w:val="00354881"/>
    <w:rsid w:val="00355926"/>
    <w:rsid w:val="00360F30"/>
    <w:rsid w:val="00366AF7"/>
    <w:rsid w:val="003716DB"/>
    <w:rsid w:val="00376A2B"/>
    <w:rsid w:val="003865A0"/>
    <w:rsid w:val="00387540"/>
    <w:rsid w:val="003943FB"/>
    <w:rsid w:val="00397D02"/>
    <w:rsid w:val="003A0CCC"/>
    <w:rsid w:val="003A576F"/>
    <w:rsid w:val="003A7AA2"/>
    <w:rsid w:val="003B0BF8"/>
    <w:rsid w:val="003B379E"/>
    <w:rsid w:val="003B4E6D"/>
    <w:rsid w:val="003F51F7"/>
    <w:rsid w:val="00400806"/>
    <w:rsid w:val="0040264E"/>
    <w:rsid w:val="00403832"/>
    <w:rsid w:val="004100C8"/>
    <w:rsid w:val="004211BA"/>
    <w:rsid w:val="0042131F"/>
    <w:rsid w:val="004225C5"/>
    <w:rsid w:val="00432940"/>
    <w:rsid w:val="004335FB"/>
    <w:rsid w:val="00436BBB"/>
    <w:rsid w:val="00451B82"/>
    <w:rsid w:val="004530BC"/>
    <w:rsid w:val="004664DD"/>
    <w:rsid w:val="0047102E"/>
    <w:rsid w:val="00473E08"/>
    <w:rsid w:val="00475C50"/>
    <w:rsid w:val="004813C8"/>
    <w:rsid w:val="0048346D"/>
    <w:rsid w:val="004A7F3C"/>
    <w:rsid w:val="004B26CF"/>
    <w:rsid w:val="004B2FE0"/>
    <w:rsid w:val="004C04A7"/>
    <w:rsid w:val="004E26F3"/>
    <w:rsid w:val="004E30F8"/>
    <w:rsid w:val="004F2B5D"/>
    <w:rsid w:val="004F3B02"/>
    <w:rsid w:val="004F591C"/>
    <w:rsid w:val="00500E70"/>
    <w:rsid w:val="00502FED"/>
    <w:rsid w:val="00503BF7"/>
    <w:rsid w:val="00505736"/>
    <w:rsid w:val="0050648A"/>
    <w:rsid w:val="00527672"/>
    <w:rsid w:val="005411B7"/>
    <w:rsid w:val="005452CC"/>
    <w:rsid w:val="0056250B"/>
    <w:rsid w:val="00566DB3"/>
    <w:rsid w:val="0057796C"/>
    <w:rsid w:val="00590AB1"/>
    <w:rsid w:val="005975C0"/>
    <w:rsid w:val="00597BA6"/>
    <w:rsid w:val="005B5E92"/>
    <w:rsid w:val="005B7FC2"/>
    <w:rsid w:val="005C0CCA"/>
    <w:rsid w:val="005C1EFA"/>
    <w:rsid w:val="005C5F57"/>
    <w:rsid w:val="005C7839"/>
    <w:rsid w:val="005D033B"/>
    <w:rsid w:val="005E0672"/>
    <w:rsid w:val="005E6775"/>
    <w:rsid w:val="005F49B5"/>
    <w:rsid w:val="005F4EDD"/>
    <w:rsid w:val="006059C4"/>
    <w:rsid w:val="00611AFB"/>
    <w:rsid w:val="00613B9B"/>
    <w:rsid w:val="006213FB"/>
    <w:rsid w:val="006226E4"/>
    <w:rsid w:val="006272D2"/>
    <w:rsid w:val="006336AB"/>
    <w:rsid w:val="00650BD7"/>
    <w:rsid w:val="0065259E"/>
    <w:rsid w:val="0065440A"/>
    <w:rsid w:val="006545FB"/>
    <w:rsid w:val="0066367E"/>
    <w:rsid w:val="00681196"/>
    <w:rsid w:val="006819CC"/>
    <w:rsid w:val="00685057"/>
    <w:rsid w:val="00692B1C"/>
    <w:rsid w:val="006976FF"/>
    <w:rsid w:val="006A3CBF"/>
    <w:rsid w:val="006A4E5A"/>
    <w:rsid w:val="006A5CAD"/>
    <w:rsid w:val="006B3387"/>
    <w:rsid w:val="006B7A2E"/>
    <w:rsid w:val="006C7CBB"/>
    <w:rsid w:val="006E6CDD"/>
    <w:rsid w:val="006F00A0"/>
    <w:rsid w:val="006F6F97"/>
    <w:rsid w:val="006F7BAA"/>
    <w:rsid w:val="00717963"/>
    <w:rsid w:val="007307BB"/>
    <w:rsid w:val="007307E6"/>
    <w:rsid w:val="007333F8"/>
    <w:rsid w:val="00736491"/>
    <w:rsid w:val="00744344"/>
    <w:rsid w:val="00745118"/>
    <w:rsid w:val="00746AE2"/>
    <w:rsid w:val="007556DF"/>
    <w:rsid w:val="00770574"/>
    <w:rsid w:val="00773F22"/>
    <w:rsid w:val="00775259"/>
    <w:rsid w:val="00784695"/>
    <w:rsid w:val="00786272"/>
    <w:rsid w:val="007A3FE0"/>
    <w:rsid w:val="007A431B"/>
    <w:rsid w:val="007A6EAB"/>
    <w:rsid w:val="007B7C05"/>
    <w:rsid w:val="007C50FB"/>
    <w:rsid w:val="007D15A4"/>
    <w:rsid w:val="007D18AE"/>
    <w:rsid w:val="007E2E4F"/>
    <w:rsid w:val="007F52FF"/>
    <w:rsid w:val="007F6C07"/>
    <w:rsid w:val="00802779"/>
    <w:rsid w:val="00807CFE"/>
    <w:rsid w:val="0081199F"/>
    <w:rsid w:val="0082234E"/>
    <w:rsid w:val="00832100"/>
    <w:rsid w:val="00852F4D"/>
    <w:rsid w:val="00855B36"/>
    <w:rsid w:val="00870C48"/>
    <w:rsid w:val="008861FB"/>
    <w:rsid w:val="008971BD"/>
    <w:rsid w:val="008A2397"/>
    <w:rsid w:val="008A24B2"/>
    <w:rsid w:val="008B644C"/>
    <w:rsid w:val="008B797F"/>
    <w:rsid w:val="008C1FB7"/>
    <w:rsid w:val="008C301E"/>
    <w:rsid w:val="008D5842"/>
    <w:rsid w:val="008E52ED"/>
    <w:rsid w:val="008F741F"/>
    <w:rsid w:val="0090267F"/>
    <w:rsid w:val="009154B4"/>
    <w:rsid w:val="00917F00"/>
    <w:rsid w:val="00930B3C"/>
    <w:rsid w:val="00932482"/>
    <w:rsid w:val="00935767"/>
    <w:rsid w:val="00942839"/>
    <w:rsid w:val="00943986"/>
    <w:rsid w:val="009546EB"/>
    <w:rsid w:val="00956C0B"/>
    <w:rsid w:val="00960D73"/>
    <w:rsid w:val="00963B5A"/>
    <w:rsid w:val="00964E36"/>
    <w:rsid w:val="00965717"/>
    <w:rsid w:val="00967BD4"/>
    <w:rsid w:val="00971431"/>
    <w:rsid w:val="00981992"/>
    <w:rsid w:val="00982251"/>
    <w:rsid w:val="009831A4"/>
    <w:rsid w:val="0098767C"/>
    <w:rsid w:val="00990073"/>
    <w:rsid w:val="00995E11"/>
    <w:rsid w:val="009A0D24"/>
    <w:rsid w:val="009A1A94"/>
    <w:rsid w:val="009A3D1A"/>
    <w:rsid w:val="009C2F9A"/>
    <w:rsid w:val="009C3511"/>
    <w:rsid w:val="009C4235"/>
    <w:rsid w:val="009E1BA7"/>
    <w:rsid w:val="009E66EC"/>
    <w:rsid w:val="009F5DE1"/>
    <w:rsid w:val="00A04A06"/>
    <w:rsid w:val="00A06F59"/>
    <w:rsid w:val="00A126CC"/>
    <w:rsid w:val="00A22D42"/>
    <w:rsid w:val="00A271BD"/>
    <w:rsid w:val="00A37F16"/>
    <w:rsid w:val="00A420D9"/>
    <w:rsid w:val="00A44E78"/>
    <w:rsid w:val="00A53499"/>
    <w:rsid w:val="00A645B8"/>
    <w:rsid w:val="00A6540D"/>
    <w:rsid w:val="00A65F8A"/>
    <w:rsid w:val="00A6653F"/>
    <w:rsid w:val="00A66933"/>
    <w:rsid w:val="00A7662F"/>
    <w:rsid w:val="00A81CE6"/>
    <w:rsid w:val="00A840C9"/>
    <w:rsid w:val="00A91DB1"/>
    <w:rsid w:val="00A926DE"/>
    <w:rsid w:val="00A929B4"/>
    <w:rsid w:val="00AA2EF5"/>
    <w:rsid w:val="00AA346E"/>
    <w:rsid w:val="00AB3286"/>
    <w:rsid w:val="00AB647E"/>
    <w:rsid w:val="00AC40F0"/>
    <w:rsid w:val="00AD0B5F"/>
    <w:rsid w:val="00AD75B6"/>
    <w:rsid w:val="00B00C9B"/>
    <w:rsid w:val="00B1485A"/>
    <w:rsid w:val="00B174BC"/>
    <w:rsid w:val="00B23A7C"/>
    <w:rsid w:val="00B41379"/>
    <w:rsid w:val="00B4741E"/>
    <w:rsid w:val="00B617D3"/>
    <w:rsid w:val="00B61C7E"/>
    <w:rsid w:val="00B754D7"/>
    <w:rsid w:val="00B7773F"/>
    <w:rsid w:val="00BA18E9"/>
    <w:rsid w:val="00BA1CBE"/>
    <w:rsid w:val="00BA631F"/>
    <w:rsid w:val="00BB093A"/>
    <w:rsid w:val="00BC50E8"/>
    <w:rsid w:val="00BC6526"/>
    <w:rsid w:val="00BC6AB8"/>
    <w:rsid w:val="00BD0131"/>
    <w:rsid w:val="00BD37BA"/>
    <w:rsid w:val="00BD7AF2"/>
    <w:rsid w:val="00BE70C4"/>
    <w:rsid w:val="00BF0A6F"/>
    <w:rsid w:val="00C02366"/>
    <w:rsid w:val="00C11A2B"/>
    <w:rsid w:val="00C17694"/>
    <w:rsid w:val="00C336AE"/>
    <w:rsid w:val="00C33ECC"/>
    <w:rsid w:val="00C722C0"/>
    <w:rsid w:val="00C83F71"/>
    <w:rsid w:val="00C9197A"/>
    <w:rsid w:val="00CA26AF"/>
    <w:rsid w:val="00CA5F6A"/>
    <w:rsid w:val="00CA6710"/>
    <w:rsid w:val="00CD3A02"/>
    <w:rsid w:val="00CE172A"/>
    <w:rsid w:val="00CF11B8"/>
    <w:rsid w:val="00D122A7"/>
    <w:rsid w:val="00D254F1"/>
    <w:rsid w:val="00D26A64"/>
    <w:rsid w:val="00D34C98"/>
    <w:rsid w:val="00D4390B"/>
    <w:rsid w:val="00D449DB"/>
    <w:rsid w:val="00D46562"/>
    <w:rsid w:val="00D46952"/>
    <w:rsid w:val="00D50452"/>
    <w:rsid w:val="00D5075B"/>
    <w:rsid w:val="00D56C05"/>
    <w:rsid w:val="00D5791B"/>
    <w:rsid w:val="00D6209C"/>
    <w:rsid w:val="00D66BA3"/>
    <w:rsid w:val="00D91066"/>
    <w:rsid w:val="00D91162"/>
    <w:rsid w:val="00D95B28"/>
    <w:rsid w:val="00DA1C4F"/>
    <w:rsid w:val="00DA2774"/>
    <w:rsid w:val="00DA4E4A"/>
    <w:rsid w:val="00DB3EF4"/>
    <w:rsid w:val="00DB7D76"/>
    <w:rsid w:val="00DC3246"/>
    <w:rsid w:val="00DD471C"/>
    <w:rsid w:val="00DE6A5B"/>
    <w:rsid w:val="00DF268B"/>
    <w:rsid w:val="00DF4C68"/>
    <w:rsid w:val="00E0473F"/>
    <w:rsid w:val="00E04AFF"/>
    <w:rsid w:val="00E1210C"/>
    <w:rsid w:val="00E20387"/>
    <w:rsid w:val="00E2430B"/>
    <w:rsid w:val="00E311A6"/>
    <w:rsid w:val="00E31DFB"/>
    <w:rsid w:val="00E36BFA"/>
    <w:rsid w:val="00E536F9"/>
    <w:rsid w:val="00E664A8"/>
    <w:rsid w:val="00E7151A"/>
    <w:rsid w:val="00E7268C"/>
    <w:rsid w:val="00EA10B2"/>
    <w:rsid w:val="00EA54FA"/>
    <w:rsid w:val="00EA5AE6"/>
    <w:rsid w:val="00EB108F"/>
    <w:rsid w:val="00EB6800"/>
    <w:rsid w:val="00EB7281"/>
    <w:rsid w:val="00EC31AD"/>
    <w:rsid w:val="00ED2543"/>
    <w:rsid w:val="00ED5F7E"/>
    <w:rsid w:val="00EE242C"/>
    <w:rsid w:val="00EF2A96"/>
    <w:rsid w:val="00EF2C47"/>
    <w:rsid w:val="00F17230"/>
    <w:rsid w:val="00F22831"/>
    <w:rsid w:val="00F2340C"/>
    <w:rsid w:val="00F302E6"/>
    <w:rsid w:val="00F31D01"/>
    <w:rsid w:val="00F36720"/>
    <w:rsid w:val="00F37B09"/>
    <w:rsid w:val="00F47366"/>
    <w:rsid w:val="00F67FB3"/>
    <w:rsid w:val="00F704EA"/>
    <w:rsid w:val="00F70AF6"/>
    <w:rsid w:val="00F72DD1"/>
    <w:rsid w:val="00F774CD"/>
    <w:rsid w:val="00F867FE"/>
    <w:rsid w:val="00FA0520"/>
    <w:rsid w:val="00FA37A8"/>
    <w:rsid w:val="00FB3A50"/>
    <w:rsid w:val="00FB5014"/>
    <w:rsid w:val="00FC0FBC"/>
    <w:rsid w:val="00FC2548"/>
    <w:rsid w:val="00FD025D"/>
    <w:rsid w:val="00FD1F54"/>
    <w:rsid w:val="00FD6BF9"/>
    <w:rsid w:val="00FE134A"/>
    <w:rsid w:val="00FF5F8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1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B28"/>
  </w:style>
  <w:style w:type="paragraph" w:styleId="Ttulo2">
    <w:name w:val="heading 2"/>
    <w:basedOn w:val="Normal"/>
    <w:link w:val="Ttulo2Car"/>
    <w:uiPriority w:val="9"/>
    <w:qFormat/>
    <w:rsid w:val="00502FED"/>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17F0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17F00"/>
    <w:rPr>
      <w:sz w:val="20"/>
      <w:szCs w:val="20"/>
    </w:rPr>
  </w:style>
  <w:style w:type="character" w:styleId="Refdenotaalpie">
    <w:name w:val="footnote reference"/>
    <w:basedOn w:val="Fuentedeprrafopredeter"/>
    <w:uiPriority w:val="99"/>
    <w:semiHidden/>
    <w:unhideWhenUsed/>
    <w:rsid w:val="00917F00"/>
    <w:rPr>
      <w:vertAlign w:val="superscript"/>
    </w:rPr>
  </w:style>
  <w:style w:type="paragraph" w:styleId="Prrafodelista">
    <w:name w:val="List Paragraph"/>
    <w:basedOn w:val="Normal"/>
    <w:uiPriority w:val="34"/>
    <w:qFormat/>
    <w:rsid w:val="005452CC"/>
    <w:pPr>
      <w:ind w:left="720"/>
      <w:contextualSpacing/>
    </w:pPr>
  </w:style>
  <w:style w:type="character" w:styleId="Textoennegrita">
    <w:name w:val="Strong"/>
    <w:basedOn w:val="Fuentedeprrafopredeter"/>
    <w:uiPriority w:val="22"/>
    <w:qFormat/>
    <w:rsid w:val="00007521"/>
    <w:rPr>
      <w:b/>
      <w:bCs/>
    </w:rPr>
  </w:style>
  <w:style w:type="character" w:customStyle="1" w:styleId="Ttulo2Car">
    <w:name w:val="Título 2 Car"/>
    <w:basedOn w:val="Fuentedeprrafopredeter"/>
    <w:link w:val="Ttulo2"/>
    <w:uiPriority w:val="9"/>
    <w:rsid w:val="00502FED"/>
    <w:rPr>
      <w:rFonts w:ascii="Times New Roman" w:eastAsia="Times New Roman" w:hAnsi="Times New Roman" w:cs="Times New Roman"/>
      <w:b/>
      <w:bCs/>
      <w:sz w:val="36"/>
      <w:szCs w:val="36"/>
      <w:lang w:eastAsia="es-AR"/>
    </w:rPr>
  </w:style>
  <w:style w:type="paragraph" w:styleId="NormalWeb">
    <w:name w:val="Normal (Web)"/>
    <w:basedOn w:val="Normal"/>
    <w:uiPriority w:val="99"/>
    <w:unhideWhenUsed/>
    <w:qFormat/>
    <w:rsid w:val="004F2B5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4F2B5D"/>
    <w:rPr>
      <w:color w:val="0000FF"/>
      <w:u w:val="single"/>
    </w:rPr>
  </w:style>
  <w:style w:type="character" w:customStyle="1" w:styleId="apple-style-span">
    <w:name w:val="apple-style-span"/>
    <w:basedOn w:val="Fuentedeprrafopredeter"/>
    <w:rsid w:val="004F2B5D"/>
  </w:style>
  <w:style w:type="character" w:styleId="nfasis">
    <w:name w:val="Emphasis"/>
    <w:basedOn w:val="Fuentedeprrafopredeter"/>
    <w:uiPriority w:val="20"/>
    <w:qFormat/>
    <w:rsid w:val="00932482"/>
    <w:rPr>
      <w:i/>
      <w:iCs/>
    </w:rPr>
  </w:style>
  <w:style w:type="paragraph" w:customStyle="1" w:styleId="element">
    <w:name w:val="element"/>
    <w:basedOn w:val="Normal"/>
    <w:rsid w:val="00D122A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2E41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4106"/>
    <w:rPr>
      <w:rFonts w:ascii="Tahoma" w:hAnsi="Tahoma" w:cs="Tahoma"/>
      <w:sz w:val="16"/>
      <w:szCs w:val="16"/>
    </w:rPr>
  </w:style>
  <w:style w:type="character" w:styleId="Refdecomentario">
    <w:name w:val="annotation reference"/>
    <w:basedOn w:val="Fuentedeprrafopredeter"/>
    <w:uiPriority w:val="99"/>
    <w:semiHidden/>
    <w:unhideWhenUsed/>
    <w:rsid w:val="00D91066"/>
    <w:rPr>
      <w:sz w:val="16"/>
      <w:szCs w:val="16"/>
    </w:rPr>
  </w:style>
  <w:style w:type="paragraph" w:styleId="Textocomentario">
    <w:name w:val="annotation text"/>
    <w:basedOn w:val="Normal"/>
    <w:link w:val="TextocomentarioCar"/>
    <w:uiPriority w:val="99"/>
    <w:semiHidden/>
    <w:unhideWhenUsed/>
    <w:rsid w:val="00D9106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1066"/>
    <w:rPr>
      <w:sz w:val="20"/>
      <w:szCs w:val="20"/>
    </w:rPr>
  </w:style>
  <w:style w:type="paragraph" w:styleId="Asuntodelcomentario">
    <w:name w:val="annotation subject"/>
    <w:basedOn w:val="Textocomentario"/>
    <w:next w:val="Textocomentario"/>
    <w:link w:val="AsuntodelcomentarioCar"/>
    <w:uiPriority w:val="99"/>
    <w:semiHidden/>
    <w:unhideWhenUsed/>
    <w:rsid w:val="00D91066"/>
    <w:rPr>
      <w:b/>
      <w:bCs/>
    </w:rPr>
  </w:style>
  <w:style w:type="character" w:customStyle="1" w:styleId="AsuntodelcomentarioCar">
    <w:name w:val="Asunto del comentario Car"/>
    <w:basedOn w:val="TextocomentarioCar"/>
    <w:link w:val="Asuntodelcomentario"/>
    <w:uiPriority w:val="99"/>
    <w:semiHidden/>
    <w:rsid w:val="00D91066"/>
    <w:rPr>
      <w:b/>
      <w:bCs/>
      <w:sz w:val="20"/>
      <w:szCs w:val="20"/>
    </w:rPr>
  </w:style>
  <w:style w:type="paragraph" w:customStyle="1" w:styleId="Default">
    <w:name w:val="Default"/>
    <w:rsid w:val="0016006A"/>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1600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006A"/>
  </w:style>
  <w:style w:type="paragraph" w:styleId="Piedepgina">
    <w:name w:val="footer"/>
    <w:basedOn w:val="Normal"/>
    <w:link w:val="PiedepginaCar"/>
    <w:uiPriority w:val="99"/>
    <w:unhideWhenUsed/>
    <w:rsid w:val="001600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00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B28"/>
  </w:style>
  <w:style w:type="paragraph" w:styleId="Ttulo2">
    <w:name w:val="heading 2"/>
    <w:basedOn w:val="Normal"/>
    <w:link w:val="Ttulo2Car"/>
    <w:uiPriority w:val="9"/>
    <w:qFormat/>
    <w:rsid w:val="00502FED"/>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17F0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17F00"/>
    <w:rPr>
      <w:sz w:val="20"/>
      <w:szCs w:val="20"/>
    </w:rPr>
  </w:style>
  <w:style w:type="character" w:styleId="Refdenotaalpie">
    <w:name w:val="footnote reference"/>
    <w:basedOn w:val="Fuentedeprrafopredeter"/>
    <w:uiPriority w:val="99"/>
    <w:semiHidden/>
    <w:unhideWhenUsed/>
    <w:rsid w:val="00917F00"/>
    <w:rPr>
      <w:vertAlign w:val="superscript"/>
    </w:rPr>
  </w:style>
  <w:style w:type="paragraph" w:styleId="Prrafodelista">
    <w:name w:val="List Paragraph"/>
    <w:basedOn w:val="Normal"/>
    <w:uiPriority w:val="34"/>
    <w:qFormat/>
    <w:rsid w:val="005452CC"/>
    <w:pPr>
      <w:ind w:left="720"/>
      <w:contextualSpacing/>
    </w:pPr>
  </w:style>
  <w:style w:type="character" w:styleId="Textoennegrita">
    <w:name w:val="Strong"/>
    <w:basedOn w:val="Fuentedeprrafopredeter"/>
    <w:uiPriority w:val="22"/>
    <w:qFormat/>
    <w:rsid w:val="00007521"/>
    <w:rPr>
      <w:b/>
      <w:bCs/>
    </w:rPr>
  </w:style>
  <w:style w:type="character" w:customStyle="1" w:styleId="Ttulo2Car">
    <w:name w:val="Título 2 Car"/>
    <w:basedOn w:val="Fuentedeprrafopredeter"/>
    <w:link w:val="Ttulo2"/>
    <w:uiPriority w:val="9"/>
    <w:rsid w:val="00502FED"/>
    <w:rPr>
      <w:rFonts w:ascii="Times New Roman" w:eastAsia="Times New Roman" w:hAnsi="Times New Roman" w:cs="Times New Roman"/>
      <w:b/>
      <w:bCs/>
      <w:sz w:val="36"/>
      <w:szCs w:val="36"/>
      <w:lang w:eastAsia="es-AR"/>
    </w:rPr>
  </w:style>
  <w:style w:type="paragraph" w:styleId="NormalWeb">
    <w:name w:val="Normal (Web)"/>
    <w:basedOn w:val="Normal"/>
    <w:uiPriority w:val="99"/>
    <w:unhideWhenUsed/>
    <w:qFormat/>
    <w:rsid w:val="004F2B5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4F2B5D"/>
    <w:rPr>
      <w:color w:val="0000FF"/>
      <w:u w:val="single"/>
    </w:rPr>
  </w:style>
  <w:style w:type="character" w:customStyle="1" w:styleId="apple-style-span">
    <w:name w:val="apple-style-span"/>
    <w:basedOn w:val="Fuentedeprrafopredeter"/>
    <w:rsid w:val="004F2B5D"/>
  </w:style>
  <w:style w:type="character" w:styleId="nfasis">
    <w:name w:val="Emphasis"/>
    <w:basedOn w:val="Fuentedeprrafopredeter"/>
    <w:uiPriority w:val="20"/>
    <w:qFormat/>
    <w:rsid w:val="00932482"/>
    <w:rPr>
      <w:i/>
      <w:iCs/>
    </w:rPr>
  </w:style>
  <w:style w:type="paragraph" w:customStyle="1" w:styleId="element">
    <w:name w:val="element"/>
    <w:basedOn w:val="Normal"/>
    <w:rsid w:val="00D122A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2E41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4106"/>
    <w:rPr>
      <w:rFonts w:ascii="Tahoma" w:hAnsi="Tahoma" w:cs="Tahoma"/>
      <w:sz w:val="16"/>
      <w:szCs w:val="16"/>
    </w:rPr>
  </w:style>
  <w:style w:type="character" w:styleId="Refdecomentario">
    <w:name w:val="annotation reference"/>
    <w:basedOn w:val="Fuentedeprrafopredeter"/>
    <w:uiPriority w:val="99"/>
    <w:semiHidden/>
    <w:unhideWhenUsed/>
    <w:rsid w:val="00D91066"/>
    <w:rPr>
      <w:sz w:val="16"/>
      <w:szCs w:val="16"/>
    </w:rPr>
  </w:style>
  <w:style w:type="paragraph" w:styleId="Textocomentario">
    <w:name w:val="annotation text"/>
    <w:basedOn w:val="Normal"/>
    <w:link w:val="TextocomentarioCar"/>
    <w:uiPriority w:val="99"/>
    <w:semiHidden/>
    <w:unhideWhenUsed/>
    <w:rsid w:val="00D9106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1066"/>
    <w:rPr>
      <w:sz w:val="20"/>
      <w:szCs w:val="20"/>
    </w:rPr>
  </w:style>
  <w:style w:type="paragraph" w:styleId="Asuntodelcomentario">
    <w:name w:val="annotation subject"/>
    <w:basedOn w:val="Textocomentario"/>
    <w:next w:val="Textocomentario"/>
    <w:link w:val="AsuntodelcomentarioCar"/>
    <w:uiPriority w:val="99"/>
    <w:semiHidden/>
    <w:unhideWhenUsed/>
    <w:rsid w:val="00D91066"/>
    <w:rPr>
      <w:b/>
      <w:bCs/>
    </w:rPr>
  </w:style>
  <w:style w:type="character" w:customStyle="1" w:styleId="AsuntodelcomentarioCar">
    <w:name w:val="Asunto del comentario Car"/>
    <w:basedOn w:val="TextocomentarioCar"/>
    <w:link w:val="Asuntodelcomentario"/>
    <w:uiPriority w:val="99"/>
    <w:semiHidden/>
    <w:rsid w:val="00D91066"/>
    <w:rPr>
      <w:b/>
      <w:bCs/>
      <w:sz w:val="20"/>
      <w:szCs w:val="20"/>
    </w:rPr>
  </w:style>
  <w:style w:type="paragraph" w:customStyle="1" w:styleId="Default">
    <w:name w:val="Default"/>
    <w:rsid w:val="0016006A"/>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1600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006A"/>
  </w:style>
  <w:style w:type="paragraph" w:styleId="Piedepgina">
    <w:name w:val="footer"/>
    <w:basedOn w:val="Normal"/>
    <w:link w:val="PiedepginaCar"/>
    <w:uiPriority w:val="99"/>
    <w:unhideWhenUsed/>
    <w:rsid w:val="001600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0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127853">
      <w:bodyDiv w:val="1"/>
      <w:marLeft w:val="0"/>
      <w:marRight w:val="0"/>
      <w:marTop w:val="0"/>
      <w:marBottom w:val="0"/>
      <w:divBdr>
        <w:top w:val="none" w:sz="0" w:space="0" w:color="auto"/>
        <w:left w:val="none" w:sz="0" w:space="0" w:color="auto"/>
        <w:bottom w:val="none" w:sz="0" w:space="0" w:color="auto"/>
        <w:right w:val="none" w:sz="0" w:space="0" w:color="auto"/>
      </w:divBdr>
    </w:div>
    <w:div w:id="898055273">
      <w:bodyDiv w:val="1"/>
      <w:marLeft w:val="0"/>
      <w:marRight w:val="0"/>
      <w:marTop w:val="0"/>
      <w:marBottom w:val="0"/>
      <w:divBdr>
        <w:top w:val="none" w:sz="0" w:space="0" w:color="auto"/>
        <w:left w:val="none" w:sz="0" w:space="0" w:color="auto"/>
        <w:bottom w:val="none" w:sz="0" w:space="0" w:color="auto"/>
        <w:right w:val="none" w:sz="0" w:space="0" w:color="auto"/>
      </w:divBdr>
    </w:div>
    <w:div w:id="1047025562">
      <w:bodyDiv w:val="1"/>
      <w:marLeft w:val="0"/>
      <w:marRight w:val="0"/>
      <w:marTop w:val="0"/>
      <w:marBottom w:val="0"/>
      <w:divBdr>
        <w:top w:val="none" w:sz="0" w:space="0" w:color="auto"/>
        <w:left w:val="none" w:sz="0" w:space="0" w:color="auto"/>
        <w:bottom w:val="none" w:sz="0" w:space="0" w:color="auto"/>
        <w:right w:val="none" w:sz="0" w:space="0" w:color="auto"/>
      </w:divBdr>
    </w:div>
    <w:div w:id="1601798047">
      <w:bodyDiv w:val="1"/>
      <w:marLeft w:val="0"/>
      <w:marRight w:val="0"/>
      <w:marTop w:val="0"/>
      <w:marBottom w:val="0"/>
      <w:divBdr>
        <w:top w:val="none" w:sz="0" w:space="0" w:color="auto"/>
        <w:left w:val="none" w:sz="0" w:space="0" w:color="auto"/>
        <w:bottom w:val="none" w:sz="0" w:space="0" w:color="auto"/>
        <w:right w:val="none" w:sz="0" w:space="0" w:color="auto"/>
      </w:divBdr>
      <w:divsChild>
        <w:div w:id="278879452">
          <w:marLeft w:val="0"/>
          <w:marRight w:val="0"/>
          <w:marTop w:val="0"/>
          <w:marBottom w:val="0"/>
          <w:divBdr>
            <w:top w:val="none" w:sz="0" w:space="0" w:color="auto"/>
            <w:left w:val="none" w:sz="0" w:space="0" w:color="auto"/>
            <w:bottom w:val="none" w:sz="0" w:space="0" w:color="auto"/>
            <w:right w:val="none" w:sz="0" w:space="0" w:color="auto"/>
          </w:divBdr>
          <w:divsChild>
            <w:div w:id="964892971">
              <w:marLeft w:val="0"/>
              <w:marRight w:val="0"/>
              <w:marTop w:val="0"/>
              <w:marBottom w:val="0"/>
              <w:divBdr>
                <w:top w:val="none" w:sz="0" w:space="0" w:color="auto"/>
                <w:left w:val="none" w:sz="0" w:space="0" w:color="auto"/>
                <w:bottom w:val="none" w:sz="0" w:space="0" w:color="auto"/>
                <w:right w:val="none" w:sz="0" w:space="0" w:color="auto"/>
              </w:divBdr>
            </w:div>
          </w:divsChild>
        </w:div>
        <w:div w:id="227887565">
          <w:marLeft w:val="0"/>
          <w:marRight w:val="0"/>
          <w:marTop w:val="0"/>
          <w:marBottom w:val="0"/>
          <w:divBdr>
            <w:top w:val="none" w:sz="0" w:space="0" w:color="auto"/>
            <w:left w:val="none" w:sz="0" w:space="0" w:color="auto"/>
            <w:bottom w:val="none" w:sz="0" w:space="0" w:color="auto"/>
            <w:right w:val="none" w:sz="0" w:space="0" w:color="auto"/>
          </w:divBdr>
          <w:divsChild>
            <w:div w:id="37246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10327">
      <w:bodyDiv w:val="1"/>
      <w:marLeft w:val="0"/>
      <w:marRight w:val="0"/>
      <w:marTop w:val="0"/>
      <w:marBottom w:val="0"/>
      <w:divBdr>
        <w:top w:val="none" w:sz="0" w:space="0" w:color="auto"/>
        <w:left w:val="none" w:sz="0" w:space="0" w:color="auto"/>
        <w:bottom w:val="none" w:sz="0" w:space="0" w:color="auto"/>
        <w:right w:val="none" w:sz="0" w:space="0" w:color="auto"/>
      </w:divBdr>
    </w:div>
    <w:div w:id="2029212834">
      <w:bodyDiv w:val="1"/>
      <w:marLeft w:val="0"/>
      <w:marRight w:val="0"/>
      <w:marTop w:val="0"/>
      <w:marBottom w:val="0"/>
      <w:divBdr>
        <w:top w:val="none" w:sz="0" w:space="0" w:color="auto"/>
        <w:left w:val="none" w:sz="0" w:space="0" w:color="auto"/>
        <w:bottom w:val="none" w:sz="0" w:space="0" w:color="auto"/>
        <w:right w:val="none" w:sz="0" w:space="0" w:color="auto"/>
      </w:divBdr>
      <w:divsChild>
        <w:div w:id="906115163">
          <w:marLeft w:val="0"/>
          <w:marRight w:val="0"/>
          <w:marTop w:val="0"/>
          <w:marBottom w:val="0"/>
          <w:divBdr>
            <w:top w:val="none" w:sz="0" w:space="0" w:color="auto"/>
            <w:left w:val="none" w:sz="0" w:space="0" w:color="auto"/>
            <w:bottom w:val="none" w:sz="0" w:space="0" w:color="auto"/>
            <w:right w:val="none" w:sz="0" w:space="0" w:color="auto"/>
          </w:divBdr>
          <w:divsChild>
            <w:div w:id="878468591">
              <w:marLeft w:val="0"/>
              <w:marRight w:val="0"/>
              <w:marTop w:val="0"/>
              <w:marBottom w:val="450"/>
              <w:divBdr>
                <w:top w:val="none" w:sz="0" w:space="0" w:color="auto"/>
                <w:left w:val="none" w:sz="0" w:space="0" w:color="auto"/>
                <w:bottom w:val="none" w:sz="0" w:space="0" w:color="auto"/>
                <w:right w:val="none" w:sz="0" w:space="0" w:color="auto"/>
              </w:divBdr>
            </w:div>
          </w:divsChild>
        </w:div>
        <w:div w:id="1663654803">
          <w:marLeft w:val="0"/>
          <w:marRight w:val="0"/>
          <w:marTop w:val="0"/>
          <w:marBottom w:val="0"/>
          <w:divBdr>
            <w:top w:val="none" w:sz="0" w:space="0" w:color="auto"/>
            <w:left w:val="none" w:sz="0" w:space="0" w:color="auto"/>
            <w:bottom w:val="none" w:sz="0" w:space="0" w:color="auto"/>
            <w:right w:val="none" w:sz="0" w:space="0" w:color="auto"/>
          </w:divBdr>
          <w:divsChild>
            <w:div w:id="563106834">
              <w:marLeft w:val="0"/>
              <w:marRight w:val="0"/>
              <w:marTop w:val="0"/>
              <w:marBottom w:val="0"/>
              <w:divBdr>
                <w:top w:val="none" w:sz="0" w:space="0" w:color="auto"/>
                <w:left w:val="none" w:sz="0" w:space="0" w:color="auto"/>
                <w:bottom w:val="none" w:sz="0" w:space="0" w:color="auto"/>
                <w:right w:val="none" w:sz="0" w:space="0" w:color="auto"/>
              </w:divBdr>
            </w:div>
          </w:divsChild>
        </w:div>
        <w:div w:id="1256013828">
          <w:marLeft w:val="0"/>
          <w:marRight w:val="0"/>
          <w:marTop w:val="0"/>
          <w:marBottom w:val="0"/>
          <w:divBdr>
            <w:top w:val="none" w:sz="0" w:space="0" w:color="auto"/>
            <w:left w:val="none" w:sz="0" w:space="0" w:color="auto"/>
            <w:bottom w:val="none" w:sz="0" w:space="0" w:color="auto"/>
            <w:right w:val="none" w:sz="0" w:space="0" w:color="auto"/>
          </w:divBdr>
          <w:divsChild>
            <w:div w:id="11115099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ciprensa.com/noticias/obispos-deargentina-rechazan-ley-de-identidad-de-genero-y-eutanasia" TargetMode="External"/><Relationship Id="rId18" Type="http://schemas.openxmlformats.org/officeDocument/2006/relationships/hyperlink" Target="http://archivo.lavoz.com.ar/2001/1224/sucesos/nota74183_1.htm" TargetMode="External"/><Relationship Id="rId26" Type="http://schemas.openxmlformats.org/officeDocument/2006/relationships/hyperlink" Target="http://www.laizquierdadiario.com/Say-Sacayan-Elasesinato-de-Diana-fue-un-travesticidio" TargetMode="External"/><Relationship Id="rId3" Type="http://schemas.openxmlformats.org/officeDocument/2006/relationships/styles" Target="styles.xml"/><Relationship Id="rId21" Type="http://schemas.openxmlformats.org/officeDocument/2006/relationships/hyperlink" Target="http://informatesalta.com.ar/noticia/75322/hoyalegatos-y-sentencia-por-el-crimen-de-pelusa-liendro" TargetMode="External"/><Relationship Id="rId7" Type="http://schemas.openxmlformats.org/officeDocument/2006/relationships/footnotes" Target="footnotes.xml"/><Relationship Id="rId12" Type="http://schemas.openxmlformats.org/officeDocument/2006/relationships/hyperlink" Target="http://www.isdfundacion.org/publicaciones/revista/pdf/editorial_num2.pdf" TargetMode="External"/><Relationship Id="rId17" Type="http://schemas.openxmlformats.org/officeDocument/2006/relationships/hyperlink" Target="http://archivo.lavoz.com.ar/2002/0116/sucesos/nota77718_1.htm" TargetMode="External"/><Relationship Id="rId25" Type="http://schemas.openxmlformats.org/officeDocument/2006/relationships/hyperlink" Target="https://www.laizquierdadiario.com/Furia-secumplen-tres-anos-de-la-muerte-de-Diana-Sacayan" TargetMode="External"/><Relationship Id="rId2" Type="http://schemas.openxmlformats.org/officeDocument/2006/relationships/numbering" Target="numbering.xml"/><Relationship Id="rId16" Type="http://schemas.openxmlformats.org/officeDocument/2006/relationships/hyperlink" Target="http://archivo.lavoz.com.ar/2003/0311/sucesos/nota152243_1.htm" TargetMode="External"/><Relationship Id="rId20" Type="http://schemas.openxmlformats.org/officeDocument/2006/relationships/hyperlink" Target="https://www.clarin.com/sociedad/condenaron-prisionperpetua-hombres-femicidio-trans_0_SJIDEOwu.html" TargetMode="External"/><Relationship Id="rId29" Type="http://schemas.openxmlformats.org/officeDocument/2006/relationships/hyperlink" Target="http://dianamaffia.com.ar/archivos/sexualidades_migrant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rgentina.gob.ar/noticias/transfemicidios-travesticidios-y-femicidiostrans" TargetMode="External"/><Relationship Id="rId24" Type="http://schemas.openxmlformats.org/officeDocument/2006/relationships/hyperlink" Target="https://www.lanacion.com.ar/2145129-primer-juiciopor-un-travesticidio-en-la-ciudad-prision-perpetua-para-el-asesino-de-dianasacayan"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infobae.com/2004/08/16/133218-asesinanun-travesti-un-hotel-alojamiento-constitucion/" TargetMode="External"/><Relationship Id="rId23" Type="http://schemas.openxmlformats.org/officeDocument/2006/relationships/hyperlink" Target="https://www.infobae.com/sociedad/2016/11/09/dianasacayan-los-aberrantes-dichos-de-su-novio-que-ira-a-juicio-por-asesinarla/" TargetMode="External"/><Relationship Id="rId28" Type="http://schemas.openxmlformats.org/officeDocument/2006/relationships/hyperlink" Target="https://articulos.uno.com.ar/archivo-de-la-memoria-trans-c%C3%B3mo-unlaburo-militante-quiere-contar-la-historia-de-las-trans-en-7f2f493df2ff" TargetMode="External"/><Relationship Id="rId10" Type="http://schemas.openxmlformats.org/officeDocument/2006/relationships/hyperlink" Target="https://www.pagina12.com.ar/diario/suplementos/soy/1-4107-2015-07-31.html" TargetMode="External"/><Relationship Id="rId19" Type="http://schemas.openxmlformats.org/officeDocument/2006/relationships/hyperlink" Target="http://www.diariojudicial.com/nota/75846"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pagina12.com.ar/diario/suplementos/las12/13-9791-2015-06-12.html" TargetMode="External"/><Relationship Id="rId14" Type="http://schemas.openxmlformats.org/officeDocument/2006/relationships/hyperlink" Target="http://www.aica.org/32468-medicos-catolicos-nopueden-obligar-actuar-en-contra-del-derecho.html" TargetMode="External"/><Relationship Id="rId22" Type="http://schemas.openxmlformats.org/officeDocument/2006/relationships/hyperlink" Target="https://www.perfil.com/noticias/sociedad/asesinan-a-liderde-comunidad-travesti-de-salta-20061130-0074.phtml" TargetMode="External"/><Relationship Id="rId27" Type="http://schemas.openxmlformats.org/officeDocument/2006/relationships/hyperlink" Target="https://www.infobae.com/2015/12/04/1774343-la-tramadetras-del-asesinato-la-activista-trans-diana-sacayan/"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file:///C:\Users\Liana\Downloads\www.perio.unlp.edu.ar\node\158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81D8D-B9A0-47B9-91DD-FA56CDB5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7056</Words>
  <Characters>38809</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 Anahi Españadero</dc:creator>
  <cp:lastModifiedBy>Españadero Liana Anahi</cp:lastModifiedBy>
  <cp:revision>9</cp:revision>
  <dcterms:created xsi:type="dcterms:W3CDTF">2019-08-16T18:17:00Z</dcterms:created>
  <dcterms:modified xsi:type="dcterms:W3CDTF">2019-08-16T19:21:00Z</dcterms:modified>
</cp:coreProperties>
</file>