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3C1" w:rsidRPr="003C2F4F" w:rsidRDefault="002C43C1" w:rsidP="002C43C1">
      <w:pPr>
        <w:pStyle w:val="Sinespaciado"/>
        <w:jc w:val="center"/>
        <w:rPr>
          <w:rFonts w:ascii="Times New Roman" w:hAnsi="Times New Roman" w:cs="Times New Roman"/>
          <w:b/>
          <w:sz w:val="28"/>
          <w:szCs w:val="28"/>
        </w:rPr>
      </w:pPr>
      <w:r w:rsidRPr="003C2F4F">
        <w:rPr>
          <w:rFonts w:ascii="Times New Roman" w:hAnsi="Times New Roman" w:cs="Times New Roman"/>
          <w:b/>
          <w:sz w:val="28"/>
          <w:szCs w:val="28"/>
        </w:rPr>
        <w:t>IX Jornadas de Jóvenes Investigadores</w:t>
      </w:r>
    </w:p>
    <w:p w:rsidR="002C43C1" w:rsidRPr="003C2F4F" w:rsidRDefault="002C43C1" w:rsidP="002C43C1">
      <w:pPr>
        <w:pStyle w:val="Sinespaciado"/>
        <w:jc w:val="center"/>
        <w:rPr>
          <w:rFonts w:ascii="Times New Roman" w:hAnsi="Times New Roman" w:cs="Times New Roman"/>
          <w:b/>
          <w:sz w:val="28"/>
          <w:szCs w:val="28"/>
        </w:rPr>
      </w:pPr>
      <w:r w:rsidRPr="003C2F4F">
        <w:rPr>
          <w:rFonts w:ascii="Times New Roman" w:hAnsi="Times New Roman" w:cs="Times New Roman"/>
          <w:b/>
          <w:sz w:val="28"/>
          <w:szCs w:val="28"/>
        </w:rPr>
        <w:t xml:space="preserve">Instituto de Investigaciones Gino </w:t>
      </w:r>
      <w:proofErr w:type="spellStart"/>
      <w:r w:rsidRPr="003C2F4F">
        <w:rPr>
          <w:rFonts w:ascii="Times New Roman" w:hAnsi="Times New Roman" w:cs="Times New Roman"/>
          <w:b/>
          <w:sz w:val="28"/>
          <w:szCs w:val="28"/>
        </w:rPr>
        <w:t>Germani</w:t>
      </w:r>
      <w:proofErr w:type="spellEnd"/>
    </w:p>
    <w:p w:rsidR="002C43C1" w:rsidRPr="003C2F4F" w:rsidRDefault="002C43C1" w:rsidP="002C43C1">
      <w:pPr>
        <w:pStyle w:val="Sinespaciado"/>
        <w:jc w:val="center"/>
        <w:rPr>
          <w:rFonts w:ascii="Times New Roman" w:hAnsi="Times New Roman" w:cs="Times New Roman"/>
          <w:b/>
          <w:sz w:val="28"/>
          <w:szCs w:val="28"/>
        </w:rPr>
      </w:pPr>
      <w:r w:rsidRPr="003C2F4F">
        <w:rPr>
          <w:rFonts w:ascii="Times New Roman" w:hAnsi="Times New Roman" w:cs="Times New Roman"/>
          <w:b/>
          <w:sz w:val="28"/>
          <w:szCs w:val="28"/>
        </w:rPr>
        <w:t>1, 2 y 3 de Noviembre de 2017</w:t>
      </w:r>
    </w:p>
    <w:p w:rsidR="002C43C1" w:rsidRDefault="002C43C1" w:rsidP="002C43C1">
      <w:pPr>
        <w:pStyle w:val="Sinespaciado"/>
        <w:jc w:val="center"/>
        <w:rPr>
          <w:rFonts w:ascii="Times New Roman" w:hAnsi="Times New Roman" w:cs="Times New Roman"/>
          <w:b/>
          <w:sz w:val="24"/>
          <w:szCs w:val="24"/>
        </w:rPr>
      </w:pPr>
    </w:p>
    <w:p w:rsidR="002C43C1" w:rsidRDefault="002C43C1" w:rsidP="00455BF6">
      <w:pPr>
        <w:pStyle w:val="Sinespaciado"/>
        <w:jc w:val="both"/>
        <w:rPr>
          <w:rFonts w:ascii="Times New Roman" w:hAnsi="Times New Roman" w:cs="Times New Roman"/>
          <w:sz w:val="24"/>
          <w:szCs w:val="24"/>
        </w:rPr>
      </w:pPr>
    </w:p>
    <w:p w:rsidR="002C43C1" w:rsidRDefault="002C43C1" w:rsidP="00455BF6">
      <w:pPr>
        <w:pStyle w:val="Sinespaciado"/>
        <w:jc w:val="both"/>
        <w:rPr>
          <w:rFonts w:ascii="Times New Roman" w:hAnsi="Times New Roman" w:cs="Times New Roman"/>
          <w:sz w:val="24"/>
          <w:szCs w:val="24"/>
        </w:rPr>
      </w:pPr>
      <w:r>
        <w:rPr>
          <w:rFonts w:ascii="Times New Roman" w:hAnsi="Times New Roman" w:cs="Times New Roman"/>
          <w:sz w:val="24"/>
          <w:szCs w:val="24"/>
        </w:rPr>
        <w:t>Sofía Ma. Vittorelli</w:t>
      </w:r>
    </w:p>
    <w:p w:rsidR="002A12FE" w:rsidRDefault="002A12FE" w:rsidP="00455BF6">
      <w:pPr>
        <w:pStyle w:val="Sinespaciado"/>
        <w:jc w:val="both"/>
        <w:rPr>
          <w:rFonts w:ascii="Times New Roman" w:hAnsi="Times New Roman" w:cs="Times New Roman"/>
          <w:sz w:val="24"/>
          <w:szCs w:val="24"/>
        </w:rPr>
      </w:pPr>
      <w:r>
        <w:rPr>
          <w:rFonts w:ascii="Times New Roman" w:hAnsi="Times New Roman" w:cs="Times New Roman"/>
          <w:sz w:val="24"/>
          <w:szCs w:val="24"/>
        </w:rPr>
        <w:t>Facultad de Filosofía y Humanidades, UNC</w:t>
      </w:r>
    </w:p>
    <w:p w:rsidR="00B17A95" w:rsidRDefault="00017C7C" w:rsidP="00455BF6">
      <w:pPr>
        <w:pStyle w:val="Sinespaciado"/>
        <w:jc w:val="both"/>
        <w:rPr>
          <w:rFonts w:ascii="Times New Roman" w:hAnsi="Times New Roman" w:cs="Times New Roman"/>
          <w:sz w:val="24"/>
          <w:szCs w:val="24"/>
        </w:rPr>
      </w:pPr>
      <w:hyperlink r:id="rId8" w:history="1">
        <w:r w:rsidR="00B17A95" w:rsidRPr="000562D8">
          <w:rPr>
            <w:rStyle w:val="Hipervnculo"/>
            <w:rFonts w:ascii="Times New Roman" w:hAnsi="Times New Roman" w:cs="Times New Roman"/>
            <w:sz w:val="24"/>
            <w:szCs w:val="24"/>
          </w:rPr>
          <w:t>sofia.vittorelli@gmail.com</w:t>
        </w:r>
      </w:hyperlink>
    </w:p>
    <w:p w:rsidR="002C43C1" w:rsidRDefault="002A12FE" w:rsidP="00455BF6">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Estudiante de grado de la Lic. </w:t>
      </w:r>
      <w:proofErr w:type="gramStart"/>
      <w:r>
        <w:rPr>
          <w:rFonts w:ascii="Times New Roman" w:hAnsi="Times New Roman" w:cs="Times New Roman"/>
          <w:sz w:val="24"/>
          <w:szCs w:val="24"/>
        </w:rPr>
        <w:t>en</w:t>
      </w:r>
      <w:proofErr w:type="gramEnd"/>
      <w:r>
        <w:rPr>
          <w:rFonts w:ascii="Times New Roman" w:hAnsi="Times New Roman" w:cs="Times New Roman"/>
          <w:sz w:val="24"/>
          <w:szCs w:val="24"/>
        </w:rPr>
        <w:t xml:space="preserve"> Antropología </w:t>
      </w:r>
    </w:p>
    <w:p w:rsidR="002A12FE" w:rsidRDefault="002A12FE" w:rsidP="00455BF6">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Eje 11. </w:t>
      </w:r>
    </w:p>
    <w:p w:rsidR="002C43C1" w:rsidRPr="0062511A" w:rsidRDefault="0076107E" w:rsidP="00455BF6">
      <w:pPr>
        <w:pStyle w:val="Sinespaciado"/>
        <w:jc w:val="both"/>
        <w:rPr>
          <w:rFonts w:ascii="Times New Roman" w:hAnsi="Times New Roman" w:cs="Times New Roman"/>
          <w:i/>
          <w:sz w:val="24"/>
          <w:szCs w:val="24"/>
        </w:rPr>
      </w:pPr>
      <w:r>
        <w:rPr>
          <w:rFonts w:ascii="Times New Roman" w:hAnsi="Times New Roman" w:cs="Times New Roman"/>
          <w:sz w:val="24"/>
          <w:szCs w:val="24"/>
        </w:rPr>
        <w:t xml:space="preserve">Título de la ponencia: </w:t>
      </w:r>
      <w:r w:rsidR="00D60368" w:rsidRPr="0062511A">
        <w:rPr>
          <w:rFonts w:ascii="Times New Roman" w:hAnsi="Times New Roman" w:cs="Times New Roman"/>
          <w:i/>
          <w:sz w:val="24"/>
          <w:szCs w:val="24"/>
        </w:rPr>
        <w:t>“</w:t>
      </w:r>
      <w:r w:rsidR="0062511A" w:rsidRPr="0062511A">
        <w:rPr>
          <w:rFonts w:ascii="Times New Roman" w:hAnsi="Times New Roman" w:cs="Times New Roman"/>
          <w:i/>
          <w:sz w:val="24"/>
          <w:szCs w:val="24"/>
        </w:rPr>
        <w:t>Una firma: un ritual de la administración estatal. Aproximaciones antropológicas al estudio performatico del Estado moderno”</w:t>
      </w:r>
    </w:p>
    <w:p w:rsidR="0076107E" w:rsidRPr="00570A19" w:rsidRDefault="0076107E" w:rsidP="00455BF6">
      <w:pPr>
        <w:pStyle w:val="Sinespaciado"/>
        <w:jc w:val="both"/>
        <w:rPr>
          <w:rFonts w:ascii="Times New Roman" w:hAnsi="Times New Roman" w:cs="Times New Roman"/>
          <w:i/>
          <w:sz w:val="24"/>
          <w:szCs w:val="24"/>
        </w:rPr>
      </w:pPr>
      <w:r>
        <w:rPr>
          <w:rFonts w:ascii="Times New Roman" w:hAnsi="Times New Roman" w:cs="Times New Roman"/>
          <w:sz w:val="24"/>
          <w:szCs w:val="24"/>
        </w:rPr>
        <w:t xml:space="preserve">Palabras claves: </w:t>
      </w:r>
      <w:r w:rsidRPr="00570A19">
        <w:rPr>
          <w:rFonts w:ascii="Times New Roman" w:hAnsi="Times New Roman" w:cs="Times New Roman"/>
          <w:i/>
          <w:sz w:val="24"/>
          <w:szCs w:val="24"/>
        </w:rPr>
        <w:t xml:space="preserve">seguridad ciudadana, </w:t>
      </w:r>
      <w:r w:rsidR="00570A19" w:rsidRPr="00570A19">
        <w:rPr>
          <w:rFonts w:ascii="Times New Roman" w:hAnsi="Times New Roman" w:cs="Times New Roman"/>
          <w:i/>
          <w:sz w:val="24"/>
          <w:szCs w:val="24"/>
        </w:rPr>
        <w:t xml:space="preserve">performance, </w:t>
      </w:r>
      <w:r w:rsidR="00570A19">
        <w:rPr>
          <w:rFonts w:ascii="Times New Roman" w:hAnsi="Times New Roman" w:cs="Times New Roman"/>
          <w:i/>
          <w:sz w:val="24"/>
          <w:szCs w:val="24"/>
        </w:rPr>
        <w:t xml:space="preserve">actuaciones estatales </w:t>
      </w:r>
    </w:p>
    <w:p w:rsidR="002C43C1" w:rsidRPr="00570A19" w:rsidRDefault="002C43C1" w:rsidP="002A12FE">
      <w:pPr>
        <w:rPr>
          <w:i/>
        </w:rPr>
      </w:pPr>
    </w:p>
    <w:p w:rsidR="00601FAB" w:rsidRDefault="003B283F" w:rsidP="0076107E">
      <w:pPr>
        <w:spacing w:line="360" w:lineRule="auto"/>
        <w:rPr>
          <w:rFonts w:ascii="Times New Roman" w:hAnsi="Times New Roman" w:cs="Times New Roman"/>
          <w:b/>
          <w:sz w:val="24"/>
          <w:szCs w:val="24"/>
        </w:rPr>
      </w:pPr>
      <w:r w:rsidRPr="003B283F">
        <w:rPr>
          <w:rFonts w:ascii="Times New Roman" w:hAnsi="Times New Roman" w:cs="Times New Roman"/>
          <w:b/>
          <w:sz w:val="24"/>
          <w:szCs w:val="24"/>
        </w:rPr>
        <w:t>RESUMEN</w:t>
      </w:r>
    </w:p>
    <w:p w:rsidR="00D16BCF" w:rsidRDefault="00E225BE" w:rsidP="009310BC">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Este trabajo tiene por objetivo indagar en el carácter </w:t>
      </w:r>
      <w:r w:rsidRPr="00E225BE">
        <w:rPr>
          <w:rFonts w:ascii="Times New Roman" w:hAnsi="Times New Roman" w:cs="Times New Roman"/>
          <w:i/>
          <w:sz w:val="24"/>
          <w:szCs w:val="24"/>
        </w:rPr>
        <w:t>performatico</w:t>
      </w:r>
      <w:r>
        <w:rPr>
          <w:rFonts w:ascii="Times New Roman" w:hAnsi="Times New Roman" w:cs="Times New Roman"/>
          <w:sz w:val="24"/>
          <w:szCs w:val="24"/>
        </w:rPr>
        <w:t xml:space="preserve"> </w:t>
      </w:r>
      <w:r w:rsidR="00834949">
        <w:rPr>
          <w:rFonts w:ascii="Times New Roman" w:hAnsi="Times New Roman" w:cs="Times New Roman"/>
          <w:sz w:val="24"/>
          <w:szCs w:val="24"/>
        </w:rPr>
        <w:t>(</w:t>
      </w:r>
      <w:proofErr w:type="spellStart"/>
      <w:r w:rsidR="00834949">
        <w:rPr>
          <w:rFonts w:ascii="Times New Roman" w:hAnsi="Times New Roman" w:cs="Times New Roman"/>
          <w:sz w:val="24"/>
          <w:szCs w:val="24"/>
        </w:rPr>
        <w:t>Schechner</w:t>
      </w:r>
      <w:proofErr w:type="spellEnd"/>
      <w:r w:rsidR="00834949">
        <w:rPr>
          <w:rFonts w:ascii="Times New Roman" w:hAnsi="Times New Roman" w:cs="Times New Roman"/>
          <w:sz w:val="24"/>
          <w:szCs w:val="24"/>
        </w:rPr>
        <w:t xml:space="preserve">; 2000) </w:t>
      </w:r>
      <w:r>
        <w:rPr>
          <w:rFonts w:ascii="Times New Roman" w:hAnsi="Times New Roman" w:cs="Times New Roman"/>
          <w:sz w:val="24"/>
          <w:szCs w:val="24"/>
        </w:rPr>
        <w:t xml:space="preserve">del Estado moderno. </w:t>
      </w:r>
      <w:r w:rsidR="00834949">
        <w:rPr>
          <w:rFonts w:ascii="Times New Roman" w:hAnsi="Times New Roman" w:cs="Times New Roman"/>
          <w:sz w:val="24"/>
          <w:szCs w:val="24"/>
        </w:rPr>
        <w:t xml:space="preserve">Para ello, propongo el análisis de </w:t>
      </w:r>
      <w:r w:rsidR="00BD2BE5">
        <w:rPr>
          <w:rFonts w:ascii="Times New Roman" w:hAnsi="Times New Roman" w:cs="Times New Roman"/>
          <w:sz w:val="24"/>
          <w:szCs w:val="24"/>
        </w:rPr>
        <w:t>dos</w:t>
      </w:r>
      <w:r w:rsidR="00834949" w:rsidRPr="00842CCD">
        <w:rPr>
          <w:rFonts w:ascii="Times New Roman" w:hAnsi="Times New Roman" w:cs="Times New Roman"/>
          <w:color w:val="FF0000"/>
          <w:sz w:val="24"/>
          <w:szCs w:val="24"/>
        </w:rPr>
        <w:t xml:space="preserve"> </w:t>
      </w:r>
      <w:r w:rsidR="00834949">
        <w:rPr>
          <w:rFonts w:ascii="Times New Roman" w:hAnsi="Times New Roman" w:cs="Times New Roman"/>
          <w:sz w:val="24"/>
          <w:szCs w:val="24"/>
        </w:rPr>
        <w:t xml:space="preserve">actuaciones gubernamentales </w:t>
      </w:r>
      <w:r w:rsidR="007F3092">
        <w:rPr>
          <w:rFonts w:ascii="Times New Roman" w:hAnsi="Times New Roman" w:cs="Times New Roman"/>
          <w:sz w:val="24"/>
          <w:szCs w:val="24"/>
        </w:rPr>
        <w:t xml:space="preserve">denominadas: </w:t>
      </w:r>
      <w:r w:rsidR="007F3092" w:rsidRPr="007F3092">
        <w:rPr>
          <w:rFonts w:ascii="Times New Roman" w:hAnsi="Times New Roman" w:cs="Times New Roman"/>
          <w:i/>
          <w:sz w:val="24"/>
          <w:szCs w:val="24"/>
        </w:rPr>
        <w:t>firma de acto-acuerdo</w:t>
      </w:r>
      <w:r w:rsidR="007F3092">
        <w:rPr>
          <w:rStyle w:val="Refdenotaalpie"/>
          <w:rFonts w:ascii="Times New Roman" w:hAnsi="Times New Roman" w:cs="Times New Roman"/>
          <w:i/>
          <w:sz w:val="24"/>
          <w:szCs w:val="24"/>
        </w:rPr>
        <w:footnoteReference w:id="1"/>
      </w:r>
      <w:r w:rsidR="00C86761">
        <w:rPr>
          <w:rFonts w:ascii="Times New Roman" w:hAnsi="Times New Roman" w:cs="Times New Roman"/>
          <w:i/>
          <w:sz w:val="24"/>
          <w:szCs w:val="24"/>
        </w:rPr>
        <w:t xml:space="preserve">. </w:t>
      </w:r>
      <w:r w:rsidR="00BA14EF">
        <w:rPr>
          <w:rFonts w:ascii="Times New Roman" w:hAnsi="Times New Roman" w:cs="Times New Roman"/>
          <w:sz w:val="24"/>
          <w:szCs w:val="24"/>
        </w:rPr>
        <w:t xml:space="preserve">Tales eventos, reglados protocolarmente, </w:t>
      </w:r>
      <w:r w:rsidR="00BA2137">
        <w:rPr>
          <w:rFonts w:ascii="Times New Roman" w:hAnsi="Times New Roman" w:cs="Times New Roman"/>
          <w:sz w:val="24"/>
          <w:szCs w:val="24"/>
        </w:rPr>
        <w:t xml:space="preserve">pueden ser pensados como performance </w:t>
      </w:r>
      <w:r w:rsidR="00D16BCF">
        <w:rPr>
          <w:rFonts w:ascii="Times New Roman" w:hAnsi="Times New Roman" w:cs="Times New Roman"/>
          <w:sz w:val="24"/>
          <w:szCs w:val="24"/>
        </w:rPr>
        <w:t>que construyen un orden social y estatal específico</w:t>
      </w:r>
      <w:r w:rsidR="004239A9">
        <w:rPr>
          <w:rFonts w:ascii="Times New Roman" w:hAnsi="Times New Roman" w:cs="Times New Roman"/>
          <w:sz w:val="24"/>
          <w:szCs w:val="24"/>
        </w:rPr>
        <w:t>.</w:t>
      </w:r>
      <w:r w:rsidR="00641BAD">
        <w:rPr>
          <w:rFonts w:ascii="Times New Roman" w:hAnsi="Times New Roman" w:cs="Times New Roman"/>
          <w:sz w:val="24"/>
          <w:szCs w:val="24"/>
        </w:rPr>
        <w:t xml:space="preserve"> Asimismo, </w:t>
      </w:r>
      <w:r w:rsidR="007C3201">
        <w:rPr>
          <w:rFonts w:ascii="Times New Roman" w:hAnsi="Times New Roman" w:cs="Times New Roman"/>
          <w:sz w:val="24"/>
          <w:szCs w:val="24"/>
        </w:rPr>
        <w:t>la firma</w:t>
      </w:r>
      <w:r w:rsidR="00D71991">
        <w:rPr>
          <w:rFonts w:ascii="Times New Roman" w:hAnsi="Times New Roman" w:cs="Times New Roman"/>
          <w:sz w:val="24"/>
          <w:szCs w:val="24"/>
        </w:rPr>
        <w:t>,</w:t>
      </w:r>
      <w:r w:rsidR="00641BAD">
        <w:rPr>
          <w:rFonts w:ascii="Times New Roman" w:hAnsi="Times New Roman" w:cs="Times New Roman"/>
          <w:sz w:val="24"/>
          <w:szCs w:val="24"/>
        </w:rPr>
        <w:t xml:space="preserve"> que certifica y garantiza el compromiso</w:t>
      </w:r>
      <w:r w:rsidR="00D71991">
        <w:rPr>
          <w:rFonts w:ascii="Times New Roman" w:hAnsi="Times New Roman" w:cs="Times New Roman"/>
          <w:sz w:val="24"/>
          <w:szCs w:val="24"/>
        </w:rPr>
        <w:t xml:space="preserve"> de las partes en una cuestión particular se alza como momento</w:t>
      </w:r>
      <w:r w:rsidR="008B5244">
        <w:rPr>
          <w:rFonts w:ascii="Times New Roman" w:hAnsi="Times New Roman" w:cs="Times New Roman"/>
          <w:sz w:val="24"/>
          <w:szCs w:val="24"/>
        </w:rPr>
        <w:t xml:space="preserve"> culmine </w:t>
      </w:r>
      <w:r w:rsidR="003E7CE7">
        <w:rPr>
          <w:rFonts w:ascii="Times New Roman" w:hAnsi="Times New Roman" w:cs="Times New Roman"/>
          <w:sz w:val="24"/>
          <w:szCs w:val="24"/>
        </w:rPr>
        <w:t>que permite reflexionar acerca</w:t>
      </w:r>
      <w:r w:rsidR="008B5244">
        <w:rPr>
          <w:rFonts w:ascii="Times New Roman" w:hAnsi="Times New Roman" w:cs="Times New Roman"/>
          <w:sz w:val="24"/>
          <w:szCs w:val="24"/>
        </w:rPr>
        <w:t xml:space="preserve"> </w:t>
      </w:r>
      <w:r w:rsidR="003E7CE7">
        <w:rPr>
          <w:rFonts w:ascii="Times New Roman" w:hAnsi="Times New Roman" w:cs="Times New Roman"/>
          <w:sz w:val="24"/>
          <w:szCs w:val="24"/>
        </w:rPr>
        <w:t>del poder performatico que lo escrito representa</w:t>
      </w:r>
      <w:r w:rsidR="008B5244">
        <w:rPr>
          <w:rFonts w:ascii="Times New Roman" w:hAnsi="Times New Roman" w:cs="Times New Roman"/>
          <w:sz w:val="24"/>
          <w:szCs w:val="24"/>
        </w:rPr>
        <w:t>.</w:t>
      </w:r>
      <w:r w:rsidR="003E7CE7">
        <w:rPr>
          <w:rFonts w:ascii="Times New Roman" w:hAnsi="Times New Roman" w:cs="Times New Roman"/>
          <w:sz w:val="24"/>
          <w:szCs w:val="24"/>
        </w:rPr>
        <w:t xml:space="preserve"> </w:t>
      </w:r>
      <w:r w:rsidR="002D294B">
        <w:rPr>
          <w:rFonts w:ascii="Times New Roman" w:hAnsi="Times New Roman" w:cs="Times New Roman"/>
          <w:sz w:val="24"/>
          <w:szCs w:val="24"/>
        </w:rPr>
        <w:t>El encuentro de las partes</w:t>
      </w:r>
      <w:r w:rsidR="00EE4C75">
        <w:rPr>
          <w:rFonts w:ascii="Times New Roman" w:hAnsi="Times New Roman" w:cs="Times New Roman"/>
          <w:sz w:val="24"/>
          <w:szCs w:val="24"/>
        </w:rPr>
        <w:t xml:space="preserve"> firmantes</w:t>
      </w:r>
      <w:r w:rsidR="002D294B">
        <w:rPr>
          <w:rFonts w:ascii="Times New Roman" w:hAnsi="Times New Roman" w:cs="Times New Roman"/>
          <w:sz w:val="24"/>
          <w:szCs w:val="24"/>
        </w:rPr>
        <w:t xml:space="preserve"> no es un hecho aislado</w:t>
      </w:r>
      <w:r w:rsidR="002838EB">
        <w:rPr>
          <w:rFonts w:ascii="Times New Roman" w:hAnsi="Times New Roman" w:cs="Times New Roman"/>
          <w:sz w:val="24"/>
          <w:szCs w:val="24"/>
        </w:rPr>
        <w:t>,</w:t>
      </w:r>
      <w:r w:rsidR="002D294B">
        <w:rPr>
          <w:rFonts w:ascii="Times New Roman" w:hAnsi="Times New Roman" w:cs="Times New Roman"/>
          <w:sz w:val="24"/>
          <w:szCs w:val="24"/>
        </w:rPr>
        <w:t xml:space="preserve"> sino parte de un conjunto integrado por otras a</w:t>
      </w:r>
      <w:r w:rsidR="00A4098C">
        <w:rPr>
          <w:rFonts w:ascii="Times New Roman" w:hAnsi="Times New Roman" w:cs="Times New Roman"/>
          <w:sz w:val="24"/>
          <w:szCs w:val="24"/>
        </w:rPr>
        <w:t>cci</w:t>
      </w:r>
      <w:r w:rsidR="00EE4C75">
        <w:rPr>
          <w:rFonts w:ascii="Times New Roman" w:hAnsi="Times New Roman" w:cs="Times New Roman"/>
          <w:sz w:val="24"/>
          <w:szCs w:val="24"/>
        </w:rPr>
        <w:t xml:space="preserve">ones conjuntas que refuerzan el sentido performatico de la administración pública. </w:t>
      </w:r>
    </w:p>
    <w:p w:rsidR="00B34443" w:rsidRDefault="00EF18F8" w:rsidP="009310BC">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E</w:t>
      </w:r>
      <w:r w:rsidRPr="00EF18F8">
        <w:rPr>
          <w:rFonts w:ascii="Times New Roman" w:hAnsi="Times New Roman" w:cs="Times New Roman"/>
          <w:sz w:val="24"/>
          <w:szCs w:val="24"/>
        </w:rPr>
        <w:t xml:space="preserve">ntendiendo el trabajo etnográfico como un </w:t>
      </w:r>
      <w:r>
        <w:rPr>
          <w:rFonts w:ascii="Times New Roman" w:hAnsi="Times New Roman" w:cs="Times New Roman"/>
          <w:sz w:val="24"/>
          <w:szCs w:val="24"/>
        </w:rPr>
        <w:t>saber producido en contextos, propongo</w:t>
      </w:r>
      <w:r w:rsidRPr="00EF18F8">
        <w:rPr>
          <w:rFonts w:ascii="Times New Roman" w:hAnsi="Times New Roman" w:cs="Times New Roman"/>
          <w:sz w:val="24"/>
          <w:szCs w:val="24"/>
        </w:rPr>
        <w:t xml:space="preserve"> </w:t>
      </w:r>
      <w:proofErr w:type="spellStart"/>
      <w:r w:rsidRPr="00EF18F8">
        <w:rPr>
          <w:rFonts w:ascii="Times New Roman" w:hAnsi="Times New Roman" w:cs="Times New Roman"/>
          <w:sz w:val="24"/>
          <w:szCs w:val="24"/>
        </w:rPr>
        <w:t>etnografiar</w:t>
      </w:r>
      <w:proofErr w:type="spellEnd"/>
      <w:r w:rsidRPr="00EF18F8">
        <w:rPr>
          <w:rFonts w:ascii="Times New Roman" w:hAnsi="Times New Roman" w:cs="Times New Roman"/>
          <w:sz w:val="24"/>
          <w:szCs w:val="24"/>
        </w:rPr>
        <w:t xml:space="preserve"> </w:t>
      </w:r>
      <w:r>
        <w:rPr>
          <w:rFonts w:ascii="Times New Roman" w:hAnsi="Times New Roman" w:cs="Times New Roman"/>
          <w:sz w:val="24"/>
          <w:szCs w:val="24"/>
        </w:rPr>
        <w:t xml:space="preserve">tales eventos </w:t>
      </w:r>
      <w:r w:rsidR="00B97B54">
        <w:rPr>
          <w:rFonts w:ascii="Times New Roman" w:hAnsi="Times New Roman" w:cs="Times New Roman"/>
          <w:sz w:val="24"/>
          <w:szCs w:val="24"/>
        </w:rPr>
        <w:t xml:space="preserve">ligados al </w:t>
      </w:r>
      <w:r w:rsidR="00B97B54" w:rsidRPr="00B97B54">
        <w:rPr>
          <w:rFonts w:ascii="Times New Roman" w:hAnsi="Times New Roman" w:cs="Times New Roman"/>
          <w:i/>
          <w:sz w:val="24"/>
          <w:szCs w:val="24"/>
        </w:rPr>
        <w:t>proceso de formación estatal</w:t>
      </w:r>
      <w:r w:rsidR="00B97B54">
        <w:rPr>
          <w:rFonts w:ascii="Times New Roman" w:hAnsi="Times New Roman" w:cs="Times New Roman"/>
          <w:sz w:val="24"/>
          <w:szCs w:val="24"/>
        </w:rPr>
        <w:t xml:space="preserve"> </w:t>
      </w:r>
      <w:r w:rsidR="00B97B54" w:rsidRPr="0076107E">
        <w:rPr>
          <w:rFonts w:ascii="Times New Roman" w:hAnsi="Times New Roman" w:cs="Times New Roman"/>
          <w:sz w:val="24"/>
          <w:szCs w:val="24"/>
        </w:rPr>
        <w:t xml:space="preserve">(Sousa Lima; 2002. Elías; </w:t>
      </w:r>
      <w:r w:rsidR="00B97B54">
        <w:rPr>
          <w:rFonts w:ascii="Times New Roman" w:hAnsi="Times New Roman" w:cs="Times New Roman"/>
          <w:sz w:val="24"/>
          <w:szCs w:val="24"/>
        </w:rPr>
        <w:t>1986 [2016]</w:t>
      </w:r>
      <w:r w:rsidR="00B97B54" w:rsidRPr="0076107E">
        <w:rPr>
          <w:rFonts w:ascii="Times New Roman" w:hAnsi="Times New Roman" w:cs="Times New Roman"/>
          <w:sz w:val="24"/>
          <w:szCs w:val="24"/>
        </w:rPr>
        <w:t>)</w:t>
      </w:r>
      <w:r w:rsidR="00B97B54">
        <w:rPr>
          <w:rFonts w:ascii="Times New Roman" w:hAnsi="Times New Roman" w:cs="Times New Roman"/>
          <w:sz w:val="24"/>
          <w:szCs w:val="24"/>
        </w:rPr>
        <w:t xml:space="preserve"> </w:t>
      </w:r>
      <w:r w:rsidR="00695541">
        <w:rPr>
          <w:rFonts w:ascii="Times New Roman" w:hAnsi="Times New Roman" w:cs="Times New Roman"/>
          <w:sz w:val="24"/>
          <w:szCs w:val="24"/>
        </w:rPr>
        <w:t>y</w:t>
      </w:r>
      <w:r w:rsidR="00C20344">
        <w:rPr>
          <w:rFonts w:ascii="Times New Roman" w:hAnsi="Times New Roman" w:cs="Times New Roman"/>
          <w:sz w:val="24"/>
          <w:szCs w:val="24"/>
        </w:rPr>
        <w:t xml:space="preserve"> la</w:t>
      </w:r>
      <w:r w:rsidR="00695541">
        <w:rPr>
          <w:rFonts w:ascii="Times New Roman" w:hAnsi="Times New Roman" w:cs="Times New Roman"/>
          <w:sz w:val="24"/>
          <w:szCs w:val="24"/>
        </w:rPr>
        <w:t xml:space="preserve"> consagración de </w:t>
      </w:r>
      <w:r w:rsidR="00C20344">
        <w:rPr>
          <w:rFonts w:ascii="Times New Roman" w:hAnsi="Times New Roman" w:cs="Times New Roman"/>
          <w:sz w:val="24"/>
          <w:szCs w:val="24"/>
        </w:rPr>
        <w:t xml:space="preserve">ciertos </w:t>
      </w:r>
      <w:r w:rsidR="00695541">
        <w:rPr>
          <w:rFonts w:ascii="Times New Roman" w:hAnsi="Times New Roman" w:cs="Times New Roman"/>
          <w:sz w:val="24"/>
          <w:szCs w:val="24"/>
        </w:rPr>
        <w:t xml:space="preserve">recursos materiales y simbólicos ligados al control (y </w:t>
      </w:r>
      <w:r w:rsidR="00C20344">
        <w:rPr>
          <w:rFonts w:ascii="Times New Roman" w:hAnsi="Times New Roman" w:cs="Times New Roman"/>
          <w:sz w:val="24"/>
          <w:szCs w:val="24"/>
        </w:rPr>
        <w:t>definición</w:t>
      </w:r>
      <w:r w:rsidR="00695541">
        <w:rPr>
          <w:rFonts w:ascii="Times New Roman" w:hAnsi="Times New Roman" w:cs="Times New Roman"/>
          <w:sz w:val="24"/>
          <w:szCs w:val="24"/>
        </w:rPr>
        <w:t>), en este caso, del delito.</w:t>
      </w:r>
      <w:r w:rsidR="00C20344">
        <w:rPr>
          <w:rFonts w:ascii="Times New Roman" w:hAnsi="Times New Roman" w:cs="Times New Roman"/>
          <w:sz w:val="24"/>
          <w:szCs w:val="24"/>
        </w:rPr>
        <w:t xml:space="preserve"> </w:t>
      </w:r>
      <w:r w:rsidR="00C03CEE">
        <w:rPr>
          <w:rFonts w:ascii="Times New Roman" w:hAnsi="Times New Roman" w:cs="Times New Roman"/>
          <w:sz w:val="24"/>
          <w:szCs w:val="24"/>
        </w:rPr>
        <w:t xml:space="preserve">Para ello, se vuelve </w:t>
      </w:r>
      <w:proofErr w:type="gramStart"/>
      <w:r w:rsidR="00C03CEE">
        <w:rPr>
          <w:rFonts w:ascii="Times New Roman" w:hAnsi="Times New Roman" w:cs="Times New Roman"/>
          <w:sz w:val="24"/>
          <w:szCs w:val="24"/>
        </w:rPr>
        <w:t>fundamental</w:t>
      </w:r>
      <w:proofErr w:type="gramEnd"/>
      <w:r w:rsidR="00C03CEE">
        <w:rPr>
          <w:rFonts w:ascii="Times New Roman" w:hAnsi="Times New Roman" w:cs="Times New Roman"/>
          <w:sz w:val="24"/>
          <w:szCs w:val="24"/>
        </w:rPr>
        <w:t xml:space="preserve"> l</w:t>
      </w:r>
      <w:r w:rsidR="002838EB">
        <w:rPr>
          <w:rFonts w:ascii="Times New Roman" w:hAnsi="Times New Roman" w:cs="Times New Roman"/>
          <w:sz w:val="24"/>
          <w:szCs w:val="24"/>
        </w:rPr>
        <w:t xml:space="preserve">a observación </w:t>
      </w:r>
      <w:r w:rsidR="00C03CEE">
        <w:rPr>
          <w:rFonts w:ascii="Times New Roman" w:hAnsi="Times New Roman" w:cs="Times New Roman"/>
          <w:sz w:val="24"/>
          <w:szCs w:val="24"/>
        </w:rPr>
        <w:t>participante</w:t>
      </w:r>
      <w:r w:rsidR="002838EB">
        <w:rPr>
          <w:rFonts w:ascii="Times New Roman" w:hAnsi="Times New Roman" w:cs="Times New Roman"/>
          <w:sz w:val="24"/>
          <w:szCs w:val="24"/>
        </w:rPr>
        <w:t xml:space="preserve"> como </w:t>
      </w:r>
      <w:r w:rsidR="0033076F">
        <w:rPr>
          <w:rFonts w:ascii="Times New Roman" w:hAnsi="Times New Roman" w:cs="Times New Roman"/>
          <w:sz w:val="24"/>
          <w:szCs w:val="24"/>
        </w:rPr>
        <w:t xml:space="preserve">herramienta privilegiada para </w:t>
      </w:r>
      <w:r w:rsidR="0062292B">
        <w:rPr>
          <w:rFonts w:ascii="Times New Roman" w:hAnsi="Times New Roman" w:cs="Times New Roman"/>
          <w:sz w:val="24"/>
          <w:szCs w:val="24"/>
        </w:rPr>
        <w:t>dotar de contenido al Estado, una abstracción imprecisa, polisémica y ambigua.</w:t>
      </w:r>
      <w:r w:rsidR="00C03CEE">
        <w:rPr>
          <w:rFonts w:ascii="Times New Roman" w:hAnsi="Times New Roman" w:cs="Times New Roman"/>
          <w:sz w:val="24"/>
          <w:szCs w:val="24"/>
        </w:rPr>
        <w:t xml:space="preserve">  </w:t>
      </w:r>
      <w:r w:rsidR="0062292B">
        <w:rPr>
          <w:rFonts w:ascii="Times New Roman" w:hAnsi="Times New Roman" w:cs="Times New Roman"/>
          <w:sz w:val="24"/>
          <w:szCs w:val="24"/>
        </w:rPr>
        <w:t xml:space="preserve"> </w:t>
      </w:r>
      <w:r w:rsidR="002838EB">
        <w:rPr>
          <w:rFonts w:ascii="Times New Roman" w:hAnsi="Times New Roman" w:cs="Times New Roman"/>
          <w:sz w:val="24"/>
          <w:szCs w:val="24"/>
        </w:rPr>
        <w:t xml:space="preserve"> </w:t>
      </w:r>
    </w:p>
    <w:p w:rsidR="008C123D" w:rsidRDefault="008C123D" w:rsidP="003B283F">
      <w:pPr>
        <w:spacing w:line="360" w:lineRule="auto"/>
        <w:jc w:val="both"/>
        <w:rPr>
          <w:rFonts w:ascii="Times New Roman" w:hAnsi="Times New Roman" w:cs="Times New Roman"/>
          <w:b/>
          <w:sz w:val="24"/>
          <w:szCs w:val="24"/>
        </w:rPr>
      </w:pPr>
    </w:p>
    <w:p w:rsidR="003B283F" w:rsidRDefault="003B283F" w:rsidP="003B283F">
      <w:pPr>
        <w:spacing w:line="360" w:lineRule="auto"/>
        <w:jc w:val="both"/>
        <w:rPr>
          <w:rFonts w:ascii="Times New Roman" w:hAnsi="Times New Roman" w:cs="Times New Roman"/>
          <w:b/>
          <w:sz w:val="24"/>
          <w:szCs w:val="24"/>
        </w:rPr>
      </w:pPr>
      <w:r w:rsidRPr="003B283F">
        <w:rPr>
          <w:rFonts w:ascii="Times New Roman" w:hAnsi="Times New Roman" w:cs="Times New Roman"/>
          <w:b/>
          <w:sz w:val="24"/>
          <w:szCs w:val="24"/>
        </w:rPr>
        <w:lastRenderedPageBreak/>
        <w:t xml:space="preserve">INTRODUCCIÓN </w:t>
      </w:r>
    </w:p>
    <w:p w:rsidR="00E77140" w:rsidRDefault="00AC7E02" w:rsidP="002A5CC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Las consideraciones a las que arriba esta ponencia se enmarcan dentro de un </w:t>
      </w:r>
      <w:r w:rsidR="00C60933">
        <w:rPr>
          <w:rFonts w:ascii="Times New Roman" w:hAnsi="Times New Roman" w:cs="Times New Roman"/>
          <w:sz w:val="24"/>
          <w:szCs w:val="24"/>
        </w:rPr>
        <w:t xml:space="preserve">trabajo final de Licenciatura en Antropología, que tiene como objetivo indagar en la construcción de un modelo securitario de participación </w:t>
      </w:r>
      <w:r w:rsidR="007226DE">
        <w:rPr>
          <w:rFonts w:ascii="Times New Roman" w:hAnsi="Times New Roman" w:cs="Times New Roman"/>
          <w:sz w:val="24"/>
          <w:szCs w:val="24"/>
        </w:rPr>
        <w:t>ciudadana. En términos generales, mi propuesta intenta examinar las condiciones sociales y políticas de</w:t>
      </w:r>
      <w:r w:rsidR="001E38BA">
        <w:rPr>
          <w:rFonts w:ascii="Times New Roman" w:hAnsi="Times New Roman" w:cs="Times New Roman"/>
          <w:sz w:val="24"/>
          <w:szCs w:val="24"/>
        </w:rPr>
        <w:t xml:space="preserve"> construcción de una agenda </w:t>
      </w:r>
      <w:r w:rsidR="009D3EE9">
        <w:rPr>
          <w:rFonts w:ascii="Times New Roman" w:hAnsi="Times New Roman" w:cs="Times New Roman"/>
          <w:sz w:val="24"/>
          <w:szCs w:val="24"/>
        </w:rPr>
        <w:t>gubernamental</w:t>
      </w:r>
      <w:r w:rsidR="001E38BA">
        <w:rPr>
          <w:rFonts w:ascii="Times New Roman" w:hAnsi="Times New Roman" w:cs="Times New Roman"/>
          <w:sz w:val="24"/>
          <w:szCs w:val="24"/>
        </w:rPr>
        <w:t xml:space="preserve"> y pública</w:t>
      </w:r>
      <w:r w:rsidR="00920D5E">
        <w:rPr>
          <w:rFonts w:ascii="Times New Roman" w:hAnsi="Times New Roman" w:cs="Times New Roman"/>
          <w:sz w:val="24"/>
          <w:szCs w:val="24"/>
        </w:rPr>
        <w:t xml:space="preserve"> </w:t>
      </w:r>
      <w:proofErr w:type="spellStart"/>
      <w:r w:rsidR="00920D5E">
        <w:rPr>
          <w:rFonts w:ascii="Times New Roman" w:hAnsi="Times New Roman" w:cs="Times New Roman"/>
          <w:sz w:val="24"/>
          <w:szCs w:val="24"/>
        </w:rPr>
        <w:t>securitaria</w:t>
      </w:r>
      <w:proofErr w:type="spellEnd"/>
      <w:r w:rsidR="00AD08E3">
        <w:rPr>
          <w:rFonts w:ascii="Times New Roman" w:hAnsi="Times New Roman" w:cs="Times New Roman"/>
          <w:sz w:val="24"/>
          <w:szCs w:val="24"/>
        </w:rPr>
        <w:t xml:space="preserve"> en la provincia de Córdoba, </w:t>
      </w:r>
      <w:r w:rsidR="001E38BA">
        <w:rPr>
          <w:rFonts w:ascii="Times New Roman" w:hAnsi="Times New Roman" w:cs="Times New Roman"/>
          <w:sz w:val="24"/>
          <w:szCs w:val="24"/>
        </w:rPr>
        <w:t>donde la participación de los vecinos/as</w:t>
      </w:r>
      <w:r w:rsidR="00DD4808">
        <w:rPr>
          <w:rFonts w:ascii="Times New Roman" w:hAnsi="Times New Roman" w:cs="Times New Roman"/>
          <w:sz w:val="24"/>
          <w:szCs w:val="24"/>
        </w:rPr>
        <w:t xml:space="preserve"> </w:t>
      </w:r>
      <w:r w:rsidR="00AD08E3">
        <w:rPr>
          <w:rFonts w:ascii="Times New Roman" w:hAnsi="Times New Roman" w:cs="Times New Roman"/>
          <w:sz w:val="24"/>
          <w:szCs w:val="24"/>
        </w:rPr>
        <w:t>-</w:t>
      </w:r>
      <w:r w:rsidR="00DD4808">
        <w:rPr>
          <w:rFonts w:ascii="Times New Roman" w:hAnsi="Times New Roman" w:cs="Times New Roman"/>
          <w:sz w:val="24"/>
          <w:szCs w:val="24"/>
        </w:rPr>
        <w:t>en la gestión de la seguridad</w:t>
      </w:r>
      <w:r w:rsidR="00AD08E3">
        <w:rPr>
          <w:rFonts w:ascii="Times New Roman" w:hAnsi="Times New Roman" w:cs="Times New Roman"/>
          <w:sz w:val="24"/>
          <w:szCs w:val="24"/>
        </w:rPr>
        <w:t>-</w:t>
      </w:r>
      <w:r w:rsidR="00673D03">
        <w:rPr>
          <w:rFonts w:ascii="Times New Roman" w:hAnsi="Times New Roman" w:cs="Times New Roman"/>
          <w:sz w:val="24"/>
          <w:szCs w:val="24"/>
        </w:rPr>
        <w:t xml:space="preserve"> </w:t>
      </w:r>
      <w:r w:rsidR="001A1DA5">
        <w:rPr>
          <w:rFonts w:ascii="Times New Roman" w:hAnsi="Times New Roman" w:cs="Times New Roman"/>
          <w:sz w:val="24"/>
          <w:szCs w:val="24"/>
        </w:rPr>
        <w:t xml:space="preserve">emerge </w:t>
      </w:r>
      <w:r w:rsidR="00233033">
        <w:rPr>
          <w:rFonts w:ascii="Times New Roman" w:hAnsi="Times New Roman" w:cs="Times New Roman"/>
          <w:sz w:val="24"/>
          <w:szCs w:val="24"/>
        </w:rPr>
        <w:t xml:space="preserve">como un </w:t>
      </w:r>
      <w:r w:rsidR="00CF1A87">
        <w:rPr>
          <w:rFonts w:ascii="Times New Roman" w:hAnsi="Times New Roman" w:cs="Times New Roman"/>
          <w:sz w:val="24"/>
          <w:szCs w:val="24"/>
        </w:rPr>
        <w:t>elemento</w:t>
      </w:r>
      <w:r w:rsidR="00233033">
        <w:rPr>
          <w:rFonts w:ascii="Times New Roman" w:hAnsi="Times New Roman" w:cs="Times New Roman"/>
          <w:sz w:val="24"/>
          <w:szCs w:val="24"/>
        </w:rPr>
        <w:t xml:space="preserve"> </w:t>
      </w:r>
      <w:r w:rsidR="00580FC3">
        <w:rPr>
          <w:rFonts w:ascii="Times New Roman" w:hAnsi="Times New Roman" w:cs="Times New Roman"/>
          <w:sz w:val="24"/>
          <w:szCs w:val="24"/>
        </w:rPr>
        <w:t xml:space="preserve">central e innovador. </w:t>
      </w:r>
      <w:r w:rsidR="00DB36A8">
        <w:rPr>
          <w:rFonts w:ascii="Times New Roman" w:hAnsi="Times New Roman" w:cs="Times New Roman"/>
          <w:sz w:val="24"/>
          <w:szCs w:val="24"/>
        </w:rPr>
        <w:t>Tal participación ocurre dentro de marco</w:t>
      </w:r>
      <w:r w:rsidR="00AC575D">
        <w:rPr>
          <w:rFonts w:ascii="Times New Roman" w:hAnsi="Times New Roman" w:cs="Times New Roman"/>
          <w:sz w:val="24"/>
          <w:szCs w:val="24"/>
        </w:rPr>
        <w:t>s institucionales establecid</w:t>
      </w:r>
      <w:r w:rsidR="00194C02">
        <w:rPr>
          <w:rFonts w:ascii="Times New Roman" w:hAnsi="Times New Roman" w:cs="Times New Roman"/>
          <w:sz w:val="24"/>
          <w:szCs w:val="24"/>
        </w:rPr>
        <w:t xml:space="preserve">os y reconocidos </w:t>
      </w:r>
      <w:r w:rsidR="005876A9">
        <w:rPr>
          <w:rFonts w:ascii="Times New Roman" w:hAnsi="Times New Roman" w:cs="Times New Roman"/>
          <w:sz w:val="24"/>
          <w:szCs w:val="24"/>
        </w:rPr>
        <w:t>normativamente, recibiendo el</w:t>
      </w:r>
      <w:r w:rsidR="00E00801">
        <w:rPr>
          <w:rFonts w:ascii="Times New Roman" w:hAnsi="Times New Roman" w:cs="Times New Roman"/>
          <w:sz w:val="24"/>
          <w:szCs w:val="24"/>
        </w:rPr>
        <w:t xml:space="preserve"> nombre de </w:t>
      </w:r>
      <w:r w:rsidR="00E00801" w:rsidRPr="00E00801">
        <w:rPr>
          <w:rFonts w:ascii="Times New Roman" w:hAnsi="Times New Roman" w:cs="Times New Roman"/>
          <w:i/>
          <w:sz w:val="24"/>
          <w:szCs w:val="24"/>
        </w:rPr>
        <w:t>Consejos Barriales</w:t>
      </w:r>
      <w:r w:rsidR="00E00801">
        <w:rPr>
          <w:rFonts w:ascii="Times New Roman" w:hAnsi="Times New Roman" w:cs="Times New Roman"/>
          <w:sz w:val="24"/>
          <w:szCs w:val="24"/>
        </w:rPr>
        <w:t>. En la actualidad y como parte del trabajo de campo, me encuentro acompañando y asistiendo a las mensuales reuniones de uno de los Consejos conformados en la ciudad de Córdoba.</w:t>
      </w:r>
      <w:r w:rsidR="000D4E7D">
        <w:rPr>
          <w:rStyle w:val="Refdenotaalpie"/>
          <w:rFonts w:ascii="Times New Roman" w:hAnsi="Times New Roman" w:cs="Times New Roman"/>
          <w:sz w:val="24"/>
          <w:szCs w:val="24"/>
        </w:rPr>
        <w:footnoteReference w:id="2"/>
      </w:r>
      <w:r w:rsidR="00E00801">
        <w:rPr>
          <w:rFonts w:ascii="Times New Roman" w:hAnsi="Times New Roman" w:cs="Times New Roman"/>
          <w:sz w:val="24"/>
          <w:szCs w:val="24"/>
        </w:rPr>
        <w:t xml:space="preserve">  </w:t>
      </w:r>
    </w:p>
    <w:p w:rsidR="00443A99" w:rsidRDefault="00E77140" w:rsidP="002A5CC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El objetivo de analizar estos espacios institucionales, asimismo </w:t>
      </w:r>
      <w:r w:rsidR="00A541A0">
        <w:rPr>
          <w:rFonts w:ascii="Times New Roman" w:hAnsi="Times New Roman" w:cs="Times New Roman"/>
          <w:sz w:val="24"/>
          <w:szCs w:val="24"/>
        </w:rPr>
        <w:t>se relaciona con un interés analítico y teórico</w:t>
      </w:r>
      <w:r w:rsidR="0030397F">
        <w:rPr>
          <w:rFonts w:ascii="Times New Roman" w:hAnsi="Times New Roman" w:cs="Times New Roman"/>
          <w:sz w:val="24"/>
          <w:szCs w:val="24"/>
        </w:rPr>
        <w:t xml:space="preserve"> de problematizar aquellas concepciones totalizantes y estáticas q</w:t>
      </w:r>
      <w:r w:rsidR="000162B0">
        <w:rPr>
          <w:rFonts w:ascii="Times New Roman" w:hAnsi="Times New Roman" w:cs="Times New Roman"/>
          <w:sz w:val="24"/>
          <w:szCs w:val="24"/>
        </w:rPr>
        <w:t>ue permean los estudios sobre el Estado.</w:t>
      </w:r>
      <w:r w:rsidR="009D3EAC">
        <w:rPr>
          <w:rFonts w:ascii="Times New Roman" w:hAnsi="Times New Roman" w:cs="Times New Roman"/>
          <w:sz w:val="24"/>
          <w:szCs w:val="24"/>
        </w:rPr>
        <w:t xml:space="preserve"> Tal como sugiere Foucault </w:t>
      </w:r>
      <w:r w:rsidR="009D3EAC" w:rsidRPr="009D3EAC">
        <w:rPr>
          <w:rFonts w:ascii="Times New Roman" w:hAnsi="Times New Roman" w:cs="Times New Roman"/>
          <w:sz w:val="24"/>
          <w:szCs w:val="24"/>
        </w:rPr>
        <w:t xml:space="preserve">esto implica romper con los enfoques polarizados de la figura del Estado y no dejarse embestir por su carácter </w:t>
      </w:r>
      <w:proofErr w:type="spellStart"/>
      <w:r w:rsidR="009D3EAC" w:rsidRPr="00383312">
        <w:rPr>
          <w:rFonts w:ascii="Times New Roman" w:hAnsi="Times New Roman" w:cs="Times New Roman"/>
          <w:i/>
          <w:sz w:val="24"/>
          <w:szCs w:val="24"/>
        </w:rPr>
        <w:t>fetichizante</w:t>
      </w:r>
      <w:proofErr w:type="spellEnd"/>
      <w:r w:rsidR="00383312">
        <w:rPr>
          <w:rFonts w:ascii="Times New Roman" w:hAnsi="Times New Roman" w:cs="Times New Roman"/>
          <w:sz w:val="24"/>
          <w:szCs w:val="24"/>
        </w:rPr>
        <w:t>;</w:t>
      </w:r>
      <w:r w:rsidR="009D3EAC" w:rsidRPr="009D3EAC">
        <w:rPr>
          <w:rFonts w:ascii="Times New Roman" w:hAnsi="Times New Roman" w:cs="Times New Roman"/>
          <w:sz w:val="24"/>
          <w:szCs w:val="24"/>
        </w:rPr>
        <w:t xml:space="preserve"> </w:t>
      </w:r>
      <w:r w:rsidR="00F167DA">
        <w:rPr>
          <w:rFonts w:ascii="Times New Roman" w:hAnsi="Times New Roman" w:cs="Times New Roman"/>
          <w:sz w:val="24"/>
          <w:szCs w:val="24"/>
        </w:rPr>
        <w:t>“</w:t>
      </w:r>
      <w:r w:rsidR="009D3EAC" w:rsidRPr="00F167DA">
        <w:rPr>
          <w:rFonts w:ascii="Times New Roman" w:hAnsi="Times New Roman" w:cs="Times New Roman"/>
          <w:sz w:val="24"/>
          <w:szCs w:val="24"/>
        </w:rPr>
        <w:t xml:space="preserve">no se trata de arrancarle al Estado su secreto, se trata de traspasarlo e interrogar sobre el problema del Estado, de desarrollar la investigación sobre el problema del Estado a partir de las prácticas de </w:t>
      </w:r>
      <w:proofErr w:type="spellStart"/>
      <w:r w:rsidR="009D3EAC" w:rsidRPr="00F167DA">
        <w:rPr>
          <w:rFonts w:ascii="Times New Roman" w:hAnsi="Times New Roman" w:cs="Times New Roman"/>
          <w:sz w:val="24"/>
          <w:szCs w:val="24"/>
        </w:rPr>
        <w:t>gubernamentalidad</w:t>
      </w:r>
      <w:proofErr w:type="spellEnd"/>
      <w:r w:rsidR="00F167DA">
        <w:rPr>
          <w:rFonts w:ascii="Times New Roman" w:hAnsi="Times New Roman" w:cs="Times New Roman"/>
          <w:sz w:val="24"/>
          <w:szCs w:val="24"/>
        </w:rPr>
        <w:t>”</w:t>
      </w:r>
      <w:r w:rsidR="009D3EAC" w:rsidRPr="00F167DA">
        <w:rPr>
          <w:rFonts w:ascii="Times New Roman" w:hAnsi="Times New Roman" w:cs="Times New Roman"/>
          <w:sz w:val="24"/>
          <w:szCs w:val="24"/>
        </w:rPr>
        <w:t xml:space="preserve"> </w:t>
      </w:r>
      <w:r w:rsidR="009D3EAC" w:rsidRPr="009D3EAC">
        <w:rPr>
          <w:rFonts w:ascii="Times New Roman" w:hAnsi="Times New Roman" w:cs="Times New Roman"/>
          <w:sz w:val="24"/>
          <w:szCs w:val="24"/>
        </w:rPr>
        <w:t>(Foucault 20</w:t>
      </w:r>
      <w:r w:rsidR="00CC4195">
        <w:rPr>
          <w:rFonts w:ascii="Times New Roman" w:hAnsi="Times New Roman" w:cs="Times New Roman"/>
          <w:sz w:val="24"/>
          <w:szCs w:val="24"/>
        </w:rPr>
        <w:t xml:space="preserve">04 en </w:t>
      </w:r>
      <w:proofErr w:type="spellStart"/>
      <w:r w:rsidR="00CC4195">
        <w:rPr>
          <w:rFonts w:ascii="Times New Roman" w:hAnsi="Times New Roman" w:cs="Times New Roman"/>
          <w:sz w:val="24"/>
          <w:szCs w:val="24"/>
        </w:rPr>
        <w:t>Abéles</w:t>
      </w:r>
      <w:proofErr w:type="spellEnd"/>
      <w:r w:rsidR="00CC4195">
        <w:rPr>
          <w:rFonts w:ascii="Times New Roman" w:hAnsi="Times New Roman" w:cs="Times New Roman"/>
          <w:sz w:val="24"/>
          <w:szCs w:val="24"/>
        </w:rPr>
        <w:t xml:space="preserve"> &amp; </w:t>
      </w:r>
      <w:proofErr w:type="spellStart"/>
      <w:r w:rsidR="00CC4195">
        <w:rPr>
          <w:rFonts w:ascii="Times New Roman" w:hAnsi="Times New Roman" w:cs="Times New Roman"/>
          <w:sz w:val="24"/>
          <w:szCs w:val="24"/>
        </w:rPr>
        <w:t>Bádaro</w:t>
      </w:r>
      <w:proofErr w:type="spellEnd"/>
      <w:r w:rsidR="009D3EAC" w:rsidRPr="009D3EAC">
        <w:rPr>
          <w:rFonts w:ascii="Times New Roman" w:hAnsi="Times New Roman" w:cs="Times New Roman"/>
          <w:sz w:val="24"/>
          <w:szCs w:val="24"/>
        </w:rPr>
        <w:t>: 59)</w:t>
      </w:r>
      <w:r w:rsidR="003E615F">
        <w:rPr>
          <w:rStyle w:val="Refdenotaalpie"/>
          <w:rFonts w:ascii="Times New Roman" w:hAnsi="Times New Roman" w:cs="Times New Roman"/>
          <w:sz w:val="24"/>
          <w:szCs w:val="24"/>
        </w:rPr>
        <w:footnoteReference w:id="3"/>
      </w:r>
      <w:r w:rsidR="009D3EAC" w:rsidRPr="009D3EAC">
        <w:rPr>
          <w:rFonts w:ascii="Times New Roman" w:hAnsi="Times New Roman" w:cs="Times New Roman"/>
          <w:sz w:val="24"/>
          <w:szCs w:val="24"/>
        </w:rPr>
        <w:t>.</w:t>
      </w:r>
      <w:r w:rsidR="00383312">
        <w:rPr>
          <w:rFonts w:ascii="Times New Roman" w:hAnsi="Times New Roman" w:cs="Times New Roman"/>
          <w:sz w:val="24"/>
          <w:szCs w:val="24"/>
        </w:rPr>
        <w:t xml:space="preserve"> </w:t>
      </w:r>
      <w:r w:rsidR="003B77D9">
        <w:rPr>
          <w:rFonts w:ascii="Times New Roman" w:hAnsi="Times New Roman" w:cs="Times New Roman"/>
          <w:sz w:val="24"/>
          <w:szCs w:val="24"/>
        </w:rPr>
        <w:t xml:space="preserve">Situar nuestro análisis en el plano de las prácticas de </w:t>
      </w:r>
      <w:proofErr w:type="spellStart"/>
      <w:r w:rsidR="003B77D9" w:rsidRPr="00A93758">
        <w:rPr>
          <w:rFonts w:ascii="Times New Roman" w:hAnsi="Times New Roman" w:cs="Times New Roman"/>
          <w:i/>
          <w:sz w:val="24"/>
          <w:szCs w:val="24"/>
        </w:rPr>
        <w:t>gubernamentalidad</w:t>
      </w:r>
      <w:proofErr w:type="spellEnd"/>
      <w:r w:rsidR="003B77D9">
        <w:rPr>
          <w:rFonts w:ascii="Times New Roman" w:hAnsi="Times New Roman" w:cs="Times New Roman"/>
          <w:sz w:val="24"/>
          <w:szCs w:val="24"/>
        </w:rPr>
        <w:t xml:space="preserve"> </w:t>
      </w:r>
      <w:r w:rsidR="00A93758">
        <w:rPr>
          <w:rFonts w:ascii="Times New Roman" w:hAnsi="Times New Roman" w:cs="Times New Roman"/>
          <w:sz w:val="24"/>
          <w:szCs w:val="24"/>
        </w:rPr>
        <w:t xml:space="preserve">o de gobierno, </w:t>
      </w:r>
      <w:r w:rsidR="003B77D9">
        <w:rPr>
          <w:rFonts w:ascii="Times New Roman" w:hAnsi="Times New Roman" w:cs="Times New Roman"/>
          <w:sz w:val="24"/>
          <w:szCs w:val="24"/>
        </w:rPr>
        <w:t>nos permite reconocer todo un conjunto de agentes, insti</w:t>
      </w:r>
      <w:r w:rsidR="00095A52">
        <w:rPr>
          <w:rFonts w:ascii="Times New Roman" w:hAnsi="Times New Roman" w:cs="Times New Roman"/>
          <w:sz w:val="24"/>
          <w:szCs w:val="24"/>
        </w:rPr>
        <w:t>tuciones, juegos de saber-poder e</w:t>
      </w:r>
      <w:r w:rsidR="003B77D9">
        <w:rPr>
          <w:rFonts w:ascii="Times New Roman" w:hAnsi="Times New Roman" w:cs="Times New Roman"/>
          <w:sz w:val="24"/>
          <w:szCs w:val="24"/>
        </w:rPr>
        <w:t xml:space="preserve"> </w:t>
      </w:r>
      <w:r w:rsidR="0055409E">
        <w:rPr>
          <w:rFonts w:ascii="Times New Roman" w:hAnsi="Times New Roman" w:cs="Times New Roman"/>
          <w:sz w:val="24"/>
          <w:szCs w:val="24"/>
        </w:rPr>
        <w:t>intereses</w:t>
      </w:r>
      <w:r w:rsidR="00095A52">
        <w:rPr>
          <w:rFonts w:ascii="Times New Roman" w:hAnsi="Times New Roman" w:cs="Times New Roman"/>
          <w:sz w:val="24"/>
          <w:szCs w:val="24"/>
        </w:rPr>
        <w:t xml:space="preserve"> diversos,</w:t>
      </w:r>
      <w:r w:rsidR="0055409E">
        <w:rPr>
          <w:rFonts w:ascii="Times New Roman" w:hAnsi="Times New Roman" w:cs="Times New Roman"/>
          <w:sz w:val="24"/>
          <w:szCs w:val="24"/>
        </w:rPr>
        <w:t xml:space="preserve"> involucrados en la definición </w:t>
      </w:r>
      <w:r w:rsidR="002B6949">
        <w:rPr>
          <w:rFonts w:ascii="Times New Roman" w:hAnsi="Times New Roman" w:cs="Times New Roman"/>
          <w:sz w:val="24"/>
          <w:szCs w:val="24"/>
        </w:rPr>
        <w:t xml:space="preserve">del Estado. </w:t>
      </w:r>
    </w:p>
    <w:p w:rsidR="008A70F2" w:rsidRDefault="00443A99" w:rsidP="002A5CC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Por otro lado, tal indagación </w:t>
      </w:r>
      <w:r w:rsidRPr="0012708E">
        <w:rPr>
          <w:rFonts w:ascii="Times New Roman" w:hAnsi="Times New Roman" w:cs="Times New Roman"/>
          <w:sz w:val="24"/>
          <w:szCs w:val="24"/>
        </w:rPr>
        <w:t>lejos</w:t>
      </w:r>
      <w:r w:rsidRPr="00F90740">
        <w:rPr>
          <w:rFonts w:ascii="Times New Roman" w:hAnsi="Times New Roman" w:cs="Times New Roman"/>
          <w:color w:val="FF0000"/>
          <w:sz w:val="24"/>
          <w:szCs w:val="24"/>
        </w:rPr>
        <w:t xml:space="preserve"> </w:t>
      </w:r>
      <w:r>
        <w:rPr>
          <w:rFonts w:ascii="Times New Roman" w:hAnsi="Times New Roman" w:cs="Times New Roman"/>
          <w:sz w:val="24"/>
          <w:szCs w:val="24"/>
        </w:rPr>
        <w:t>de circunscribirse en dichos espacios institucionales de participación ciudadana</w:t>
      </w:r>
      <w:r w:rsidR="00941ACC">
        <w:rPr>
          <w:rFonts w:ascii="Times New Roman" w:hAnsi="Times New Roman" w:cs="Times New Roman"/>
          <w:sz w:val="24"/>
          <w:szCs w:val="24"/>
        </w:rPr>
        <w:t>,</w:t>
      </w:r>
      <w:r>
        <w:rPr>
          <w:rFonts w:ascii="Times New Roman" w:hAnsi="Times New Roman" w:cs="Times New Roman"/>
          <w:sz w:val="24"/>
          <w:szCs w:val="24"/>
        </w:rPr>
        <w:t xml:space="preserve"> </w:t>
      </w:r>
      <w:r w:rsidR="00941ACC">
        <w:rPr>
          <w:rFonts w:ascii="Times New Roman" w:hAnsi="Times New Roman" w:cs="Times New Roman"/>
          <w:sz w:val="24"/>
          <w:szCs w:val="24"/>
        </w:rPr>
        <w:t xml:space="preserve">busca </w:t>
      </w:r>
      <w:r w:rsidR="00941ACC" w:rsidRPr="00941ACC">
        <w:rPr>
          <w:rFonts w:ascii="Times New Roman" w:hAnsi="Times New Roman" w:cs="Times New Roman"/>
          <w:i/>
          <w:sz w:val="24"/>
          <w:szCs w:val="24"/>
        </w:rPr>
        <w:t>(des)</w:t>
      </w:r>
      <w:r w:rsidRPr="00941ACC">
        <w:rPr>
          <w:rFonts w:ascii="Times New Roman" w:hAnsi="Times New Roman" w:cs="Times New Roman"/>
          <w:i/>
          <w:sz w:val="24"/>
          <w:szCs w:val="24"/>
        </w:rPr>
        <w:t>entrarse</w:t>
      </w:r>
      <w:r w:rsidR="0012708E">
        <w:rPr>
          <w:rFonts w:ascii="Times New Roman" w:hAnsi="Times New Roman" w:cs="Times New Roman"/>
          <w:sz w:val="24"/>
          <w:szCs w:val="24"/>
        </w:rPr>
        <w:t xml:space="preserve"> con respecto a ésto</w:t>
      </w:r>
      <w:r w:rsidRPr="00443A99">
        <w:rPr>
          <w:rFonts w:ascii="Times New Roman" w:hAnsi="Times New Roman" w:cs="Times New Roman"/>
          <w:sz w:val="24"/>
          <w:szCs w:val="24"/>
        </w:rPr>
        <w:t xml:space="preserve">s, lo que podríamos llamar </w:t>
      </w:r>
      <w:proofErr w:type="spellStart"/>
      <w:r w:rsidRPr="00443A99">
        <w:rPr>
          <w:rFonts w:ascii="Times New Roman" w:hAnsi="Times New Roman" w:cs="Times New Roman"/>
          <w:i/>
          <w:sz w:val="24"/>
          <w:szCs w:val="24"/>
        </w:rPr>
        <w:t>institucionalocentrismo</w:t>
      </w:r>
      <w:proofErr w:type="spellEnd"/>
      <w:r w:rsidRPr="00443A99">
        <w:rPr>
          <w:rFonts w:ascii="Times New Roman" w:hAnsi="Times New Roman" w:cs="Times New Roman"/>
          <w:sz w:val="24"/>
          <w:szCs w:val="24"/>
        </w:rPr>
        <w:t xml:space="preserve"> (Foucault; 2006: 140). Mediante e</w:t>
      </w:r>
      <w:r w:rsidR="00941ACC">
        <w:rPr>
          <w:rFonts w:ascii="Times New Roman" w:hAnsi="Times New Roman" w:cs="Times New Roman"/>
          <w:sz w:val="24"/>
          <w:szCs w:val="24"/>
        </w:rPr>
        <w:t>ste movimiento analítico</w:t>
      </w:r>
      <w:r w:rsidR="00C17041">
        <w:rPr>
          <w:rFonts w:ascii="Times New Roman" w:hAnsi="Times New Roman" w:cs="Times New Roman"/>
          <w:sz w:val="24"/>
          <w:szCs w:val="24"/>
        </w:rPr>
        <w:t xml:space="preserve"> el</w:t>
      </w:r>
      <w:r w:rsidR="00941ACC">
        <w:rPr>
          <w:rFonts w:ascii="Times New Roman" w:hAnsi="Times New Roman" w:cs="Times New Roman"/>
          <w:sz w:val="24"/>
          <w:szCs w:val="24"/>
        </w:rPr>
        <w:t xml:space="preserve"> autor, </w:t>
      </w:r>
      <w:r w:rsidRPr="00443A99">
        <w:rPr>
          <w:rFonts w:ascii="Times New Roman" w:hAnsi="Times New Roman" w:cs="Times New Roman"/>
          <w:sz w:val="24"/>
          <w:szCs w:val="24"/>
        </w:rPr>
        <w:t>propone el paso hacia el exterior de la</w:t>
      </w:r>
      <w:r w:rsidR="00C17041">
        <w:rPr>
          <w:rFonts w:ascii="Times New Roman" w:hAnsi="Times New Roman" w:cs="Times New Roman"/>
          <w:sz w:val="24"/>
          <w:szCs w:val="24"/>
        </w:rPr>
        <w:t xml:space="preserve"> institución en la búsqueda de </w:t>
      </w:r>
      <w:r w:rsidRPr="00443A99">
        <w:rPr>
          <w:rFonts w:ascii="Times New Roman" w:hAnsi="Times New Roman" w:cs="Times New Roman"/>
          <w:sz w:val="24"/>
          <w:szCs w:val="24"/>
        </w:rPr>
        <w:t xml:space="preserve">una </w:t>
      </w:r>
      <w:r w:rsidRPr="00941ACC">
        <w:rPr>
          <w:rFonts w:ascii="Times New Roman" w:hAnsi="Times New Roman" w:cs="Times New Roman"/>
          <w:i/>
          <w:sz w:val="24"/>
          <w:szCs w:val="24"/>
        </w:rPr>
        <w:t>tecnología de poder</w:t>
      </w:r>
      <w:r w:rsidRPr="00443A99">
        <w:rPr>
          <w:rFonts w:ascii="Times New Roman" w:hAnsi="Times New Roman" w:cs="Times New Roman"/>
          <w:sz w:val="24"/>
          <w:szCs w:val="24"/>
        </w:rPr>
        <w:t>; al mismo tiempo que nos permite reconstruir toda una red de alianzas, comunicaciones y puntos de apoyo (ibíd.: 141).</w:t>
      </w:r>
      <w:r w:rsidR="00941ACC">
        <w:rPr>
          <w:rFonts w:ascii="Times New Roman" w:hAnsi="Times New Roman" w:cs="Times New Roman"/>
          <w:sz w:val="24"/>
          <w:szCs w:val="24"/>
        </w:rPr>
        <w:t xml:space="preserve"> </w:t>
      </w:r>
      <w:r w:rsidR="00941ACC" w:rsidRPr="00941ACC">
        <w:rPr>
          <w:rFonts w:ascii="Times New Roman" w:hAnsi="Times New Roman" w:cs="Times New Roman"/>
          <w:sz w:val="24"/>
          <w:szCs w:val="24"/>
        </w:rPr>
        <w:t xml:space="preserve">Este descentramiento implica entender a </w:t>
      </w:r>
      <w:r w:rsidR="00941ACC">
        <w:rPr>
          <w:rFonts w:ascii="Times New Roman" w:hAnsi="Times New Roman" w:cs="Times New Roman"/>
          <w:sz w:val="24"/>
          <w:szCs w:val="24"/>
        </w:rPr>
        <w:t xml:space="preserve">los Consejos Barriales </w:t>
      </w:r>
      <w:r w:rsidR="00941ACC" w:rsidRPr="00941ACC">
        <w:rPr>
          <w:rFonts w:ascii="Times New Roman" w:hAnsi="Times New Roman" w:cs="Times New Roman"/>
          <w:sz w:val="24"/>
          <w:szCs w:val="24"/>
        </w:rPr>
        <w:t>como instituciones que sólo pueden</w:t>
      </w:r>
      <w:r w:rsidR="008A70F2">
        <w:rPr>
          <w:rFonts w:ascii="Times New Roman" w:hAnsi="Times New Roman" w:cs="Times New Roman"/>
          <w:sz w:val="24"/>
          <w:szCs w:val="24"/>
        </w:rPr>
        <w:t xml:space="preserve"> ser comprendidas</w:t>
      </w:r>
      <w:r w:rsidR="00941ACC" w:rsidRPr="00941ACC">
        <w:rPr>
          <w:rFonts w:ascii="Times New Roman" w:hAnsi="Times New Roman" w:cs="Times New Roman"/>
          <w:sz w:val="24"/>
          <w:szCs w:val="24"/>
        </w:rPr>
        <w:t xml:space="preserve"> si hacemos foco en un </w:t>
      </w:r>
      <w:r w:rsidR="00C13F06">
        <w:rPr>
          <w:rFonts w:ascii="Times New Roman" w:hAnsi="Times New Roman" w:cs="Times New Roman"/>
          <w:sz w:val="24"/>
          <w:szCs w:val="24"/>
        </w:rPr>
        <w:t>orden más general, vinculado a</w:t>
      </w:r>
      <w:r w:rsidR="00941ACC" w:rsidRPr="00941ACC">
        <w:rPr>
          <w:rFonts w:ascii="Times New Roman" w:hAnsi="Times New Roman" w:cs="Times New Roman"/>
          <w:sz w:val="24"/>
          <w:szCs w:val="24"/>
        </w:rPr>
        <w:t xml:space="preserve"> políticas públicas y pro</w:t>
      </w:r>
      <w:r w:rsidR="00C13F06">
        <w:rPr>
          <w:rFonts w:ascii="Times New Roman" w:hAnsi="Times New Roman" w:cs="Times New Roman"/>
          <w:sz w:val="24"/>
          <w:szCs w:val="24"/>
        </w:rPr>
        <w:t xml:space="preserve">gramas de seguridad ciudadana, </w:t>
      </w:r>
      <w:r w:rsidR="00941ACC" w:rsidRPr="00941ACC">
        <w:rPr>
          <w:rFonts w:ascii="Times New Roman" w:hAnsi="Times New Roman" w:cs="Times New Roman"/>
          <w:sz w:val="24"/>
          <w:szCs w:val="24"/>
        </w:rPr>
        <w:t>sean locales</w:t>
      </w:r>
      <w:r w:rsidR="009B2152">
        <w:rPr>
          <w:rFonts w:ascii="Times New Roman" w:hAnsi="Times New Roman" w:cs="Times New Roman"/>
          <w:sz w:val="24"/>
          <w:szCs w:val="24"/>
        </w:rPr>
        <w:t>, regionales</w:t>
      </w:r>
      <w:r w:rsidR="00941ACC" w:rsidRPr="00941ACC">
        <w:rPr>
          <w:rFonts w:ascii="Times New Roman" w:hAnsi="Times New Roman" w:cs="Times New Roman"/>
          <w:sz w:val="24"/>
          <w:szCs w:val="24"/>
        </w:rPr>
        <w:t xml:space="preserve"> o internacionales.</w:t>
      </w:r>
      <w:r w:rsidR="00503E3B">
        <w:rPr>
          <w:rFonts w:ascii="Times New Roman" w:hAnsi="Times New Roman" w:cs="Times New Roman"/>
          <w:sz w:val="24"/>
          <w:szCs w:val="24"/>
        </w:rPr>
        <w:t xml:space="preserve"> Frente a ello me pregunto</w:t>
      </w:r>
      <w:r w:rsidR="006A1DF7">
        <w:rPr>
          <w:rFonts w:ascii="Times New Roman" w:hAnsi="Times New Roman" w:cs="Times New Roman"/>
          <w:sz w:val="24"/>
          <w:szCs w:val="24"/>
        </w:rPr>
        <w:t>,</w:t>
      </w:r>
      <w:r w:rsidR="00503E3B">
        <w:rPr>
          <w:rFonts w:ascii="Times New Roman" w:hAnsi="Times New Roman" w:cs="Times New Roman"/>
          <w:sz w:val="24"/>
          <w:szCs w:val="24"/>
        </w:rPr>
        <w:t xml:space="preserve"> ¿Qué tipo de </w:t>
      </w:r>
      <w:r w:rsidR="00503E3B" w:rsidRPr="00AA4836">
        <w:rPr>
          <w:rFonts w:ascii="Times New Roman" w:hAnsi="Times New Roman" w:cs="Times New Roman"/>
          <w:i/>
          <w:sz w:val="24"/>
          <w:szCs w:val="24"/>
        </w:rPr>
        <w:t>vecinos/ciudadanos</w:t>
      </w:r>
      <w:r w:rsidR="00503E3B">
        <w:rPr>
          <w:rFonts w:ascii="Times New Roman" w:hAnsi="Times New Roman" w:cs="Times New Roman"/>
          <w:sz w:val="24"/>
          <w:szCs w:val="24"/>
        </w:rPr>
        <w:t xml:space="preserve"> se construyen/producen desde estos programas de seguridad ciudadana? </w:t>
      </w:r>
      <w:r w:rsidR="00503E3B" w:rsidRPr="002C0A89">
        <w:rPr>
          <w:rFonts w:ascii="Times New Roman" w:hAnsi="Times New Roman" w:cs="Times New Roman"/>
          <w:sz w:val="24"/>
          <w:szCs w:val="24"/>
        </w:rPr>
        <w:t xml:space="preserve">¿Qué sentidos de seguridad-inseguridad construyen estos programas de seguridad ciudadana? ¿Cómo los miembros de dichos espacios institucionales construyen sentidos de seguridad-inseguridad? ¿A quiénes estarían </w:t>
      </w:r>
      <w:r w:rsidR="00503E3B" w:rsidRPr="002C0A89">
        <w:rPr>
          <w:rFonts w:ascii="Times New Roman" w:hAnsi="Times New Roman" w:cs="Times New Roman"/>
          <w:i/>
          <w:sz w:val="24"/>
          <w:szCs w:val="24"/>
        </w:rPr>
        <w:t>destinados</w:t>
      </w:r>
      <w:r w:rsidR="00503E3B" w:rsidRPr="002C0A89">
        <w:rPr>
          <w:rFonts w:ascii="Times New Roman" w:hAnsi="Times New Roman" w:cs="Times New Roman"/>
          <w:sz w:val="24"/>
          <w:szCs w:val="24"/>
        </w:rPr>
        <w:t xml:space="preserve"> dichos programas? ¿Cómo dichos programas se insertan en lógicas </w:t>
      </w:r>
      <w:proofErr w:type="spellStart"/>
      <w:r w:rsidR="00503E3B" w:rsidRPr="002C0A89">
        <w:rPr>
          <w:rFonts w:ascii="Times New Roman" w:hAnsi="Times New Roman" w:cs="Times New Roman"/>
          <w:sz w:val="24"/>
          <w:szCs w:val="24"/>
        </w:rPr>
        <w:t>seguritarias</w:t>
      </w:r>
      <w:proofErr w:type="spellEnd"/>
      <w:r w:rsidR="00503E3B" w:rsidRPr="002C0A89">
        <w:rPr>
          <w:rFonts w:ascii="Times New Roman" w:hAnsi="Times New Roman" w:cs="Times New Roman"/>
          <w:sz w:val="24"/>
          <w:szCs w:val="24"/>
        </w:rPr>
        <w:t xml:space="preserve"> </w:t>
      </w:r>
      <w:r w:rsidR="00503E3B" w:rsidRPr="002C0A89">
        <w:rPr>
          <w:rFonts w:ascii="Times New Roman" w:hAnsi="Times New Roman" w:cs="Times New Roman"/>
          <w:i/>
          <w:sz w:val="24"/>
          <w:szCs w:val="24"/>
        </w:rPr>
        <w:t>más amplias</w:t>
      </w:r>
      <w:r w:rsidR="00503E3B" w:rsidRPr="002C0A89">
        <w:rPr>
          <w:rFonts w:ascii="Times New Roman" w:hAnsi="Times New Roman" w:cs="Times New Roman"/>
          <w:sz w:val="24"/>
          <w:szCs w:val="24"/>
        </w:rPr>
        <w:t>?</w:t>
      </w:r>
      <w:r w:rsidR="00503E3B">
        <w:rPr>
          <w:rFonts w:ascii="Times New Roman" w:hAnsi="Times New Roman" w:cs="Times New Roman"/>
          <w:sz w:val="24"/>
          <w:szCs w:val="24"/>
        </w:rPr>
        <w:t xml:space="preserve">    </w:t>
      </w:r>
    </w:p>
    <w:p w:rsidR="00942B56" w:rsidRDefault="00A97CEF" w:rsidP="002A5CC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S</w:t>
      </w:r>
      <w:r w:rsidR="00696D32">
        <w:rPr>
          <w:rFonts w:ascii="Times New Roman" w:hAnsi="Times New Roman" w:cs="Times New Roman"/>
          <w:sz w:val="24"/>
          <w:szCs w:val="24"/>
        </w:rPr>
        <w:t>iguiendo la propuesta de Sousa Lima &amp; Castro (</w:t>
      </w:r>
      <w:r w:rsidR="007B7AC5">
        <w:rPr>
          <w:rFonts w:ascii="Times New Roman" w:hAnsi="Times New Roman" w:cs="Times New Roman"/>
          <w:sz w:val="24"/>
          <w:szCs w:val="24"/>
        </w:rPr>
        <w:t xml:space="preserve">2008) debemos examinar estas </w:t>
      </w:r>
      <w:r w:rsidR="007B7AC5" w:rsidRPr="007B7AC5">
        <w:rPr>
          <w:rFonts w:ascii="Times New Roman" w:hAnsi="Times New Roman" w:cs="Times New Roman"/>
          <w:i/>
          <w:sz w:val="24"/>
          <w:szCs w:val="24"/>
        </w:rPr>
        <w:t>prácticas gubernamentales</w:t>
      </w:r>
      <w:r w:rsidR="007B7AC5">
        <w:rPr>
          <w:rFonts w:ascii="Times New Roman" w:hAnsi="Times New Roman" w:cs="Times New Roman"/>
          <w:i/>
          <w:sz w:val="24"/>
          <w:szCs w:val="24"/>
        </w:rPr>
        <w:t xml:space="preserve"> </w:t>
      </w:r>
      <w:r w:rsidR="007B7AC5">
        <w:rPr>
          <w:rFonts w:ascii="Times New Roman" w:hAnsi="Times New Roman" w:cs="Times New Roman"/>
          <w:sz w:val="24"/>
          <w:szCs w:val="24"/>
        </w:rPr>
        <w:t xml:space="preserve">como planos, acciones y tecnologías de gobierno formuladas desde las administraciones de Estados Nacionales, a partir de sus diferentes modalidades </w:t>
      </w:r>
      <w:r w:rsidR="00C97066">
        <w:rPr>
          <w:rFonts w:ascii="Times New Roman" w:hAnsi="Times New Roman" w:cs="Times New Roman"/>
          <w:sz w:val="24"/>
          <w:szCs w:val="24"/>
        </w:rPr>
        <w:t>de organización</w:t>
      </w:r>
      <w:r w:rsidR="007B19E7">
        <w:rPr>
          <w:rFonts w:ascii="Times New Roman" w:hAnsi="Times New Roman" w:cs="Times New Roman"/>
          <w:sz w:val="24"/>
          <w:szCs w:val="24"/>
        </w:rPr>
        <w:t xml:space="preserve"> que no necesariamente son reconocidas y definidas como parte de esas administraciones estatales</w:t>
      </w:r>
      <w:r w:rsidR="00C97066">
        <w:rPr>
          <w:rFonts w:ascii="Times New Roman" w:hAnsi="Times New Roman" w:cs="Times New Roman"/>
          <w:sz w:val="24"/>
          <w:szCs w:val="24"/>
        </w:rPr>
        <w:t xml:space="preserve"> (</w:t>
      </w:r>
      <w:proofErr w:type="spellStart"/>
      <w:r w:rsidR="00C97066">
        <w:rPr>
          <w:rFonts w:ascii="Times New Roman" w:hAnsi="Times New Roman" w:cs="Times New Roman"/>
          <w:sz w:val="24"/>
          <w:szCs w:val="24"/>
        </w:rPr>
        <w:t>ONG’s</w:t>
      </w:r>
      <w:proofErr w:type="spellEnd"/>
      <w:r w:rsidR="00C97066">
        <w:rPr>
          <w:rFonts w:ascii="Times New Roman" w:hAnsi="Times New Roman" w:cs="Times New Roman"/>
          <w:sz w:val="24"/>
          <w:szCs w:val="24"/>
        </w:rPr>
        <w:t>, movimientos sociales, organismos de cooperación, entre otras).</w:t>
      </w:r>
      <w:r w:rsidR="00D74C4F">
        <w:rPr>
          <w:rFonts w:ascii="Times New Roman" w:hAnsi="Times New Roman" w:cs="Times New Roman"/>
          <w:sz w:val="24"/>
          <w:szCs w:val="24"/>
        </w:rPr>
        <w:t xml:space="preserve"> Esto implica, además</w:t>
      </w:r>
      <w:r w:rsidR="00D711FF">
        <w:rPr>
          <w:rFonts w:ascii="Times New Roman" w:hAnsi="Times New Roman" w:cs="Times New Roman"/>
          <w:sz w:val="24"/>
          <w:szCs w:val="24"/>
        </w:rPr>
        <w:t xml:space="preserve"> situar estas prácticas </w:t>
      </w:r>
      <w:r w:rsidR="00D74C4F">
        <w:rPr>
          <w:rFonts w:ascii="Times New Roman" w:hAnsi="Times New Roman" w:cs="Times New Roman"/>
          <w:sz w:val="24"/>
          <w:szCs w:val="24"/>
        </w:rPr>
        <w:t>en múltiples escalas temporales y espaciales</w:t>
      </w:r>
      <w:r w:rsidR="00D711FF">
        <w:rPr>
          <w:rFonts w:ascii="Times New Roman" w:hAnsi="Times New Roman" w:cs="Times New Roman"/>
          <w:sz w:val="24"/>
          <w:szCs w:val="24"/>
        </w:rPr>
        <w:t>, que resultan del entrecruzamiento de amplios espacios de disputas</w:t>
      </w:r>
      <w:r w:rsidR="00D350C9">
        <w:rPr>
          <w:rFonts w:ascii="Times New Roman" w:hAnsi="Times New Roman" w:cs="Times New Roman"/>
          <w:sz w:val="24"/>
          <w:szCs w:val="24"/>
        </w:rPr>
        <w:t xml:space="preserve">, muchas veces desconectados entre sí (p.369). </w:t>
      </w:r>
      <w:r w:rsidR="00D74C4F">
        <w:rPr>
          <w:rFonts w:ascii="Times New Roman" w:hAnsi="Times New Roman" w:cs="Times New Roman"/>
          <w:sz w:val="24"/>
          <w:szCs w:val="24"/>
        </w:rPr>
        <w:t xml:space="preserve"> </w:t>
      </w:r>
      <w:r w:rsidR="000A746A">
        <w:rPr>
          <w:rFonts w:ascii="Times New Roman" w:hAnsi="Times New Roman" w:cs="Times New Roman"/>
          <w:sz w:val="24"/>
          <w:szCs w:val="24"/>
        </w:rPr>
        <w:t xml:space="preserve"> </w:t>
      </w:r>
    </w:p>
    <w:p w:rsidR="008F63AD" w:rsidRDefault="006A1DF7" w:rsidP="002A5CC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E</w:t>
      </w:r>
      <w:r w:rsidR="000A746A">
        <w:rPr>
          <w:rFonts w:ascii="Times New Roman" w:hAnsi="Times New Roman" w:cs="Times New Roman"/>
          <w:sz w:val="24"/>
          <w:szCs w:val="24"/>
        </w:rPr>
        <w:t xml:space="preserve">sta ponencia </w:t>
      </w:r>
      <w:r>
        <w:rPr>
          <w:rFonts w:ascii="Times New Roman" w:hAnsi="Times New Roman" w:cs="Times New Roman"/>
          <w:sz w:val="24"/>
          <w:szCs w:val="24"/>
        </w:rPr>
        <w:t xml:space="preserve">se sitúa </w:t>
      </w:r>
      <w:r w:rsidRPr="005240CF">
        <w:rPr>
          <w:rFonts w:ascii="Times New Roman" w:hAnsi="Times New Roman" w:cs="Times New Roman"/>
          <w:sz w:val="24"/>
          <w:szCs w:val="24"/>
        </w:rPr>
        <w:t>en esta</w:t>
      </w:r>
      <w:r w:rsidR="00432673" w:rsidRPr="005240CF">
        <w:rPr>
          <w:rFonts w:ascii="Times New Roman" w:hAnsi="Times New Roman" w:cs="Times New Roman"/>
          <w:sz w:val="24"/>
          <w:szCs w:val="24"/>
        </w:rPr>
        <w:t xml:space="preserve"> línea </w:t>
      </w:r>
      <w:r w:rsidRPr="005240CF">
        <w:rPr>
          <w:rFonts w:ascii="Times New Roman" w:hAnsi="Times New Roman" w:cs="Times New Roman"/>
          <w:sz w:val="24"/>
          <w:szCs w:val="24"/>
        </w:rPr>
        <w:t xml:space="preserve">de </w:t>
      </w:r>
      <w:r w:rsidR="00432673" w:rsidRPr="005240CF">
        <w:rPr>
          <w:rFonts w:ascii="Times New Roman" w:hAnsi="Times New Roman" w:cs="Times New Roman"/>
          <w:sz w:val="24"/>
          <w:szCs w:val="24"/>
        </w:rPr>
        <w:t>co</w:t>
      </w:r>
      <w:r w:rsidR="00526083" w:rsidRPr="005240CF">
        <w:rPr>
          <w:rFonts w:ascii="Times New Roman" w:hAnsi="Times New Roman" w:cs="Times New Roman"/>
          <w:sz w:val="24"/>
          <w:szCs w:val="24"/>
        </w:rPr>
        <w:t>nsideracione</w:t>
      </w:r>
      <w:r w:rsidR="00477608" w:rsidRPr="005240CF">
        <w:rPr>
          <w:rFonts w:ascii="Times New Roman" w:hAnsi="Times New Roman" w:cs="Times New Roman"/>
          <w:sz w:val="24"/>
          <w:szCs w:val="24"/>
        </w:rPr>
        <w:t>s</w:t>
      </w:r>
      <w:r w:rsidR="005240CF" w:rsidRPr="005240CF">
        <w:rPr>
          <w:rFonts w:ascii="Times New Roman" w:hAnsi="Times New Roman" w:cs="Times New Roman"/>
          <w:sz w:val="24"/>
          <w:szCs w:val="24"/>
        </w:rPr>
        <w:t>,</w:t>
      </w:r>
      <w:r w:rsidR="00C7168D">
        <w:rPr>
          <w:rFonts w:ascii="Times New Roman" w:hAnsi="Times New Roman" w:cs="Times New Roman"/>
          <w:sz w:val="24"/>
          <w:szCs w:val="24"/>
        </w:rPr>
        <w:t xml:space="preserve"> al poner</w:t>
      </w:r>
      <w:r w:rsidR="00477608" w:rsidRPr="005240CF">
        <w:rPr>
          <w:rFonts w:ascii="Times New Roman" w:hAnsi="Times New Roman" w:cs="Times New Roman"/>
          <w:sz w:val="24"/>
          <w:szCs w:val="24"/>
        </w:rPr>
        <w:t xml:space="preserve"> atención </w:t>
      </w:r>
      <w:r w:rsidR="00477608">
        <w:rPr>
          <w:rFonts w:ascii="Times New Roman" w:hAnsi="Times New Roman" w:cs="Times New Roman"/>
          <w:sz w:val="24"/>
          <w:szCs w:val="24"/>
        </w:rPr>
        <w:t>sobre la</w:t>
      </w:r>
      <w:r w:rsidR="00526083">
        <w:rPr>
          <w:rFonts w:ascii="Times New Roman" w:hAnsi="Times New Roman" w:cs="Times New Roman"/>
          <w:sz w:val="24"/>
          <w:szCs w:val="24"/>
        </w:rPr>
        <w:t>s divers</w:t>
      </w:r>
      <w:r w:rsidR="00477608">
        <w:rPr>
          <w:rFonts w:ascii="Times New Roman" w:hAnsi="Times New Roman" w:cs="Times New Roman"/>
          <w:sz w:val="24"/>
          <w:szCs w:val="24"/>
        </w:rPr>
        <w:t>a</w:t>
      </w:r>
      <w:r w:rsidR="00526083">
        <w:rPr>
          <w:rFonts w:ascii="Times New Roman" w:hAnsi="Times New Roman" w:cs="Times New Roman"/>
          <w:sz w:val="24"/>
          <w:szCs w:val="24"/>
        </w:rPr>
        <w:t>s, múltiples y superpuest</w:t>
      </w:r>
      <w:r w:rsidR="00477608">
        <w:rPr>
          <w:rFonts w:ascii="Times New Roman" w:hAnsi="Times New Roman" w:cs="Times New Roman"/>
          <w:sz w:val="24"/>
          <w:szCs w:val="24"/>
        </w:rPr>
        <w:t>a</w:t>
      </w:r>
      <w:r w:rsidR="00526083">
        <w:rPr>
          <w:rFonts w:ascii="Times New Roman" w:hAnsi="Times New Roman" w:cs="Times New Roman"/>
          <w:sz w:val="24"/>
          <w:szCs w:val="24"/>
        </w:rPr>
        <w:t>s</w:t>
      </w:r>
      <w:r w:rsidR="00477608">
        <w:rPr>
          <w:rFonts w:ascii="Times New Roman" w:hAnsi="Times New Roman" w:cs="Times New Roman"/>
          <w:sz w:val="24"/>
          <w:szCs w:val="24"/>
        </w:rPr>
        <w:t xml:space="preserve"> di</w:t>
      </w:r>
      <w:r w:rsidR="00BC4CCC">
        <w:rPr>
          <w:rFonts w:ascii="Times New Roman" w:hAnsi="Times New Roman" w:cs="Times New Roman"/>
          <w:sz w:val="24"/>
          <w:szCs w:val="24"/>
        </w:rPr>
        <w:t xml:space="preserve">mensiones (agentes sociales e instituciones) </w:t>
      </w:r>
      <w:r w:rsidR="00477608">
        <w:rPr>
          <w:rFonts w:ascii="Times New Roman" w:hAnsi="Times New Roman" w:cs="Times New Roman"/>
          <w:sz w:val="24"/>
          <w:szCs w:val="24"/>
        </w:rPr>
        <w:t xml:space="preserve">involucradas en los </w:t>
      </w:r>
      <w:r w:rsidR="00477608" w:rsidRPr="00DD5077">
        <w:rPr>
          <w:rFonts w:ascii="Times New Roman" w:hAnsi="Times New Roman" w:cs="Times New Roman"/>
          <w:i/>
          <w:sz w:val="24"/>
          <w:szCs w:val="24"/>
        </w:rPr>
        <w:t>procesos de</w:t>
      </w:r>
      <w:r w:rsidR="00477608">
        <w:rPr>
          <w:rFonts w:ascii="Times New Roman" w:hAnsi="Times New Roman" w:cs="Times New Roman"/>
          <w:sz w:val="24"/>
          <w:szCs w:val="24"/>
        </w:rPr>
        <w:t xml:space="preserve"> </w:t>
      </w:r>
      <w:r w:rsidR="00477608" w:rsidRPr="00477608">
        <w:rPr>
          <w:rFonts w:ascii="Times New Roman" w:hAnsi="Times New Roman" w:cs="Times New Roman"/>
          <w:i/>
          <w:sz w:val="24"/>
          <w:szCs w:val="24"/>
        </w:rPr>
        <w:t>formación estatal</w:t>
      </w:r>
      <w:r w:rsidR="00477608">
        <w:rPr>
          <w:rFonts w:ascii="Times New Roman" w:hAnsi="Times New Roman" w:cs="Times New Roman"/>
          <w:sz w:val="24"/>
          <w:szCs w:val="24"/>
        </w:rPr>
        <w:t>.</w:t>
      </w:r>
      <w:r w:rsidR="00F22617">
        <w:rPr>
          <w:rFonts w:ascii="Times New Roman" w:hAnsi="Times New Roman" w:cs="Times New Roman"/>
          <w:sz w:val="24"/>
          <w:szCs w:val="24"/>
        </w:rPr>
        <w:t xml:space="preserve"> </w:t>
      </w:r>
      <w:r w:rsidR="00BC4CCC">
        <w:rPr>
          <w:rFonts w:ascii="Times New Roman" w:hAnsi="Times New Roman" w:cs="Times New Roman"/>
          <w:sz w:val="24"/>
          <w:szCs w:val="24"/>
        </w:rPr>
        <w:t xml:space="preserve">En este caso, me interesa profundizar en la construcción </w:t>
      </w:r>
      <w:r w:rsidR="00515A04">
        <w:rPr>
          <w:rFonts w:ascii="Times New Roman" w:hAnsi="Times New Roman" w:cs="Times New Roman"/>
          <w:sz w:val="24"/>
          <w:szCs w:val="24"/>
        </w:rPr>
        <w:t>y definición del problema de la (in)seguridad y del delito desde d</w:t>
      </w:r>
      <w:r w:rsidR="00A826DF">
        <w:rPr>
          <w:rFonts w:ascii="Times New Roman" w:hAnsi="Times New Roman" w:cs="Times New Roman"/>
          <w:sz w:val="24"/>
          <w:szCs w:val="24"/>
        </w:rPr>
        <w:t>os actuaciones guberna</w:t>
      </w:r>
      <w:r w:rsidR="00F22617">
        <w:rPr>
          <w:rFonts w:ascii="Times New Roman" w:hAnsi="Times New Roman" w:cs="Times New Roman"/>
          <w:sz w:val="24"/>
          <w:szCs w:val="24"/>
        </w:rPr>
        <w:t xml:space="preserve">mentales. En primer lugar, </w:t>
      </w:r>
      <w:r w:rsidR="00AF57F2">
        <w:rPr>
          <w:rFonts w:ascii="Times New Roman" w:hAnsi="Times New Roman" w:cs="Times New Roman"/>
          <w:sz w:val="24"/>
          <w:szCs w:val="24"/>
        </w:rPr>
        <w:t xml:space="preserve">la firma de un </w:t>
      </w:r>
      <w:r w:rsidR="00AF57F2" w:rsidRPr="00F37D9F">
        <w:rPr>
          <w:rFonts w:ascii="Times New Roman" w:hAnsi="Times New Roman" w:cs="Times New Roman"/>
          <w:i/>
          <w:sz w:val="24"/>
          <w:szCs w:val="24"/>
        </w:rPr>
        <w:t>acto acuerdo</w:t>
      </w:r>
      <w:r w:rsidR="00AF57F2">
        <w:rPr>
          <w:rFonts w:ascii="Times New Roman" w:hAnsi="Times New Roman" w:cs="Times New Roman"/>
          <w:sz w:val="24"/>
          <w:szCs w:val="24"/>
        </w:rPr>
        <w:t xml:space="preserve"> en la Jefatura de la Policía de Córdoba, entre Gobierno de la Provincia, Policía de Córdoba y </w:t>
      </w:r>
      <w:r w:rsidR="0045744E">
        <w:rPr>
          <w:rFonts w:ascii="Times New Roman" w:hAnsi="Times New Roman" w:cs="Times New Roman"/>
          <w:sz w:val="24"/>
          <w:szCs w:val="24"/>
        </w:rPr>
        <w:t>representantes</w:t>
      </w:r>
      <w:r w:rsidR="00AF57F2">
        <w:rPr>
          <w:rFonts w:ascii="Times New Roman" w:hAnsi="Times New Roman" w:cs="Times New Roman"/>
          <w:sz w:val="24"/>
          <w:szCs w:val="24"/>
        </w:rPr>
        <w:t xml:space="preserve"> de Juntas Vecinales de Participación</w:t>
      </w:r>
      <w:r w:rsidR="0045744E">
        <w:rPr>
          <w:rFonts w:ascii="Times New Roman" w:hAnsi="Times New Roman" w:cs="Times New Roman"/>
          <w:sz w:val="24"/>
          <w:szCs w:val="24"/>
        </w:rPr>
        <w:t xml:space="preserve"> Ciudadana para la conformación de un mapa del delito. En segundo lugar, también una firma de </w:t>
      </w:r>
      <w:r w:rsidR="0045744E" w:rsidRPr="00F37D9F">
        <w:rPr>
          <w:rFonts w:ascii="Times New Roman" w:hAnsi="Times New Roman" w:cs="Times New Roman"/>
          <w:i/>
          <w:sz w:val="24"/>
          <w:szCs w:val="24"/>
        </w:rPr>
        <w:t>acto acuerdo</w:t>
      </w:r>
      <w:r w:rsidR="0045744E">
        <w:rPr>
          <w:rFonts w:ascii="Times New Roman" w:hAnsi="Times New Roman" w:cs="Times New Roman"/>
          <w:sz w:val="24"/>
          <w:szCs w:val="24"/>
        </w:rPr>
        <w:t xml:space="preserve"> entre Gobierno de la Provincia y Municipalidad de la ciudad de Córdoba, </w:t>
      </w:r>
      <w:r w:rsidR="00ED6545">
        <w:rPr>
          <w:rFonts w:ascii="Times New Roman" w:hAnsi="Times New Roman" w:cs="Times New Roman"/>
          <w:sz w:val="24"/>
          <w:szCs w:val="24"/>
        </w:rPr>
        <w:t>para la cogestión de infraestructura</w:t>
      </w:r>
      <w:r w:rsidR="00F37D9F">
        <w:rPr>
          <w:rFonts w:ascii="Times New Roman" w:hAnsi="Times New Roman" w:cs="Times New Roman"/>
          <w:sz w:val="24"/>
          <w:szCs w:val="24"/>
        </w:rPr>
        <w:t xml:space="preserve"> como</w:t>
      </w:r>
      <w:r w:rsidR="00ED6545">
        <w:rPr>
          <w:rFonts w:ascii="Times New Roman" w:hAnsi="Times New Roman" w:cs="Times New Roman"/>
          <w:sz w:val="24"/>
          <w:szCs w:val="24"/>
        </w:rPr>
        <w:t xml:space="preserve"> parte del Plan de Seguridad Integral (2015)</w:t>
      </w:r>
      <w:r w:rsidR="00F37D9F">
        <w:rPr>
          <w:rFonts w:ascii="Times New Roman" w:hAnsi="Times New Roman" w:cs="Times New Roman"/>
          <w:sz w:val="24"/>
          <w:szCs w:val="24"/>
        </w:rPr>
        <w:t>.</w:t>
      </w:r>
    </w:p>
    <w:p w:rsidR="00585A76" w:rsidRDefault="00024F3F" w:rsidP="002A5CC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A2EE9">
        <w:rPr>
          <w:rFonts w:ascii="Times New Roman" w:hAnsi="Times New Roman" w:cs="Times New Roman"/>
          <w:sz w:val="24"/>
          <w:szCs w:val="24"/>
        </w:rPr>
        <w:t xml:space="preserve">Estas prácticas estatales, </w:t>
      </w:r>
      <w:r w:rsidR="00B952AC">
        <w:rPr>
          <w:rFonts w:ascii="Times New Roman" w:hAnsi="Times New Roman" w:cs="Times New Roman"/>
          <w:sz w:val="24"/>
          <w:szCs w:val="24"/>
        </w:rPr>
        <w:t>consoli</w:t>
      </w:r>
      <w:r w:rsidR="00AA2EE9">
        <w:rPr>
          <w:rFonts w:ascii="Times New Roman" w:hAnsi="Times New Roman" w:cs="Times New Roman"/>
          <w:sz w:val="24"/>
          <w:szCs w:val="24"/>
        </w:rPr>
        <w:t>dadas</w:t>
      </w:r>
      <w:r w:rsidR="00A53D80">
        <w:rPr>
          <w:rFonts w:ascii="Times New Roman" w:hAnsi="Times New Roman" w:cs="Times New Roman"/>
          <w:sz w:val="24"/>
          <w:szCs w:val="24"/>
        </w:rPr>
        <w:t xml:space="preserve"> como prácticas recurrentes</w:t>
      </w:r>
      <w:r w:rsidR="00AA2EE9">
        <w:rPr>
          <w:rFonts w:ascii="Times New Roman" w:hAnsi="Times New Roman" w:cs="Times New Roman"/>
          <w:sz w:val="24"/>
          <w:szCs w:val="24"/>
        </w:rPr>
        <w:t xml:space="preserve"> y “cotidianas”</w:t>
      </w:r>
      <w:r w:rsidR="008F63AD">
        <w:rPr>
          <w:rFonts w:ascii="Times New Roman" w:hAnsi="Times New Roman" w:cs="Times New Roman"/>
          <w:sz w:val="24"/>
          <w:szCs w:val="24"/>
        </w:rPr>
        <w:t xml:space="preserve"> dentro de los gobiernos contemporáneos</w:t>
      </w:r>
      <w:r w:rsidR="00AA2EE9">
        <w:rPr>
          <w:rFonts w:ascii="Times New Roman" w:hAnsi="Times New Roman" w:cs="Times New Roman"/>
          <w:sz w:val="24"/>
          <w:szCs w:val="24"/>
        </w:rPr>
        <w:t xml:space="preserve">, </w:t>
      </w:r>
      <w:r w:rsidR="002E5ED8">
        <w:rPr>
          <w:rFonts w:ascii="Times New Roman" w:hAnsi="Times New Roman" w:cs="Times New Roman"/>
          <w:sz w:val="24"/>
          <w:szCs w:val="24"/>
        </w:rPr>
        <w:t xml:space="preserve">exhiben </w:t>
      </w:r>
      <w:r w:rsidR="00A957D6">
        <w:rPr>
          <w:rFonts w:ascii="Times New Roman" w:hAnsi="Times New Roman" w:cs="Times New Roman"/>
          <w:sz w:val="24"/>
          <w:szCs w:val="24"/>
        </w:rPr>
        <w:t xml:space="preserve">un conjunto de convenciones </w:t>
      </w:r>
      <w:proofErr w:type="spellStart"/>
      <w:r w:rsidR="00A957D6">
        <w:rPr>
          <w:rFonts w:ascii="Times New Roman" w:hAnsi="Times New Roman" w:cs="Times New Roman"/>
          <w:sz w:val="24"/>
          <w:szCs w:val="24"/>
        </w:rPr>
        <w:t>ritualizadas</w:t>
      </w:r>
      <w:proofErr w:type="spellEnd"/>
      <w:r w:rsidR="00A957D6">
        <w:rPr>
          <w:rFonts w:ascii="Times New Roman" w:hAnsi="Times New Roman" w:cs="Times New Roman"/>
          <w:sz w:val="24"/>
          <w:szCs w:val="24"/>
        </w:rPr>
        <w:t xml:space="preserve"> interesantes para analizar </w:t>
      </w:r>
      <w:r w:rsidR="0035091C">
        <w:rPr>
          <w:rFonts w:ascii="Times New Roman" w:hAnsi="Times New Roman" w:cs="Times New Roman"/>
          <w:sz w:val="24"/>
          <w:szCs w:val="24"/>
        </w:rPr>
        <w:t xml:space="preserve">al Estado </w:t>
      </w:r>
      <w:r w:rsidR="0035091C" w:rsidRPr="00354011">
        <w:rPr>
          <w:rFonts w:ascii="Times New Roman" w:hAnsi="Times New Roman" w:cs="Times New Roman"/>
          <w:i/>
          <w:sz w:val="24"/>
          <w:szCs w:val="24"/>
        </w:rPr>
        <w:t>como</w:t>
      </w:r>
      <w:r w:rsidR="0035091C">
        <w:rPr>
          <w:rFonts w:ascii="Times New Roman" w:hAnsi="Times New Roman" w:cs="Times New Roman"/>
          <w:sz w:val="24"/>
          <w:szCs w:val="24"/>
        </w:rPr>
        <w:t xml:space="preserve"> performance.</w:t>
      </w:r>
      <w:r w:rsidR="004A6C7A">
        <w:rPr>
          <w:rFonts w:ascii="Times New Roman" w:hAnsi="Times New Roman" w:cs="Times New Roman"/>
          <w:sz w:val="24"/>
          <w:szCs w:val="24"/>
        </w:rPr>
        <w:t xml:space="preserve"> </w:t>
      </w:r>
      <w:r w:rsidR="00431D08">
        <w:rPr>
          <w:rFonts w:ascii="Times New Roman" w:hAnsi="Times New Roman" w:cs="Times New Roman"/>
          <w:sz w:val="24"/>
          <w:szCs w:val="24"/>
        </w:rPr>
        <w:t>En estos actos se producen conjuntamente</w:t>
      </w:r>
      <w:r w:rsidR="00354011">
        <w:rPr>
          <w:rFonts w:ascii="Times New Roman" w:hAnsi="Times New Roman" w:cs="Times New Roman"/>
          <w:sz w:val="24"/>
          <w:szCs w:val="24"/>
        </w:rPr>
        <w:t xml:space="preserve"> </w:t>
      </w:r>
      <w:r w:rsidR="00431D08">
        <w:rPr>
          <w:rFonts w:ascii="Times New Roman" w:hAnsi="Times New Roman" w:cs="Times New Roman"/>
          <w:sz w:val="24"/>
          <w:szCs w:val="24"/>
        </w:rPr>
        <w:t xml:space="preserve">una idea de Estado-Nación </w:t>
      </w:r>
      <w:r w:rsidR="00D532EC">
        <w:rPr>
          <w:rFonts w:ascii="Times New Roman" w:hAnsi="Times New Roman" w:cs="Times New Roman"/>
          <w:sz w:val="24"/>
          <w:szCs w:val="24"/>
        </w:rPr>
        <w:t xml:space="preserve">y </w:t>
      </w:r>
      <w:r w:rsidR="0040070D">
        <w:rPr>
          <w:rFonts w:ascii="Times New Roman" w:hAnsi="Times New Roman" w:cs="Times New Roman"/>
          <w:sz w:val="24"/>
          <w:szCs w:val="24"/>
        </w:rPr>
        <w:t xml:space="preserve">un </w:t>
      </w:r>
      <w:proofErr w:type="spellStart"/>
      <w:r w:rsidR="0040070D" w:rsidRPr="0040070D">
        <w:rPr>
          <w:rFonts w:ascii="Times New Roman" w:hAnsi="Times New Roman" w:cs="Times New Roman"/>
          <w:i/>
          <w:sz w:val="24"/>
          <w:szCs w:val="24"/>
        </w:rPr>
        <w:t>habitus</w:t>
      </w:r>
      <w:proofErr w:type="spellEnd"/>
      <w:r w:rsidR="0040070D" w:rsidRPr="0040070D">
        <w:rPr>
          <w:rFonts w:ascii="Times New Roman" w:hAnsi="Times New Roman" w:cs="Times New Roman"/>
          <w:i/>
          <w:sz w:val="24"/>
          <w:szCs w:val="24"/>
        </w:rPr>
        <w:t xml:space="preserve"> nacional</w:t>
      </w:r>
      <w:r w:rsidR="0040070D">
        <w:rPr>
          <w:rFonts w:ascii="Times New Roman" w:hAnsi="Times New Roman" w:cs="Times New Roman"/>
          <w:sz w:val="24"/>
          <w:szCs w:val="24"/>
        </w:rPr>
        <w:t xml:space="preserve"> (</w:t>
      </w:r>
      <w:proofErr w:type="spellStart"/>
      <w:r w:rsidR="0040070D">
        <w:rPr>
          <w:rFonts w:ascii="Times New Roman" w:hAnsi="Times New Roman" w:cs="Times New Roman"/>
          <w:sz w:val="24"/>
          <w:szCs w:val="24"/>
        </w:rPr>
        <w:t>Elias</w:t>
      </w:r>
      <w:proofErr w:type="spellEnd"/>
      <w:r w:rsidR="0040070D">
        <w:rPr>
          <w:rFonts w:ascii="Times New Roman" w:hAnsi="Times New Roman" w:cs="Times New Roman"/>
          <w:sz w:val="24"/>
          <w:szCs w:val="24"/>
        </w:rPr>
        <w:t>; 2016)</w:t>
      </w:r>
      <w:r w:rsidR="00D532EC">
        <w:rPr>
          <w:rFonts w:ascii="Times New Roman" w:hAnsi="Times New Roman" w:cs="Times New Roman"/>
          <w:sz w:val="24"/>
          <w:szCs w:val="24"/>
        </w:rPr>
        <w:t xml:space="preserve"> que liga a los miembros de esas comunidades políticas y territoriales, y les</w:t>
      </w:r>
      <w:r w:rsidR="00A516C4">
        <w:rPr>
          <w:rFonts w:ascii="Times New Roman" w:hAnsi="Times New Roman" w:cs="Times New Roman"/>
          <w:sz w:val="24"/>
          <w:szCs w:val="24"/>
        </w:rPr>
        <w:t xml:space="preserve"> permite reconocerse como compatriotas (</w:t>
      </w:r>
      <w:r w:rsidR="0093454A">
        <w:rPr>
          <w:rFonts w:ascii="Times New Roman" w:hAnsi="Times New Roman" w:cs="Times New Roman"/>
          <w:sz w:val="24"/>
          <w:szCs w:val="24"/>
        </w:rPr>
        <w:t>Blázquez</w:t>
      </w:r>
      <w:r w:rsidR="00A516C4">
        <w:rPr>
          <w:rFonts w:ascii="Times New Roman" w:hAnsi="Times New Roman" w:cs="Times New Roman"/>
          <w:sz w:val="24"/>
          <w:szCs w:val="24"/>
        </w:rPr>
        <w:t>; 2012: 18).</w:t>
      </w:r>
      <w:r w:rsidR="00423BCF">
        <w:rPr>
          <w:rFonts w:ascii="Times New Roman" w:hAnsi="Times New Roman" w:cs="Times New Roman"/>
          <w:sz w:val="24"/>
          <w:szCs w:val="24"/>
        </w:rPr>
        <w:t xml:space="preserve"> </w:t>
      </w:r>
      <w:r w:rsidR="00BD1370">
        <w:rPr>
          <w:rFonts w:ascii="Times New Roman" w:hAnsi="Times New Roman" w:cs="Times New Roman"/>
          <w:sz w:val="24"/>
          <w:szCs w:val="24"/>
        </w:rPr>
        <w:t xml:space="preserve">Al </w:t>
      </w:r>
      <w:r w:rsidR="00D236B8">
        <w:rPr>
          <w:rFonts w:ascii="Times New Roman" w:hAnsi="Times New Roman" w:cs="Times New Roman"/>
          <w:sz w:val="24"/>
          <w:szCs w:val="24"/>
        </w:rPr>
        <w:t xml:space="preserve">mismo tiempo, estas convenciones </w:t>
      </w:r>
      <w:proofErr w:type="spellStart"/>
      <w:r w:rsidR="00D236B8">
        <w:rPr>
          <w:rFonts w:ascii="Times New Roman" w:hAnsi="Times New Roman" w:cs="Times New Roman"/>
          <w:sz w:val="24"/>
          <w:szCs w:val="24"/>
        </w:rPr>
        <w:t>ritualizadas</w:t>
      </w:r>
      <w:proofErr w:type="spellEnd"/>
      <w:r w:rsidR="00A02BD0">
        <w:rPr>
          <w:rFonts w:ascii="Times New Roman" w:hAnsi="Times New Roman" w:cs="Times New Roman"/>
          <w:sz w:val="24"/>
          <w:szCs w:val="24"/>
        </w:rPr>
        <w:t>, codificadas desde un lenguaje protocolar,</w:t>
      </w:r>
      <w:r w:rsidR="00D236B8">
        <w:rPr>
          <w:rFonts w:ascii="Times New Roman" w:hAnsi="Times New Roman" w:cs="Times New Roman"/>
          <w:sz w:val="24"/>
          <w:szCs w:val="24"/>
        </w:rPr>
        <w:t xml:space="preserve"> producen autoridades, refuerzan jerarquías</w:t>
      </w:r>
      <w:r w:rsidR="00A02BD0">
        <w:rPr>
          <w:rFonts w:ascii="Times New Roman" w:hAnsi="Times New Roman" w:cs="Times New Roman"/>
          <w:sz w:val="24"/>
          <w:szCs w:val="24"/>
        </w:rPr>
        <w:t>,</w:t>
      </w:r>
      <w:r w:rsidR="00FE7452">
        <w:rPr>
          <w:rFonts w:ascii="Times New Roman" w:hAnsi="Times New Roman" w:cs="Times New Roman"/>
          <w:sz w:val="24"/>
          <w:szCs w:val="24"/>
        </w:rPr>
        <w:t xml:space="preserve"> posiciones</w:t>
      </w:r>
      <w:r w:rsidR="00D236B8">
        <w:rPr>
          <w:rFonts w:ascii="Times New Roman" w:hAnsi="Times New Roman" w:cs="Times New Roman"/>
          <w:sz w:val="24"/>
          <w:szCs w:val="24"/>
        </w:rPr>
        <w:t xml:space="preserve"> socia</w:t>
      </w:r>
      <w:r w:rsidR="00462E11">
        <w:rPr>
          <w:rFonts w:ascii="Times New Roman" w:hAnsi="Times New Roman" w:cs="Times New Roman"/>
          <w:sz w:val="24"/>
          <w:szCs w:val="24"/>
        </w:rPr>
        <w:t>les, y saberes especializados sobre determinadas problemáticas</w:t>
      </w:r>
      <w:r w:rsidR="00FE7452">
        <w:rPr>
          <w:rFonts w:ascii="Times New Roman" w:hAnsi="Times New Roman" w:cs="Times New Roman"/>
          <w:sz w:val="24"/>
          <w:szCs w:val="24"/>
        </w:rPr>
        <w:t>, en este caso relacionadas con la seguridad ciudadana y la actividad delictual.</w:t>
      </w:r>
      <w:r w:rsidR="008C1418">
        <w:rPr>
          <w:rFonts w:ascii="Times New Roman" w:hAnsi="Times New Roman" w:cs="Times New Roman"/>
          <w:sz w:val="24"/>
          <w:szCs w:val="24"/>
        </w:rPr>
        <w:t xml:space="preserve"> </w:t>
      </w:r>
      <w:r w:rsidR="00CC479B">
        <w:rPr>
          <w:rFonts w:ascii="Times New Roman" w:hAnsi="Times New Roman" w:cs="Times New Roman"/>
          <w:sz w:val="24"/>
          <w:szCs w:val="24"/>
        </w:rPr>
        <w:t>A continuación</w:t>
      </w:r>
      <w:r w:rsidR="00E479FF">
        <w:rPr>
          <w:rFonts w:ascii="Times New Roman" w:hAnsi="Times New Roman" w:cs="Times New Roman"/>
          <w:sz w:val="24"/>
          <w:szCs w:val="24"/>
        </w:rPr>
        <w:t xml:space="preserve">, </w:t>
      </w:r>
      <w:r w:rsidR="00A26378">
        <w:rPr>
          <w:rFonts w:ascii="Times New Roman" w:hAnsi="Times New Roman" w:cs="Times New Roman"/>
          <w:sz w:val="24"/>
          <w:szCs w:val="24"/>
        </w:rPr>
        <w:t xml:space="preserve">reconstruiré </w:t>
      </w:r>
      <w:r w:rsidR="00CC479B">
        <w:rPr>
          <w:rFonts w:ascii="Times New Roman" w:hAnsi="Times New Roman" w:cs="Times New Roman"/>
          <w:sz w:val="24"/>
          <w:szCs w:val="24"/>
        </w:rPr>
        <w:t>desde mis notas de campo, ambas escenas gubernamentales</w:t>
      </w:r>
      <w:r w:rsidR="008C1418">
        <w:rPr>
          <w:rFonts w:ascii="Times New Roman" w:hAnsi="Times New Roman" w:cs="Times New Roman"/>
          <w:sz w:val="24"/>
          <w:szCs w:val="24"/>
        </w:rPr>
        <w:t>.</w:t>
      </w:r>
      <w:r w:rsidR="008A63F2">
        <w:rPr>
          <w:rStyle w:val="Refdenotaalpie"/>
          <w:rFonts w:ascii="Times New Roman" w:hAnsi="Times New Roman" w:cs="Times New Roman"/>
          <w:sz w:val="24"/>
          <w:szCs w:val="24"/>
        </w:rPr>
        <w:footnoteReference w:id="4"/>
      </w:r>
      <w:r w:rsidR="008C1418">
        <w:rPr>
          <w:rFonts w:ascii="Times New Roman" w:hAnsi="Times New Roman" w:cs="Times New Roman"/>
          <w:sz w:val="24"/>
          <w:szCs w:val="24"/>
        </w:rPr>
        <w:t xml:space="preserve"> </w:t>
      </w:r>
      <w:r w:rsidR="00E479FF">
        <w:rPr>
          <w:rFonts w:ascii="Times New Roman" w:hAnsi="Times New Roman" w:cs="Times New Roman"/>
          <w:sz w:val="24"/>
          <w:szCs w:val="24"/>
        </w:rPr>
        <w:t xml:space="preserve">  </w:t>
      </w:r>
      <w:r w:rsidR="00CC479B">
        <w:rPr>
          <w:rFonts w:ascii="Times New Roman" w:hAnsi="Times New Roman" w:cs="Times New Roman"/>
          <w:sz w:val="24"/>
          <w:szCs w:val="24"/>
        </w:rPr>
        <w:t xml:space="preserve">  </w:t>
      </w:r>
    </w:p>
    <w:p w:rsidR="00445D0C" w:rsidRDefault="00445D0C" w:rsidP="00645A96">
      <w:pPr>
        <w:spacing w:line="360" w:lineRule="auto"/>
        <w:jc w:val="both"/>
        <w:rPr>
          <w:rFonts w:ascii="Times New Roman" w:hAnsi="Times New Roman" w:cs="Times New Roman"/>
          <w:b/>
          <w:sz w:val="24"/>
          <w:szCs w:val="24"/>
        </w:rPr>
      </w:pPr>
    </w:p>
    <w:p w:rsidR="00645A96" w:rsidRPr="00645A96" w:rsidRDefault="00645A96" w:rsidP="00645A96">
      <w:pPr>
        <w:spacing w:line="360" w:lineRule="auto"/>
        <w:jc w:val="both"/>
        <w:rPr>
          <w:rFonts w:ascii="Times New Roman" w:hAnsi="Times New Roman" w:cs="Times New Roman"/>
          <w:b/>
          <w:sz w:val="24"/>
          <w:szCs w:val="24"/>
        </w:rPr>
      </w:pPr>
      <w:r w:rsidRPr="00645A96">
        <w:rPr>
          <w:rFonts w:ascii="Times New Roman" w:hAnsi="Times New Roman" w:cs="Times New Roman"/>
          <w:b/>
          <w:sz w:val="24"/>
          <w:szCs w:val="24"/>
        </w:rPr>
        <w:t xml:space="preserve">ABRIL 2014. </w:t>
      </w:r>
    </w:p>
    <w:p w:rsidR="00645A96" w:rsidRPr="00645A96" w:rsidRDefault="00645A96" w:rsidP="00645A96">
      <w:pPr>
        <w:spacing w:line="360" w:lineRule="auto"/>
        <w:ind w:firstLine="709"/>
        <w:jc w:val="both"/>
        <w:rPr>
          <w:rFonts w:ascii="Times New Roman" w:hAnsi="Times New Roman" w:cs="Times New Roman"/>
          <w:sz w:val="24"/>
          <w:szCs w:val="24"/>
        </w:rPr>
      </w:pPr>
      <w:r w:rsidRPr="00645A96">
        <w:rPr>
          <w:rFonts w:ascii="Times New Roman" w:hAnsi="Times New Roman" w:cs="Times New Roman"/>
          <w:sz w:val="24"/>
          <w:szCs w:val="24"/>
        </w:rPr>
        <w:t xml:space="preserve">La invitación al evento me llegó vía mensaje privado de Facebook y de la mano de </w:t>
      </w:r>
      <w:r w:rsidRPr="004814E3">
        <w:rPr>
          <w:rFonts w:ascii="Times New Roman" w:hAnsi="Times New Roman" w:cs="Times New Roman"/>
          <w:sz w:val="24"/>
          <w:szCs w:val="24"/>
        </w:rPr>
        <w:t>Rubén</w:t>
      </w:r>
      <w:r w:rsidRPr="00645A96">
        <w:rPr>
          <w:rFonts w:ascii="Times New Roman" w:hAnsi="Times New Roman" w:cs="Times New Roman"/>
          <w:sz w:val="24"/>
          <w:szCs w:val="24"/>
        </w:rPr>
        <w:t>.</w:t>
      </w:r>
      <w:r w:rsidR="009F3246">
        <w:rPr>
          <w:rStyle w:val="Refdenotaalpie"/>
          <w:rFonts w:ascii="Times New Roman" w:hAnsi="Times New Roman" w:cs="Times New Roman"/>
          <w:sz w:val="24"/>
          <w:szCs w:val="24"/>
        </w:rPr>
        <w:footnoteReference w:id="5"/>
      </w:r>
      <w:r w:rsidRPr="00645A96">
        <w:rPr>
          <w:rFonts w:ascii="Times New Roman" w:hAnsi="Times New Roman" w:cs="Times New Roman"/>
          <w:sz w:val="24"/>
          <w:szCs w:val="24"/>
        </w:rPr>
        <w:t xml:space="preserve"> El mensaje dirigido a </w:t>
      </w:r>
      <w:r w:rsidR="00C7168D" w:rsidRPr="00C7168D">
        <w:rPr>
          <w:rFonts w:ascii="Times New Roman" w:hAnsi="Times New Roman" w:cs="Times New Roman"/>
          <w:sz w:val="24"/>
          <w:szCs w:val="24"/>
        </w:rPr>
        <w:t>los</w:t>
      </w:r>
      <w:r w:rsidRPr="00C7168D">
        <w:rPr>
          <w:rFonts w:ascii="Times New Roman" w:hAnsi="Times New Roman" w:cs="Times New Roman"/>
          <w:sz w:val="24"/>
          <w:szCs w:val="24"/>
        </w:rPr>
        <w:t xml:space="preserve"> vecinos </w:t>
      </w:r>
      <w:r w:rsidRPr="00645A96">
        <w:rPr>
          <w:rFonts w:ascii="Times New Roman" w:hAnsi="Times New Roman" w:cs="Times New Roman"/>
          <w:sz w:val="24"/>
          <w:szCs w:val="24"/>
        </w:rPr>
        <w:t xml:space="preserve">anunciaba una firma de acta-acuerdo a realizarse en las instalaciones de la Jefatura Policial (ubicada en calles Colón y Santa Fe) de la ciudad. Nunca había visitado tal dependencia estatal, sólo la conocía por fuera. Llegué a la Jefatura y le pregunté a uno de los suboficiales ubicados en la entrada del edificio dónde era el encuentro de vecinos. A lo que me respondió: </w:t>
      </w:r>
      <w:r w:rsidRPr="00D96BC6">
        <w:rPr>
          <w:rFonts w:ascii="Times New Roman" w:hAnsi="Times New Roman" w:cs="Times New Roman"/>
          <w:i/>
          <w:sz w:val="24"/>
          <w:szCs w:val="24"/>
        </w:rPr>
        <w:t>-están en el hall de ingreso.</w:t>
      </w:r>
      <w:r w:rsidRPr="00645A96">
        <w:rPr>
          <w:rFonts w:ascii="Times New Roman" w:hAnsi="Times New Roman" w:cs="Times New Roman"/>
          <w:sz w:val="24"/>
          <w:szCs w:val="24"/>
        </w:rPr>
        <w:t xml:space="preserve"> </w:t>
      </w:r>
    </w:p>
    <w:p w:rsidR="00645A96" w:rsidRPr="00645A96" w:rsidRDefault="00645A96" w:rsidP="00645A96">
      <w:pPr>
        <w:spacing w:line="360" w:lineRule="auto"/>
        <w:ind w:firstLine="709"/>
        <w:jc w:val="both"/>
        <w:rPr>
          <w:rFonts w:ascii="Times New Roman" w:hAnsi="Times New Roman" w:cs="Times New Roman"/>
          <w:sz w:val="24"/>
          <w:szCs w:val="24"/>
        </w:rPr>
      </w:pPr>
      <w:r w:rsidRPr="00645A96">
        <w:rPr>
          <w:rFonts w:ascii="Times New Roman" w:hAnsi="Times New Roman" w:cs="Times New Roman"/>
          <w:sz w:val="24"/>
          <w:szCs w:val="24"/>
        </w:rPr>
        <w:t xml:space="preserve">Una vez en el interior de la institución me encuentro con un mostrador, de 1.50 </w:t>
      </w:r>
      <w:proofErr w:type="spellStart"/>
      <w:r w:rsidRPr="00645A96">
        <w:rPr>
          <w:rFonts w:ascii="Times New Roman" w:hAnsi="Times New Roman" w:cs="Times New Roman"/>
          <w:sz w:val="24"/>
          <w:szCs w:val="24"/>
        </w:rPr>
        <w:t>mts</w:t>
      </w:r>
      <w:proofErr w:type="spellEnd"/>
      <w:r w:rsidRPr="00645A96">
        <w:rPr>
          <w:rFonts w:ascii="Times New Roman" w:hAnsi="Times New Roman" w:cs="Times New Roman"/>
          <w:sz w:val="24"/>
          <w:szCs w:val="24"/>
        </w:rPr>
        <w:t xml:space="preserve">. aprox. de alto, que dividía la sala en dos partes; a mitad de éste, un marco de metal conecta el sector de atención al público con un sector de acceso restringido. El umbral se parece mucho a un sensor de armas. Por encima del mostrador puedo observar un conjunto de personas que dialogan entre sí, al mismo tiempo que degustan alimentos y bebidas. Desde este lado, me acercó a una oficial que se encuentra del otro lado del mostrador, pero que por su comportamiento </w:t>
      </w:r>
      <w:r w:rsidR="0043491C">
        <w:rPr>
          <w:rFonts w:ascii="Times New Roman" w:hAnsi="Times New Roman" w:cs="Times New Roman"/>
          <w:sz w:val="24"/>
          <w:szCs w:val="24"/>
        </w:rPr>
        <w:t xml:space="preserve">y vestimenta </w:t>
      </w:r>
      <w:r w:rsidRPr="00645A96">
        <w:rPr>
          <w:rFonts w:ascii="Times New Roman" w:hAnsi="Times New Roman" w:cs="Times New Roman"/>
          <w:sz w:val="24"/>
          <w:szCs w:val="24"/>
        </w:rPr>
        <w:t>infiero</w:t>
      </w:r>
      <w:r w:rsidR="0043491C">
        <w:rPr>
          <w:rFonts w:ascii="Times New Roman" w:hAnsi="Times New Roman" w:cs="Times New Roman"/>
          <w:sz w:val="24"/>
          <w:szCs w:val="24"/>
        </w:rPr>
        <w:t xml:space="preserve"> que</w:t>
      </w:r>
      <w:r w:rsidRPr="00645A96">
        <w:rPr>
          <w:rFonts w:ascii="Times New Roman" w:hAnsi="Times New Roman" w:cs="Times New Roman"/>
          <w:sz w:val="24"/>
          <w:szCs w:val="24"/>
        </w:rPr>
        <w:t xml:space="preserve"> </w:t>
      </w:r>
      <w:r w:rsidRPr="0043491C">
        <w:rPr>
          <w:rFonts w:ascii="Times New Roman" w:hAnsi="Times New Roman" w:cs="Times New Roman"/>
          <w:i/>
          <w:sz w:val="24"/>
          <w:szCs w:val="24"/>
        </w:rPr>
        <w:t>esta de servicio</w:t>
      </w:r>
      <w:r w:rsidRPr="00645A96">
        <w:rPr>
          <w:rFonts w:ascii="Times New Roman" w:hAnsi="Times New Roman" w:cs="Times New Roman"/>
          <w:sz w:val="24"/>
          <w:szCs w:val="24"/>
        </w:rPr>
        <w:t>. Me p</w:t>
      </w:r>
      <w:r w:rsidR="0043491C">
        <w:rPr>
          <w:rFonts w:ascii="Times New Roman" w:hAnsi="Times New Roman" w:cs="Times New Roman"/>
          <w:sz w:val="24"/>
          <w:szCs w:val="24"/>
        </w:rPr>
        <w:t>regunta que sí quiero pasar hacia</w:t>
      </w:r>
      <w:r w:rsidRPr="00645A96">
        <w:rPr>
          <w:rFonts w:ascii="Times New Roman" w:hAnsi="Times New Roman" w:cs="Times New Roman"/>
          <w:sz w:val="24"/>
          <w:szCs w:val="24"/>
        </w:rPr>
        <w:t xml:space="preserve"> el otro lado debo mostrarle mi DNI o Cedula de </w:t>
      </w:r>
      <w:r w:rsidRPr="00645A96">
        <w:rPr>
          <w:rFonts w:ascii="Times New Roman" w:hAnsi="Times New Roman" w:cs="Times New Roman"/>
          <w:sz w:val="24"/>
          <w:szCs w:val="24"/>
        </w:rPr>
        <w:lastRenderedPageBreak/>
        <w:t xml:space="preserve">Identidad. Anota mis datos en una planilla de ingreso similar a un libro de actas. </w:t>
      </w:r>
      <w:r w:rsidRPr="00D96BC6">
        <w:rPr>
          <w:rFonts w:ascii="Times New Roman" w:hAnsi="Times New Roman" w:cs="Times New Roman"/>
          <w:i/>
          <w:sz w:val="24"/>
          <w:szCs w:val="24"/>
        </w:rPr>
        <w:t>-¿No traes armas no? Me interpela entre risas.</w:t>
      </w:r>
      <w:r w:rsidRPr="00645A96">
        <w:rPr>
          <w:rFonts w:ascii="Times New Roman" w:hAnsi="Times New Roman" w:cs="Times New Roman"/>
          <w:sz w:val="24"/>
          <w:szCs w:val="24"/>
        </w:rPr>
        <w:t xml:space="preserve"> </w:t>
      </w:r>
      <w:r w:rsidR="00473059">
        <w:rPr>
          <w:rFonts w:ascii="Times New Roman" w:hAnsi="Times New Roman" w:cs="Times New Roman"/>
          <w:sz w:val="24"/>
          <w:szCs w:val="24"/>
        </w:rPr>
        <w:t>Negué, moviendo</w:t>
      </w:r>
      <w:r w:rsidRPr="00645A96">
        <w:rPr>
          <w:rFonts w:ascii="Times New Roman" w:hAnsi="Times New Roman" w:cs="Times New Roman"/>
          <w:sz w:val="24"/>
          <w:szCs w:val="24"/>
        </w:rPr>
        <w:t xml:space="preserve"> mi cabeza de derecha a izquierda</w:t>
      </w:r>
      <w:r w:rsidR="00A05CD0">
        <w:rPr>
          <w:rFonts w:ascii="Times New Roman" w:hAnsi="Times New Roman" w:cs="Times New Roman"/>
          <w:sz w:val="24"/>
          <w:szCs w:val="24"/>
        </w:rPr>
        <w:t>,</w:t>
      </w:r>
      <w:r w:rsidRPr="00645A96">
        <w:rPr>
          <w:rFonts w:ascii="Times New Roman" w:hAnsi="Times New Roman" w:cs="Times New Roman"/>
          <w:sz w:val="24"/>
          <w:szCs w:val="24"/>
        </w:rPr>
        <w:t xml:space="preserve"> un par de veces, </w:t>
      </w:r>
      <w:r w:rsidRPr="00D96BC6">
        <w:rPr>
          <w:rFonts w:ascii="Times New Roman" w:hAnsi="Times New Roman" w:cs="Times New Roman"/>
          <w:i/>
          <w:sz w:val="24"/>
          <w:szCs w:val="24"/>
        </w:rPr>
        <w:t>-bueno pasa.</w:t>
      </w:r>
      <w:r w:rsidRPr="00645A96">
        <w:rPr>
          <w:rFonts w:ascii="Times New Roman" w:hAnsi="Times New Roman" w:cs="Times New Roman"/>
          <w:sz w:val="24"/>
          <w:szCs w:val="24"/>
        </w:rPr>
        <w:t xml:space="preserve"> </w:t>
      </w:r>
    </w:p>
    <w:p w:rsidR="00645A96" w:rsidRPr="00645A96" w:rsidRDefault="00645A96" w:rsidP="00645A96">
      <w:pPr>
        <w:spacing w:line="360" w:lineRule="auto"/>
        <w:ind w:firstLine="709"/>
        <w:jc w:val="both"/>
        <w:rPr>
          <w:rFonts w:ascii="Times New Roman" w:hAnsi="Times New Roman" w:cs="Times New Roman"/>
          <w:sz w:val="24"/>
          <w:szCs w:val="24"/>
        </w:rPr>
      </w:pPr>
      <w:r w:rsidRPr="00645A96">
        <w:rPr>
          <w:rFonts w:ascii="Times New Roman" w:hAnsi="Times New Roman" w:cs="Times New Roman"/>
          <w:sz w:val="24"/>
          <w:szCs w:val="24"/>
        </w:rPr>
        <w:t>Luego de mostrar las credenciales correspondientes y verificar mi identidad</w:t>
      </w:r>
      <w:r w:rsidR="00BC2374" w:rsidRPr="00BC2374">
        <w:rPr>
          <w:rFonts w:ascii="Times New Roman" w:hAnsi="Times New Roman" w:cs="Times New Roman"/>
          <w:color w:val="FF0000"/>
          <w:sz w:val="24"/>
          <w:szCs w:val="24"/>
        </w:rPr>
        <w:t>,</w:t>
      </w:r>
      <w:r w:rsidRPr="00645A96">
        <w:rPr>
          <w:rFonts w:ascii="Times New Roman" w:hAnsi="Times New Roman" w:cs="Times New Roman"/>
          <w:sz w:val="24"/>
          <w:szCs w:val="24"/>
        </w:rPr>
        <w:t xml:space="preserve"> cruzo hacia el </w:t>
      </w:r>
      <w:r w:rsidRPr="00BB2312">
        <w:rPr>
          <w:rFonts w:ascii="Times New Roman" w:hAnsi="Times New Roman" w:cs="Times New Roman"/>
          <w:i/>
          <w:sz w:val="24"/>
          <w:szCs w:val="24"/>
        </w:rPr>
        <w:t>sector restringido</w:t>
      </w:r>
      <w:r w:rsidRPr="00645A96">
        <w:rPr>
          <w:rFonts w:ascii="Times New Roman" w:hAnsi="Times New Roman" w:cs="Times New Roman"/>
          <w:sz w:val="24"/>
          <w:szCs w:val="24"/>
        </w:rPr>
        <w:t xml:space="preserve">. Allí muchas personas, alrededor de 80 y en su totalidad mayores a 40 años, disgustaban de un banquete de alimentos, ostentoso en cantidad. </w:t>
      </w:r>
      <w:r w:rsidR="00BB2312">
        <w:rPr>
          <w:rFonts w:ascii="Times New Roman" w:hAnsi="Times New Roman" w:cs="Times New Roman"/>
          <w:sz w:val="24"/>
          <w:szCs w:val="24"/>
        </w:rPr>
        <w:t>De un lado hacia otro, m</w:t>
      </w:r>
      <w:r w:rsidRPr="00645A96">
        <w:rPr>
          <w:rFonts w:ascii="Times New Roman" w:hAnsi="Times New Roman" w:cs="Times New Roman"/>
          <w:sz w:val="24"/>
          <w:szCs w:val="24"/>
        </w:rPr>
        <w:t xml:space="preserve">ozos con bandejas y copas de gaseosa o vino circulaban de aquí hacia allá. </w:t>
      </w:r>
      <w:r w:rsidR="00BB2312">
        <w:rPr>
          <w:rFonts w:ascii="Times New Roman" w:hAnsi="Times New Roman" w:cs="Times New Roman"/>
          <w:sz w:val="24"/>
          <w:szCs w:val="24"/>
        </w:rPr>
        <w:t>Decidí ubicarme</w:t>
      </w:r>
      <w:r w:rsidRPr="00645A96">
        <w:rPr>
          <w:rFonts w:ascii="Times New Roman" w:hAnsi="Times New Roman" w:cs="Times New Roman"/>
          <w:sz w:val="24"/>
          <w:szCs w:val="24"/>
        </w:rPr>
        <w:t xml:space="preserve"> en </w:t>
      </w:r>
      <w:r w:rsidR="00057DEF">
        <w:rPr>
          <w:rFonts w:ascii="Times New Roman" w:hAnsi="Times New Roman" w:cs="Times New Roman"/>
          <w:sz w:val="24"/>
          <w:szCs w:val="24"/>
        </w:rPr>
        <w:t>una de las esquinas y esperar algún movimiento o anuncio</w:t>
      </w:r>
      <w:r w:rsidRPr="00645A96">
        <w:rPr>
          <w:rFonts w:ascii="Times New Roman" w:hAnsi="Times New Roman" w:cs="Times New Roman"/>
          <w:sz w:val="24"/>
          <w:szCs w:val="24"/>
        </w:rPr>
        <w:t xml:space="preserve">. Minutos más tarde nos invitaron a pasar al auditorio general para dar comienzo con el acto.            </w:t>
      </w:r>
    </w:p>
    <w:p w:rsidR="00645A96" w:rsidRPr="00645A96" w:rsidRDefault="00645A96" w:rsidP="00645A96">
      <w:pPr>
        <w:spacing w:line="360" w:lineRule="auto"/>
        <w:ind w:firstLine="709"/>
        <w:jc w:val="both"/>
        <w:rPr>
          <w:rFonts w:ascii="Times New Roman" w:hAnsi="Times New Roman" w:cs="Times New Roman"/>
          <w:sz w:val="24"/>
          <w:szCs w:val="24"/>
        </w:rPr>
      </w:pPr>
      <w:r w:rsidRPr="00645A96">
        <w:rPr>
          <w:rFonts w:ascii="Times New Roman" w:hAnsi="Times New Roman" w:cs="Times New Roman"/>
          <w:sz w:val="24"/>
          <w:szCs w:val="24"/>
        </w:rPr>
        <w:t xml:space="preserve"> La sala baja, amarronada, con piso alfombrado, contaba con un escenario preparado para la ocasión: una pequeña mesa de madera oscura y cuatro sillas a su alrededor. Hacia la izquierda del cuadro la bandera Argentina y la bandera de Córdoba reposaban en sus respectivos pedestales, y a su derecha un proyector en cuya imagen proyectaba sobresalía: </w:t>
      </w:r>
      <w:r w:rsidRPr="00605899">
        <w:rPr>
          <w:rFonts w:ascii="Times New Roman" w:hAnsi="Times New Roman" w:cs="Times New Roman"/>
          <w:i/>
          <w:sz w:val="24"/>
          <w:szCs w:val="24"/>
        </w:rPr>
        <w:t>mapa geo referenciado del delito</w:t>
      </w:r>
      <w:r w:rsidRPr="00645A96">
        <w:rPr>
          <w:rFonts w:ascii="Times New Roman" w:hAnsi="Times New Roman" w:cs="Times New Roman"/>
          <w:sz w:val="24"/>
          <w:szCs w:val="24"/>
        </w:rPr>
        <w:t>. Enfrente, varias hileras de butacas que de a poco el público fue ocupando. En los laterales varios medios locales posicionaban sus cámaras en ángulo hacia el escenario; el acto que estaríamos por presenciar ameritaba la presencia de los medios. Las butacas se fueron ocupando de acuerdo a un orden que hasta el momento no había reparado. Las primeras tres hileras fueron ocupadas por la fuerza policial: la primera, a su vez, por los altos mandos y jefes, la segunda por oficiales de rango medio, y la tercer</w:t>
      </w:r>
      <w:r w:rsidR="00F657BA">
        <w:rPr>
          <w:rFonts w:ascii="Times New Roman" w:hAnsi="Times New Roman" w:cs="Times New Roman"/>
          <w:sz w:val="24"/>
          <w:szCs w:val="24"/>
        </w:rPr>
        <w:t xml:space="preserve">a por otros suboficiales; diferencias que intuí </w:t>
      </w:r>
      <w:r w:rsidR="00A107C4">
        <w:rPr>
          <w:rFonts w:ascii="Times New Roman" w:hAnsi="Times New Roman" w:cs="Times New Roman"/>
          <w:sz w:val="24"/>
          <w:szCs w:val="24"/>
        </w:rPr>
        <w:t>a lo largo del acto</w:t>
      </w:r>
      <w:r w:rsidR="00EC2A83">
        <w:rPr>
          <w:rFonts w:ascii="Times New Roman" w:hAnsi="Times New Roman" w:cs="Times New Roman"/>
          <w:sz w:val="24"/>
          <w:szCs w:val="24"/>
        </w:rPr>
        <w:t>, por menciones y presentaciones siguientes.</w:t>
      </w:r>
      <w:r w:rsidRPr="00645A96">
        <w:rPr>
          <w:rFonts w:ascii="Times New Roman" w:hAnsi="Times New Roman" w:cs="Times New Roman"/>
          <w:sz w:val="24"/>
          <w:szCs w:val="24"/>
        </w:rPr>
        <w:t xml:space="preserve"> Sin embargo, en las primeras filas fueron ubicados algunos de los funcionarios invitados al evento, que sobresalían por su diferenciada vestimenta: la fuerza policial usaba su uniforme azul y los funcionarios saco y corbata. Decido sentarme en unas de las últimas filas del auditorio, con la intensión de mantener los arreglos sociales previos, ya que el público “en general” en los actos gubernamentales ocupa las últimas filas. </w:t>
      </w:r>
    </w:p>
    <w:p w:rsidR="00645A96" w:rsidRPr="00645A96" w:rsidRDefault="00645A96" w:rsidP="00645A96">
      <w:pPr>
        <w:spacing w:line="360" w:lineRule="auto"/>
        <w:ind w:firstLine="709"/>
        <w:jc w:val="both"/>
        <w:rPr>
          <w:rFonts w:ascii="Times New Roman" w:hAnsi="Times New Roman" w:cs="Times New Roman"/>
          <w:sz w:val="24"/>
          <w:szCs w:val="24"/>
        </w:rPr>
      </w:pPr>
      <w:r w:rsidRPr="00645A96">
        <w:rPr>
          <w:rFonts w:ascii="Times New Roman" w:hAnsi="Times New Roman" w:cs="Times New Roman"/>
          <w:sz w:val="24"/>
          <w:szCs w:val="24"/>
        </w:rPr>
        <w:t xml:space="preserve">Un orador se acercó al pupitre y al micrófono, y reproduciendo el orden espacial nos dio la bienvenida. En primer lugar, saludó y agradeció la presencia de las autoridades de gobierno entre las que se encontraba el Secretario de Participación Ciudadana Diego </w:t>
      </w:r>
      <w:proofErr w:type="spellStart"/>
      <w:r w:rsidRPr="00645A96">
        <w:rPr>
          <w:rFonts w:ascii="Times New Roman" w:hAnsi="Times New Roman" w:cs="Times New Roman"/>
          <w:sz w:val="24"/>
          <w:szCs w:val="24"/>
        </w:rPr>
        <w:t>Hak</w:t>
      </w:r>
      <w:proofErr w:type="spellEnd"/>
      <w:r w:rsidRPr="00645A96">
        <w:rPr>
          <w:rFonts w:ascii="Times New Roman" w:hAnsi="Times New Roman" w:cs="Times New Roman"/>
          <w:sz w:val="24"/>
          <w:szCs w:val="24"/>
        </w:rPr>
        <w:t>, luego al Comisario</w:t>
      </w:r>
      <w:r w:rsidR="00B76B4D">
        <w:rPr>
          <w:rFonts w:ascii="Times New Roman" w:hAnsi="Times New Roman" w:cs="Times New Roman"/>
          <w:sz w:val="24"/>
          <w:szCs w:val="24"/>
        </w:rPr>
        <w:t xml:space="preserve"> General,</w:t>
      </w:r>
      <w:r w:rsidRPr="00645A96">
        <w:rPr>
          <w:rFonts w:ascii="Times New Roman" w:hAnsi="Times New Roman" w:cs="Times New Roman"/>
          <w:sz w:val="24"/>
          <w:szCs w:val="24"/>
        </w:rPr>
        <w:t xml:space="preserve"> </w:t>
      </w:r>
      <w:r w:rsidR="00B76B4D">
        <w:rPr>
          <w:rFonts w:ascii="Times New Roman" w:hAnsi="Times New Roman" w:cs="Times New Roman"/>
          <w:sz w:val="24"/>
          <w:szCs w:val="24"/>
        </w:rPr>
        <w:t>Comisario Mayor,</w:t>
      </w:r>
      <w:r w:rsidRPr="00645A96">
        <w:rPr>
          <w:rFonts w:ascii="Times New Roman" w:hAnsi="Times New Roman" w:cs="Times New Roman"/>
          <w:sz w:val="24"/>
          <w:szCs w:val="24"/>
        </w:rPr>
        <w:t xml:space="preserve"> y demás miembros de la Fuerza Policial; empresarios de la Cámara de Almaceneros Córdoba, </w:t>
      </w:r>
      <w:r w:rsidRPr="00645A96">
        <w:rPr>
          <w:rFonts w:ascii="Times New Roman" w:hAnsi="Times New Roman" w:cs="Times New Roman"/>
          <w:sz w:val="24"/>
          <w:szCs w:val="24"/>
        </w:rPr>
        <w:lastRenderedPageBreak/>
        <w:t xml:space="preserve">miembros de las Juntas de Participación Ciudadana, vecinos auto-convocados, medios locales y público en general. Seguidamente y de forma resumida comentó la intensión del evento. Se trataba de una firma de convenio de </w:t>
      </w:r>
      <w:proofErr w:type="spellStart"/>
      <w:r w:rsidRPr="00645A96">
        <w:rPr>
          <w:rFonts w:ascii="Times New Roman" w:hAnsi="Times New Roman" w:cs="Times New Roman"/>
          <w:sz w:val="24"/>
          <w:szCs w:val="24"/>
        </w:rPr>
        <w:t>co</w:t>
      </w:r>
      <w:proofErr w:type="spellEnd"/>
      <w:r w:rsidRPr="00645A96">
        <w:rPr>
          <w:rFonts w:ascii="Times New Roman" w:hAnsi="Times New Roman" w:cs="Times New Roman"/>
          <w:sz w:val="24"/>
          <w:szCs w:val="24"/>
        </w:rPr>
        <w:t>-participación entre la Policía Provincial de Córdoba, vecinos de Córdoba y dos unidades de referencia: Cámara de Comercio y el Centro de Almaceneros. Tal convenio incluía la elaboración conjunta de un mapa geo-referenciado de la ciudad de Córdoba, a través de la herra</w:t>
      </w:r>
      <w:r w:rsidR="000B1245">
        <w:rPr>
          <w:rFonts w:ascii="Times New Roman" w:hAnsi="Times New Roman" w:cs="Times New Roman"/>
          <w:sz w:val="24"/>
          <w:szCs w:val="24"/>
        </w:rPr>
        <w:t xml:space="preserve">mienta Google </w:t>
      </w:r>
      <w:proofErr w:type="spellStart"/>
      <w:r w:rsidR="000B1245">
        <w:rPr>
          <w:rFonts w:ascii="Times New Roman" w:hAnsi="Times New Roman" w:cs="Times New Roman"/>
          <w:sz w:val="24"/>
          <w:szCs w:val="24"/>
        </w:rPr>
        <w:t>Maps</w:t>
      </w:r>
      <w:proofErr w:type="spellEnd"/>
      <w:r w:rsidR="000B1245">
        <w:rPr>
          <w:rFonts w:ascii="Times New Roman" w:hAnsi="Times New Roman" w:cs="Times New Roman"/>
          <w:sz w:val="24"/>
          <w:szCs w:val="24"/>
        </w:rPr>
        <w:t xml:space="preserve">. </w:t>
      </w:r>
      <w:r w:rsidRPr="00645A96">
        <w:rPr>
          <w:rFonts w:ascii="Times New Roman" w:hAnsi="Times New Roman" w:cs="Times New Roman"/>
          <w:sz w:val="24"/>
          <w:szCs w:val="24"/>
        </w:rPr>
        <w:t xml:space="preserve"> </w:t>
      </w:r>
    </w:p>
    <w:p w:rsidR="00645A96" w:rsidRPr="00645A96" w:rsidRDefault="00645A96" w:rsidP="00645A96">
      <w:pPr>
        <w:spacing w:line="360" w:lineRule="auto"/>
        <w:ind w:firstLine="709"/>
        <w:jc w:val="both"/>
        <w:rPr>
          <w:rFonts w:ascii="Times New Roman" w:hAnsi="Times New Roman" w:cs="Times New Roman"/>
          <w:sz w:val="24"/>
          <w:szCs w:val="24"/>
        </w:rPr>
      </w:pPr>
      <w:r w:rsidRPr="00645A96">
        <w:rPr>
          <w:rFonts w:ascii="Times New Roman" w:hAnsi="Times New Roman" w:cs="Times New Roman"/>
          <w:sz w:val="24"/>
          <w:szCs w:val="24"/>
        </w:rPr>
        <w:t>Posteriormente el orador invitó al Jefe de Policía, al Secretario de Participación Ciudadana, al representante de la Cámara de Comercio y a Rubén, coordinador de la Junt</w:t>
      </w:r>
      <w:r w:rsidR="000B1245">
        <w:rPr>
          <w:rFonts w:ascii="Times New Roman" w:hAnsi="Times New Roman" w:cs="Times New Roman"/>
          <w:sz w:val="24"/>
          <w:szCs w:val="24"/>
        </w:rPr>
        <w:t xml:space="preserve">a de Participación Ciudadana de un </w:t>
      </w:r>
      <w:r w:rsidRPr="00645A96">
        <w:rPr>
          <w:rFonts w:ascii="Times New Roman" w:hAnsi="Times New Roman" w:cs="Times New Roman"/>
          <w:sz w:val="24"/>
          <w:szCs w:val="24"/>
        </w:rPr>
        <w:t xml:space="preserve">barrio </w:t>
      </w:r>
      <w:r w:rsidR="000B1245">
        <w:rPr>
          <w:rFonts w:ascii="Times New Roman" w:hAnsi="Times New Roman" w:cs="Times New Roman"/>
          <w:sz w:val="24"/>
          <w:szCs w:val="24"/>
        </w:rPr>
        <w:t>de la ciudad</w:t>
      </w:r>
      <w:r w:rsidRPr="00645A96">
        <w:rPr>
          <w:rFonts w:ascii="Times New Roman" w:hAnsi="Times New Roman" w:cs="Times New Roman"/>
          <w:sz w:val="24"/>
          <w:szCs w:val="24"/>
        </w:rPr>
        <w:t xml:space="preserve"> (en calidad de representante vecinal), a subir al escenario. Los cuatro subieron y fueron ocupando las sillas dispuestas, procurando mantener el orden establecido, (de der a izq.): Jefe de Policía, Secretario, representante del comercio y Rubén. Luego, un secretario de traje y corbata subió al escenario e hizo entrega de una carpeta de papel (marrón) que en su interior contenía el acta acuerdo. El orador, respetando el mismo orden, anunció al público la firma de cada uno de los representantes, quiénes en el momento en que iban siendo nombrados firmaban. El público acompañó las firmas con aplausos y gritos de aliento: </w:t>
      </w:r>
      <w:r w:rsidRPr="000B1245">
        <w:rPr>
          <w:rFonts w:ascii="Times New Roman" w:hAnsi="Times New Roman" w:cs="Times New Roman"/>
          <w:i/>
          <w:sz w:val="24"/>
          <w:szCs w:val="24"/>
        </w:rPr>
        <w:t>-¡bravo, bravo!</w:t>
      </w:r>
      <w:r w:rsidRPr="00645A96">
        <w:rPr>
          <w:rFonts w:ascii="Times New Roman" w:hAnsi="Times New Roman" w:cs="Times New Roman"/>
          <w:sz w:val="24"/>
          <w:szCs w:val="24"/>
        </w:rPr>
        <w:t xml:space="preserve"> El último en firmar, Rubén, levantó la carpeta mostrando al público el acta y las firmas; le siguieron aplausos y más aplausos. Acompañé al público en los aplausos. En lo siguiente, los firmantes tomaron la palabra y desde el escenario se expresaron a favor del acuerdo. </w:t>
      </w:r>
    </w:p>
    <w:p w:rsidR="00645A96" w:rsidRPr="00645A96" w:rsidRDefault="00645A96" w:rsidP="00645A96">
      <w:pPr>
        <w:spacing w:line="360" w:lineRule="auto"/>
        <w:ind w:firstLine="709"/>
        <w:jc w:val="both"/>
        <w:rPr>
          <w:rFonts w:ascii="Times New Roman" w:hAnsi="Times New Roman" w:cs="Times New Roman"/>
          <w:sz w:val="24"/>
          <w:szCs w:val="24"/>
        </w:rPr>
      </w:pPr>
      <w:r w:rsidRPr="00645A96">
        <w:rPr>
          <w:rFonts w:ascii="Times New Roman" w:hAnsi="Times New Roman" w:cs="Times New Roman"/>
          <w:sz w:val="24"/>
          <w:szCs w:val="24"/>
        </w:rPr>
        <w:t>Los puntos y lugares señalados</w:t>
      </w:r>
      <w:r w:rsidR="007667F0">
        <w:rPr>
          <w:rFonts w:ascii="Times New Roman" w:hAnsi="Times New Roman" w:cs="Times New Roman"/>
          <w:sz w:val="24"/>
          <w:szCs w:val="24"/>
        </w:rPr>
        <w:t>, en el mapa,</w:t>
      </w:r>
      <w:r w:rsidR="009C18C1" w:rsidRPr="009C18C1">
        <w:rPr>
          <w:rFonts w:ascii="Times New Roman" w:hAnsi="Times New Roman" w:cs="Times New Roman"/>
          <w:color w:val="FF0000"/>
          <w:sz w:val="24"/>
          <w:szCs w:val="24"/>
        </w:rPr>
        <w:t xml:space="preserve"> </w:t>
      </w:r>
      <w:r w:rsidRPr="00645A96">
        <w:rPr>
          <w:rFonts w:ascii="Times New Roman" w:hAnsi="Times New Roman" w:cs="Times New Roman"/>
          <w:sz w:val="24"/>
          <w:szCs w:val="24"/>
        </w:rPr>
        <w:t xml:space="preserve">fueron producto del entrecruzamiento de información proveniente de todos los firmantes. Estos puntos específicos hacían referencia a lugares </w:t>
      </w:r>
      <w:r w:rsidRPr="00086ABA">
        <w:rPr>
          <w:rFonts w:ascii="Times New Roman" w:hAnsi="Times New Roman" w:cs="Times New Roman"/>
          <w:i/>
          <w:sz w:val="24"/>
          <w:szCs w:val="24"/>
        </w:rPr>
        <w:t>peligrosos, violentos y atemorizantes</w:t>
      </w:r>
      <w:r w:rsidRPr="00645A96">
        <w:rPr>
          <w:rFonts w:ascii="Times New Roman" w:hAnsi="Times New Roman" w:cs="Times New Roman"/>
          <w:sz w:val="24"/>
          <w:szCs w:val="24"/>
        </w:rPr>
        <w:t xml:space="preserve">, que debían ser tenidos en cuenta en los recorridos y controles que realizaba la Policía. El Secretario </w:t>
      </w:r>
      <w:proofErr w:type="spellStart"/>
      <w:r w:rsidRPr="00645A96">
        <w:rPr>
          <w:rFonts w:ascii="Times New Roman" w:hAnsi="Times New Roman" w:cs="Times New Roman"/>
          <w:sz w:val="24"/>
          <w:szCs w:val="24"/>
        </w:rPr>
        <w:t>Hak</w:t>
      </w:r>
      <w:proofErr w:type="spellEnd"/>
      <w:r w:rsidRPr="00645A96">
        <w:rPr>
          <w:rFonts w:ascii="Times New Roman" w:hAnsi="Times New Roman" w:cs="Times New Roman"/>
          <w:sz w:val="24"/>
          <w:szCs w:val="24"/>
        </w:rPr>
        <w:t xml:space="preserve"> señalo: </w:t>
      </w:r>
      <w:r w:rsidRPr="008D3DC5">
        <w:rPr>
          <w:rFonts w:ascii="Times New Roman" w:hAnsi="Times New Roman" w:cs="Times New Roman"/>
          <w:i/>
          <w:sz w:val="24"/>
          <w:szCs w:val="24"/>
        </w:rPr>
        <w:t>-estos puntos son parte del conocimiento acabado de la realidad, producto de experiencias concretas en el territorio, por ustedes, los vecinos.</w:t>
      </w:r>
      <w:r w:rsidRPr="00645A96">
        <w:rPr>
          <w:rFonts w:ascii="Times New Roman" w:hAnsi="Times New Roman" w:cs="Times New Roman"/>
          <w:sz w:val="24"/>
          <w:szCs w:val="24"/>
        </w:rPr>
        <w:t xml:space="preserve"> Asimismo, agregó que la seguridad no era la mera presencia policial en las calles, sino producto de una construcción de todos; y que el acercamiento logrado para la elaboración del presentado plan era de destacar, ya que la nueva fuerza se mostraba </w:t>
      </w:r>
      <w:r w:rsidRPr="000477A0">
        <w:rPr>
          <w:rFonts w:ascii="Times New Roman" w:hAnsi="Times New Roman" w:cs="Times New Roman"/>
          <w:i/>
          <w:sz w:val="24"/>
          <w:szCs w:val="24"/>
        </w:rPr>
        <w:t>con otra actitud</w:t>
      </w:r>
      <w:r w:rsidRPr="00645A96">
        <w:rPr>
          <w:rFonts w:ascii="Times New Roman" w:hAnsi="Times New Roman" w:cs="Times New Roman"/>
          <w:sz w:val="24"/>
          <w:szCs w:val="24"/>
        </w:rPr>
        <w:t xml:space="preserve">.  El Crio. </w:t>
      </w:r>
      <w:proofErr w:type="gramStart"/>
      <w:r w:rsidRPr="00645A96">
        <w:rPr>
          <w:rFonts w:ascii="Times New Roman" w:hAnsi="Times New Roman" w:cs="Times New Roman"/>
          <w:sz w:val="24"/>
          <w:szCs w:val="24"/>
        </w:rPr>
        <w:t>en</w:t>
      </w:r>
      <w:proofErr w:type="gramEnd"/>
      <w:r w:rsidRPr="00645A96">
        <w:rPr>
          <w:rFonts w:ascii="Times New Roman" w:hAnsi="Times New Roman" w:cs="Times New Roman"/>
          <w:sz w:val="24"/>
          <w:szCs w:val="24"/>
        </w:rPr>
        <w:t xml:space="preserve"> Jefe Suárez tomó la palabra y resaltó la nueva energía que tenía la policía en su interior, por ello, los hechos acontecidos durante el mes de diciembre debían ser olvidados, ya </w:t>
      </w:r>
      <w:r w:rsidRPr="00645A96">
        <w:rPr>
          <w:rFonts w:ascii="Times New Roman" w:hAnsi="Times New Roman" w:cs="Times New Roman"/>
          <w:sz w:val="24"/>
          <w:szCs w:val="24"/>
        </w:rPr>
        <w:lastRenderedPageBreak/>
        <w:t>con él se fundaba un nueva policía proactiva y del consenso.</w:t>
      </w:r>
      <w:r w:rsidR="008D3DC5">
        <w:rPr>
          <w:rStyle w:val="Refdenotaalpie"/>
          <w:rFonts w:ascii="Times New Roman" w:hAnsi="Times New Roman" w:cs="Times New Roman"/>
          <w:sz w:val="24"/>
          <w:szCs w:val="24"/>
        </w:rPr>
        <w:footnoteReference w:id="6"/>
      </w:r>
      <w:r w:rsidRPr="00645A96">
        <w:rPr>
          <w:rFonts w:ascii="Times New Roman" w:hAnsi="Times New Roman" w:cs="Times New Roman"/>
          <w:sz w:val="24"/>
          <w:szCs w:val="24"/>
        </w:rPr>
        <w:t xml:space="preserve"> En otros términos, resaltó la necesidad de refundar la policía mediante nuevas medidas drásticas en contra del delito (acciones preventivas pero también persecutorias), y el uso de datos cuantitativos (encuestas de victimización). </w:t>
      </w:r>
    </w:p>
    <w:p w:rsidR="00645A96" w:rsidRPr="00645A96" w:rsidRDefault="00645A96" w:rsidP="00645A96">
      <w:pPr>
        <w:spacing w:line="360" w:lineRule="auto"/>
        <w:ind w:firstLine="709"/>
        <w:jc w:val="both"/>
        <w:rPr>
          <w:rFonts w:ascii="Times New Roman" w:hAnsi="Times New Roman" w:cs="Times New Roman"/>
          <w:sz w:val="24"/>
          <w:szCs w:val="24"/>
        </w:rPr>
      </w:pPr>
      <w:r w:rsidRPr="00645A96">
        <w:rPr>
          <w:rFonts w:ascii="Times New Roman" w:hAnsi="Times New Roman" w:cs="Times New Roman"/>
          <w:sz w:val="24"/>
          <w:szCs w:val="24"/>
        </w:rPr>
        <w:t xml:space="preserve">El aporte de los vecinos y empresarios fue fundamental para la construcción de este mapa del delito que además de fijar puntos en el territorio, también establecía frecuencias temporales que dependía de esa espacialidad. Los controles vehiculares –específicamente a motos– debían ser reforzados ya que algunos ciudadanos harían “mal uso” de estas, sea para delinquir o dañar a otras personas. El Crio. </w:t>
      </w:r>
      <w:proofErr w:type="gramStart"/>
      <w:r w:rsidRPr="00645A96">
        <w:rPr>
          <w:rFonts w:ascii="Times New Roman" w:hAnsi="Times New Roman" w:cs="Times New Roman"/>
          <w:sz w:val="24"/>
          <w:szCs w:val="24"/>
        </w:rPr>
        <w:t>señaló</w:t>
      </w:r>
      <w:proofErr w:type="gramEnd"/>
      <w:r w:rsidRPr="00645A96">
        <w:rPr>
          <w:rFonts w:ascii="Times New Roman" w:hAnsi="Times New Roman" w:cs="Times New Roman"/>
          <w:sz w:val="24"/>
          <w:szCs w:val="24"/>
        </w:rPr>
        <w:t xml:space="preserve"> que el 80% de los robos los cometen </w:t>
      </w:r>
      <w:r w:rsidRPr="007667F0">
        <w:rPr>
          <w:rFonts w:ascii="Times New Roman" w:hAnsi="Times New Roman" w:cs="Times New Roman"/>
          <w:i/>
          <w:sz w:val="24"/>
          <w:szCs w:val="24"/>
        </w:rPr>
        <w:t>motochorros</w:t>
      </w:r>
      <w:r w:rsidRPr="00645A96">
        <w:rPr>
          <w:rFonts w:ascii="Times New Roman" w:hAnsi="Times New Roman" w:cs="Times New Roman"/>
          <w:sz w:val="24"/>
          <w:szCs w:val="24"/>
        </w:rPr>
        <w:t xml:space="preserve">, y que era bien sabido el lugar donde se escondían estos. Por último, agregó que si bien la profesión es ingrata y llena de sinsabores </w:t>
      </w:r>
      <w:r w:rsidRPr="000123DB">
        <w:rPr>
          <w:rFonts w:ascii="Times New Roman" w:hAnsi="Times New Roman" w:cs="Times New Roman"/>
          <w:i/>
          <w:sz w:val="24"/>
          <w:szCs w:val="24"/>
        </w:rPr>
        <w:t>-nos gusta, hoy la policía es proactiva</w:t>
      </w:r>
      <w:r w:rsidR="007667F0">
        <w:rPr>
          <w:rFonts w:ascii="Times New Roman" w:hAnsi="Times New Roman" w:cs="Times New Roman"/>
          <w:i/>
          <w:sz w:val="24"/>
          <w:szCs w:val="24"/>
        </w:rPr>
        <w:t>,</w:t>
      </w:r>
      <w:r w:rsidRPr="000123DB">
        <w:rPr>
          <w:rFonts w:ascii="Times New Roman" w:hAnsi="Times New Roman" w:cs="Times New Roman"/>
          <w:i/>
          <w:sz w:val="24"/>
          <w:szCs w:val="24"/>
        </w:rPr>
        <w:t xml:space="preserve"> se propone a actuar antes del hecho.</w:t>
      </w:r>
      <w:r w:rsidRPr="00645A96">
        <w:rPr>
          <w:rFonts w:ascii="Times New Roman" w:hAnsi="Times New Roman" w:cs="Times New Roman"/>
          <w:sz w:val="24"/>
          <w:szCs w:val="24"/>
        </w:rPr>
        <w:t xml:space="preserve"> </w:t>
      </w:r>
      <w:r w:rsidR="00A706F7">
        <w:rPr>
          <w:rFonts w:ascii="Times New Roman" w:hAnsi="Times New Roman" w:cs="Times New Roman"/>
          <w:sz w:val="24"/>
          <w:szCs w:val="24"/>
        </w:rPr>
        <w:t>Seguidamente, e</w:t>
      </w:r>
      <w:r w:rsidRPr="00645A96">
        <w:rPr>
          <w:rFonts w:ascii="Times New Roman" w:hAnsi="Times New Roman" w:cs="Times New Roman"/>
          <w:sz w:val="24"/>
          <w:szCs w:val="24"/>
        </w:rPr>
        <w:t xml:space="preserve">l representante de la Cámara de Comercio reflexionó sobre lo acontecido en diciembre: </w:t>
      </w:r>
      <w:r w:rsidRPr="000123DB">
        <w:rPr>
          <w:rFonts w:ascii="Times New Roman" w:hAnsi="Times New Roman" w:cs="Times New Roman"/>
          <w:i/>
          <w:sz w:val="24"/>
          <w:szCs w:val="24"/>
        </w:rPr>
        <w:t>-no hay lamentos ni reproches, es hora de mirar hacia adelante.</w:t>
      </w:r>
      <w:r w:rsidRPr="00645A96">
        <w:rPr>
          <w:rFonts w:ascii="Times New Roman" w:hAnsi="Times New Roman" w:cs="Times New Roman"/>
          <w:sz w:val="24"/>
          <w:szCs w:val="24"/>
        </w:rPr>
        <w:t xml:space="preserve"> Brevemente, nos comentó que la Cámara obraba por el bien social; los datos aportados en la construcción del mapa, fueron recolectados previamente de comerciantes y pequeños almaceneros de la ciudad, quiénes preocupados por la “ola” de inseguridad cerraban sus comercios a las 19hs. </w:t>
      </w:r>
    </w:p>
    <w:p w:rsidR="00645A96" w:rsidRPr="00645A96" w:rsidRDefault="00645A96" w:rsidP="00645A96">
      <w:pPr>
        <w:spacing w:line="360" w:lineRule="auto"/>
        <w:ind w:firstLine="709"/>
        <w:jc w:val="both"/>
        <w:rPr>
          <w:rFonts w:ascii="Times New Roman" w:hAnsi="Times New Roman" w:cs="Times New Roman"/>
          <w:sz w:val="24"/>
          <w:szCs w:val="24"/>
        </w:rPr>
      </w:pPr>
      <w:r w:rsidRPr="00645A96">
        <w:rPr>
          <w:rFonts w:ascii="Times New Roman" w:hAnsi="Times New Roman" w:cs="Times New Roman"/>
          <w:sz w:val="24"/>
          <w:szCs w:val="24"/>
        </w:rPr>
        <w:t xml:space="preserve"> Los resultados presentados formaban parte de una primera instancia de elaboración ya que la intensión era continuar rellenando el mapa a través de los </w:t>
      </w:r>
      <w:r w:rsidRPr="00645A96">
        <w:rPr>
          <w:rFonts w:ascii="Times New Roman" w:hAnsi="Times New Roman" w:cs="Times New Roman"/>
          <w:sz w:val="24"/>
          <w:szCs w:val="24"/>
        </w:rPr>
        <w:lastRenderedPageBreak/>
        <w:t xml:space="preserve">diferentes aportes desde las Juntas de Participación Ciudadana. Rubén tomó la palabra y agradeció la presencia de los vecinos-amigos, resaltó que su participación era muy importante y que era necesario trabajar codo a codo en conjunto con la fuerza policial. </w:t>
      </w:r>
      <w:r w:rsidRPr="00FD79D6">
        <w:rPr>
          <w:rFonts w:ascii="Times New Roman" w:hAnsi="Times New Roman" w:cs="Times New Roman"/>
          <w:i/>
          <w:sz w:val="24"/>
          <w:szCs w:val="24"/>
        </w:rPr>
        <w:t>–Ustedes son buenos vecinos. Es por eso que le preparamos semejante bienvenida.</w:t>
      </w:r>
      <w:r w:rsidR="00290219">
        <w:rPr>
          <w:rStyle w:val="Refdenotaalpie"/>
          <w:rFonts w:ascii="Times New Roman" w:hAnsi="Times New Roman" w:cs="Times New Roman"/>
          <w:i/>
          <w:sz w:val="24"/>
          <w:szCs w:val="24"/>
        </w:rPr>
        <w:footnoteReference w:id="7"/>
      </w:r>
      <w:r w:rsidRPr="00645A96">
        <w:rPr>
          <w:rFonts w:ascii="Times New Roman" w:hAnsi="Times New Roman" w:cs="Times New Roman"/>
          <w:sz w:val="24"/>
          <w:szCs w:val="24"/>
        </w:rPr>
        <w:t xml:space="preserve">  Su intervención fue la última, luego el orador nos agradeció la participación e interés y dio por finalizado el acto. De a poco la sala se fue vaciando, algunos periodistas, con micrófono en mano, se acercaron a las primeras filas; algunas de las cámaras se volvieron a encender para </w:t>
      </w:r>
      <w:r w:rsidR="006C01CA">
        <w:rPr>
          <w:rFonts w:ascii="Times New Roman" w:hAnsi="Times New Roman" w:cs="Times New Roman"/>
          <w:sz w:val="24"/>
          <w:szCs w:val="24"/>
        </w:rPr>
        <w:t>captar ese último testimonio. E</w:t>
      </w:r>
      <w:r w:rsidRPr="00645A96">
        <w:rPr>
          <w:rFonts w:ascii="Times New Roman" w:hAnsi="Times New Roman" w:cs="Times New Roman"/>
          <w:sz w:val="24"/>
          <w:szCs w:val="24"/>
        </w:rPr>
        <w:t xml:space="preserve">speré a Rubén </w:t>
      </w:r>
      <w:r w:rsidR="0034684E">
        <w:rPr>
          <w:rFonts w:ascii="Times New Roman" w:hAnsi="Times New Roman" w:cs="Times New Roman"/>
          <w:sz w:val="24"/>
          <w:szCs w:val="24"/>
        </w:rPr>
        <w:t>en</w:t>
      </w:r>
      <w:r w:rsidRPr="00645A96">
        <w:rPr>
          <w:rFonts w:ascii="Times New Roman" w:hAnsi="Times New Roman" w:cs="Times New Roman"/>
          <w:sz w:val="24"/>
          <w:szCs w:val="24"/>
        </w:rPr>
        <w:t xml:space="preserve"> unos de los costados del escenario. Mientras lo esperaba, una señora se acercó y me entregó varios folletos (20 aprox.) y me dijo con una sonrisa: </w:t>
      </w:r>
      <w:r w:rsidRPr="00290219">
        <w:rPr>
          <w:rFonts w:ascii="Times New Roman" w:hAnsi="Times New Roman" w:cs="Times New Roman"/>
          <w:i/>
          <w:sz w:val="24"/>
          <w:szCs w:val="24"/>
        </w:rPr>
        <w:t xml:space="preserve">-llévalos a tu barrio, a tu edificio, pégalos en los comercios cercanos. </w:t>
      </w:r>
    </w:p>
    <w:p w:rsidR="00645A96" w:rsidRPr="00645A96" w:rsidRDefault="00645A96" w:rsidP="00645A96">
      <w:pPr>
        <w:spacing w:line="360" w:lineRule="auto"/>
        <w:ind w:firstLine="709"/>
        <w:jc w:val="both"/>
        <w:rPr>
          <w:rFonts w:ascii="Times New Roman" w:hAnsi="Times New Roman" w:cs="Times New Roman"/>
          <w:sz w:val="24"/>
          <w:szCs w:val="24"/>
        </w:rPr>
      </w:pPr>
      <w:r w:rsidRPr="00645A96">
        <w:rPr>
          <w:rFonts w:ascii="Times New Roman" w:hAnsi="Times New Roman" w:cs="Times New Roman"/>
          <w:sz w:val="24"/>
          <w:szCs w:val="24"/>
        </w:rPr>
        <w:t xml:space="preserve">El folleto formaba parte de una campaña de seguridad </w:t>
      </w:r>
      <w:r w:rsidRPr="00D77642">
        <w:rPr>
          <w:rFonts w:ascii="Times New Roman" w:hAnsi="Times New Roman" w:cs="Times New Roman"/>
          <w:i/>
          <w:sz w:val="24"/>
          <w:szCs w:val="24"/>
        </w:rPr>
        <w:t>Llame y denuncie</w:t>
      </w:r>
      <w:r w:rsidRPr="00645A96">
        <w:rPr>
          <w:rFonts w:ascii="Times New Roman" w:hAnsi="Times New Roman" w:cs="Times New Roman"/>
          <w:sz w:val="24"/>
          <w:szCs w:val="24"/>
        </w:rPr>
        <w:t xml:space="preserve">. </w:t>
      </w:r>
      <w:r w:rsidRPr="00D77642">
        <w:rPr>
          <w:rFonts w:ascii="Times New Roman" w:hAnsi="Times New Roman" w:cs="Times New Roman"/>
          <w:i/>
          <w:sz w:val="24"/>
          <w:szCs w:val="24"/>
        </w:rPr>
        <w:t>Córdoba contra el delito</w:t>
      </w:r>
      <w:r w:rsidRPr="00645A96">
        <w:rPr>
          <w:rFonts w:ascii="Times New Roman" w:hAnsi="Times New Roman" w:cs="Times New Roman"/>
          <w:sz w:val="24"/>
          <w:szCs w:val="24"/>
        </w:rPr>
        <w:t xml:space="preserve"> implementada en 2013, por el Ministerio de Seguridad de Córdoba y la Policía de la Provincia de Córdoba. La campaña fue publicitada en los medios locales, junto a otras recomendaciones preventivas relacionadas con formas de caminar y circular por la ciudad.  Lo más resaltado en el folleto era un 0810-DENU, una línea disponible las 24 hs. y por debajo del 0810 el dibujo de un teléfono, seguido por el siguiente eslogan: </w:t>
      </w:r>
      <w:r w:rsidRPr="00FB2AEF">
        <w:rPr>
          <w:rFonts w:ascii="Times New Roman" w:hAnsi="Times New Roman" w:cs="Times New Roman"/>
          <w:i/>
          <w:sz w:val="24"/>
          <w:szCs w:val="24"/>
        </w:rPr>
        <w:t>el arma del ciudadano</w:t>
      </w:r>
      <w:r w:rsidRPr="00645A96">
        <w:rPr>
          <w:rFonts w:ascii="Times New Roman" w:hAnsi="Times New Roman" w:cs="Times New Roman"/>
          <w:sz w:val="24"/>
          <w:szCs w:val="24"/>
        </w:rPr>
        <w:t xml:space="preserve">. A la izquierda del folleto una silueta negra de una mujer sosteniendo el tubo de un teléfono fijo. En el reverso figuraban datos sobre la campaña, objetivos, alcances; en negrita, mayúscula y subrayado la palabra </w:t>
      </w:r>
      <w:r w:rsidRPr="00FB2AEF">
        <w:rPr>
          <w:rFonts w:ascii="Times New Roman" w:hAnsi="Times New Roman" w:cs="Times New Roman"/>
          <w:i/>
          <w:sz w:val="24"/>
          <w:szCs w:val="24"/>
        </w:rPr>
        <w:t>anonimato</w:t>
      </w:r>
      <w:r w:rsidRPr="00645A96">
        <w:rPr>
          <w:rFonts w:ascii="Times New Roman" w:hAnsi="Times New Roman" w:cs="Times New Roman"/>
          <w:sz w:val="24"/>
          <w:szCs w:val="24"/>
        </w:rPr>
        <w:t xml:space="preserve"> se destaca del resto y se propone como eje central del Programa. Así, se busca preservar el anonimato de la persona como del número telefónico a través del cual se efectúa la denuncia, de esta forma se evita el recelo y temor que normalmente genera la exposición de hechos delictivos, declara el folleto.    </w:t>
      </w:r>
    </w:p>
    <w:p w:rsidR="00645A96" w:rsidRDefault="00645A96" w:rsidP="00645A96">
      <w:pPr>
        <w:spacing w:line="360" w:lineRule="auto"/>
        <w:ind w:firstLine="709"/>
        <w:jc w:val="both"/>
        <w:rPr>
          <w:rFonts w:ascii="Times New Roman" w:hAnsi="Times New Roman" w:cs="Times New Roman"/>
          <w:sz w:val="24"/>
          <w:szCs w:val="24"/>
        </w:rPr>
      </w:pPr>
      <w:r w:rsidRPr="00645A96">
        <w:rPr>
          <w:rFonts w:ascii="Times New Roman" w:hAnsi="Times New Roman" w:cs="Times New Roman"/>
          <w:sz w:val="24"/>
          <w:szCs w:val="24"/>
        </w:rPr>
        <w:t xml:space="preserve"> De salida, saludo a Rubén, quien me presenta a su esposa y a nuevos miembros de la Junta de su barrio. </w:t>
      </w:r>
      <w:r w:rsidR="00D77642">
        <w:rPr>
          <w:rFonts w:ascii="Times New Roman" w:hAnsi="Times New Roman" w:cs="Times New Roman"/>
          <w:sz w:val="24"/>
          <w:szCs w:val="24"/>
        </w:rPr>
        <w:t>Intercambiamos algunas palabras</w:t>
      </w:r>
      <w:r w:rsidR="007B1F93">
        <w:rPr>
          <w:rFonts w:ascii="Times New Roman" w:hAnsi="Times New Roman" w:cs="Times New Roman"/>
          <w:sz w:val="24"/>
          <w:szCs w:val="24"/>
        </w:rPr>
        <w:t>, al mismo tiempo q</w:t>
      </w:r>
      <w:r w:rsidR="00BF2248">
        <w:rPr>
          <w:rFonts w:ascii="Times New Roman" w:hAnsi="Times New Roman" w:cs="Times New Roman"/>
          <w:sz w:val="24"/>
          <w:szCs w:val="24"/>
        </w:rPr>
        <w:t>ue nos fuimos</w:t>
      </w:r>
      <w:r w:rsidR="007B1F93">
        <w:rPr>
          <w:rFonts w:ascii="Times New Roman" w:hAnsi="Times New Roman" w:cs="Times New Roman"/>
          <w:sz w:val="24"/>
          <w:szCs w:val="24"/>
        </w:rPr>
        <w:t xml:space="preserve"> retirando de la Jefatura. </w:t>
      </w:r>
      <w:r w:rsidRPr="00645A96">
        <w:rPr>
          <w:rFonts w:ascii="Times New Roman" w:hAnsi="Times New Roman" w:cs="Times New Roman"/>
          <w:sz w:val="24"/>
          <w:szCs w:val="24"/>
        </w:rPr>
        <w:t xml:space="preserve">Me despido de </w:t>
      </w:r>
      <w:r w:rsidR="007B1F93">
        <w:rPr>
          <w:rFonts w:ascii="Times New Roman" w:hAnsi="Times New Roman" w:cs="Times New Roman"/>
          <w:sz w:val="24"/>
          <w:szCs w:val="24"/>
        </w:rPr>
        <w:t>ellos,</w:t>
      </w:r>
      <w:r w:rsidRPr="00645A96">
        <w:rPr>
          <w:rFonts w:ascii="Times New Roman" w:hAnsi="Times New Roman" w:cs="Times New Roman"/>
          <w:sz w:val="24"/>
          <w:szCs w:val="24"/>
        </w:rPr>
        <w:t xml:space="preserve"> y de salida me encuentro, enfrente de la entrada/salida principal de la jefatura, con una manifestación de </w:t>
      </w:r>
      <w:r w:rsidRPr="00A87E49">
        <w:rPr>
          <w:rFonts w:ascii="Times New Roman" w:hAnsi="Times New Roman" w:cs="Times New Roman"/>
          <w:i/>
          <w:sz w:val="24"/>
          <w:szCs w:val="24"/>
        </w:rPr>
        <w:t>motoqueros</w:t>
      </w:r>
      <w:r w:rsidR="00A87E49">
        <w:rPr>
          <w:rStyle w:val="Refdenotaalpie"/>
          <w:rFonts w:ascii="Times New Roman" w:hAnsi="Times New Roman" w:cs="Times New Roman"/>
          <w:i/>
          <w:sz w:val="24"/>
          <w:szCs w:val="24"/>
        </w:rPr>
        <w:footnoteReference w:id="8"/>
      </w:r>
      <w:r w:rsidRPr="00645A96">
        <w:rPr>
          <w:rFonts w:ascii="Times New Roman" w:hAnsi="Times New Roman" w:cs="Times New Roman"/>
          <w:sz w:val="24"/>
          <w:szCs w:val="24"/>
        </w:rPr>
        <w:t xml:space="preserve">, que </w:t>
      </w:r>
      <w:r w:rsidRPr="00645A96">
        <w:rPr>
          <w:rFonts w:ascii="Times New Roman" w:hAnsi="Times New Roman" w:cs="Times New Roman"/>
          <w:sz w:val="24"/>
          <w:szCs w:val="24"/>
        </w:rPr>
        <w:lastRenderedPageBreak/>
        <w:t>corta la cuadra. Cruzo la hilera de sub-oficiales, ubicados entre el pasillo de ingreso y las escalinatas de cemento, y me dirijo hacia la parada del colectivo. Entre el humo, producto de las aceleradas constantes, disipo carteles en reclamo por la reglam</w:t>
      </w:r>
      <w:r w:rsidR="00464ECC">
        <w:rPr>
          <w:rFonts w:ascii="Times New Roman" w:hAnsi="Times New Roman" w:cs="Times New Roman"/>
          <w:sz w:val="24"/>
          <w:szCs w:val="24"/>
        </w:rPr>
        <w:t xml:space="preserve">entación de la ley </w:t>
      </w:r>
      <w:r w:rsidR="00464ECC" w:rsidRPr="00142811">
        <w:rPr>
          <w:rFonts w:ascii="Times New Roman" w:hAnsi="Times New Roman" w:cs="Times New Roman"/>
          <w:i/>
          <w:sz w:val="24"/>
          <w:szCs w:val="24"/>
        </w:rPr>
        <w:t>anti-motos</w:t>
      </w:r>
      <w:r w:rsidR="00464ECC">
        <w:rPr>
          <w:rFonts w:ascii="Times New Roman" w:hAnsi="Times New Roman" w:cs="Times New Roman"/>
          <w:sz w:val="24"/>
          <w:szCs w:val="24"/>
        </w:rPr>
        <w:t>.</w:t>
      </w:r>
      <w:r w:rsidR="00464ECC">
        <w:rPr>
          <w:rStyle w:val="Refdenotaalpie"/>
          <w:rFonts w:ascii="Times New Roman" w:hAnsi="Times New Roman" w:cs="Times New Roman"/>
          <w:sz w:val="24"/>
          <w:szCs w:val="24"/>
        </w:rPr>
        <w:footnoteReference w:id="9"/>
      </w:r>
      <w:r w:rsidR="00464ECC">
        <w:rPr>
          <w:rFonts w:ascii="Times New Roman" w:hAnsi="Times New Roman" w:cs="Times New Roman"/>
          <w:sz w:val="24"/>
          <w:szCs w:val="24"/>
        </w:rPr>
        <w:t xml:space="preserve"> </w:t>
      </w:r>
      <w:r w:rsidRPr="00645A96">
        <w:rPr>
          <w:rFonts w:ascii="Times New Roman" w:hAnsi="Times New Roman" w:cs="Times New Roman"/>
          <w:sz w:val="24"/>
          <w:szCs w:val="24"/>
        </w:rPr>
        <w:t xml:space="preserve">Veo otro cartel entre la multitud: </w:t>
      </w:r>
      <w:r w:rsidRPr="007B1F93">
        <w:rPr>
          <w:rFonts w:ascii="Times New Roman" w:hAnsi="Times New Roman" w:cs="Times New Roman"/>
          <w:i/>
          <w:sz w:val="24"/>
          <w:szCs w:val="24"/>
        </w:rPr>
        <w:t>las personas no se patentan</w:t>
      </w:r>
      <w:r w:rsidRPr="00645A96">
        <w:rPr>
          <w:rFonts w:ascii="Times New Roman" w:hAnsi="Times New Roman" w:cs="Times New Roman"/>
          <w:sz w:val="24"/>
          <w:szCs w:val="24"/>
        </w:rPr>
        <w:t>. Las boci</w:t>
      </w:r>
      <w:r w:rsidR="00142811">
        <w:rPr>
          <w:rFonts w:ascii="Times New Roman" w:hAnsi="Times New Roman" w:cs="Times New Roman"/>
          <w:sz w:val="24"/>
          <w:szCs w:val="24"/>
        </w:rPr>
        <w:t xml:space="preserve">nas y aceleradas me ensordecen. </w:t>
      </w:r>
      <w:r w:rsidRPr="00645A96">
        <w:rPr>
          <w:rFonts w:ascii="Times New Roman" w:hAnsi="Times New Roman" w:cs="Times New Roman"/>
          <w:sz w:val="24"/>
          <w:szCs w:val="24"/>
        </w:rPr>
        <w:t>En su mayoría son jóvenes</w:t>
      </w:r>
      <w:r w:rsidR="00913784">
        <w:rPr>
          <w:rFonts w:ascii="Times New Roman" w:hAnsi="Times New Roman" w:cs="Times New Roman"/>
          <w:sz w:val="24"/>
          <w:szCs w:val="24"/>
        </w:rPr>
        <w:t>,</w:t>
      </w:r>
      <w:r w:rsidRPr="00645A96">
        <w:rPr>
          <w:rFonts w:ascii="Times New Roman" w:hAnsi="Times New Roman" w:cs="Times New Roman"/>
          <w:sz w:val="24"/>
          <w:szCs w:val="24"/>
        </w:rPr>
        <w:t xml:space="preserve"> varones y algunas mujeres; la diversidad de motos que observo es extraordinaria (diferentes marcas, cilindrada, colores, etc.). </w:t>
      </w:r>
    </w:p>
    <w:p w:rsidR="008A7C95" w:rsidRDefault="008A7C95" w:rsidP="00645A96">
      <w:pPr>
        <w:spacing w:line="360" w:lineRule="auto"/>
        <w:ind w:firstLine="709"/>
        <w:jc w:val="both"/>
        <w:rPr>
          <w:rFonts w:ascii="Times New Roman" w:hAnsi="Times New Roman" w:cs="Times New Roman"/>
          <w:sz w:val="24"/>
          <w:szCs w:val="24"/>
        </w:rPr>
      </w:pPr>
      <w:r w:rsidRPr="00645A96">
        <w:rPr>
          <w:rFonts w:ascii="Times New Roman" w:hAnsi="Times New Roman" w:cs="Times New Roman"/>
          <w:sz w:val="24"/>
          <w:szCs w:val="24"/>
        </w:rPr>
        <w:t xml:space="preserve">Ambas escenas -el acto gubernamental y la manifestación motoquera- muestran cómo la vida social está llena de continuidades y discontinuidades, de diferentes matices y grises. Así, con diferencia de pocos minutos y metros entre ellas, la </w:t>
      </w:r>
      <w:r w:rsidRPr="00A87E49">
        <w:rPr>
          <w:rFonts w:ascii="Times New Roman" w:hAnsi="Times New Roman" w:cs="Times New Roman"/>
          <w:i/>
          <w:sz w:val="24"/>
          <w:szCs w:val="24"/>
        </w:rPr>
        <w:t>idea-de-estado</w:t>
      </w:r>
      <w:r>
        <w:rPr>
          <w:rFonts w:ascii="Times New Roman" w:hAnsi="Times New Roman" w:cs="Times New Roman"/>
          <w:sz w:val="24"/>
          <w:szCs w:val="24"/>
        </w:rPr>
        <w:t xml:space="preserve"> (</w:t>
      </w:r>
      <w:proofErr w:type="spellStart"/>
      <w:r>
        <w:rPr>
          <w:rFonts w:ascii="Times New Roman" w:hAnsi="Times New Roman" w:cs="Times New Roman"/>
          <w:sz w:val="24"/>
          <w:szCs w:val="24"/>
        </w:rPr>
        <w:t>Abrams</w:t>
      </w:r>
      <w:proofErr w:type="spellEnd"/>
      <w:r>
        <w:rPr>
          <w:rFonts w:ascii="Times New Roman" w:hAnsi="Times New Roman" w:cs="Times New Roman"/>
          <w:sz w:val="24"/>
          <w:szCs w:val="24"/>
        </w:rPr>
        <w:t xml:space="preserve">; 1977) se reinventa. </w:t>
      </w:r>
      <w:r w:rsidRPr="00645A96">
        <w:rPr>
          <w:rFonts w:ascii="Times New Roman" w:hAnsi="Times New Roman" w:cs="Times New Roman"/>
          <w:sz w:val="24"/>
          <w:szCs w:val="24"/>
        </w:rPr>
        <w:t xml:space="preserve">Reconocer la fortaleza de la idea de estado como un </w:t>
      </w:r>
      <w:r w:rsidRPr="00825A6D">
        <w:rPr>
          <w:rFonts w:ascii="Times New Roman" w:hAnsi="Times New Roman" w:cs="Times New Roman"/>
          <w:i/>
          <w:sz w:val="24"/>
          <w:szCs w:val="24"/>
        </w:rPr>
        <w:t>poder ideológico</w:t>
      </w:r>
      <w:r w:rsidRPr="00645A96">
        <w:rPr>
          <w:rFonts w:ascii="Times New Roman" w:hAnsi="Times New Roman" w:cs="Times New Roman"/>
          <w:sz w:val="24"/>
          <w:szCs w:val="24"/>
        </w:rPr>
        <w:t xml:space="preserve"> (p.96) que legitima la institucionalización política del poder, nos permite comprender, en este caso, cómo el estado provincial gestiona su legitimad al momento de ejercer el control de determinadas problemáticas. Asimismo, interrogarnos sobre los sentidos </w:t>
      </w:r>
      <w:proofErr w:type="spellStart"/>
      <w:r w:rsidRPr="00645A96">
        <w:rPr>
          <w:rFonts w:ascii="Times New Roman" w:hAnsi="Times New Roman" w:cs="Times New Roman"/>
          <w:sz w:val="24"/>
          <w:szCs w:val="24"/>
        </w:rPr>
        <w:t>performáticos</w:t>
      </w:r>
      <w:proofErr w:type="spellEnd"/>
      <w:r w:rsidRPr="00645A96">
        <w:rPr>
          <w:rFonts w:ascii="Times New Roman" w:hAnsi="Times New Roman" w:cs="Times New Roman"/>
          <w:sz w:val="24"/>
          <w:szCs w:val="24"/>
        </w:rPr>
        <w:t xml:space="preserve"> de tales actuaciones gubernamentales al imaginar, exponer y realizar de modo práctico un ser ciudadano y una comunidad política (Blázquez; 2012).</w:t>
      </w:r>
    </w:p>
    <w:p w:rsidR="00F52B4B" w:rsidRDefault="00F52B4B" w:rsidP="00480E60">
      <w:pPr>
        <w:spacing w:line="360" w:lineRule="auto"/>
        <w:jc w:val="both"/>
        <w:rPr>
          <w:rFonts w:ascii="Times New Roman" w:hAnsi="Times New Roman" w:cs="Times New Roman"/>
          <w:b/>
          <w:sz w:val="24"/>
          <w:szCs w:val="24"/>
        </w:rPr>
      </w:pPr>
    </w:p>
    <w:p w:rsidR="00480E60" w:rsidRDefault="00480E60" w:rsidP="00480E60">
      <w:pPr>
        <w:spacing w:line="360" w:lineRule="auto"/>
        <w:jc w:val="both"/>
        <w:rPr>
          <w:rFonts w:ascii="Times New Roman" w:hAnsi="Times New Roman" w:cs="Times New Roman"/>
          <w:b/>
          <w:sz w:val="24"/>
          <w:szCs w:val="24"/>
        </w:rPr>
      </w:pPr>
      <w:r w:rsidRPr="00480E60">
        <w:rPr>
          <w:rFonts w:ascii="Times New Roman" w:hAnsi="Times New Roman" w:cs="Times New Roman"/>
          <w:b/>
          <w:sz w:val="24"/>
          <w:szCs w:val="24"/>
        </w:rPr>
        <w:t>NOVIEMBRE 2016</w:t>
      </w:r>
    </w:p>
    <w:p w:rsidR="005405B5" w:rsidRDefault="00881B49" w:rsidP="00F52B4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En esta oportunidad, </w:t>
      </w:r>
      <w:r w:rsidR="00915CEA">
        <w:rPr>
          <w:rFonts w:ascii="Times New Roman" w:hAnsi="Times New Roman" w:cs="Times New Roman"/>
          <w:sz w:val="24"/>
          <w:szCs w:val="24"/>
        </w:rPr>
        <w:t xml:space="preserve">la firma del </w:t>
      </w:r>
      <w:r w:rsidR="00915CEA" w:rsidRPr="00F942CC">
        <w:rPr>
          <w:rFonts w:ascii="Times New Roman" w:hAnsi="Times New Roman" w:cs="Times New Roman"/>
          <w:i/>
          <w:sz w:val="24"/>
          <w:szCs w:val="24"/>
        </w:rPr>
        <w:t>acto acuerdo</w:t>
      </w:r>
      <w:r w:rsidR="00915CEA">
        <w:rPr>
          <w:rFonts w:ascii="Times New Roman" w:hAnsi="Times New Roman" w:cs="Times New Roman"/>
          <w:sz w:val="24"/>
          <w:szCs w:val="24"/>
        </w:rPr>
        <w:t xml:space="preserve"> estaba prevista a realizarse en el salón principal del Centro Cívico, </w:t>
      </w:r>
      <w:r w:rsidR="00EC04D1">
        <w:rPr>
          <w:rFonts w:ascii="Times New Roman" w:hAnsi="Times New Roman" w:cs="Times New Roman"/>
          <w:sz w:val="24"/>
          <w:szCs w:val="24"/>
        </w:rPr>
        <w:t xml:space="preserve">anteriormente conocida como Casa de Gobierno. </w:t>
      </w:r>
      <w:r w:rsidR="00EB338F">
        <w:rPr>
          <w:rFonts w:ascii="Times New Roman" w:hAnsi="Times New Roman" w:cs="Times New Roman"/>
          <w:sz w:val="24"/>
          <w:szCs w:val="24"/>
        </w:rPr>
        <w:t xml:space="preserve">La </w:t>
      </w:r>
      <w:r w:rsidR="00EB338F">
        <w:rPr>
          <w:rFonts w:ascii="Times New Roman" w:hAnsi="Times New Roman" w:cs="Times New Roman"/>
          <w:sz w:val="24"/>
          <w:szCs w:val="24"/>
        </w:rPr>
        <w:lastRenderedPageBreak/>
        <w:t>convocatoria pública circul</w:t>
      </w:r>
      <w:r w:rsidR="00E82F05">
        <w:rPr>
          <w:rFonts w:ascii="Times New Roman" w:hAnsi="Times New Roman" w:cs="Times New Roman"/>
          <w:sz w:val="24"/>
          <w:szCs w:val="24"/>
        </w:rPr>
        <w:t>ó</w:t>
      </w:r>
      <w:r w:rsidR="00EB338F">
        <w:rPr>
          <w:rFonts w:ascii="Times New Roman" w:hAnsi="Times New Roman" w:cs="Times New Roman"/>
          <w:sz w:val="24"/>
          <w:szCs w:val="24"/>
        </w:rPr>
        <w:t xml:space="preserve"> por las redes sociales y varios medios locales reprodujeron la invitación oficial.</w:t>
      </w:r>
      <w:r w:rsidR="00E82F05">
        <w:rPr>
          <w:rFonts w:ascii="Times New Roman" w:hAnsi="Times New Roman" w:cs="Times New Roman"/>
          <w:sz w:val="24"/>
          <w:szCs w:val="24"/>
        </w:rPr>
        <w:t xml:space="preserve"> </w:t>
      </w:r>
      <w:r w:rsidR="00775AB4">
        <w:rPr>
          <w:rFonts w:ascii="Times New Roman" w:hAnsi="Times New Roman" w:cs="Times New Roman"/>
          <w:sz w:val="24"/>
          <w:szCs w:val="24"/>
        </w:rPr>
        <w:t xml:space="preserve">Algunos de ellos hicieron hincapié en </w:t>
      </w:r>
      <w:r w:rsidR="004066E2">
        <w:rPr>
          <w:rFonts w:ascii="Times New Roman" w:hAnsi="Times New Roman" w:cs="Times New Roman"/>
          <w:sz w:val="24"/>
          <w:szCs w:val="24"/>
        </w:rPr>
        <w:t xml:space="preserve">el carácter excepcional de la firma acuerdo, ya que </w:t>
      </w:r>
      <w:r w:rsidR="00606097">
        <w:rPr>
          <w:rFonts w:ascii="Times New Roman" w:hAnsi="Times New Roman" w:cs="Times New Roman"/>
          <w:sz w:val="24"/>
          <w:szCs w:val="24"/>
        </w:rPr>
        <w:t>só</w:t>
      </w:r>
      <w:r w:rsidR="004066E2">
        <w:rPr>
          <w:rFonts w:ascii="Times New Roman" w:hAnsi="Times New Roman" w:cs="Times New Roman"/>
          <w:sz w:val="24"/>
          <w:szCs w:val="24"/>
        </w:rPr>
        <w:t>lo</w:t>
      </w:r>
      <w:r w:rsidR="00606097">
        <w:rPr>
          <w:rFonts w:ascii="Times New Roman" w:hAnsi="Times New Roman" w:cs="Times New Roman"/>
          <w:sz w:val="24"/>
          <w:szCs w:val="24"/>
        </w:rPr>
        <w:t xml:space="preserve"> en</w:t>
      </w:r>
      <w:r w:rsidR="004066E2">
        <w:rPr>
          <w:rFonts w:ascii="Times New Roman" w:hAnsi="Times New Roman" w:cs="Times New Roman"/>
          <w:sz w:val="24"/>
          <w:szCs w:val="24"/>
        </w:rPr>
        <w:t xml:space="preserve"> muy pocas </w:t>
      </w:r>
      <w:r w:rsidR="00606097">
        <w:rPr>
          <w:rFonts w:ascii="Times New Roman" w:hAnsi="Times New Roman" w:cs="Times New Roman"/>
          <w:sz w:val="24"/>
          <w:szCs w:val="24"/>
        </w:rPr>
        <w:t>oportunidades</w:t>
      </w:r>
      <w:r w:rsidR="004066E2">
        <w:rPr>
          <w:rFonts w:ascii="Times New Roman" w:hAnsi="Times New Roman" w:cs="Times New Roman"/>
          <w:sz w:val="24"/>
          <w:szCs w:val="24"/>
        </w:rPr>
        <w:t xml:space="preserve"> municipio y provinci</w:t>
      </w:r>
      <w:r w:rsidR="005141C3">
        <w:rPr>
          <w:rFonts w:ascii="Times New Roman" w:hAnsi="Times New Roman" w:cs="Times New Roman"/>
          <w:sz w:val="24"/>
          <w:szCs w:val="24"/>
        </w:rPr>
        <w:t>a</w:t>
      </w:r>
      <w:r w:rsidR="00F72CAC">
        <w:rPr>
          <w:rFonts w:ascii="Times New Roman" w:hAnsi="Times New Roman" w:cs="Times New Roman"/>
          <w:sz w:val="24"/>
          <w:szCs w:val="24"/>
        </w:rPr>
        <w:t xml:space="preserve"> habían consolidado</w:t>
      </w:r>
      <w:r w:rsidR="004066E2">
        <w:rPr>
          <w:rFonts w:ascii="Times New Roman" w:hAnsi="Times New Roman" w:cs="Times New Roman"/>
          <w:sz w:val="24"/>
          <w:szCs w:val="24"/>
        </w:rPr>
        <w:t xml:space="preserve"> </w:t>
      </w:r>
      <w:r w:rsidR="00D75710">
        <w:rPr>
          <w:rFonts w:ascii="Times New Roman" w:hAnsi="Times New Roman" w:cs="Times New Roman"/>
          <w:sz w:val="24"/>
          <w:szCs w:val="24"/>
        </w:rPr>
        <w:t>convenios</w:t>
      </w:r>
      <w:r w:rsidR="004066E2">
        <w:rPr>
          <w:rFonts w:ascii="Times New Roman" w:hAnsi="Times New Roman" w:cs="Times New Roman"/>
          <w:sz w:val="24"/>
          <w:szCs w:val="24"/>
        </w:rPr>
        <w:t xml:space="preserve"> </w:t>
      </w:r>
      <w:r w:rsidR="005141C3">
        <w:rPr>
          <w:rFonts w:ascii="Times New Roman" w:hAnsi="Times New Roman" w:cs="Times New Roman"/>
          <w:sz w:val="24"/>
          <w:szCs w:val="24"/>
        </w:rPr>
        <w:t xml:space="preserve">en </w:t>
      </w:r>
      <w:r w:rsidR="0073693F">
        <w:rPr>
          <w:rFonts w:ascii="Times New Roman" w:hAnsi="Times New Roman" w:cs="Times New Roman"/>
          <w:sz w:val="24"/>
          <w:szCs w:val="24"/>
        </w:rPr>
        <w:t>conjunto</w:t>
      </w:r>
      <w:r w:rsidR="004066E2">
        <w:rPr>
          <w:rFonts w:ascii="Times New Roman" w:hAnsi="Times New Roman" w:cs="Times New Roman"/>
          <w:sz w:val="24"/>
          <w:szCs w:val="24"/>
        </w:rPr>
        <w:t>.</w:t>
      </w:r>
      <w:r w:rsidR="00F72CAC">
        <w:rPr>
          <w:rFonts w:ascii="Times New Roman" w:hAnsi="Times New Roman" w:cs="Times New Roman"/>
          <w:sz w:val="24"/>
          <w:szCs w:val="24"/>
        </w:rPr>
        <w:t xml:space="preserve"> </w:t>
      </w:r>
      <w:r w:rsidR="00132437">
        <w:rPr>
          <w:rFonts w:ascii="Times New Roman" w:hAnsi="Times New Roman" w:cs="Times New Roman"/>
          <w:sz w:val="24"/>
          <w:szCs w:val="24"/>
        </w:rPr>
        <w:t xml:space="preserve">Esto se debía principalmente, según una de las periodistas locales, a la </w:t>
      </w:r>
      <w:r w:rsidR="00132437" w:rsidRPr="00132437">
        <w:rPr>
          <w:rFonts w:ascii="Times New Roman" w:hAnsi="Times New Roman" w:cs="Times New Roman"/>
          <w:i/>
          <w:sz w:val="24"/>
          <w:szCs w:val="24"/>
        </w:rPr>
        <w:t>diferencia política</w:t>
      </w:r>
      <w:r w:rsidR="00132437">
        <w:rPr>
          <w:rFonts w:ascii="Times New Roman" w:hAnsi="Times New Roman" w:cs="Times New Roman"/>
          <w:sz w:val="24"/>
          <w:szCs w:val="24"/>
        </w:rPr>
        <w:t xml:space="preserve"> entre uno</w:t>
      </w:r>
      <w:r w:rsidR="00466CFA">
        <w:rPr>
          <w:rFonts w:ascii="Times New Roman" w:hAnsi="Times New Roman" w:cs="Times New Roman"/>
          <w:sz w:val="24"/>
          <w:szCs w:val="24"/>
        </w:rPr>
        <w:t>s y otros</w:t>
      </w:r>
      <w:r w:rsidR="00492404">
        <w:rPr>
          <w:rFonts w:ascii="Times New Roman" w:hAnsi="Times New Roman" w:cs="Times New Roman"/>
          <w:sz w:val="24"/>
          <w:szCs w:val="24"/>
        </w:rPr>
        <w:t xml:space="preserve"> (</w:t>
      </w:r>
      <w:r w:rsidR="00C863D1">
        <w:rPr>
          <w:rFonts w:ascii="Times New Roman" w:hAnsi="Times New Roman" w:cs="Times New Roman"/>
          <w:sz w:val="24"/>
          <w:szCs w:val="24"/>
        </w:rPr>
        <w:t xml:space="preserve">el municipio </w:t>
      </w:r>
      <w:r w:rsidR="00492404">
        <w:rPr>
          <w:rFonts w:ascii="Times New Roman" w:hAnsi="Times New Roman" w:cs="Times New Roman"/>
          <w:sz w:val="24"/>
          <w:szCs w:val="24"/>
        </w:rPr>
        <w:t xml:space="preserve">de la capital cordobesa </w:t>
      </w:r>
      <w:r w:rsidR="00503285">
        <w:rPr>
          <w:rFonts w:ascii="Times New Roman" w:hAnsi="Times New Roman" w:cs="Times New Roman"/>
          <w:sz w:val="24"/>
          <w:szCs w:val="24"/>
        </w:rPr>
        <w:t>está</w:t>
      </w:r>
      <w:r w:rsidR="00492404">
        <w:rPr>
          <w:rFonts w:ascii="Times New Roman" w:hAnsi="Times New Roman" w:cs="Times New Roman"/>
          <w:sz w:val="24"/>
          <w:szCs w:val="24"/>
        </w:rPr>
        <w:t xml:space="preserve"> </w:t>
      </w:r>
      <w:r w:rsidR="00C863D1">
        <w:rPr>
          <w:rFonts w:ascii="Times New Roman" w:hAnsi="Times New Roman" w:cs="Times New Roman"/>
          <w:sz w:val="24"/>
          <w:szCs w:val="24"/>
        </w:rPr>
        <w:t>representa</w:t>
      </w:r>
      <w:r w:rsidR="00492404">
        <w:rPr>
          <w:rFonts w:ascii="Times New Roman" w:hAnsi="Times New Roman" w:cs="Times New Roman"/>
          <w:sz w:val="24"/>
          <w:szCs w:val="24"/>
        </w:rPr>
        <w:t xml:space="preserve">do por la UCR y </w:t>
      </w:r>
      <w:r w:rsidR="00C863D1">
        <w:rPr>
          <w:rFonts w:ascii="Times New Roman" w:hAnsi="Times New Roman" w:cs="Times New Roman"/>
          <w:sz w:val="24"/>
          <w:szCs w:val="24"/>
        </w:rPr>
        <w:t xml:space="preserve">la provincia </w:t>
      </w:r>
      <w:r w:rsidR="00503285">
        <w:rPr>
          <w:rFonts w:ascii="Times New Roman" w:hAnsi="Times New Roman" w:cs="Times New Roman"/>
          <w:sz w:val="24"/>
          <w:szCs w:val="24"/>
        </w:rPr>
        <w:t>por Unión Por Córdoba, un partido tradicionalmente</w:t>
      </w:r>
      <w:r w:rsidR="00492404">
        <w:rPr>
          <w:rFonts w:ascii="Times New Roman" w:hAnsi="Times New Roman" w:cs="Times New Roman"/>
          <w:sz w:val="24"/>
          <w:szCs w:val="24"/>
        </w:rPr>
        <w:t xml:space="preserve"> peronis</w:t>
      </w:r>
      <w:r w:rsidR="00503285">
        <w:rPr>
          <w:rFonts w:ascii="Times New Roman" w:hAnsi="Times New Roman" w:cs="Times New Roman"/>
          <w:sz w:val="24"/>
          <w:szCs w:val="24"/>
        </w:rPr>
        <w:t>ta</w:t>
      </w:r>
      <w:r w:rsidR="00492404">
        <w:rPr>
          <w:rFonts w:ascii="Times New Roman" w:hAnsi="Times New Roman" w:cs="Times New Roman"/>
          <w:sz w:val="24"/>
          <w:szCs w:val="24"/>
        </w:rPr>
        <w:t>)</w:t>
      </w:r>
      <w:r w:rsidR="00503285">
        <w:rPr>
          <w:rFonts w:ascii="Times New Roman" w:hAnsi="Times New Roman" w:cs="Times New Roman"/>
          <w:sz w:val="24"/>
          <w:szCs w:val="24"/>
        </w:rPr>
        <w:t>.</w:t>
      </w:r>
      <w:r w:rsidR="00711866">
        <w:rPr>
          <w:rFonts w:ascii="Times New Roman" w:hAnsi="Times New Roman" w:cs="Times New Roman"/>
          <w:sz w:val="24"/>
          <w:szCs w:val="24"/>
        </w:rPr>
        <w:t xml:space="preserve"> Por otro lado, el hecho de que la provincia había invitado al municipio a colaborar en el desarrollo</w:t>
      </w:r>
      <w:r w:rsidR="009B4958">
        <w:rPr>
          <w:rFonts w:ascii="Times New Roman" w:hAnsi="Times New Roman" w:cs="Times New Roman"/>
          <w:sz w:val="24"/>
          <w:szCs w:val="24"/>
        </w:rPr>
        <w:t xml:space="preserve"> e implementación</w:t>
      </w:r>
      <w:r w:rsidR="00711866">
        <w:rPr>
          <w:rFonts w:ascii="Times New Roman" w:hAnsi="Times New Roman" w:cs="Times New Roman"/>
          <w:sz w:val="24"/>
          <w:szCs w:val="24"/>
        </w:rPr>
        <w:t xml:space="preserve"> del nuevo Plan de Seguridad Integral</w:t>
      </w:r>
      <w:r w:rsidR="00756746">
        <w:rPr>
          <w:rFonts w:ascii="Times New Roman" w:hAnsi="Times New Roman" w:cs="Times New Roman"/>
          <w:sz w:val="24"/>
          <w:szCs w:val="24"/>
        </w:rPr>
        <w:t xml:space="preserve"> (2015</w:t>
      </w:r>
      <w:r w:rsidR="009B4958">
        <w:rPr>
          <w:rFonts w:ascii="Times New Roman" w:hAnsi="Times New Roman" w:cs="Times New Roman"/>
          <w:sz w:val="24"/>
          <w:szCs w:val="24"/>
        </w:rPr>
        <w:t>)</w:t>
      </w:r>
      <w:r w:rsidR="005405B5">
        <w:rPr>
          <w:rFonts w:ascii="Times New Roman" w:hAnsi="Times New Roman" w:cs="Times New Roman"/>
          <w:sz w:val="24"/>
          <w:szCs w:val="24"/>
        </w:rPr>
        <w:t xml:space="preserve">, y a participar activamente en los espacios de participación ciudadana, reforzaba </w:t>
      </w:r>
      <w:r w:rsidR="00982E28">
        <w:rPr>
          <w:rFonts w:ascii="Times New Roman" w:hAnsi="Times New Roman" w:cs="Times New Roman"/>
          <w:sz w:val="24"/>
          <w:szCs w:val="24"/>
        </w:rPr>
        <w:t>este</w:t>
      </w:r>
      <w:r w:rsidR="005405B5">
        <w:rPr>
          <w:rFonts w:ascii="Times New Roman" w:hAnsi="Times New Roman" w:cs="Times New Roman"/>
          <w:sz w:val="24"/>
          <w:szCs w:val="24"/>
        </w:rPr>
        <w:t xml:space="preserve"> carácter peculiar.</w:t>
      </w:r>
    </w:p>
    <w:p w:rsidR="00263338" w:rsidRDefault="00982E28" w:rsidP="00F52B4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El anfiteatro estaba lleno, colmado</w:t>
      </w:r>
      <w:r w:rsidR="00801139">
        <w:rPr>
          <w:rFonts w:ascii="Times New Roman" w:hAnsi="Times New Roman" w:cs="Times New Roman"/>
          <w:sz w:val="24"/>
          <w:szCs w:val="24"/>
        </w:rPr>
        <w:t xml:space="preserve"> multitudinariamente. </w:t>
      </w:r>
      <w:r w:rsidR="005766FA">
        <w:rPr>
          <w:rFonts w:ascii="Times New Roman" w:hAnsi="Times New Roman" w:cs="Times New Roman"/>
          <w:sz w:val="24"/>
          <w:szCs w:val="24"/>
        </w:rPr>
        <w:t xml:space="preserve">No había ni una butaca vacía, </w:t>
      </w:r>
      <w:r w:rsidR="001B255F">
        <w:rPr>
          <w:rFonts w:ascii="Times New Roman" w:hAnsi="Times New Roman" w:cs="Times New Roman"/>
          <w:sz w:val="24"/>
          <w:szCs w:val="24"/>
        </w:rPr>
        <w:t>hacia los costados, atiborrado de gente.</w:t>
      </w:r>
      <w:r w:rsidR="00D400DF">
        <w:rPr>
          <w:rFonts w:ascii="Times New Roman" w:hAnsi="Times New Roman" w:cs="Times New Roman"/>
          <w:sz w:val="24"/>
          <w:szCs w:val="24"/>
        </w:rPr>
        <w:t xml:space="preserve"> </w:t>
      </w:r>
      <w:r w:rsidR="008B5806">
        <w:rPr>
          <w:rFonts w:ascii="Times New Roman" w:hAnsi="Times New Roman" w:cs="Times New Roman"/>
          <w:sz w:val="24"/>
          <w:szCs w:val="24"/>
        </w:rPr>
        <w:t xml:space="preserve">El escenario, ubicado hacia el final </w:t>
      </w:r>
      <w:r w:rsidR="00081CB2">
        <w:rPr>
          <w:rFonts w:ascii="Times New Roman" w:hAnsi="Times New Roman" w:cs="Times New Roman"/>
          <w:sz w:val="24"/>
          <w:szCs w:val="24"/>
        </w:rPr>
        <w:t xml:space="preserve">y a lo ancho </w:t>
      </w:r>
      <w:r w:rsidR="008B5806">
        <w:rPr>
          <w:rFonts w:ascii="Times New Roman" w:hAnsi="Times New Roman" w:cs="Times New Roman"/>
          <w:sz w:val="24"/>
          <w:szCs w:val="24"/>
        </w:rPr>
        <w:t>del anfiteatro</w:t>
      </w:r>
      <w:r w:rsidR="00081CB2">
        <w:rPr>
          <w:rFonts w:ascii="Times New Roman" w:hAnsi="Times New Roman" w:cs="Times New Roman"/>
          <w:sz w:val="24"/>
          <w:szCs w:val="24"/>
        </w:rPr>
        <w:t xml:space="preserve">, </w:t>
      </w:r>
      <w:r w:rsidR="000A6D7A">
        <w:rPr>
          <w:rFonts w:ascii="Times New Roman" w:hAnsi="Times New Roman" w:cs="Times New Roman"/>
          <w:sz w:val="24"/>
          <w:szCs w:val="24"/>
        </w:rPr>
        <w:t xml:space="preserve">contaba con una mesa de madera </w:t>
      </w:r>
      <w:r w:rsidR="003A1B3F">
        <w:rPr>
          <w:rFonts w:ascii="Times New Roman" w:hAnsi="Times New Roman" w:cs="Times New Roman"/>
          <w:sz w:val="24"/>
          <w:szCs w:val="24"/>
        </w:rPr>
        <w:t>y varias sillas a su alrededor, de frente al público</w:t>
      </w:r>
      <w:r w:rsidR="00014A75">
        <w:rPr>
          <w:rFonts w:ascii="Times New Roman" w:hAnsi="Times New Roman" w:cs="Times New Roman"/>
          <w:sz w:val="24"/>
          <w:szCs w:val="24"/>
        </w:rPr>
        <w:t>, a su costado un atril con micrófono</w:t>
      </w:r>
      <w:r w:rsidR="003A1B3F">
        <w:rPr>
          <w:rFonts w:ascii="Times New Roman" w:hAnsi="Times New Roman" w:cs="Times New Roman"/>
          <w:sz w:val="24"/>
          <w:szCs w:val="24"/>
        </w:rPr>
        <w:t xml:space="preserve">. Hacia la derecha, un conjunto de sillones formaban un </w:t>
      </w:r>
      <w:proofErr w:type="spellStart"/>
      <w:r w:rsidR="003A1B3F">
        <w:rPr>
          <w:rFonts w:ascii="Times New Roman" w:hAnsi="Times New Roman" w:cs="Times New Roman"/>
          <w:sz w:val="24"/>
          <w:szCs w:val="24"/>
        </w:rPr>
        <w:t>descontracturado</w:t>
      </w:r>
      <w:proofErr w:type="spellEnd"/>
      <w:r w:rsidR="003A1B3F">
        <w:rPr>
          <w:rFonts w:ascii="Times New Roman" w:hAnsi="Times New Roman" w:cs="Times New Roman"/>
          <w:sz w:val="24"/>
          <w:szCs w:val="24"/>
        </w:rPr>
        <w:t xml:space="preserve"> living.</w:t>
      </w:r>
      <w:r w:rsidR="00B72C57">
        <w:rPr>
          <w:rFonts w:ascii="Times New Roman" w:hAnsi="Times New Roman" w:cs="Times New Roman"/>
          <w:sz w:val="24"/>
          <w:szCs w:val="24"/>
        </w:rPr>
        <w:t xml:space="preserve"> A la izquierda de la mesa, dos pedestales: uno con la Bandera Argentina y otro con la Bandera de la provincia de Córdoba. En el fondo, una pantalla </w:t>
      </w:r>
      <w:r w:rsidR="00970DCF">
        <w:rPr>
          <w:rFonts w:ascii="Times New Roman" w:hAnsi="Times New Roman" w:cs="Times New Roman"/>
          <w:sz w:val="24"/>
          <w:szCs w:val="24"/>
        </w:rPr>
        <w:t xml:space="preserve">de 5mts por 5mts aproximadamente donde serían proyectadas una serie de imágenes y consignas. </w:t>
      </w:r>
      <w:r w:rsidR="00037F9D">
        <w:rPr>
          <w:rFonts w:ascii="Times New Roman" w:hAnsi="Times New Roman" w:cs="Times New Roman"/>
          <w:sz w:val="24"/>
          <w:szCs w:val="24"/>
        </w:rPr>
        <w:t xml:space="preserve">La luz por el momento permaneció tenue, un asesor dejó copas y botellas de agua sobre la mesa. </w:t>
      </w:r>
      <w:r w:rsidR="008E7467">
        <w:rPr>
          <w:rFonts w:ascii="Times New Roman" w:hAnsi="Times New Roman" w:cs="Times New Roman"/>
          <w:sz w:val="24"/>
          <w:szCs w:val="24"/>
        </w:rPr>
        <w:t>El bullicio era intenso</w:t>
      </w:r>
      <w:r w:rsidR="007F03C9">
        <w:rPr>
          <w:rFonts w:ascii="Times New Roman" w:hAnsi="Times New Roman" w:cs="Times New Roman"/>
          <w:sz w:val="24"/>
          <w:szCs w:val="24"/>
        </w:rPr>
        <w:t xml:space="preserve">, </w:t>
      </w:r>
      <w:r w:rsidR="00263338">
        <w:rPr>
          <w:rFonts w:ascii="Times New Roman" w:hAnsi="Times New Roman" w:cs="Times New Roman"/>
          <w:sz w:val="24"/>
          <w:szCs w:val="24"/>
        </w:rPr>
        <w:t>el público se mostraba impaciente y expectante, yo también lo estaba</w:t>
      </w:r>
      <w:r w:rsidR="008E7467">
        <w:rPr>
          <w:rFonts w:ascii="Times New Roman" w:hAnsi="Times New Roman" w:cs="Times New Roman"/>
          <w:sz w:val="24"/>
          <w:szCs w:val="24"/>
        </w:rPr>
        <w:t xml:space="preserve">; </w:t>
      </w:r>
      <w:r w:rsidR="00263338">
        <w:rPr>
          <w:rFonts w:ascii="Times New Roman" w:hAnsi="Times New Roman" w:cs="Times New Roman"/>
          <w:sz w:val="24"/>
          <w:szCs w:val="24"/>
        </w:rPr>
        <w:t>decidí buscar</w:t>
      </w:r>
      <w:r w:rsidR="008E7467">
        <w:rPr>
          <w:rFonts w:ascii="Times New Roman" w:hAnsi="Times New Roman" w:cs="Times New Roman"/>
          <w:sz w:val="24"/>
          <w:szCs w:val="24"/>
        </w:rPr>
        <w:t xml:space="preserve"> un lugar hacia el final</w:t>
      </w:r>
      <w:r w:rsidR="00256C5E">
        <w:rPr>
          <w:rFonts w:ascii="Times New Roman" w:hAnsi="Times New Roman" w:cs="Times New Roman"/>
          <w:sz w:val="24"/>
          <w:szCs w:val="24"/>
        </w:rPr>
        <w:t xml:space="preserve"> del anfiteatro.</w:t>
      </w:r>
      <w:r w:rsidR="00455472">
        <w:rPr>
          <w:rFonts w:ascii="Times New Roman" w:hAnsi="Times New Roman" w:cs="Times New Roman"/>
          <w:sz w:val="24"/>
          <w:szCs w:val="24"/>
        </w:rPr>
        <w:t xml:space="preserve"> </w:t>
      </w:r>
      <w:r w:rsidR="00F276F9">
        <w:rPr>
          <w:rFonts w:ascii="Times New Roman" w:hAnsi="Times New Roman" w:cs="Times New Roman"/>
          <w:sz w:val="24"/>
          <w:szCs w:val="24"/>
        </w:rPr>
        <w:t xml:space="preserve">Medios locales y fotógrafos ocupaban </w:t>
      </w:r>
      <w:r w:rsidR="00AF7F37">
        <w:rPr>
          <w:rFonts w:ascii="Times New Roman" w:hAnsi="Times New Roman" w:cs="Times New Roman"/>
          <w:sz w:val="24"/>
          <w:szCs w:val="24"/>
        </w:rPr>
        <w:t>el espacio entre el escenario y las primeras butacas, desde allí capturaban los movimi</w:t>
      </w:r>
      <w:r w:rsidR="00F9021A">
        <w:rPr>
          <w:rFonts w:ascii="Times New Roman" w:hAnsi="Times New Roman" w:cs="Times New Roman"/>
          <w:sz w:val="24"/>
          <w:szCs w:val="24"/>
        </w:rPr>
        <w:t xml:space="preserve">entos de la audiencia y del escenario. </w:t>
      </w:r>
      <w:r w:rsidR="00E950AD">
        <w:rPr>
          <w:rFonts w:ascii="Times New Roman" w:hAnsi="Times New Roman" w:cs="Times New Roman"/>
          <w:sz w:val="24"/>
          <w:szCs w:val="24"/>
        </w:rPr>
        <w:t xml:space="preserve"> </w:t>
      </w:r>
      <w:r w:rsidR="00256C5E">
        <w:rPr>
          <w:rFonts w:ascii="Times New Roman" w:hAnsi="Times New Roman" w:cs="Times New Roman"/>
          <w:sz w:val="24"/>
          <w:szCs w:val="24"/>
        </w:rPr>
        <w:t xml:space="preserve"> </w:t>
      </w:r>
      <w:r w:rsidR="008E7467">
        <w:rPr>
          <w:rFonts w:ascii="Times New Roman" w:hAnsi="Times New Roman" w:cs="Times New Roman"/>
          <w:sz w:val="24"/>
          <w:szCs w:val="24"/>
        </w:rPr>
        <w:t xml:space="preserve"> </w:t>
      </w:r>
    </w:p>
    <w:p w:rsidR="0009671A" w:rsidRDefault="00263338" w:rsidP="00F52B4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Al igual que en otras oportunidades, un orador se acercó al atril principal</w:t>
      </w:r>
      <w:r w:rsidR="00014A75">
        <w:rPr>
          <w:rFonts w:ascii="Times New Roman" w:hAnsi="Times New Roman" w:cs="Times New Roman"/>
          <w:sz w:val="24"/>
          <w:szCs w:val="24"/>
        </w:rPr>
        <w:t xml:space="preserve">, pidió silencio y anunció </w:t>
      </w:r>
      <w:r w:rsidR="00BA5C0B">
        <w:rPr>
          <w:rFonts w:ascii="Times New Roman" w:hAnsi="Times New Roman" w:cs="Times New Roman"/>
          <w:sz w:val="24"/>
          <w:szCs w:val="24"/>
        </w:rPr>
        <w:t xml:space="preserve">que en la brevedad comenzaría el acto. </w:t>
      </w:r>
      <w:r w:rsidR="0076762B">
        <w:rPr>
          <w:rFonts w:ascii="Times New Roman" w:hAnsi="Times New Roman" w:cs="Times New Roman"/>
          <w:sz w:val="24"/>
          <w:szCs w:val="24"/>
        </w:rPr>
        <w:t xml:space="preserve">Luego de 10 minutos, </w:t>
      </w:r>
      <w:r w:rsidR="00455472">
        <w:rPr>
          <w:rFonts w:ascii="Times New Roman" w:hAnsi="Times New Roman" w:cs="Times New Roman"/>
          <w:sz w:val="24"/>
          <w:szCs w:val="24"/>
        </w:rPr>
        <w:t xml:space="preserve">las luces se encendieron en su totalidad y </w:t>
      </w:r>
      <w:r w:rsidR="0076762B">
        <w:rPr>
          <w:rFonts w:ascii="Times New Roman" w:hAnsi="Times New Roman" w:cs="Times New Roman"/>
          <w:sz w:val="24"/>
          <w:szCs w:val="24"/>
        </w:rPr>
        <w:t>el escenario se fue llenando de funcionarios</w:t>
      </w:r>
      <w:r w:rsidR="00AE09F3">
        <w:rPr>
          <w:rFonts w:ascii="Times New Roman" w:hAnsi="Times New Roman" w:cs="Times New Roman"/>
          <w:sz w:val="24"/>
          <w:szCs w:val="24"/>
        </w:rPr>
        <w:t>; un grupo ocupó las sillas y el otro los sillones. Los funcionarios saludaban al púb</w:t>
      </w:r>
      <w:r w:rsidR="00AD3DFF">
        <w:rPr>
          <w:rFonts w:ascii="Times New Roman" w:hAnsi="Times New Roman" w:cs="Times New Roman"/>
          <w:sz w:val="24"/>
          <w:szCs w:val="24"/>
        </w:rPr>
        <w:t xml:space="preserve">lico agitando </w:t>
      </w:r>
      <w:r w:rsidR="00924CA0">
        <w:rPr>
          <w:rFonts w:ascii="Times New Roman" w:hAnsi="Times New Roman" w:cs="Times New Roman"/>
          <w:sz w:val="24"/>
          <w:szCs w:val="24"/>
        </w:rPr>
        <w:t xml:space="preserve">sus manos, </w:t>
      </w:r>
      <w:r w:rsidR="00D74250">
        <w:rPr>
          <w:rFonts w:ascii="Times New Roman" w:hAnsi="Times New Roman" w:cs="Times New Roman"/>
          <w:sz w:val="24"/>
          <w:szCs w:val="24"/>
        </w:rPr>
        <w:t>sonriendo al público. Nuevamente el orador se acerc</w:t>
      </w:r>
      <w:r w:rsidR="00F922AF">
        <w:rPr>
          <w:rFonts w:ascii="Times New Roman" w:hAnsi="Times New Roman" w:cs="Times New Roman"/>
          <w:sz w:val="24"/>
          <w:szCs w:val="24"/>
        </w:rPr>
        <w:t>ó al atril, nos dio la bienvenida</w:t>
      </w:r>
      <w:r w:rsidR="00095A60">
        <w:rPr>
          <w:rFonts w:ascii="Times New Roman" w:hAnsi="Times New Roman" w:cs="Times New Roman"/>
          <w:sz w:val="24"/>
          <w:szCs w:val="24"/>
        </w:rPr>
        <w:t xml:space="preserve"> y presentó a las autoridades: </w:t>
      </w:r>
      <w:r w:rsidR="00345441">
        <w:rPr>
          <w:rFonts w:ascii="Times New Roman" w:hAnsi="Times New Roman" w:cs="Times New Roman"/>
          <w:i/>
          <w:sz w:val="24"/>
          <w:szCs w:val="24"/>
        </w:rPr>
        <w:t>-</w:t>
      </w:r>
      <w:r w:rsidR="00FB3B95">
        <w:rPr>
          <w:rFonts w:ascii="Times New Roman" w:hAnsi="Times New Roman" w:cs="Times New Roman"/>
          <w:i/>
          <w:sz w:val="24"/>
          <w:szCs w:val="24"/>
        </w:rPr>
        <w:t xml:space="preserve">El Sr. Gobernador de la provincia Juan </w:t>
      </w:r>
      <w:proofErr w:type="spellStart"/>
      <w:r w:rsidR="00FB3B95">
        <w:rPr>
          <w:rFonts w:ascii="Times New Roman" w:hAnsi="Times New Roman" w:cs="Times New Roman"/>
          <w:i/>
          <w:sz w:val="24"/>
          <w:szCs w:val="24"/>
        </w:rPr>
        <w:t>Schiaretti</w:t>
      </w:r>
      <w:proofErr w:type="spellEnd"/>
      <w:r w:rsidR="00FB3B95">
        <w:rPr>
          <w:rFonts w:ascii="Times New Roman" w:hAnsi="Times New Roman" w:cs="Times New Roman"/>
          <w:i/>
          <w:sz w:val="24"/>
          <w:szCs w:val="24"/>
        </w:rPr>
        <w:t xml:space="preserve">, el Intendente de la Ciudad </w:t>
      </w:r>
      <w:proofErr w:type="spellStart"/>
      <w:r w:rsidR="00095A60" w:rsidRPr="00095A60">
        <w:rPr>
          <w:rFonts w:ascii="Times New Roman" w:hAnsi="Times New Roman" w:cs="Times New Roman"/>
          <w:i/>
          <w:sz w:val="24"/>
          <w:szCs w:val="24"/>
        </w:rPr>
        <w:t>Ramon</w:t>
      </w:r>
      <w:proofErr w:type="spellEnd"/>
      <w:r w:rsidR="00095A60" w:rsidRPr="00095A60">
        <w:rPr>
          <w:rFonts w:ascii="Times New Roman" w:hAnsi="Times New Roman" w:cs="Times New Roman"/>
          <w:i/>
          <w:sz w:val="24"/>
          <w:szCs w:val="24"/>
        </w:rPr>
        <w:t xml:space="preserve"> </w:t>
      </w:r>
      <w:proofErr w:type="spellStart"/>
      <w:r w:rsidR="00095A60" w:rsidRPr="00095A60">
        <w:rPr>
          <w:rFonts w:ascii="Times New Roman" w:hAnsi="Times New Roman" w:cs="Times New Roman"/>
          <w:i/>
          <w:sz w:val="24"/>
          <w:szCs w:val="24"/>
        </w:rPr>
        <w:t>Mestre</w:t>
      </w:r>
      <w:proofErr w:type="spellEnd"/>
      <w:r w:rsidR="00095A60" w:rsidRPr="00095A60">
        <w:rPr>
          <w:rFonts w:ascii="Times New Roman" w:hAnsi="Times New Roman" w:cs="Times New Roman"/>
          <w:i/>
          <w:sz w:val="24"/>
          <w:szCs w:val="24"/>
        </w:rPr>
        <w:t>, Ministro</w:t>
      </w:r>
      <w:r w:rsidR="009413ED">
        <w:rPr>
          <w:rFonts w:ascii="Times New Roman" w:hAnsi="Times New Roman" w:cs="Times New Roman"/>
          <w:i/>
          <w:sz w:val="24"/>
          <w:szCs w:val="24"/>
        </w:rPr>
        <w:t xml:space="preserve"> de gobierno y seguridad</w:t>
      </w:r>
      <w:r w:rsidR="00095A60" w:rsidRPr="00095A60">
        <w:rPr>
          <w:rFonts w:ascii="Times New Roman" w:hAnsi="Times New Roman" w:cs="Times New Roman"/>
          <w:i/>
          <w:sz w:val="24"/>
          <w:szCs w:val="24"/>
        </w:rPr>
        <w:t xml:space="preserve"> </w:t>
      </w:r>
      <w:proofErr w:type="spellStart"/>
      <w:r w:rsidR="00095A60" w:rsidRPr="00095A60">
        <w:rPr>
          <w:rFonts w:ascii="Times New Roman" w:hAnsi="Times New Roman" w:cs="Times New Roman"/>
          <w:i/>
          <w:sz w:val="24"/>
          <w:szCs w:val="24"/>
        </w:rPr>
        <w:t>Massei</w:t>
      </w:r>
      <w:proofErr w:type="spellEnd"/>
      <w:r w:rsidR="00095A60" w:rsidRPr="00095A60">
        <w:rPr>
          <w:rFonts w:ascii="Times New Roman" w:hAnsi="Times New Roman" w:cs="Times New Roman"/>
          <w:i/>
          <w:sz w:val="24"/>
          <w:szCs w:val="24"/>
        </w:rPr>
        <w:t xml:space="preserve">, miembros del gabinete provincial, presidente provisorio del poder legislativo Dr. González, el Sr. Asesor de urbanismo social del Ministerio de Gobierno Arq. Gustavo Restrepo, el Sr. Jefe de la </w:t>
      </w:r>
      <w:r w:rsidR="00636745" w:rsidRPr="00095A60">
        <w:rPr>
          <w:rFonts w:ascii="Times New Roman" w:hAnsi="Times New Roman" w:cs="Times New Roman"/>
          <w:i/>
          <w:sz w:val="24"/>
          <w:szCs w:val="24"/>
        </w:rPr>
        <w:t>Policía</w:t>
      </w:r>
      <w:r w:rsidR="00095A60" w:rsidRPr="00095A60">
        <w:rPr>
          <w:rFonts w:ascii="Times New Roman" w:hAnsi="Times New Roman" w:cs="Times New Roman"/>
          <w:i/>
          <w:sz w:val="24"/>
          <w:szCs w:val="24"/>
        </w:rPr>
        <w:t xml:space="preserve"> de la Prov. De </w:t>
      </w:r>
      <w:proofErr w:type="spellStart"/>
      <w:r w:rsidR="00095A60" w:rsidRPr="00095A60">
        <w:rPr>
          <w:rFonts w:ascii="Times New Roman" w:hAnsi="Times New Roman" w:cs="Times New Roman"/>
          <w:i/>
          <w:sz w:val="24"/>
          <w:szCs w:val="24"/>
        </w:rPr>
        <w:t>Cba</w:t>
      </w:r>
      <w:proofErr w:type="spellEnd"/>
      <w:r w:rsidR="00095A60" w:rsidRPr="00095A60">
        <w:rPr>
          <w:rFonts w:ascii="Times New Roman" w:hAnsi="Times New Roman" w:cs="Times New Roman"/>
          <w:i/>
          <w:sz w:val="24"/>
          <w:szCs w:val="24"/>
        </w:rPr>
        <w:t xml:space="preserve">. Crio. Gral. Gustavo </w:t>
      </w:r>
      <w:r w:rsidR="00636745" w:rsidRPr="00095A60">
        <w:rPr>
          <w:rFonts w:ascii="Times New Roman" w:hAnsi="Times New Roman" w:cs="Times New Roman"/>
          <w:i/>
          <w:sz w:val="24"/>
          <w:szCs w:val="24"/>
        </w:rPr>
        <w:t>Vélez</w:t>
      </w:r>
      <w:r w:rsidR="00095A60" w:rsidRPr="00095A60">
        <w:rPr>
          <w:rFonts w:ascii="Times New Roman" w:hAnsi="Times New Roman" w:cs="Times New Roman"/>
          <w:i/>
          <w:sz w:val="24"/>
          <w:szCs w:val="24"/>
        </w:rPr>
        <w:t xml:space="preserve">, el Sr. Secretario de Seguridad de la Prov. De </w:t>
      </w:r>
      <w:proofErr w:type="spellStart"/>
      <w:r w:rsidR="00095A60" w:rsidRPr="00095A60">
        <w:rPr>
          <w:rFonts w:ascii="Times New Roman" w:hAnsi="Times New Roman" w:cs="Times New Roman"/>
          <w:i/>
          <w:sz w:val="24"/>
          <w:szCs w:val="24"/>
        </w:rPr>
        <w:t>Cba</w:t>
      </w:r>
      <w:proofErr w:type="spellEnd"/>
      <w:r w:rsidR="00095A60" w:rsidRPr="00095A60">
        <w:rPr>
          <w:rFonts w:ascii="Times New Roman" w:hAnsi="Times New Roman" w:cs="Times New Roman"/>
          <w:i/>
          <w:sz w:val="24"/>
          <w:szCs w:val="24"/>
        </w:rPr>
        <w:t xml:space="preserve">. Diego </w:t>
      </w:r>
      <w:proofErr w:type="spellStart"/>
      <w:r w:rsidR="00095A60" w:rsidRPr="00095A60">
        <w:rPr>
          <w:rFonts w:ascii="Times New Roman" w:hAnsi="Times New Roman" w:cs="Times New Roman"/>
          <w:i/>
          <w:sz w:val="24"/>
          <w:szCs w:val="24"/>
        </w:rPr>
        <w:t>Hak</w:t>
      </w:r>
      <w:proofErr w:type="spellEnd"/>
      <w:r w:rsidR="00095A60" w:rsidRPr="00095A60">
        <w:rPr>
          <w:rFonts w:ascii="Times New Roman" w:hAnsi="Times New Roman" w:cs="Times New Roman"/>
          <w:i/>
          <w:sz w:val="24"/>
          <w:szCs w:val="24"/>
        </w:rPr>
        <w:t xml:space="preserve">. La Sra. </w:t>
      </w:r>
      <w:r w:rsidR="00095A60" w:rsidRPr="00095A60">
        <w:rPr>
          <w:rFonts w:ascii="Times New Roman" w:hAnsi="Times New Roman" w:cs="Times New Roman"/>
          <w:i/>
          <w:sz w:val="24"/>
          <w:szCs w:val="24"/>
        </w:rPr>
        <w:lastRenderedPageBreak/>
        <w:t xml:space="preserve">Secretaria de Equidad y promoción del empleo Alejandra Vigo. El Sr. Secretario de Gobierno Municipal Javier </w:t>
      </w:r>
      <w:proofErr w:type="spellStart"/>
      <w:r w:rsidR="00095A60" w:rsidRPr="00095A60">
        <w:rPr>
          <w:rFonts w:ascii="Times New Roman" w:hAnsi="Times New Roman" w:cs="Times New Roman"/>
          <w:i/>
          <w:sz w:val="24"/>
          <w:szCs w:val="24"/>
        </w:rPr>
        <w:t>Vicellares</w:t>
      </w:r>
      <w:proofErr w:type="spellEnd"/>
      <w:r w:rsidR="00095A60" w:rsidRPr="00095A60">
        <w:rPr>
          <w:rFonts w:ascii="Times New Roman" w:hAnsi="Times New Roman" w:cs="Times New Roman"/>
          <w:i/>
          <w:sz w:val="24"/>
          <w:szCs w:val="24"/>
        </w:rPr>
        <w:t>, legisladores y demás autoridades provinciales y municipales. Consej</w:t>
      </w:r>
      <w:r w:rsidR="00345441">
        <w:rPr>
          <w:rFonts w:ascii="Times New Roman" w:hAnsi="Times New Roman" w:cs="Times New Roman"/>
          <w:i/>
          <w:sz w:val="24"/>
          <w:szCs w:val="24"/>
        </w:rPr>
        <w:t>os barriales, queridos vecinos…</w:t>
      </w:r>
      <w:r w:rsidR="00636745">
        <w:rPr>
          <w:rFonts w:ascii="Times New Roman" w:hAnsi="Times New Roman" w:cs="Times New Roman"/>
          <w:i/>
          <w:sz w:val="24"/>
          <w:szCs w:val="24"/>
        </w:rPr>
        <w:t>.</w:t>
      </w:r>
      <w:r w:rsidR="007E76F1">
        <w:rPr>
          <w:rFonts w:ascii="Times New Roman" w:hAnsi="Times New Roman" w:cs="Times New Roman"/>
          <w:sz w:val="24"/>
          <w:szCs w:val="24"/>
        </w:rPr>
        <w:t xml:space="preserve"> </w:t>
      </w:r>
    </w:p>
    <w:p w:rsidR="002F789B" w:rsidRDefault="0009671A" w:rsidP="00F52B4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Para dar comienzo al acto se procedió con la firma del primer </w:t>
      </w:r>
      <w:r w:rsidRPr="0009671A">
        <w:rPr>
          <w:rFonts w:ascii="Times New Roman" w:hAnsi="Times New Roman" w:cs="Times New Roman"/>
          <w:i/>
          <w:sz w:val="24"/>
          <w:szCs w:val="24"/>
        </w:rPr>
        <w:t>acuerdo complementario para el avance y fortalecimiento del plan integral de seguridad ciudadana y prevención del delito</w:t>
      </w:r>
      <w:r w:rsidR="00636745">
        <w:rPr>
          <w:rFonts w:ascii="Times New Roman" w:hAnsi="Times New Roman" w:cs="Times New Roman"/>
          <w:i/>
          <w:sz w:val="24"/>
          <w:szCs w:val="24"/>
        </w:rPr>
        <w:t xml:space="preserve"> </w:t>
      </w:r>
      <w:r>
        <w:rPr>
          <w:rFonts w:ascii="Times New Roman" w:hAnsi="Times New Roman" w:cs="Times New Roman"/>
          <w:sz w:val="24"/>
          <w:szCs w:val="24"/>
        </w:rPr>
        <w:t>entre gobierno</w:t>
      </w:r>
      <w:r w:rsidR="008436D9">
        <w:rPr>
          <w:rFonts w:ascii="Times New Roman" w:hAnsi="Times New Roman" w:cs="Times New Roman"/>
          <w:sz w:val="24"/>
          <w:szCs w:val="24"/>
        </w:rPr>
        <w:t xml:space="preserve"> de la provincia de Córdoba y el gobierno de la ciudad de Córdoba. </w:t>
      </w:r>
      <w:r w:rsidR="006E75AA">
        <w:rPr>
          <w:rFonts w:ascii="Times New Roman" w:hAnsi="Times New Roman" w:cs="Times New Roman"/>
          <w:sz w:val="24"/>
          <w:szCs w:val="24"/>
        </w:rPr>
        <w:t>El</w:t>
      </w:r>
      <w:r w:rsidR="00707AEC">
        <w:rPr>
          <w:rFonts w:ascii="Times New Roman" w:hAnsi="Times New Roman" w:cs="Times New Roman"/>
          <w:sz w:val="24"/>
          <w:szCs w:val="24"/>
        </w:rPr>
        <w:t xml:space="preserve"> acuerdo establecía la cogestión en obras de infraestructura y seguridad en el marco del </w:t>
      </w:r>
      <w:r w:rsidR="00707AEC" w:rsidRPr="00707AEC">
        <w:rPr>
          <w:rFonts w:ascii="Times New Roman" w:hAnsi="Times New Roman" w:cs="Times New Roman"/>
          <w:i/>
          <w:sz w:val="24"/>
          <w:szCs w:val="24"/>
        </w:rPr>
        <w:t>Plan Integral de Seguridad Ciudadana y Prevención al delito Córdoba se encuentra</w:t>
      </w:r>
      <w:r w:rsidR="00707AEC">
        <w:rPr>
          <w:rFonts w:ascii="Times New Roman" w:hAnsi="Times New Roman" w:cs="Times New Roman"/>
          <w:i/>
          <w:sz w:val="24"/>
          <w:szCs w:val="24"/>
        </w:rPr>
        <w:t xml:space="preserve"> </w:t>
      </w:r>
      <w:r w:rsidR="00CE6C53">
        <w:rPr>
          <w:rFonts w:ascii="Times New Roman" w:hAnsi="Times New Roman" w:cs="Times New Roman"/>
          <w:sz w:val="24"/>
          <w:szCs w:val="24"/>
        </w:rPr>
        <w:t xml:space="preserve">que viene implementando la provincia. </w:t>
      </w:r>
      <w:r w:rsidR="009413ED">
        <w:rPr>
          <w:rFonts w:ascii="Times New Roman" w:hAnsi="Times New Roman" w:cs="Times New Roman"/>
          <w:sz w:val="24"/>
          <w:szCs w:val="24"/>
        </w:rPr>
        <w:t xml:space="preserve">El orador fue anunciando las subsiguientes firmas, el Ministro de gobierno y seguridad </w:t>
      </w:r>
      <w:r w:rsidR="00CC65A2">
        <w:rPr>
          <w:rFonts w:ascii="Times New Roman" w:hAnsi="Times New Roman" w:cs="Times New Roman"/>
          <w:sz w:val="24"/>
          <w:szCs w:val="24"/>
        </w:rPr>
        <w:t xml:space="preserve">en representación al gobierno de la provincia, y el intendente </w:t>
      </w:r>
      <w:proofErr w:type="spellStart"/>
      <w:r w:rsidR="00CC65A2">
        <w:rPr>
          <w:rFonts w:ascii="Times New Roman" w:hAnsi="Times New Roman" w:cs="Times New Roman"/>
          <w:sz w:val="24"/>
          <w:szCs w:val="24"/>
        </w:rPr>
        <w:t>Mestre</w:t>
      </w:r>
      <w:proofErr w:type="spellEnd"/>
      <w:r w:rsidR="00124B9A">
        <w:rPr>
          <w:rFonts w:ascii="Times New Roman" w:hAnsi="Times New Roman" w:cs="Times New Roman"/>
          <w:sz w:val="24"/>
          <w:szCs w:val="24"/>
        </w:rPr>
        <w:t>, por el Municipio. Por último, el gobernador firm</w:t>
      </w:r>
      <w:r w:rsidR="00F854E7">
        <w:rPr>
          <w:rFonts w:ascii="Times New Roman" w:hAnsi="Times New Roman" w:cs="Times New Roman"/>
          <w:sz w:val="24"/>
          <w:szCs w:val="24"/>
        </w:rPr>
        <w:t>ó</w:t>
      </w:r>
      <w:r w:rsidR="00124B9A">
        <w:rPr>
          <w:rFonts w:ascii="Times New Roman" w:hAnsi="Times New Roman" w:cs="Times New Roman"/>
          <w:sz w:val="24"/>
          <w:szCs w:val="24"/>
        </w:rPr>
        <w:t xml:space="preserve"> </w:t>
      </w:r>
      <w:r w:rsidR="00124B9A" w:rsidRPr="00124B9A">
        <w:rPr>
          <w:rFonts w:ascii="Times New Roman" w:hAnsi="Times New Roman" w:cs="Times New Roman"/>
          <w:i/>
          <w:sz w:val="24"/>
          <w:szCs w:val="24"/>
        </w:rPr>
        <w:t>reubicando</w:t>
      </w:r>
      <w:r w:rsidR="00124B9A">
        <w:rPr>
          <w:rFonts w:ascii="Times New Roman" w:hAnsi="Times New Roman" w:cs="Times New Roman"/>
          <w:sz w:val="24"/>
          <w:szCs w:val="24"/>
        </w:rPr>
        <w:t xml:space="preserve"> el acuerdo. Entre firma y firma </w:t>
      </w:r>
      <w:r w:rsidR="00680610">
        <w:rPr>
          <w:rFonts w:ascii="Times New Roman" w:hAnsi="Times New Roman" w:cs="Times New Roman"/>
          <w:sz w:val="24"/>
          <w:szCs w:val="24"/>
        </w:rPr>
        <w:t xml:space="preserve">el público </w:t>
      </w:r>
      <w:r w:rsidR="00470FBB">
        <w:rPr>
          <w:rFonts w:ascii="Times New Roman" w:hAnsi="Times New Roman" w:cs="Times New Roman"/>
          <w:sz w:val="24"/>
          <w:szCs w:val="24"/>
        </w:rPr>
        <w:t>acompañó</w:t>
      </w:r>
      <w:r w:rsidR="00680610">
        <w:rPr>
          <w:rFonts w:ascii="Times New Roman" w:hAnsi="Times New Roman" w:cs="Times New Roman"/>
          <w:sz w:val="24"/>
          <w:szCs w:val="24"/>
        </w:rPr>
        <w:t xml:space="preserve"> </w:t>
      </w:r>
      <w:r w:rsidR="00156E3E">
        <w:rPr>
          <w:rFonts w:ascii="Times New Roman" w:hAnsi="Times New Roman" w:cs="Times New Roman"/>
          <w:sz w:val="24"/>
          <w:szCs w:val="24"/>
        </w:rPr>
        <w:t>con aplausos</w:t>
      </w:r>
      <w:r w:rsidR="00C1431B">
        <w:rPr>
          <w:rFonts w:ascii="Times New Roman" w:hAnsi="Times New Roman" w:cs="Times New Roman"/>
          <w:sz w:val="24"/>
          <w:szCs w:val="24"/>
        </w:rPr>
        <w:t>, alentando agitadamente el momento</w:t>
      </w:r>
      <w:r w:rsidR="0004223D">
        <w:rPr>
          <w:rFonts w:ascii="Times New Roman" w:hAnsi="Times New Roman" w:cs="Times New Roman"/>
          <w:sz w:val="24"/>
          <w:szCs w:val="24"/>
        </w:rPr>
        <w:t xml:space="preserve"> y</w:t>
      </w:r>
      <w:r w:rsidR="002F789B">
        <w:rPr>
          <w:rFonts w:ascii="Times New Roman" w:hAnsi="Times New Roman" w:cs="Times New Roman"/>
          <w:sz w:val="24"/>
          <w:szCs w:val="24"/>
        </w:rPr>
        <w:t xml:space="preserve"> demostrando interés por ello</w:t>
      </w:r>
      <w:r w:rsidR="0004223D">
        <w:rPr>
          <w:rFonts w:ascii="Times New Roman" w:hAnsi="Times New Roman" w:cs="Times New Roman"/>
          <w:sz w:val="24"/>
          <w:szCs w:val="24"/>
        </w:rPr>
        <w:t>.</w:t>
      </w:r>
      <w:r w:rsidR="002F789B">
        <w:rPr>
          <w:rFonts w:ascii="Times New Roman" w:hAnsi="Times New Roman" w:cs="Times New Roman"/>
          <w:sz w:val="24"/>
          <w:szCs w:val="24"/>
        </w:rPr>
        <w:t xml:space="preserve"> </w:t>
      </w:r>
      <w:r w:rsidR="004B26B1">
        <w:rPr>
          <w:rFonts w:ascii="Times New Roman" w:hAnsi="Times New Roman" w:cs="Times New Roman"/>
          <w:sz w:val="24"/>
          <w:szCs w:val="24"/>
        </w:rPr>
        <w:t xml:space="preserve"> </w:t>
      </w:r>
    </w:p>
    <w:p w:rsidR="00294F4A" w:rsidRDefault="0004223D" w:rsidP="00F52B4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 continuación, el asesor de gobierno y arquitecto colombiano Res</w:t>
      </w:r>
      <w:r w:rsidR="00917DA7">
        <w:rPr>
          <w:rFonts w:ascii="Times New Roman" w:hAnsi="Times New Roman" w:cs="Times New Roman"/>
          <w:sz w:val="24"/>
          <w:szCs w:val="24"/>
        </w:rPr>
        <w:t>trepo tomó</w:t>
      </w:r>
      <w:r>
        <w:rPr>
          <w:rFonts w:ascii="Times New Roman" w:hAnsi="Times New Roman" w:cs="Times New Roman"/>
          <w:sz w:val="24"/>
          <w:szCs w:val="24"/>
        </w:rPr>
        <w:t xml:space="preserve"> la palabra</w:t>
      </w:r>
      <w:r w:rsidR="00917DA7">
        <w:rPr>
          <w:rFonts w:ascii="Times New Roman" w:hAnsi="Times New Roman" w:cs="Times New Roman"/>
          <w:sz w:val="24"/>
          <w:szCs w:val="24"/>
        </w:rPr>
        <w:t>,</w:t>
      </w:r>
      <w:r>
        <w:rPr>
          <w:rFonts w:ascii="Times New Roman" w:hAnsi="Times New Roman" w:cs="Times New Roman"/>
          <w:sz w:val="24"/>
          <w:szCs w:val="24"/>
        </w:rPr>
        <w:t xml:space="preserve"> </w:t>
      </w:r>
      <w:r w:rsidR="00917DA7">
        <w:rPr>
          <w:rFonts w:ascii="Times New Roman" w:hAnsi="Times New Roman" w:cs="Times New Roman"/>
          <w:sz w:val="24"/>
          <w:szCs w:val="24"/>
        </w:rPr>
        <w:t xml:space="preserve">y desde el atril se dirigió a los presentes. </w:t>
      </w:r>
      <w:r w:rsidR="00F01C9E">
        <w:rPr>
          <w:rFonts w:ascii="Times New Roman" w:hAnsi="Times New Roman" w:cs="Times New Roman"/>
          <w:sz w:val="24"/>
          <w:szCs w:val="24"/>
        </w:rPr>
        <w:t xml:space="preserve">En su presentación refirió a los puntos centrales del Plan Integral como de los avances </w:t>
      </w:r>
      <w:r w:rsidR="00044CA7">
        <w:rPr>
          <w:rFonts w:ascii="Times New Roman" w:hAnsi="Times New Roman" w:cs="Times New Roman"/>
          <w:sz w:val="24"/>
          <w:szCs w:val="24"/>
        </w:rPr>
        <w:t xml:space="preserve">y proyectos </w:t>
      </w:r>
      <w:r w:rsidR="00F01C9E">
        <w:rPr>
          <w:rFonts w:ascii="Times New Roman" w:hAnsi="Times New Roman" w:cs="Times New Roman"/>
          <w:sz w:val="24"/>
          <w:szCs w:val="24"/>
        </w:rPr>
        <w:t>que has</w:t>
      </w:r>
      <w:r w:rsidR="00044CA7">
        <w:rPr>
          <w:rFonts w:ascii="Times New Roman" w:hAnsi="Times New Roman" w:cs="Times New Roman"/>
          <w:sz w:val="24"/>
          <w:szCs w:val="24"/>
        </w:rPr>
        <w:t xml:space="preserve">ta la fecha </w:t>
      </w:r>
      <w:r w:rsidR="00F01C9E">
        <w:rPr>
          <w:rFonts w:ascii="Times New Roman" w:hAnsi="Times New Roman" w:cs="Times New Roman"/>
          <w:sz w:val="24"/>
          <w:szCs w:val="24"/>
        </w:rPr>
        <w:t xml:space="preserve">se </w:t>
      </w:r>
      <w:r w:rsidR="00C51930">
        <w:rPr>
          <w:rFonts w:ascii="Times New Roman" w:hAnsi="Times New Roman" w:cs="Times New Roman"/>
          <w:sz w:val="24"/>
          <w:szCs w:val="24"/>
        </w:rPr>
        <w:t xml:space="preserve">venían </w:t>
      </w:r>
      <w:r w:rsidR="00044CA7">
        <w:rPr>
          <w:rFonts w:ascii="Times New Roman" w:hAnsi="Times New Roman" w:cs="Times New Roman"/>
          <w:sz w:val="24"/>
          <w:szCs w:val="24"/>
        </w:rPr>
        <w:t>concretan</w:t>
      </w:r>
      <w:r w:rsidR="00C51930">
        <w:rPr>
          <w:rFonts w:ascii="Times New Roman" w:hAnsi="Times New Roman" w:cs="Times New Roman"/>
          <w:sz w:val="24"/>
          <w:szCs w:val="24"/>
        </w:rPr>
        <w:t>do</w:t>
      </w:r>
      <w:r w:rsidR="00044CA7">
        <w:rPr>
          <w:rFonts w:ascii="Times New Roman" w:hAnsi="Times New Roman" w:cs="Times New Roman"/>
          <w:sz w:val="24"/>
          <w:szCs w:val="24"/>
        </w:rPr>
        <w:t>.</w:t>
      </w:r>
      <w:r w:rsidR="00C51930">
        <w:rPr>
          <w:rFonts w:ascii="Times New Roman" w:hAnsi="Times New Roman" w:cs="Times New Roman"/>
          <w:sz w:val="24"/>
          <w:szCs w:val="24"/>
        </w:rPr>
        <w:t xml:space="preserve"> </w:t>
      </w:r>
      <w:r w:rsidR="005C177F">
        <w:rPr>
          <w:rFonts w:ascii="Times New Roman" w:hAnsi="Times New Roman" w:cs="Times New Roman"/>
          <w:sz w:val="24"/>
          <w:szCs w:val="24"/>
        </w:rPr>
        <w:t xml:space="preserve">Asimismo, recuperó una serie de iniciativas llevadas a cabo en la ciudad de Medellín, </w:t>
      </w:r>
      <w:r w:rsidR="006C4377">
        <w:rPr>
          <w:rFonts w:ascii="Times New Roman" w:hAnsi="Times New Roman" w:cs="Times New Roman"/>
          <w:sz w:val="24"/>
          <w:szCs w:val="24"/>
        </w:rPr>
        <w:t xml:space="preserve">que serían repensadas para el caso cordobés desde las </w:t>
      </w:r>
      <w:r w:rsidR="00085F9C">
        <w:rPr>
          <w:rFonts w:ascii="Times New Roman" w:hAnsi="Times New Roman" w:cs="Times New Roman"/>
          <w:sz w:val="24"/>
          <w:szCs w:val="24"/>
        </w:rPr>
        <w:t xml:space="preserve">propias </w:t>
      </w:r>
      <w:r w:rsidR="006C4377">
        <w:rPr>
          <w:rFonts w:ascii="Times New Roman" w:hAnsi="Times New Roman" w:cs="Times New Roman"/>
          <w:sz w:val="24"/>
          <w:szCs w:val="24"/>
        </w:rPr>
        <w:t>problemáticas loc</w:t>
      </w:r>
      <w:r w:rsidR="00A40B01">
        <w:rPr>
          <w:rFonts w:ascii="Times New Roman" w:hAnsi="Times New Roman" w:cs="Times New Roman"/>
          <w:sz w:val="24"/>
          <w:szCs w:val="24"/>
        </w:rPr>
        <w:t>ales, con una proyección a 4 años.</w:t>
      </w:r>
      <w:r w:rsidR="00085F9C">
        <w:rPr>
          <w:rFonts w:ascii="Times New Roman" w:hAnsi="Times New Roman" w:cs="Times New Roman"/>
          <w:sz w:val="24"/>
          <w:szCs w:val="24"/>
        </w:rPr>
        <w:t xml:space="preserve"> </w:t>
      </w:r>
      <w:r w:rsidR="00637644">
        <w:rPr>
          <w:rFonts w:ascii="Times New Roman" w:hAnsi="Times New Roman" w:cs="Times New Roman"/>
          <w:sz w:val="24"/>
          <w:szCs w:val="24"/>
        </w:rPr>
        <w:t xml:space="preserve">Medellín representaba aquello a lo que hoy Córdoba debía aspirar: una </w:t>
      </w:r>
      <w:r w:rsidR="00637644" w:rsidRPr="00BA4C95">
        <w:rPr>
          <w:rFonts w:ascii="Times New Roman" w:hAnsi="Times New Roman" w:cs="Times New Roman"/>
          <w:i/>
          <w:sz w:val="24"/>
          <w:szCs w:val="24"/>
        </w:rPr>
        <w:t>ciudad segura</w:t>
      </w:r>
      <w:r w:rsidR="00637644">
        <w:rPr>
          <w:rFonts w:ascii="Times New Roman" w:hAnsi="Times New Roman" w:cs="Times New Roman"/>
          <w:sz w:val="24"/>
          <w:szCs w:val="24"/>
        </w:rPr>
        <w:t xml:space="preserve"> y </w:t>
      </w:r>
      <w:r w:rsidR="00BA4C95">
        <w:rPr>
          <w:rFonts w:ascii="Times New Roman" w:hAnsi="Times New Roman" w:cs="Times New Roman"/>
          <w:sz w:val="24"/>
          <w:szCs w:val="24"/>
        </w:rPr>
        <w:t xml:space="preserve">con una </w:t>
      </w:r>
      <w:r w:rsidR="00BA4C95" w:rsidRPr="00BA4C95">
        <w:rPr>
          <w:rFonts w:ascii="Times New Roman" w:hAnsi="Times New Roman" w:cs="Times New Roman"/>
          <w:i/>
          <w:sz w:val="24"/>
          <w:szCs w:val="24"/>
        </w:rPr>
        <w:t>cultura ciudadana</w:t>
      </w:r>
      <w:r w:rsidR="00BA4C95">
        <w:rPr>
          <w:rFonts w:ascii="Times New Roman" w:hAnsi="Times New Roman" w:cs="Times New Roman"/>
          <w:sz w:val="24"/>
          <w:szCs w:val="24"/>
        </w:rPr>
        <w:t xml:space="preserve">. El proyecto urbano </w:t>
      </w:r>
      <w:r w:rsidR="00207B68">
        <w:rPr>
          <w:rFonts w:ascii="Times New Roman" w:hAnsi="Times New Roman" w:cs="Times New Roman"/>
          <w:sz w:val="24"/>
          <w:szCs w:val="24"/>
        </w:rPr>
        <w:t xml:space="preserve">implementado en una de las ciudades más conflictivas de Colombia años atrás y de la mano de este arquitecto, había rendido sus frutos y en la actualidad Medellín </w:t>
      </w:r>
      <w:r w:rsidR="00C32CEC">
        <w:rPr>
          <w:rFonts w:ascii="Times New Roman" w:hAnsi="Times New Roman" w:cs="Times New Roman"/>
          <w:sz w:val="24"/>
          <w:szCs w:val="24"/>
        </w:rPr>
        <w:t>mostraba</w:t>
      </w:r>
      <w:r w:rsidR="00207B68">
        <w:rPr>
          <w:rFonts w:ascii="Times New Roman" w:hAnsi="Times New Roman" w:cs="Times New Roman"/>
          <w:sz w:val="24"/>
          <w:szCs w:val="24"/>
        </w:rPr>
        <w:t xml:space="preserve"> </w:t>
      </w:r>
      <w:r w:rsidR="003C21CD">
        <w:rPr>
          <w:rFonts w:ascii="Times New Roman" w:hAnsi="Times New Roman" w:cs="Times New Roman"/>
          <w:sz w:val="24"/>
          <w:szCs w:val="24"/>
        </w:rPr>
        <w:t>cam</w:t>
      </w:r>
      <w:r w:rsidR="00F35B55">
        <w:rPr>
          <w:rFonts w:ascii="Times New Roman" w:hAnsi="Times New Roman" w:cs="Times New Roman"/>
          <w:sz w:val="24"/>
          <w:szCs w:val="24"/>
        </w:rPr>
        <w:t>bios significativos en lo</w:t>
      </w:r>
      <w:r w:rsidR="003C21CD">
        <w:rPr>
          <w:rFonts w:ascii="Times New Roman" w:hAnsi="Times New Roman" w:cs="Times New Roman"/>
          <w:sz w:val="24"/>
          <w:szCs w:val="24"/>
        </w:rPr>
        <w:t>s índices de violencia.</w:t>
      </w:r>
      <w:r w:rsidR="003C21CD">
        <w:rPr>
          <w:rStyle w:val="Refdenotaalpie"/>
          <w:rFonts w:ascii="Times New Roman" w:hAnsi="Times New Roman" w:cs="Times New Roman"/>
          <w:sz w:val="24"/>
          <w:szCs w:val="24"/>
        </w:rPr>
        <w:footnoteReference w:id="10"/>
      </w:r>
      <w:r w:rsidR="00BA4C95">
        <w:rPr>
          <w:rFonts w:ascii="Times New Roman" w:hAnsi="Times New Roman" w:cs="Times New Roman"/>
          <w:sz w:val="24"/>
          <w:szCs w:val="24"/>
        </w:rPr>
        <w:t xml:space="preserve"> </w:t>
      </w:r>
      <w:r w:rsidR="00D92892">
        <w:rPr>
          <w:rFonts w:ascii="Times New Roman" w:hAnsi="Times New Roman" w:cs="Times New Roman"/>
          <w:sz w:val="24"/>
          <w:szCs w:val="24"/>
        </w:rPr>
        <w:t xml:space="preserve">Los cambios físicos, acompañados por ayudas económicas y sociales, repercutieron directamente </w:t>
      </w:r>
      <w:r w:rsidR="00066F86">
        <w:rPr>
          <w:rFonts w:ascii="Times New Roman" w:hAnsi="Times New Roman" w:cs="Times New Roman"/>
          <w:sz w:val="24"/>
          <w:szCs w:val="24"/>
        </w:rPr>
        <w:t>en las tasas delictivas</w:t>
      </w:r>
      <w:r w:rsidR="00705EC4">
        <w:rPr>
          <w:rFonts w:ascii="Times New Roman" w:hAnsi="Times New Roman" w:cs="Times New Roman"/>
          <w:sz w:val="24"/>
          <w:szCs w:val="24"/>
        </w:rPr>
        <w:t>,</w:t>
      </w:r>
      <w:r w:rsidR="00066F86">
        <w:rPr>
          <w:rFonts w:ascii="Times New Roman" w:hAnsi="Times New Roman" w:cs="Times New Roman"/>
          <w:sz w:val="24"/>
          <w:szCs w:val="24"/>
        </w:rPr>
        <w:t xml:space="preserve"> </w:t>
      </w:r>
      <w:r w:rsidR="00705EC4">
        <w:rPr>
          <w:rFonts w:ascii="Times New Roman" w:hAnsi="Times New Roman" w:cs="Times New Roman"/>
          <w:sz w:val="24"/>
          <w:szCs w:val="24"/>
        </w:rPr>
        <w:t xml:space="preserve">mejorando la calidad de vida. </w:t>
      </w:r>
      <w:r w:rsidR="005525F7">
        <w:rPr>
          <w:rFonts w:ascii="Times New Roman" w:hAnsi="Times New Roman" w:cs="Times New Roman"/>
          <w:sz w:val="24"/>
          <w:szCs w:val="24"/>
        </w:rPr>
        <w:t xml:space="preserve">Este esquema de entendimiento </w:t>
      </w:r>
      <w:r w:rsidR="00C4500A">
        <w:rPr>
          <w:rFonts w:ascii="Times New Roman" w:hAnsi="Times New Roman" w:cs="Times New Roman"/>
          <w:sz w:val="24"/>
          <w:szCs w:val="24"/>
        </w:rPr>
        <w:t>se pro</w:t>
      </w:r>
      <w:r w:rsidR="00C32CEC">
        <w:rPr>
          <w:rFonts w:ascii="Times New Roman" w:hAnsi="Times New Roman" w:cs="Times New Roman"/>
          <w:sz w:val="24"/>
          <w:szCs w:val="24"/>
        </w:rPr>
        <w:t xml:space="preserve">fundizó </w:t>
      </w:r>
      <w:r w:rsidR="00C4500A">
        <w:rPr>
          <w:rFonts w:ascii="Times New Roman" w:hAnsi="Times New Roman" w:cs="Times New Roman"/>
          <w:sz w:val="24"/>
          <w:szCs w:val="24"/>
        </w:rPr>
        <w:t>a lo largo de la presentación</w:t>
      </w:r>
      <w:r w:rsidR="00057B1A">
        <w:rPr>
          <w:rFonts w:ascii="Times New Roman" w:hAnsi="Times New Roman" w:cs="Times New Roman"/>
          <w:sz w:val="24"/>
          <w:szCs w:val="24"/>
        </w:rPr>
        <w:t xml:space="preserve">, y de alguna forma </w:t>
      </w:r>
      <w:r w:rsidR="00EC5F47">
        <w:rPr>
          <w:rFonts w:ascii="Times New Roman" w:hAnsi="Times New Roman" w:cs="Times New Roman"/>
          <w:sz w:val="24"/>
          <w:szCs w:val="24"/>
        </w:rPr>
        <w:t>operó</w:t>
      </w:r>
      <w:r w:rsidR="00D06116">
        <w:rPr>
          <w:rFonts w:ascii="Times New Roman" w:hAnsi="Times New Roman" w:cs="Times New Roman"/>
          <w:sz w:val="24"/>
          <w:szCs w:val="24"/>
        </w:rPr>
        <w:t xml:space="preserve"> sedimentando un modo de abordar los problemas </w:t>
      </w:r>
      <w:proofErr w:type="spellStart"/>
      <w:r w:rsidR="00D06116">
        <w:rPr>
          <w:rFonts w:ascii="Times New Roman" w:hAnsi="Times New Roman" w:cs="Times New Roman"/>
          <w:sz w:val="24"/>
          <w:szCs w:val="24"/>
        </w:rPr>
        <w:t>securitarios</w:t>
      </w:r>
      <w:proofErr w:type="spellEnd"/>
      <w:r w:rsidR="00D06116">
        <w:rPr>
          <w:rFonts w:ascii="Times New Roman" w:hAnsi="Times New Roman" w:cs="Times New Roman"/>
          <w:sz w:val="24"/>
          <w:szCs w:val="24"/>
        </w:rPr>
        <w:t>.</w:t>
      </w:r>
      <w:r w:rsidR="00294F4A">
        <w:rPr>
          <w:rFonts w:ascii="Times New Roman" w:hAnsi="Times New Roman" w:cs="Times New Roman"/>
          <w:sz w:val="24"/>
          <w:szCs w:val="24"/>
        </w:rPr>
        <w:t xml:space="preserve"> </w:t>
      </w:r>
    </w:p>
    <w:p w:rsidR="00DA4361" w:rsidRDefault="00D37443" w:rsidP="00F52B4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Una serie de diapositivas fueron proyectadas y compartidas a la audiencia. A través de ellas, el arquitecto fue relatando las trasformaciones más significativa</w:t>
      </w:r>
      <w:r w:rsidR="00C010F2">
        <w:rPr>
          <w:rFonts w:ascii="Times New Roman" w:hAnsi="Times New Roman" w:cs="Times New Roman"/>
          <w:sz w:val="24"/>
          <w:szCs w:val="24"/>
        </w:rPr>
        <w:t xml:space="preserve">s, un </w:t>
      </w:r>
      <w:r w:rsidR="00C010F2">
        <w:rPr>
          <w:rFonts w:ascii="Times New Roman" w:hAnsi="Times New Roman" w:cs="Times New Roman"/>
          <w:sz w:val="24"/>
          <w:szCs w:val="24"/>
        </w:rPr>
        <w:lastRenderedPageBreak/>
        <w:t xml:space="preserve">juego de fotografías que reflejaban un “antes” y un “después”, al mismo tiempo que invitaba al público a soñar y a formar parte de esos cambios. </w:t>
      </w:r>
      <w:r w:rsidR="00A5386A">
        <w:rPr>
          <w:rFonts w:ascii="Times New Roman" w:hAnsi="Times New Roman" w:cs="Times New Roman"/>
          <w:sz w:val="24"/>
          <w:szCs w:val="24"/>
        </w:rPr>
        <w:t>Las propuestas</w:t>
      </w:r>
      <w:r w:rsidR="00D36780">
        <w:rPr>
          <w:rFonts w:ascii="Times New Roman" w:hAnsi="Times New Roman" w:cs="Times New Roman"/>
          <w:sz w:val="24"/>
          <w:szCs w:val="24"/>
        </w:rPr>
        <w:t xml:space="preserve"> acordadas con la provincia, reflejadas en el Plan Integral, </w:t>
      </w:r>
      <w:r w:rsidR="00A077B2">
        <w:rPr>
          <w:rFonts w:ascii="Times New Roman" w:hAnsi="Times New Roman" w:cs="Times New Roman"/>
          <w:sz w:val="24"/>
          <w:szCs w:val="24"/>
        </w:rPr>
        <w:t xml:space="preserve">involucraban la creación de “rutas seguras”, </w:t>
      </w:r>
      <w:r w:rsidR="00EE1F0A">
        <w:rPr>
          <w:rFonts w:ascii="Times New Roman" w:hAnsi="Times New Roman" w:cs="Times New Roman"/>
          <w:sz w:val="24"/>
          <w:szCs w:val="24"/>
        </w:rPr>
        <w:t>“</w:t>
      </w:r>
      <w:r w:rsidR="00A077B2">
        <w:rPr>
          <w:rFonts w:ascii="Times New Roman" w:hAnsi="Times New Roman" w:cs="Times New Roman"/>
          <w:sz w:val="24"/>
          <w:szCs w:val="24"/>
        </w:rPr>
        <w:t>parques divertidos</w:t>
      </w:r>
      <w:r w:rsidR="00EE1F0A">
        <w:rPr>
          <w:rFonts w:ascii="Times New Roman" w:hAnsi="Times New Roman" w:cs="Times New Roman"/>
          <w:sz w:val="24"/>
          <w:szCs w:val="24"/>
        </w:rPr>
        <w:t>”</w:t>
      </w:r>
      <w:r w:rsidR="00A077B2">
        <w:rPr>
          <w:rFonts w:ascii="Times New Roman" w:hAnsi="Times New Roman" w:cs="Times New Roman"/>
          <w:sz w:val="24"/>
          <w:szCs w:val="24"/>
        </w:rPr>
        <w:t xml:space="preserve">, </w:t>
      </w:r>
      <w:r w:rsidR="00EE1F0A">
        <w:rPr>
          <w:rFonts w:ascii="Times New Roman" w:hAnsi="Times New Roman" w:cs="Times New Roman"/>
          <w:sz w:val="24"/>
          <w:szCs w:val="24"/>
        </w:rPr>
        <w:t>“</w:t>
      </w:r>
      <w:r w:rsidR="00482DAF">
        <w:rPr>
          <w:rFonts w:ascii="Times New Roman" w:hAnsi="Times New Roman" w:cs="Times New Roman"/>
          <w:sz w:val="24"/>
          <w:szCs w:val="24"/>
        </w:rPr>
        <w:t>demos barriales</w:t>
      </w:r>
      <w:r w:rsidR="00EE1F0A">
        <w:rPr>
          <w:rFonts w:ascii="Times New Roman" w:hAnsi="Times New Roman" w:cs="Times New Roman"/>
          <w:sz w:val="24"/>
          <w:szCs w:val="24"/>
        </w:rPr>
        <w:t>”</w:t>
      </w:r>
      <w:r w:rsidR="00482DAF">
        <w:rPr>
          <w:rFonts w:ascii="Times New Roman" w:hAnsi="Times New Roman" w:cs="Times New Roman"/>
          <w:sz w:val="24"/>
          <w:szCs w:val="24"/>
        </w:rPr>
        <w:t xml:space="preserve">, y </w:t>
      </w:r>
      <w:r w:rsidR="00EE1F0A">
        <w:rPr>
          <w:rFonts w:ascii="Times New Roman" w:hAnsi="Times New Roman" w:cs="Times New Roman"/>
          <w:sz w:val="24"/>
          <w:szCs w:val="24"/>
        </w:rPr>
        <w:t>“</w:t>
      </w:r>
      <w:r w:rsidR="00482DAF">
        <w:rPr>
          <w:rFonts w:ascii="Times New Roman" w:hAnsi="Times New Roman" w:cs="Times New Roman"/>
          <w:sz w:val="24"/>
          <w:szCs w:val="24"/>
        </w:rPr>
        <w:t>casas del futuro</w:t>
      </w:r>
      <w:r w:rsidR="00EE1F0A">
        <w:rPr>
          <w:rFonts w:ascii="Times New Roman" w:hAnsi="Times New Roman" w:cs="Times New Roman"/>
          <w:sz w:val="24"/>
          <w:szCs w:val="24"/>
        </w:rPr>
        <w:t>”</w:t>
      </w:r>
      <w:r w:rsidR="002D296C">
        <w:rPr>
          <w:rFonts w:ascii="Times New Roman" w:hAnsi="Times New Roman" w:cs="Times New Roman"/>
          <w:sz w:val="24"/>
          <w:szCs w:val="24"/>
        </w:rPr>
        <w:t>.</w:t>
      </w:r>
      <w:r w:rsidR="00014A29">
        <w:rPr>
          <w:rFonts w:ascii="Times New Roman" w:hAnsi="Times New Roman" w:cs="Times New Roman"/>
          <w:sz w:val="24"/>
          <w:szCs w:val="24"/>
        </w:rPr>
        <w:t xml:space="preserve"> Para ello era necesario construir información y datos acerca de las diferentes realidades locales. El gobierno provincial en conjunto con la Policía y </w:t>
      </w:r>
      <w:r w:rsidR="00635B8E">
        <w:rPr>
          <w:rFonts w:ascii="Times New Roman" w:hAnsi="Times New Roman" w:cs="Times New Roman"/>
          <w:sz w:val="24"/>
          <w:szCs w:val="24"/>
        </w:rPr>
        <w:t>el reciente Observatorio de Convivencia y Seguridad Ciudadana cruzarían datos</w:t>
      </w:r>
      <w:r w:rsidR="005D09C1">
        <w:rPr>
          <w:rFonts w:ascii="Times New Roman" w:hAnsi="Times New Roman" w:cs="Times New Roman"/>
          <w:sz w:val="24"/>
          <w:szCs w:val="24"/>
        </w:rPr>
        <w:t xml:space="preserve"> con el objetivo de construir un gran mapa de la ciudad, y de esta forma evaluar los territorios. </w:t>
      </w:r>
    </w:p>
    <w:p w:rsidR="0041100D" w:rsidRDefault="00DA4361" w:rsidP="00F52B4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La ciudad fue construida y cartografiada a partir de la técnica del semáforo</w:t>
      </w:r>
      <w:r w:rsidR="00FC4607">
        <w:rPr>
          <w:rFonts w:ascii="Times New Roman" w:hAnsi="Times New Roman" w:cs="Times New Roman"/>
          <w:sz w:val="24"/>
          <w:szCs w:val="24"/>
        </w:rPr>
        <w:t xml:space="preserve"> y un </w:t>
      </w:r>
      <w:r w:rsidR="00FC4607" w:rsidRPr="00FC4607">
        <w:rPr>
          <w:rFonts w:ascii="Times New Roman" w:hAnsi="Times New Roman" w:cs="Times New Roman"/>
          <w:i/>
          <w:sz w:val="24"/>
          <w:szCs w:val="24"/>
        </w:rPr>
        <w:t>Sistema de Cuadrantes</w:t>
      </w:r>
      <w:r w:rsidR="00FC4607">
        <w:rPr>
          <w:rFonts w:ascii="Times New Roman" w:hAnsi="Times New Roman" w:cs="Times New Roman"/>
          <w:sz w:val="24"/>
          <w:szCs w:val="24"/>
        </w:rPr>
        <w:t>.</w:t>
      </w:r>
      <w:r w:rsidR="00FC4607" w:rsidRPr="00FC4607">
        <w:rPr>
          <w:rStyle w:val="Refdenotaalpie"/>
          <w:rFonts w:ascii="Times New Roman" w:hAnsi="Times New Roman" w:cs="Times New Roman"/>
          <w:sz w:val="24"/>
          <w:szCs w:val="24"/>
        </w:rPr>
        <w:t xml:space="preserve"> </w:t>
      </w:r>
      <w:r w:rsidR="00FC4607">
        <w:rPr>
          <w:rStyle w:val="Refdenotaalpie"/>
          <w:rFonts w:ascii="Times New Roman" w:hAnsi="Times New Roman" w:cs="Times New Roman"/>
          <w:sz w:val="24"/>
          <w:szCs w:val="24"/>
        </w:rPr>
        <w:footnoteReference w:id="11"/>
      </w:r>
      <w:r w:rsidR="00FC4607">
        <w:rPr>
          <w:rFonts w:ascii="Times New Roman" w:hAnsi="Times New Roman" w:cs="Times New Roman"/>
          <w:sz w:val="24"/>
          <w:szCs w:val="24"/>
        </w:rPr>
        <w:t xml:space="preserve"> </w:t>
      </w:r>
      <w:r w:rsidR="00345441">
        <w:rPr>
          <w:rFonts w:ascii="Times New Roman" w:hAnsi="Times New Roman" w:cs="Times New Roman"/>
          <w:sz w:val="24"/>
          <w:szCs w:val="24"/>
        </w:rPr>
        <w:t xml:space="preserve">De esta forma, </w:t>
      </w:r>
      <w:r w:rsidR="00520BB2">
        <w:rPr>
          <w:rFonts w:ascii="Times New Roman" w:hAnsi="Times New Roman" w:cs="Times New Roman"/>
          <w:i/>
          <w:sz w:val="24"/>
          <w:szCs w:val="24"/>
        </w:rPr>
        <w:t>-</w:t>
      </w:r>
      <w:r w:rsidR="00520BB2" w:rsidRPr="00520BB2">
        <w:rPr>
          <w:rFonts w:ascii="Times New Roman" w:hAnsi="Times New Roman" w:cs="Times New Roman"/>
          <w:i/>
          <w:sz w:val="24"/>
          <w:szCs w:val="24"/>
        </w:rPr>
        <w:t>Los puntos rojos hablan donde los lugares están calientes, son más difíciles, los amarillos los que se están deteriorando y los verdes los que las familias encuentran como positivos</w:t>
      </w:r>
      <w:r w:rsidR="00345441">
        <w:rPr>
          <w:rFonts w:ascii="Times New Roman" w:hAnsi="Times New Roman" w:cs="Times New Roman"/>
          <w:i/>
          <w:sz w:val="24"/>
          <w:szCs w:val="24"/>
        </w:rPr>
        <w:t>,</w:t>
      </w:r>
      <w:r w:rsidR="00014A29">
        <w:rPr>
          <w:rFonts w:ascii="Times New Roman" w:hAnsi="Times New Roman" w:cs="Times New Roman"/>
          <w:sz w:val="24"/>
          <w:szCs w:val="24"/>
        </w:rPr>
        <w:t xml:space="preserve"> </w:t>
      </w:r>
      <w:r w:rsidR="00520BB2">
        <w:rPr>
          <w:rFonts w:ascii="Times New Roman" w:hAnsi="Times New Roman" w:cs="Times New Roman"/>
          <w:sz w:val="24"/>
          <w:szCs w:val="24"/>
        </w:rPr>
        <w:t>señalo Restrepo.</w:t>
      </w:r>
      <w:r w:rsidR="00345441">
        <w:rPr>
          <w:rFonts w:ascii="Times New Roman" w:hAnsi="Times New Roman" w:cs="Times New Roman"/>
          <w:sz w:val="24"/>
          <w:szCs w:val="24"/>
        </w:rPr>
        <w:t xml:space="preserve"> </w:t>
      </w:r>
      <w:r w:rsidR="00677C21">
        <w:rPr>
          <w:rFonts w:ascii="Times New Roman" w:hAnsi="Times New Roman" w:cs="Times New Roman"/>
          <w:sz w:val="24"/>
          <w:szCs w:val="24"/>
        </w:rPr>
        <w:t xml:space="preserve">Con toda esta información se armó un </w:t>
      </w:r>
      <w:r w:rsidR="00677C21" w:rsidRPr="00677C21">
        <w:rPr>
          <w:rFonts w:ascii="Times New Roman" w:hAnsi="Times New Roman" w:cs="Times New Roman"/>
          <w:i/>
          <w:sz w:val="24"/>
          <w:szCs w:val="24"/>
        </w:rPr>
        <w:t>mapa de calor</w:t>
      </w:r>
      <w:r w:rsidR="00677C21">
        <w:rPr>
          <w:rFonts w:ascii="Times New Roman" w:hAnsi="Times New Roman" w:cs="Times New Roman"/>
          <w:sz w:val="24"/>
          <w:szCs w:val="24"/>
        </w:rPr>
        <w:t xml:space="preserve"> que hace posible </w:t>
      </w:r>
      <w:r w:rsidR="00677C21" w:rsidRPr="00677C21">
        <w:rPr>
          <w:rFonts w:ascii="Times New Roman" w:hAnsi="Times New Roman" w:cs="Times New Roman"/>
          <w:i/>
          <w:sz w:val="24"/>
          <w:szCs w:val="24"/>
        </w:rPr>
        <w:t>cuantificar y cualificar el territorio</w:t>
      </w:r>
      <w:r w:rsidR="000E6694">
        <w:rPr>
          <w:rFonts w:ascii="Times New Roman" w:hAnsi="Times New Roman" w:cs="Times New Roman"/>
          <w:sz w:val="24"/>
          <w:szCs w:val="24"/>
        </w:rPr>
        <w:t xml:space="preserve">, </w:t>
      </w:r>
      <w:r w:rsidR="000E6694" w:rsidRPr="000E6694">
        <w:rPr>
          <w:rFonts w:ascii="Times New Roman" w:hAnsi="Times New Roman" w:cs="Times New Roman"/>
          <w:i/>
          <w:sz w:val="24"/>
          <w:szCs w:val="24"/>
        </w:rPr>
        <w:t>hemos iniciado con acciones concretas, lo que hemos venido haciendo coordinado es un trabajo consiente, minucioso entre provincia y municipalidad.</w:t>
      </w:r>
      <w:r w:rsidR="00EB2C1D">
        <w:rPr>
          <w:rFonts w:ascii="Times New Roman" w:hAnsi="Times New Roman" w:cs="Times New Roman"/>
          <w:sz w:val="24"/>
          <w:szCs w:val="24"/>
        </w:rPr>
        <w:t xml:space="preserve"> </w:t>
      </w:r>
      <w:r w:rsidR="00A55FDA" w:rsidRPr="00A55FDA">
        <w:rPr>
          <w:rFonts w:ascii="Times New Roman" w:hAnsi="Times New Roman" w:cs="Times New Roman"/>
          <w:sz w:val="24"/>
          <w:szCs w:val="24"/>
        </w:rPr>
        <w:t>De es</w:t>
      </w:r>
      <w:r w:rsidR="006C2155">
        <w:rPr>
          <w:rFonts w:ascii="Times New Roman" w:hAnsi="Times New Roman" w:cs="Times New Roman"/>
          <w:sz w:val="24"/>
          <w:szCs w:val="24"/>
        </w:rPr>
        <w:t>t</w:t>
      </w:r>
      <w:r w:rsidR="00A55FDA" w:rsidRPr="00A55FDA">
        <w:rPr>
          <w:rFonts w:ascii="Times New Roman" w:hAnsi="Times New Roman" w:cs="Times New Roman"/>
          <w:sz w:val="24"/>
          <w:szCs w:val="24"/>
        </w:rPr>
        <w:t>a misma manera</w:t>
      </w:r>
      <w:r w:rsidR="00A55FDA">
        <w:rPr>
          <w:rFonts w:ascii="Times New Roman" w:hAnsi="Times New Roman" w:cs="Times New Roman"/>
          <w:sz w:val="24"/>
          <w:szCs w:val="24"/>
        </w:rPr>
        <w:t>, se han g</w:t>
      </w:r>
      <w:r w:rsidR="00A55FDA" w:rsidRPr="00A55FDA">
        <w:rPr>
          <w:rFonts w:ascii="Times New Roman" w:hAnsi="Times New Roman" w:cs="Times New Roman"/>
          <w:sz w:val="24"/>
          <w:szCs w:val="24"/>
        </w:rPr>
        <w:t xml:space="preserve">enerado </w:t>
      </w:r>
      <w:r w:rsidR="00A55FDA" w:rsidRPr="00A55FDA">
        <w:rPr>
          <w:rFonts w:ascii="Times New Roman" w:hAnsi="Times New Roman" w:cs="Times New Roman"/>
          <w:i/>
          <w:sz w:val="24"/>
          <w:szCs w:val="24"/>
        </w:rPr>
        <w:t>fases de intervención</w:t>
      </w:r>
      <w:r w:rsidR="00A55FDA" w:rsidRPr="00A55FDA">
        <w:rPr>
          <w:rFonts w:ascii="Times New Roman" w:hAnsi="Times New Roman" w:cs="Times New Roman"/>
          <w:sz w:val="24"/>
          <w:szCs w:val="24"/>
        </w:rPr>
        <w:t xml:space="preserve"> puntuales</w:t>
      </w:r>
      <w:r w:rsidR="00A55FDA">
        <w:rPr>
          <w:rFonts w:ascii="Times New Roman" w:hAnsi="Times New Roman" w:cs="Times New Roman"/>
          <w:sz w:val="24"/>
          <w:szCs w:val="24"/>
        </w:rPr>
        <w:t xml:space="preserve"> sobre estos terri</w:t>
      </w:r>
      <w:r w:rsidR="006C2155">
        <w:rPr>
          <w:rFonts w:ascii="Times New Roman" w:hAnsi="Times New Roman" w:cs="Times New Roman"/>
          <w:sz w:val="24"/>
          <w:szCs w:val="24"/>
        </w:rPr>
        <w:t xml:space="preserve">torios, un conjunto de </w:t>
      </w:r>
      <w:r w:rsidR="00A55FDA" w:rsidRPr="00A55FDA">
        <w:rPr>
          <w:rFonts w:ascii="Times New Roman" w:hAnsi="Times New Roman" w:cs="Times New Roman"/>
          <w:sz w:val="24"/>
          <w:szCs w:val="24"/>
        </w:rPr>
        <w:t xml:space="preserve">4 etapas, de las cuales la </w:t>
      </w:r>
      <w:r w:rsidR="006C2155">
        <w:rPr>
          <w:rFonts w:ascii="Times New Roman" w:hAnsi="Times New Roman" w:cs="Times New Roman"/>
          <w:sz w:val="24"/>
          <w:szCs w:val="24"/>
        </w:rPr>
        <w:t>primera y la segunda ya estarían siendo ej</w:t>
      </w:r>
      <w:r w:rsidR="0041100D">
        <w:rPr>
          <w:rFonts w:ascii="Times New Roman" w:hAnsi="Times New Roman" w:cs="Times New Roman"/>
          <w:sz w:val="24"/>
          <w:szCs w:val="24"/>
        </w:rPr>
        <w:t xml:space="preserve">ecutadas (diagnóstico y formulación de proyectos). </w:t>
      </w:r>
      <w:r w:rsidR="00C757DB">
        <w:rPr>
          <w:rFonts w:ascii="Times New Roman" w:hAnsi="Times New Roman" w:cs="Times New Roman"/>
          <w:sz w:val="24"/>
          <w:szCs w:val="24"/>
        </w:rPr>
        <w:t xml:space="preserve">Los proyectos serán desarrollados en dos fases, </w:t>
      </w:r>
      <w:r w:rsidR="00503C2C">
        <w:rPr>
          <w:rFonts w:ascii="Times New Roman" w:hAnsi="Times New Roman" w:cs="Times New Roman"/>
          <w:sz w:val="24"/>
          <w:szCs w:val="24"/>
        </w:rPr>
        <w:t xml:space="preserve">la primera desde la actualidad hacia finales del año 2018 donde 75 de los 97 proyectos estarán cumplidos, y una segunda anunciada para 2019 con el resto.  </w:t>
      </w:r>
      <w:r w:rsidR="0041100D">
        <w:rPr>
          <w:rFonts w:ascii="Times New Roman" w:hAnsi="Times New Roman" w:cs="Times New Roman"/>
          <w:sz w:val="24"/>
          <w:szCs w:val="24"/>
        </w:rPr>
        <w:t xml:space="preserve"> </w:t>
      </w:r>
    </w:p>
    <w:p w:rsidR="00053B6D" w:rsidRDefault="00EB2C1D" w:rsidP="00F52B4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Las obras</w:t>
      </w:r>
      <w:r w:rsidR="0062253B">
        <w:rPr>
          <w:rFonts w:ascii="Times New Roman" w:hAnsi="Times New Roman" w:cs="Times New Roman"/>
          <w:sz w:val="24"/>
          <w:szCs w:val="24"/>
        </w:rPr>
        <w:t>,</w:t>
      </w:r>
      <w:r>
        <w:rPr>
          <w:rFonts w:ascii="Times New Roman" w:hAnsi="Times New Roman" w:cs="Times New Roman"/>
          <w:sz w:val="24"/>
          <w:szCs w:val="24"/>
        </w:rPr>
        <w:t xml:space="preserve"> iniciadas hasta el momento</w:t>
      </w:r>
      <w:r w:rsidR="0062253B">
        <w:rPr>
          <w:rFonts w:ascii="Times New Roman" w:hAnsi="Times New Roman" w:cs="Times New Roman"/>
          <w:sz w:val="24"/>
          <w:szCs w:val="24"/>
        </w:rPr>
        <w:t>,</w:t>
      </w:r>
      <w:r>
        <w:rPr>
          <w:rFonts w:ascii="Times New Roman" w:hAnsi="Times New Roman" w:cs="Times New Roman"/>
          <w:sz w:val="24"/>
          <w:szCs w:val="24"/>
        </w:rPr>
        <w:t xml:space="preserve"> fueron requeridas por los mismos vecinos, quienes</w:t>
      </w:r>
      <w:r w:rsidR="006612A4">
        <w:rPr>
          <w:rFonts w:ascii="Times New Roman" w:hAnsi="Times New Roman" w:cs="Times New Roman"/>
          <w:sz w:val="24"/>
          <w:szCs w:val="24"/>
        </w:rPr>
        <w:t xml:space="preserve"> desde los Consejos Barriales y</w:t>
      </w:r>
      <w:r>
        <w:rPr>
          <w:rFonts w:ascii="Times New Roman" w:hAnsi="Times New Roman" w:cs="Times New Roman"/>
          <w:sz w:val="24"/>
          <w:szCs w:val="24"/>
        </w:rPr>
        <w:t xml:space="preserve"> en </w:t>
      </w:r>
      <w:r w:rsidRPr="00DE3713">
        <w:rPr>
          <w:rFonts w:ascii="Times New Roman" w:hAnsi="Times New Roman" w:cs="Times New Roman"/>
          <w:i/>
          <w:sz w:val="24"/>
          <w:szCs w:val="24"/>
        </w:rPr>
        <w:t>talleres de diagnóstico</w:t>
      </w:r>
      <w:r w:rsidR="0062253B">
        <w:rPr>
          <w:rFonts w:ascii="Times New Roman" w:hAnsi="Times New Roman" w:cs="Times New Roman"/>
          <w:sz w:val="24"/>
          <w:szCs w:val="24"/>
        </w:rPr>
        <w:t xml:space="preserve"> se encargaron de señalar las zonas más </w:t>
      </w:r>
      <w:r w:rsidR="0062253B" w:rsidRPr="008023CB">
        <w:rPr>
          <w:rFonts w:ascii="Times New Roman" w:hAnsi="Times New Roman" w:cs="Times New Roman"/>
          <w:i/>
          <w:sz w:val="24"/>
          <w:szCs w:val="24"/>
        </w:rPr>
        <w:t>vulnerabl</w:t>
      </w:r>
      <w:r w:rsidR="008023CB" w:rsidRPr="008023CB">
        <w:rPr>
          <w:rFonts w:ascii="Times New Roman" w:hAnsi="Times New Roman" w:cs="Times New Roman"/>
          <w:i/>
          <w:sz w:val="24"/>
          <w:szCs w:val="24"/>
        </w:rPr>
        <w:t>es</w:t>
      </w:r>
      <w:r w:rsidR="008023CB">
        <w:rPr>
          <w:rFonts w:ascii="Times New Roman" w:hAnsi="Times New Roman" w:cs="Times New Roman"/>
          <w:sz w:val="24"/>
          <w:szCs w:val="24"/>
        </w:rPr>
        <w:t xml:space="preserve"> y a intervenir.</w:t>
      </w:r>
      <w:r w:rsidR="00F926D7">
        <w:rPr>
          <w:rFonts w:ascii="Times New Roman" w:hAnsi="Times New Roman" w:cs="Times New Roman"/>
          <w:sz w:val="24"/>
          <w:szCs w:val="24"/>
        </w:rPr>
        <w:t xml:space="preserve"> No obstante,</w:t>
      </w:r>
      <w:r w:rsidR="00391614">
        <w:rPr>
          <w:rFonts w:ascii="Times New Roman" w:hAnsi="Times New Roman" w:cs="Times New Roman"/>
          <w:sz w:val="24"/>
          <w:szCs w:val="24"/>
        </w:rPr>
        <w:t xml:space="preserve"> los proyectos mencionados ante</w:t>
      </w:r>
      <w:r w:rsidR="00F926D7">
        <w:rPr>
          <w:rFonts w:ascii="Times New Roman" w:hAnsi="Times New Roman" w:cs="Times New Roman"/>
          <w:sz w:val="24"/>
          <w:szCs w:val="24"/>
        </w:rPr>
        <w:t>riormente</w:t>
      </w:r>
      <w:r w:rsidR="00391614">
        <w:rPr>
          <w:rFonts w:ascii="Times New Roman" w:hAnsi="Times New Roman" w:cs="Times New Roman"/>
          <w:sz w:val="24"/>
          <w:szCs w:val="24"/>
        </w:rPr>
        <w:t xml:space="preserve"> fueron presentados como los proyectos “macros” y </w:t>
      </w:r>
      <w:r w:rsidR="00391614">
        <w:rPr>
          <w:rFonts w:ascii="Times New Roman" w:hAnsi="Times New Roman" w:cs="Times New Roman"/>
          <w:sz w:val="24"/>
          <w:szCs w:val="24"/>
        </w:rPr>
        <w:lastRenderedPageBreak/>
        <w:t>generales</w:t>
      </w:r>
      <w:r w:rsidR="00F926D7">
        <w:rPr>
          <w:rFonts w:ascii="Times New Roman" w:hAnsi="Times New Roman" w:cs="Times New Roman"/>
          <w:sz w:val="24"/>
          <w:szCs w:val="24"/>
        </w:rPr>
        <w:t xml:space="preserve"> a través de los cuales se</w:t>
      </w:r>
      <w:r w:rsidR="006612A4">
        <w:rPr>
          <w:rFonts w:ascii="Times New Roman" w:hAnsi="Times New Roman" w:cs="Times New Roman"/>
          <w:sz w:val="24"/>
          <w:szCs w:val="24"/>
        </w:rPr>
        <w:t xml:space="preserve"> sedimentarían las trasformaciones sociales.</w:t>
      </w:r>
      <w:r w:rsidR="005E5BFA">
        <w:rPr>
          <w:rFonts w:ascii="Times New Roman" w:hAnsi="Times New Roman" w:cs="Times New Roman"/>
          <w:sz w:val="24"/>
          <w:szCs w:val="24"/>
        </w:rPr>
        <w:t xml:space="preserve"> En esta línea, los cambios físicos </w:t>
      </w:r>
      <w:r w:rsidR="00762E81">
        <w:rPr>
          <w:rFonts w:ascii="Times New Roman" w:hAnsi="Times New Roman" w:cs="Times New Roman"/>
          <w:sz w:val="24"/>
          <w:szCs w:val="24"/>
        </w:rPr>
        <w:t>har</w:t>
      </w:r>
      <w:r w:rsidR="00FA2633">
        <w:rPr>
          <w:rFonts w:ascii="Times New Roman" w:hAnsi="Times New Roman" w:cs="Times New Roman"/>
          <w:sz w:val="24"/>
          <w:szCs w:val="24"/>
        </w:rPr>
        <w:t xml:space="preserve">ían posible la conquista y </w:t>
      </w:r>
      <w:r w:rsidR="00813436">
        <w:rPr>
          <w:rFonts w:ascii="Times New Roman" w:hAnsi="Times New Roman" w:cs="Times New Roman"/>
          <w:sz w:val="24"/>
          <w:szCs w:val="24"/>
        </w:rPr>
        <w:t xml:space="preserve">desarrollo de ciertas actitudes y/o comportamientos </w:t>
      </w:r>
      <w:r w:rsidR="004820B9">
        <w:rPr>
          <w:rFonts w:ascii="Times New Roman" w:hAnsi="Times New Roman" w:cs="Times New Roman"/>
          <w:sz w:val="24"/>
          <w:szCs w:val="24"/>
        </w:rPr>
        <w:t xml:space="preserve">relacionados con una </w:t>
      </w:r>
      <w:r w:rsidR="004820B9" w:rsidRPr="004820B9">
        <w:rPr>
          <w:rFonts w:ascii="Times New Roman" w:hAnsi="Times New Roman" w:cs="Times New Roman"/>
          <w:i/>
          <w:sz w:val="24"/>
          <w:szCs w:val="24"/>
        </w:rPr>
        <w:t>actitud ciudadana</w:t>
      </w:r>
      <w:r w:rsidR="004820B9">
        <w:rPr>
          <w:rFonts w:ascii="Times New Roman" w:hAnsi="Times New Roman" w:cs="Times New Roman"/>
          <w:sz w:val="24"/>
          <w:szCs w:val="24"/>
        </w:rPr>
        <w:t xml:space="preserve">. Por ejemplo, la construcción de “rutas seguras”, esto es un </w:t>
      </w:r>
      <w:r w:rsidR="00514E5E">
        <w:rPr>
          <w:rFonts w:ascii="Times New Roman" w:hAnsi="Times New Roman" w:cs="Times New Roman"/>
          <w:sz w:val="24"/>
          <w:szCs w:val="24"/>
        </w:rPr>
        <w:t xml:space="preserve">tramo del territorio compartido por los barrios que conforman el cuadrante, donde se instalarán iluminarias led, </w:t>
      </w:r>
      <w:r w:rsidR="00BA2985">
        <w:rPr>
          <w:rFonts w:ascii="Times New Roman" w:hAnsi="Times New Roman" w:cs="Times New Roman"/>
          <w:sz w:val="24"/>
          <w:szCs w:val="24"/>
        </w:rPr>
        <w:t xml:space="preserve">se repararan veredas y asfalto, </w:t>
      </w:r>
      <w:r w:rsidR="00B526D1">
        <w:rPr>
          <w:rFonts w:ascii="Times New Roman" w:hAnsi="Times New Roman" w:cs="Times New Roman"/>
          <w:sz w:val="24"/>
          <w:szCs w:val="24"/>
        </w:rPr>
        <w:t>se construirán cordones cunetas y se colocaran árboles. A partir de tales modificaciones las personas podrán encontr</w:t>
      </w:r>
      <w:r w:rsidR="0027352E">
        <w:rPr>
          <w:rFonts w:ascii="Times New Roman" w:hAnsi="Times New Roman" w:cs="Times New Roman"/>
          <w:sz w:val="24"/>
          <w:szCs w:val="24"/>
        </w:rPr>
        <w:t>arse, caminar y sentirse seguras, todo ello en favor de mejorar la calidad de vida</w:t>
      </w:r>
      <w:r w:rsidR="00EA5AA8">
        <w:rPr>
          <w:rFonts w:ascii="Times New Roman" w:hAnsi="Times New Roman" w:cs="Times New Roman"/>
          <w:sz w:val="24"/>
          <w:szCs w:val="24"/>
        </w:rPr>
        <w:t xml:space="preserve">. Otro ejemplo señalado por el arquitecto, son la construcción de plazas y parques </w:t>
      </w:r>
      <w:r w:rsidR="004A0DF9">
        <w:rPr>
          <w:rFonts w:ascii="Times New Roman" w:hAnsi="Times New Roman" w:cs="Times New Roman"/>
          <w:sz w:val="24"/>
          <w:szCs w:val="24"/>
        </w:rPr>
        <w:t xml:space="preserve">en lotes provinciales o municipales. Con la construcción de estos espacios de recreación se espera que la ciudadanía pueda </w:t>
      </w:r>
      <w:r w:rsidR="004A0DF9" w:rsidRPr="004A0DF9">
        <w:rPr>
          <w:rFonts w:ascii="Times New Roman" w:hAnsi="Times New Roman" w:cs="Times New Roman"/>
          <w:i/>
          <w:sz w:val="24"/>
          <w:szCs w:val="24"/>
        </w:rPr>
        <w:t>volver a encontrarse</w:t>
      </w:r>
      <w:r w:rsidR="00464AE7">
        <w:rPr>
          <w:rFonts w:ascii="Times New Roman" w:hAnsi="Times New Roman" w:cs="Times New Roman"/>
          <w:sz w:val="24"/>
          <w:szCs w:val="24"/>
        </w:rPr>
        <w:t xml:space="preserve">, que las familias puedan llevar a sus hijos, y generar una </w:t>
      </w:r>
      <w:r w:rsidR="00464AE7" w:rsidRPr="00464AE7">
        <w:rPr>
          <w:rFonts w:ascii="Times New Roman" w:hAnsi="Times New Roman" w:cs="Times New Roman"/>
          <w:i/>
          <w:sz w:val="24"/>
          <w:szCs w:val="24"/>
        </w:rPr>
        <w:t>cultura del hacer</w:t>
      </w:r>
      <w:r w:rsidR="00464AE7">
        <w:rPr>
          <w:rFonts w:ascii="Times New Roman" w:hAnsi="Times New Roman" w:cs="Times New Roman"/>
          <w:i/>
          <w:sz w:val="24"/>
          <w:szCs w:val="24"/>
        </w:rPr>
        <w:t xml:space="preserve">, </w:t>
      </w:r>
      <w:r w:rsidR="00B3312A">
        <w:rPr>
          <w:rFonts w:ascii="Times New Roman" w:hAnsi="Times New Roman" w:cs="Times New Roman"/>
          <w:i/>
          <w:sz w:val="24"/>
          <w:szCs w:val="24"/>
        </w:rPr>
        <w:t xml:space="preserve">una cultura de la educación. </w:t>
      </w:r>
      <w:r w:rsidR="00B3312A">
        <w:rPr>
          <w:rFonts w:ascii="Times New Roman" w:hAnsi="Times New Roman" w:cs="Times New Roman"/>
          <w:sz w:val="24"/>
          <w:szCs w:val="24"/>
        </w:rPr>
        <w:t>Tal proyecto estará acompañado por una serie de capacitaciones en el tratamiento de la basura</w:t>
      </w:r>
      <w:r w:rsidR="00053B6D">
        <w:rPr>
          <w:rFonts w:ascii="Times New Roman" w:hAnsi="Times New Roman" w:cs="Times New Roman"/>
          <w:sz w:val="24"/>
          <w:szCs w:val="24"/>
        </w:rPr>
        <w:t xml:space="preserve"> y la recolección</w:t>
      </w:r>
      <w:r w:rsidR="00B3312A">
        <w:rPr>
          <w:rFonts w:ascii="Times New Roman" w:hAnsi="Times New Roman" w:cs="Times New Roman"/>
          <w:sz w:val="24"/>
          <w:szCs w:val="24"/>
        </w:rPr>
        <w:t xml:space="preserve">. </w:t>
      </w:r>
    </w:p>
    <w:p w:rsidR="008773F6" w:rsidRDefault="00053B6D" w:rsidP="00F52B4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Los destinatarios de estos proyectos </w:t>
      </w:r>
      <w:r w:rsidR="00FD6898">
        <w:rPr>
          <w:rFonts w:ascii="Times New Roman" w:hAnsi="Times New Roman" w:cs="Times New Roman"/>
          <w:sz w:val="24"/>
          <w:szCs w:val="24"/>
        </w:rPr>
        <w:t xml:space="preserve">serán los vecinos de estos barrios, pero también la intención es </w:t>
      </w:r>
      <w:r w:rsidR="0023738E">
        <w:rPr>
          <w:rFonts w:ascii="Times New Roman" w:hAnsi="Times New Roman" w:cs="Times New Roman"/>
          <w:sz w:val="24"/>
          <w:szCs w:val="24"/>
        </w:rPr>
        <w:t xml:space="preserve">generar ideas con </w:t>
      </w:r>
      <w:r w:rsidR="00FD6898">
        <w:rPr>
          <w:rFonts w:ascii="Times New Roman" w:hAnsi="Times New Roman" w:cs="Times New Roman"/>
          <w:sz w:val="24"/>
          <w:szCs w:val="24"/>
        </w:rPr>
        <w:t>los jóvenes</w:t>
      </w:r>
      <w:r w:rsidR="00141A7E">
        <w:rPr>
          <w:rFonts w:ascii="Times New Roman" w:hAnsi="Times New Roman" w:cs="Times New Roman"/>
          <w:sz w:val="24"/>
          <w:szCs w:val="24"/>
        </w:rPr>
        <w:t xml:space="preserve"> de </w:t>
      </w:r>
      <w:r w:rsidR="0023738E">
        <w:rPr>
          <w:rFonts w:ascii="Times New Roman" w:hAnsi="Times New Roman" w:cs="Times New Roman"/>
          <w:sz w:val="24"/>
          <w:szCs w:val="24"/>
        </w:rPr>
        <w:t>estos</w:t>
      </w:r>
      <w:r w:rsidR="00141A7E">
        <w:rPr>
          <w:rFonts w:ascii="Times New Roman" w:hAnsi="Times New Roman" w:cs="Times New Roman"/>
          <w:sz w:val="24"/>
          <w:szCs w:val="24"/>
        </w:rPr>
        <w:t xml:space="preserve"> barrios</w:t>
      </w:r>
      <w:r w:rsidR="0023738E">
        <w:rPr>
          <w:rFonts w:ascii="Times New Roman" w:hAnsi="Times New Roman" w:cs="Times New Roman"/>
          <w:sz w:val="24"/>
          <w:szCs w:val="24"/>
        </w:rPr>
        <w:t xml:space="preserve"> </w:t>
      </w:r>
      <w:r w:rsidR="0023738E" w:rsidRPr="0023738E">
        <w:rPr>
          <w:rFonts w:ascii="Times New Roman" w:hAnsi="Times New Roman" w:cs="Times New Roman"/>
          <w:i/>
          <w:sz w:val="24"/>
          <w:szCs w:val="24"/>
        </w:rPr>
        <w:t>vulnerables</w:t>
      </w:r>
      <w:r w:rsidR="00141A7E">
        <w:rPr>
          <w:rFonts w:ascii="Times New Roman" w:hAnsi="Times New Roman" w:cs="Times New Roman"/>
          <w:sz w:val="24"/>
          <w:szCs w:val="24"/>
        </w:rPr>
        <w:t>.</w:t>
      </w:r>
      <w:r w:rsidR="0023738E">
        <w:rPr>
          <w:rFonts w:ascii="Times New Roman" w:hAnsi="Times New Roman" w:cs="Times New Roman"/>
          <w:sz w:val="24"/>
          <w:szCs w:val="24"/>
        </w:rPr>
        <w:t xml:space="preserve"> Un sector social que para Restrepo </w:t>
      </w:r>
      <w:r w:rsidR="002E0E12">
        <w:rPr>
          <w:rFonts w:ascii="Times New Roman" w:hAnsi="Times New Roman" w:cs="Times New Roman"/>
          <w:sz w:val="24"/>
          <w:szCs w:val="24"/>
        </w:rPr>
        <w:t xml:space="preserve">esta desatendido y donde la ausencia estatal es muy aguda. </w:t>
      </w:r>
      <w:r w:rsidR="00210ADC">
        <w:rPr>
          <w:rFonts w:ascii="Times New Roman" w:hAnsi="Times New Roman" w:cs="Times New Roman"/>
          <w:sz w:val="24"/>
          <w:szCs w:val="24"/>
        </w:rPr>
        <w:t xml:space="preserve">Los “demos barriales” están pensados para trabajar con </w:t>
      </w:r>
      <w:r w:rsidR="00210ADC" w:rsidRPr="00210ADC">
        <w:rPr>
          <w:rFonts w:ascii="Times New Roman" w:hAnsi="Times New Roman" w:cs="Times New Roman"/>
          <w:i/>
          <w:sz w:val="24"/>
          <w:szCs w:val="24"/>
        </w:rPr>
        <w:t>jóvenes entusiastas</w:t>
      </w:r>
      <w:r w:rsidR="00210ADC">
        <w:rPr>
          <w:rFonts w:ascii="Times New Roman" w:hAnsi="Times New Roman" w:cs="Times New Roman"/>
          <w:sz w:val="24"/>
          <w:szCs w:val="24"/>
        </w:rPr>
        <w:t xml:space="preserve">, </w:t>
      </w:r>
      <w:r w:rsidR="005B6F95" w:rsidRPr="005B6F95">
        <w:rPr>
          <w:rFonts w:ascii="Times New Roman" w:hAnsi="Times New Roman" w:cs="Times New Roman"/>
          <w:i/>
          <w:sz w:val="24"/>
          <w:szCs w:val="24"/>
        </w:rPr>
        <w:t>desarrollando actividades que los vinculen de manera positiva</w:t>
      </w:r>
      <w:r w:rsidR="00901F7C">
        <w:rPr>
          <w:rFonts w:ascii="Times New Roman" w:hAnsi="Times New Roman" w:cs="Times New Roman"/>
          <w:i/>
          <w:sz w:val="24"/>
          <w:szCs w:val="24"/>
        </w:rPr>
        <w:t xml:space="preserve">, a una vida positiva en profundidad. </w:t>
      </w:r>
      <w:r w:rsidR="00901F7C">
        <w:rPr>
          <w:rFonts w:ascii="Times New Roman" w:hAnsi="Times New Roman" w:cs="Times New Roman"/>
          <w:sz w:val="24"/>
          <w:szCs w:val="24"/>
        </w:rPr>
        <w:t xml:space="preserve">Todo ello </w:t>
      </w:r>
      <w:r w:rsidR="007F11DE">
        <w:rPr>
          <w:rFonts w:ascii="Times New Roman" w:hAnsi="Times New Roman" w:cs="Times New Roman"/>
          <w:sz w:val="24"/>
          <w:szCs w:val="24"/>
        </w:rPr>
        <w:t xml:space="preserve">a fines de fundar una </w:t>
      </w:r>
      <w:r w:rsidR="007F11DE" w:rsidRPr="007F11DE">
        <w:rPr>
          <w:rFonts w:ascii="Times New Roman" w:hAnsi="Times New Roman" w:cs="Times New Roman"/>
          <w:i/>
          <w:sz w:val="24"/>
          <w:szCs w:val="24"/>
        </w:rPr>
        <w:t>cultura ciudadana</w:t>
      </w:r>
      <w:r w:rsidR="007F11DE">
        <w:rPr>
          <w:rFonts w:ascii="Times New Roman" w:hAnsi="Times New Roman" w:cs="Times New Roman"/>
          <w:i/>
          <w:sz w:val="24"/>
          <w:szCs w:val="24"/>
        </w:rPr>
        <w:t xml:space="preserve"> donde las cosas no se obtienen como regalos sino que son producto del trabajo. </w:t>
      </w:r>
      <w:r w:rsidR="00466D13">
        <w:rPr>
          <w:rFonts w:ascii="Times New Roman" w:hAnsi="Times New Roman" w:cs="Times New Roman"/>
          <w:sz w:val="24"/>
          <w:szCs w:val="24"/>
        </w:rPr>
        <w:t xml:space="preserve">Brevemente menciona el avance en materia de justicia social como resultado de la implementación de las “salas cunas”, donde las mamás han </w:t>
      </w:r>
      <w:r w:rsidR="00626552">
        <w:rPr>
          <w:rFonts w:ascii="Times New Roman" w:hAnsi="Times New Roman" w:cs="Times New Roman"/>
          <w:sz w:val="24"/>
          <w:szCs w:val="24"/>
        </w:rPr>
        <w:t xml:space="preserve">sentido el acompañamiento del estado. Por último, señala la condición interdisciplinar del Plan Integral </w:t>
      </w:r>
      <w:r w:rsidR="00406094">
        <w:rPr>
          <w:rFonts w:ascii="Times New Roman" w:hAnsi="Times New Roman" w:cs="Times New Roman"/>
          <w:sz w:val="24"/>
          <w:szCs w:val="24"/>
        </w:rPr>
        <w:t xml:space="preserve">que se manifiesta en una labor </w:t>
      </w:r>
      <w:r w:rsidR="00406094">
        <w:rPr>
          <w:rFonts w:ascii="Times New Roman" w:hAnsi="Times New Roman" w:cs="Times New Roman"/>
          <w:color w:val="FF0000"/>
          <w:sz w:val="24"/>
          <w:szCs w:val="24"/>
        </w:rPr>
        <w:t>i</w:t>
      </w:r>
      <w:r w:rsidR="00626552">
        <w:rPr>
          <w:rFonts w:ascii="Times New Roman" w:hAnsi="Times New Roman" w:cs="Times New Roman"/>
          <w:sz w:val="24"/>
          <w:szCs w:val="24"/>
        </w:rPr>
        <w:t>nterministerial</w:t>
      </w:r>
      <w:r w:rsidR="00AE361E">
        <w:rPr>
          <w:rFonts w:ascii="Times New Roman" w:hAnsi="Times New Roman" w:cs="Times New Roman"/>
          <w:sz w:val="24"/>
          <w:szCs w:val="24"/>
        </w:rPr>
        <w:t xml:space="preserve"> de gobierno, </w:t>
      </w:r>
      <w:r w:rsidR="008773F6">
        <w:rPr>
          <w:rFonts w:ascii="Times New Roman" w:hAnsi="Times New Roman" w:cs="Times New Roman"/>
          <w:sz w:val="24"/>
          <w:szCs w:val="24"/>
        </w:rPr>
        <w:t xml:space="preserve">logrando así un trabajo continuado y profundo de las </w:t>
      </w:r>
      <w:r w:rsidR="008773F6" w:rsidRPr="008773F6">
        <w:rPr>
          <w:rFonts w:ascii="Times New Roman" w:hAnsi="Times New Roman" w:cs="Times New Roman"/>
          <w:i/>
          <w:sz w:val="24"/>
          <w:szCs w:val="24"/>
        </w:rPr>
        <w:t>situaciones de vulnerabilidad</w:t>
      </w:r>
      <w:r w:rsidR="008773F6">
        <w:rPr>
          <w:rFonts w:ascii="Times New Roman" w:hAnsi="Times New Roman" w:cs="Times New Roman"/>
          <w:sz w:val="24"/>
          <w:szCs w:val="24"/>
        </w:rPr>
        <w:t xml:space="preserve">. </w:t>
      </w:r>
      <w:r w:rsidR="00626552">
        <w:rPr>
          <w:rFonts w:ascii="Times New Roman" w:hAnsi="Times New Roman" w:cs="Times New Roman"/>
          <w:sz w:val="24"/>
          <w:szCs w:val="24"/>
        </w:rPr>
        <w:t xml:space="preserve"> </w:t>
      </w:r>
    </w:p>
    <w:p w:rsidR="00416E42" w:rsidRDefault="00AC074F" w:rsidP="00F52B4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Luego de esta extensa presentación, </w:t>
      </w:r>
      <w:r w:rsidR="00A640B3">
        <w:rPr>
          <w:rFonts w:ascii="Times New Roman" w:hAnsi="Times New Roman" w:cs="Times New Roman"/>
          <w:sz w:val="24"/>
          <w:szCs w:val="24"/>
        </w:rPr>
        <w:t xml:space="preserve">el Intendente </w:t>
      </w:r>
      <w:proofErr w:type="spellStart"/>
      <w:r w:rsidR="00A640B3">
        <w:rPr>
          <w:rFonts w:ascii="Times New Roman" w:hAnsi="Times New Roman" w:cs="Times New Roman"/>
          <w:sz w:val="24"/>
          <w:szCs w:val="24"/>
        </w:rPr>
        <w:t>Mestre</w:t>
      </w:r>
      <w:proofErr w:type="spellEnd"/>
      <w:r w:rsidR="00A640B3">
        <w:rPr>
          <w:rFonts w:ascii="Times New Roman" w:hAnsi="Times New Roman" w:cs="Times New Roman"/>
          <w:sz w:val="24"/>
          <w:szCs w:val="24"/>
        </w:rPr>
        <w:t xml:space="preserve"> </w:t>
      </w:r>
      <w:r>
        <w:rPr>
          <w:rFonts w:ascii="Times New Roman" w:hAnsi="Times New Roman" w:cs="Times New Roman"/>
          <w:sz w:val="24"/>
          <w:szCs w:val="24"/>
        </w:rPr>
        <w:t xml:space="preserve">fue invitado a </w:t>
      </w:r>
      <w:r w:rsidRPr="00AC074F">
        <w:rPr>
          <w:rFonts w:ascii="Times New Roman" w:hAnsi="Times New Roman" w:cs="Times New Roman"/>
          <w:i/>
          <w:sz w:val="24"/>
          <w:szCs w:val="24"/>
        </w:rPr>
        <w:t>decir unas palabras</w:t>
      </w:r>
      <w:r>
        <w:rPr>
          <w:rFonts w:ascii="Times New Roman" w:hAnsi="Times New Roman" w:cs="Times New Roman"/>
          <w:sz w:val="24"/>
          <w:szCs w:val="24"/>
        </w:rPr>
        <w:t xml:space="preserve">. </w:t>
      </w:r>
      <w:r w:rsidR="00884E7B">
        <w:rPr>
          <w:rFonts w:ascii="Times New Roman" w:hAnsi="Times New Roman" w:cs="Times New Roman"/>
          <w:sz w:val="24"/>
          <w:szCs w:val="24"/>
        </w:rPr>
        <w:t xml:space="preserve">La audiencia aplaudió con mucha intensidad, a diferencia quizás de los aplausos dedicados, en la presentación, al Gobernador de Córdoba. </w:t>
      </w:r>
      <w:r w:rsidR="00411286">
        <w:rPr>
          <w:rFonts w:ascii="Times New Roman" w:hAnsi="Times New Roman" w:cs="Times New Roman"/>
          <w:sz w:val="24"/>
          <w:szCs w:val="24"/>
        </w:rPr>
        <w:t>Repitiendo el orden consignado por el orador, agradeció la presencia y la invitac</w:t>
      </w:r>
      <w:r w:rsidR="006A1495">
        <w:rPr>
          <w:rFonts w:ascii="Times New Roman" w:hAnsi="Times New Roman" w:cs="Times New Roman"/>
          <w:sz w:val="24"/>
          <w:szCs w:val="24"/>
        </w:rPr>
        <w:t>ión a los funcionarios</w:t>
      </w:r>
      <w:r w:rsidR="00411286">
        <w:rPr>
          <w:rFonts w:ascii="Times New Roman" w:hAnsi="Times New Roman" w:cs="Times New Roman"/>
          <w:sz w:val="24"/>
          <w:szCs w:val="24"/>
        </w:rPr>
        <w:t>,</w:t>
      </w:r>
      <w:r w:rsidR="006A1495">
        <w:rPr>
          <w:rFonts w:ascii="Times New Roman" w:hAnsi="Times New Roman" w:cs="Times New Roman"/>
          <w:sz w:val="24"/>
          <w:szCs w:val="24"/>
        </w:rPr>
        <w:t xml:space="preserve"> al</w:t>
      </w:r>
      <w:r w:rsidR="00411286">
        <w:rPr>
          <w:rFonts w:ascii="Times New Roman" w:hAnsi="Times New Roman" w:cs="Times New Roman"/>
          <w:sz w:val="24"/>
          <w:szCs w:val="24"/>
        </w:rPr>
        <w:t xml:space="preserve"> gobernador</w:t>
      </w:r>
      <w:r w:rsidR="00762033">
        <w:rPr>
          <w:rFonts w:ascii="Times New Roman" w:hAnsi="Times New Roman" w:cs="Times New Roman"/>
          <w:sz w:val="24"/>
          <w:szCs w:val="24"/>
        </w:rPr>
        <w:t xml:space="preserve"> y</w:t>
      </w:r>
      <w:r w:rsidR="00411286">
        <w:rPr>
          <w:rFonts w:ascii="Times New Roman" w:hAnsi="Times New Roman" w:cs="Times New Roman"/>
          <w:sz w:val="24"/>
          <w:szCs w:val="24"/>
        </w:rPr>
        <w:t xml:space="preserve"> ministro</w:t>
      </w:r>
      <w:r w:rsidR="00762033">
        <w:rPr>
          <w:rFonts w:ascii="Times New Roman" w:hAnsi="Times New Roman" w:cs="Times New Roman"/>
          <w:sz w:val="24"/>
          <w:szCs w:val="24"/>
        </w:rPr>
        <w:t>s provinciales</w:t>
      </w:r>
      <w:r w:rsidR="00411286">
        <w:rPr>
          <w:rFonts w:ascii="Times New Roman" w:hAnsi="Times New Roman" w:cs="Times New Roman"/>
          <w:sz w:val="24"/>
          <w:szCs w:val="24"/>
        </w:rPr>
        <w:t>,</w:t>
      </w:r>
      <w:r w:rsidR="00762033">
        <w:rPr>
          <w:rFonts w:ascii="Times New Roman" w:hAnsi="Times New Roman" w:cs="Times New Roman"/>
          <w:sz w:val="24"/>
          <w:szCs w:val="24"/>
        </w:rPr>
        <w:t xml:space="preserve"> </w:t>
      </w:r>
      <w:r w:rsidR="006A1495">
        <w:rPr>
          <w:rFonts w:ascii="Times New Roman" w:hAnsi="Times New Roman" w:cs="Times New Roman"/>
          <w:sz w:val="24"/>
          <w:szCs w:val="24"/>
        </w:rPr>
        <w:t xml:space="preserve">al </w:t>
      </w:r>
      <w:r w:rsidR="00762033">
        <w:rPr>
          <w:rFonts w:ascii="Times New Roman" w:hAnsi="Times New Roman" w:cs="Times New Roman"/>
          <w:sz w:val="24"/>
          <w:szCs w:val="24"/>
        </w:rPr>
        <w:t xml:space="preserve">Jefe de la Policía, a los representantes de los centros vecinales y al público en general. </w:t>
      </w:r>
      <w:r w:rsidR="00A82993">
        <w:rPr>
          <w:rFonts w:ascii="Times New Roman" w:hAnsi="Times New Roman" w:cs="Times New Roman"/>
          <w:sz w:val="24"/>
          <w:szCs w:val="24"/>
        </w:rPr>
        <w:t xml:space="preserve">Su intervención reparo en la necesidad del trabajo en conjunto entre municipio y provincia, </w:t>
      </w:r>
      <w:r w:rsidR="00251C0B">
        <w:rPr>
          <w:rFonts w:ascii="Times New Roman" w:hAnsi="Times New Roman" w:cs="Times New Roman"/>
          <w:sz w:val="24"/>
          <w:szCs w:val="24"/>
        </w:rPr>
        <w:t>como produ</w:t>
      </w:r>
      <w:r w:rsidR="00E44988">
        <w:rPr>
          <w:rFonts w:ascii="Times New Roman" w:hAnsi="Times New Roman" w:cs="Times New Roman"/>
          <w:sz w:val="24"/>
          <w:szCs w:val="24"/>
        </w:rPr>
        <w:t>cto de dos pasiones que se cruzan</w:t>
      </w:r>
      <w:r w:rsidR="00251C0B">
        <w:rPr>
          <w:rFonts w:ascii="Times New Roman" w:hAnsi="Times New Roman" w:cs="Times New Roman"/>
          <w:sz w:val="24"/>
          <w:szCs w:val="24"/>
        </w:rPr>
        <w:t xml:space="preserve">: la del </w:t>
      </w:r>
      <w:r w:rsidR="00251C0B" w:rsidRPr="00F20BD2">
        <w:rPr>
          <w:rFonts w:ascii="Times New Roman" w:hAnsi="Times New Roman" w:cs="Times New Roman"/>
          <w:i/>
          <w:sz w:val="24"/>
          <w:szCs w:val="24"/>
        </w:rPr>
        <w:t>encuentro</w:t>
      </w:r>
      <w:r w:rsidR="00251C0B">
        <w:rPr>
          <w:rFonts w:ascii="Times New Roman" w:hAnsi="Times New Roman" w:cs="Times New Roman"/>
          <w:sz w:val="24"/>
          <w:szCs w:val="24"/>
        </w:rPr>
        <w:t xml:space="preserve"> y la de las </w:t>
      </w:r>
      <w:r w:rsidR="00251C0B" w:rsidRPr="00F20BD2">
        <w:rPr>
          <w:rFonts w:ascii="Times New Roman" w:hAnsi="Times New Roman" w:cs="Times New Roman"/>
          <w:i/>
          <w:sz w:val="24"/>
          <w:szCs w:val="24"/>
        </w:rPr>
        <w:t>buenas costumbres</w:t>
      </w:r>
      <w:r w:rsidR="00251C0B">
        <w:rPr>
          <w:rFonts w:ascii="Times New Roman" w:hAnsi="Times New Roman" w:cs="Times New Roman"/>
          <w:sz w:val="24"/>
          <w:szCs w:val="24"/>
        </w:rPr>
        <w:t xml:space="preserve">. </w:t>
      </w:r>
      <w:r w:rsidR="00F20BD2">
        <w:rPr>
          <w:rFonts w:ascii="Times New Roman" w:hAnsi="Times New Roman" w:cs="Times New Roman"/>
          <w:sz w:val="24"/>
          <w:szCs w:val="24"/>
        </w:rPr>
        <w:t xml:space="preserve">En el primer caso, destacó la </w:t>
      </w:r>
      <w:r w:rsidR="00F20BD2">
        <w:rPr>
          <w:rFonts w:ascii="Times New Roman" w:hAnsi="Times New Roman" w:cs="Times New Roman"/>
          <w:sz w:val="24"/>
          <w:szCs w:val="24"/>
        </w:rPr>
        <w:lastRenderedPageBreak/>
        <w:t xml:space="preserve">buena voluntad del gobernador y su equipo en sumarse al trabajo con los barrios, </w:t>
      </w:r>
      <w:r w:rsidR="00AF24EA">
        <w:rPr>
          <w:rFonts w:ascii="Times New Roman" w:hAnsi="Times New Roman" w:cs="Times New Roman"/>
          <w:sz w:val="24"/>
          <w:szCs w:val="24"/>
        </w:rPr>
        <w:t xml:space="preserve">luego de varios años de relaciones truncadas con el gobierno nacional y la imposibilidad de concretar económicamente </w:t>
      </w:r>
      <w:r w:rsidR="009D61D3">
        <w:rPr>
          <w:rFonts w:ascii="Times New Roman" w:hAnsi="Times New Roman" w:cs="Times New Roman"/>
          <w:sz w:val="24"/>
          <w:szCs w:val="24"/>
        </w:rPr>
        <w:t>algunos proyectos</w:t>
      </w:r>
      <w:r w:rsidR="00AF24EA">
        <w:rPr>
          <w:rFonts w:ascii="Times New Roman" w:hAnsi="Times New Roman" w:cs="Times New Roman"/>
          <w:sz w:val="24"/>
          <w:szCs w:val="24"/>
        </w:rPr>
        <w:t>.</w:t>
      </w:r>
      <w:r w:rsidR="00AF24EA">
        <w:rPr>
          <w:rStyle w:val="Refdenotaalpie"/>
          <w:rFonts w:ascii="Times New Roman" w:hAnsi="Times New Roman" w:cs="Times New Roman"/>
          <w:sz w:val="24"/>
          <w:szCs w:val="24"/>
        </w:rPr>
        <w:footnoteReference w:id="12"/>
      </w:r>
      <w:r w:rsidR="00415E59">
        <w:rPr>
          <w:rFonts w:ascii="Times New Roman" w:hAnsi="Times New Roman" w:cs="Times New Roman"/>
          <w:sz w:val="24"/>
          <w:szCs w:val="24"/>
        </w:rPr>
        <w:t xml:space="preserve"> </w:t>
      </w:r>
      <w:r w:rsidR="005812B8">
        <w:rPr>
          <w:rFonts w:ascii="Times New Roman" w:hAnsi="Times New Roman" w:cs="Times New Roman"/>
          <w:sz w:val="24"/>
          <w:szCs w:val="24"/>
        </w:rPr>
        <w:t xml:space="preserve">En el segundo caso, </w:t>
      </w:r>
      <w:r w:rsidR="00094A85">
        <w:rPr>
          <w:rFonts w:ascii="Times New Roman" w:hAnsi="Times New Roman" w:cs="Times New Roman"/>
          <w:sz w:val="24"/>
          <w:szCs w:val="24"/>
        </w:rPr>
        <w:t xml:space="preserve">la posibilidad del </w:t>
      </w:r>
      <w:r w:rsidR="00094A85" w:rsidRPr="001F306C">
        <w:rPr>
          <w:rFonts w:ascii="Times New Roman" w:hAnsi="Times New Roman" w:cs="Times New Roman"/>
          <w:i/>
          <w:sz w:val="24"/>
          <w:szCs w:val="24"/>
        </w:rPr>
        <w:t>encuentro</w:t>
      </w:r>
      <w:r w:rsidR="00094A85">
        <w:rPr>
          <w:rFonts w:ascii="Times New Roman" w:hAnsi="Times New Roman" w:cs="Times New Roman"/>
          <w:sz w:val="24"/>
          <w:szCs w:val="24"/>
        </w:rPr>
        <w:t xml:space="preserve"> permite llevar adelante </w:t>
      </w:r>
      <w:r w:rsidR="001F306C">
        <w:rPr>
          <w:rFonts w:ascii="Times New Roman" w:hAnsi="Times New Roman" w:cs="Times New Roman"/>
          <w:sz w:val="24"/>
          <w:szCs w:val="24"/>
        </w:rPr>
        <w:t xml:space="preserve">con </w:t>
      </w:r>
      <w:r w:rsidR="001F306C" w:rsidRPr="001F306C">
        <w:rPr>
          <w:rFonts w:ascii="Times New Roman" w:hAnsi="Times New Roman" w:cs="Times New Roman"/>
          <w:i/>
          <w:sz w:val="24"/>
          <w:szCs w:val="24"/>
        </w:rPr>
        <w:t>buenas costumbres</w:t>
      </w:r>
      <w:r w:rsidR="001F306C">
        <w:rPr>
          <w:rFonts w:ascii="Times New Roman" w:hAnsi="Times New Roman" w:cs="Times New Roman"/>
          <w:sz w:val="24"/>
          <w:szCs w:val="24"/>
        </w:rPr>
        <w:t xml:space="preserve"> la resolución de los conflictos</w:t>
      </w:r>
      <w:r w:rsidR="006D4466">
        <w:rPr>
          <w:rFonts w:ascii="Times New Roman" w:hAnsi="Times New Roman" w:cs="Times New Roman"/>
          <w:sz w:val="24"/>
          <w:szCs w:val="24"/>
        </w:rPr>
        <w:t xml:space="preserve"> y de </w:t>
      </w:r>
      <w:r w:rsidR="00087C37">
        <w:rPr>
          <w:rFonts w:ascii="Times New Roman" w:hAnsi="Times New Roman" w:cs="Times New Roman"/>
          <w:sz w:val="24"/>
          <w:szCs w:val="24"/>
        </w:rPr>
        <w:t xml:space="preserve">los </w:t>
      </w:r>
      <w:r w:rsidR="006D4466">
        <w:rPr>
          <w:rFonts w:ascii="Times New Roman" w:hAnsi="Times New Roman" w:cs="Times New Roman"/>
          <w:sz w:val="24"/>
          <w:szCs w:val="24"/>
        </w:rPr>
        <w:t>problemas</w:t>
      </w:r>
      <w:r w:rsidR="00E24416">
        <w:rPr>
          <w:rFonts w:ascii="Times New Roman" w:hAnsi="Times New Roman" w:cs="Times New Roman"/>
          <w:sz w:val="24"/>
          <w:szCs w:val="24"/>
        </w:rPr>
        <w:t xml:space="preserve">. Podríamos inferir que ambas cuestiones refieren </w:t>
      </w:r>
      <w:r w:rsidR="00137B62">
        <w:rPr>
          <w:rFonts w:ascii="Times New Roman" w:hAnsi="Times New Roman" w:cs="Times New Roman"/>
          <w:sz w:val="24"/>
          <w:szCs w:val="24"/>
        </w:rPr>
        <w:t>a un modo de entender la política</w:t>
      </w:r>
      <w:r w:rsidR="001974D6">
        <w:rPr>
          <w:rFonts w:ascii="Times New Roman" w:hAnsi="Times New Roman" w:cs="Times New Roman"/>
          <w:sz w:val="24"/>
          <w:szCs w:val="24"/>
        </w:rPr>
        <w:t xml:space="preserve"> en el plano de la práctica, </w:t>
      </w:r>
      <w:r w:rsidR="00870187">
        <w:rPr>
          <w:rFonts w:ascii="Times New Roman" w:hAnsi="Times New Roman" w:cs="Times New Roman"/>
          <w:sz w:val="24"/>
          <w:szCs w:val="24"/>
        </w:rPr>
        <w:t xml:space="preserve">y </w:t>
      </w:r>
      <w:r w:rsidR="001974D6">
        <w:rPr>
          <w:rFonts w:ascii="Times New Roman" w:hAnsi="Times New Roman" w:cs="Times New Roman"/>
          <w:sz w:val="24"/>
          <w:szCs w:val="24"/>
        </w:rPr>
        <w:t xml:space="preserve">que </w:t>
      </w:r>
      <w:r w:rsidR="00870187">
        <w:rPr>
          <w:rFonts w:ascii="Times New Roman" w:hAnsi="Times New Roman" w:cs="Times New Roman"/>
          <w:sz w:val="24"/>
          <w:szCs w:val="24"/>
        </w:rPr>
        <w:t xml:space="preserve">en oposición al “modelo” </w:t>
      </w:r>
      <w:r w:rsidR="00FA0F03">
        <w:rPr>
          <w:rFonts w:ascii="Times New Roman" w:hAnsi="Times New Roman" w:cs="Times New Roman"/>
          <w:sz w:val="24"/>
          <w:szCs w:val="24"/>
        </w:rPr>
        <w:t xml:space="preserve">político </w:t>
      </w:r>
      <w:r w:rsidR="00870187">
        <w:rPr>
          <w:rFonts w:ascii="Times New Roman" w:hAnsi="Times New Roman" w:cs="Times New Roman"/>
          <w:sz w:val="24"/>
          <w:szCs w:val="24"/>
        </w:rPr>
        <w:t>anterior,</w:t>
      </w:r>
      <w:r w:rsidR="000023AA">
        <w:rPr>
          <w:rFonts w:ascii="Times New Roman" w:hAnsi="Times New Roman" w:cs="Times New Roman"/>
          <w:sz w:val="24"/>
          <w:szCs w:val="24"/>
        </w:rPr>
        <w:t xml:space="preserve"> </w:t>
      </w:r>
      <w:r w:rsidR="004C28EA">
        <w:rPr>
          <w:rFonts w:ascii="Times New Roman" w:hAnsi="Times New Roman" w:cs="Times New Roman"/>
          <w:sz w:val="24"/>
          <w:szCs w:val="24"/>
        </w:rPr>
        <w:t xml:space="preserve">hacen posible el dialogo entre diferentes gobiernos y/o diferentes partidos políticos. </w:t>
      </w:r>
    </w:p>
    <w:p w:rsidR="001136F8" w:rsidRDefault="00926E35" w:rsidP="001136F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El último en tomar la palabra</w:t>
      </w:r>
      <w:r w:rsidR="002E42D7">
        <w:rPr>
          <w:rFonts w:ascii="Times New Roman" w:hAnsi="Times New Roman" w:cs="Times New Roman"/>
          <w:sz w:val="24"/>
          <w:szCs w:val="24"/>
        </w:rPr>
        <w:t xml:space="preserve">, y a modo de cierre, </w:t>
      </w:r>
      <w:r>
        <w:rPr>
          <w:rFonts w:ascii="Times New Roman" w:hAnsi="Times New Roman" w:cs="Times New Roman"/>
          <w:sz w:val="24"/>
          <w:szCs w:val="24"/>
        </w:rPr>
        <w:t>fue el Gobernador de la provincia</w:t>
      </w:r>
      <w:r w:rsidR="00B71018">
        <w:rPr>
          <w:rFonts w:ascii="Times New Roman" w:hAnsi="Times New Roman" w:cs="Times New Roman"/>
          <w:sz w:val="24"/>
          <w:szCs w:val="24"/>
        </w:rPr>
        <w:t xml:space="preserve">, quién respetando los protocolos </w:t>
      </w:r>
      <w:r w:rsidR="00C8114C">
        <w:rPr>
          <w:rFonts w:ascii="Times New Roman" w:hAnsi="Times New Roman" w:cs="Times New Roman"/>
          <w:sz w:val="24"/>
          <w:szCs w:val="24"/>
        </w:rPr>
        <w:t xml:space="preserve">nos </w:t>
      </w:r>
      <w:r w:rsidR="00B71018">
        <w:rPr>
          <w:rFonts w:ascii="Times New Roman" w:hAnsi="Times New Roman" w:cs="Times New Roman"/>
          <w:sz w:val="24"/>
          <w:szCs w:val="24"/>
        </w:rPr>
        <w:t xml:space="preserve">dio la bienvenida y saludó a los presentes. </w:t>
      </w:r>
      <w:r w:rsidR="001D262C">
        <w:rPr>
          <w:rFonts w:ascii="Times New Roman" w:hAnsi="Times New Roman" w:cs="Times New Roman"/>
          <w:sz w:val="24"/>
          <w:szCs w:val="24"/>
        </w:rPr>
        <w:t>Se refirió a</w:t>
      </w:r>
      <w:r w:rsidR="007652EF">
        <w:rPr>
          <w:rFonts w:ascii="Times New Roman" w:hAnsi="Times New Roman" w:cs="Times New Roman"/>
          <w:sz w:val="24"/>
          <w:szCs w:val="24"/>
        </w:rPr>
        <w:t xml:space="preserve"> la audiencia en términos de “amigos y amigas”</w:t>
      </w:r>
      <w:r w:rsidR="000A6799">
        <w:rPr>
          <w:rFonts w:ascii="Times New Roman" w:hAnsi="Times New Roman" w:cs="Times New Roman"/>
          <w:sz w:val="24"/>
          <w:szCs w:val="24"/>
        </w:rPr>
        <w:t>, con un tono sensato</w:t>
      </w:r>
      <w:r w:rsidR="00F12F80">
        <w:rPr>
          <w:rFonts w:ascii="Times New Roman" w:hAnsi="Times New Roman" w:cs="Times New Roman"/>
          <w:sz w:val="24"/>
          <w:szCs w:val="24"/>
        </w:rPr>
        <w:t>,</w:t>
      </w:r>
      <w:r w:rsidR="000A6799">
        <w:rPr>
          <w:rFonts w:ascii="Times New Roman" w:hAnsi="Times New Roman" w:cs="Times New Roman"/>
          <w:sz w:val="24"/>
          <w:szCs w:val="24"/>
        </w:rPr>
        <w:t xml:space="preserve"> </w:t>
      </w:r>
      <w:r w:rsidR="004C2F5B">
        <w:rPr>
          <w:rFonts w:ascii="Times New Roman" w:hAnsi="Times New Roman" w:cs="Times New Roman"/>
          <w:sz w:val="24"/>
          <w:szCs w:val="24"/>
        </w:rPr>
        <w:t xml:space="preserve">y subido en </w:t>
      </w:r>
      <w:r w:rsidR="009A20E7">
        <w:rPr>
          <w:rFonts w:ascii="Times New Roman" w:hAnsi="Times New Roman" w:cs="Times New Roman"/>
          <w:sz w:val="24"/>
          <w:szCs w:val="24"/>
        </w:rPr>
        <w:t>intensidad</w:t>
      </w:r>
      <w:r w:rsidR="00F12F80">
        <w:rPr>
          <w:rFonts w:ascii="Times New Roman" w:hAnsi="Times New Roman" w:cs="Times New Roman"/>
          <w:sz w:val="24"/>
          <w:szCs w:val="24"/>
        </w:rPr>
        <w:t xml:space="preserve"> por</w:t>
      </w:r>
      <w:r w:rsidR="000A6799">
        <w:rPr>
          <w:rFonts w:ascii="Times New Roman" w:hAnsi="Times New Roman" w:cs="Times New Roman"/>
          <w:sz w:val="24"/>
          <w:szCs w:val="24"/>
        </w:rPr>
        <w:t xml:space="preserve"> momentos.</w:t>
      </w:r>
      <w:r w:rsidR="000A6799">
        <w:rPr>
          <w:rStyle w:val="Refdenotaalpie"/>
          <w:rFonts w:ascii="Times New Roman" w:hAnsi="Times New Roman" w:cs="Times New Roman"/>
          <w:sz w:val="24"/>
          <w:szCs w:val="24"/>
        </w:rPr>
        <w:footnoteReference w:id="13"/>
      </w:r>
      <w:r w:rsidR="00935E89">
        <w:rPr>
          <w:rFonts w:ascii="Times New Roman" w:hAnsi="Times New Roman" w:cs="Times New Roman"/>
          <w:sz w:val="24"/>
          <w:szCs w:val="24"/>
        </w:rPr>
        <w:t xml:space="preserve"> </w:t>
      </w:r>
      <w:r w:rsidR="005A2750">
        <w:rPr>
          <w:rFonts w:ascii="Times New Roman" w:hAnsi="Times New Roman" w:cs="Times New Roman"/>
          <w:sz w:val="24"/>
          <w:szCs w:val="24"/>
        </w:rPr>
        <w:t>Luego presentó al convenio c</w:t>
      </w:r>
      <w:r w:rsidR="001D262C">
        <w:rPr>
          <w:rFonts w:ascii="Times New Roman" w:hAnsi="Times New Roman" w:cs="Times New Roman"/>
          <w:sz w:val="24"/>
          <w:szCs w:val="24"/>
        </w:rPr>
        <w:t xml:space="preserve">omo la mayor suma invertida entre provincia y municipio, un total de 815.000.000 pesos, destinados a </w:t>
      </w:r>
      <w:r w:rsidR="00BC6417">
        <w:rPr>
          <w:rFonts w:ascii="Times New Roman" w:hAnsi="Times New Roman" w:cs="Times New Roman"/>
          <w:sz w:val="24"/>
          <w:szCs w:val="24"/>
        </w:rPr>
        <w:t xml:space="preserve">175 barrios de la ciudad y como consecuente a 434.000 ciudadanos/as. </w:t>
      </w:r>
      <w:r w:rsidR="00B56813">
        <w:rPr>
          <w:rFonts w:ascii="Times New Roman" w:hAnsi="Times New Roman" w:cs="Times New Roman"/>
          <w:sz w:val="24"/>
          <w:szCs w:val="24"/>
        </w:rPr>
        <w:t>El carácter significativo de tales obras, más allá del mo</w:t>
      </w:r>
      <w:r w:rsidR="00A72FCF">
        <w:rPr>
          <w:rFonts w:ascii="Times New Roman" w:hAnsi="Times New Roman" w:cs="Times New Roman"/>
          <w:sz w:val="24"/>
          <w:szCs w:val="24"/>
        </w:rPr>
        <w:t xml:space="preserve">nto en dinero, recaía en que tales obras </w:t>
      </w:r>
      <w:r w:rsidR="00975442">
        <w:rPr>
          <w:rFonts w:ascii="Times New Roman" w:hAnsi="Times New Roman" w:cs="Times New Roman"/>
          <w:sz w:val="24"/>
          <w:szCs w:val="24"/>
        </w:rPr>
        <w:t>y proyectos eran propuestas diseñadas por los mismos vecinos/a</w:t>
      </w:r>
      <w:r w:rsidR="00095647">
        <w:rPr>
          <w:rFonts w:ascii="Times New Roman" w:hAnsi="Times New Roman" w:cs="Times New Roman"/>
          <w:sz w:val="24"/>
          <w:szCs w:val="24"/>
        </w:rPr>
        <w:t xml:space="preserve">s nucleados en los Consejos Barriales. </w:t>
      </w:r>
      <w:r w:rsidR="00C85CAD">
        <w:rPr>
          <w:rFonts w:ascii="Times New Roman" w:hAnsi="Times New Roman" w:cs="Times New Roman"/>
          <w:sz w:val="24"/>
          <w:szCs w:val="24"/>
        </w:rPr>
        <w:t xml:space="preserve">Tales obras se vuelven centrales en la lucha contra el narcotráfico </w:t>
      </w:r>
      <w:r w:rsidR="00BD6CAC">
        <w:rPr>
          <w:rFonts w:ascii="Times New Roman" w:hAnsi="Times New Roman" w:cs="Times New Roman"/>
          <w:sz w:val="24"/>
          <w:szCs w:val="24"/>
        </w:rPr>
        <w:t>y la delincuenci</w:t>
      </w:r>
      <w:r w:rsidR="001F3EDD">
        <w:rPr>
          <w:rFonts w:ascii="Times New Roman" w:hAnsi="Times New Roman" w:cs="Times New Roman"/>
          <w:sz w:val="24"/>
          <w:szCs w:val="24"/>
        </w:rPr>
        <w:t xml:space="preserve">a provincial pero también nacional. Un proyecto que </w:t>
      </w:r>
      <w:r w:rsidR="00A96AFA">
        <w:rPr>
          <w:rFonts w:ascii="Times New Roman" w:hAnsi="Times New Roman" w:cs="Times New Roman"/>
          <w:sz w:val="24"/>
          <w:szCs w:val="24"/>
        </w:rPr>
        <w:t>continúa</w:t>
      </w:r>
      <w:r w:rsidR="001F3EDD">
        <w:rPr>
          <w:rFonts w:ascii="Times New Roman" w:hAnsi="Times New Roman" w:cs="Times New Roman"/>
          <w:sz w:val="24"/>
          <w:szCs w:val="24"/>
        </w:rPr>
        <w:t xml:space="preserve"> la propuesta del gobierno nacional</w:t>
      </w:r>
      <w:r w:rsidR="009A5F35">
        <w:rPr>
          <w:rFonts w:ascii="Times New Roman" w:hAnsi="Times New Roman" w:cs="Times New Roman"/>
          <w:sz w:val="24"/>
          <w:szCs w:val="24"/>
        </w:rPr>
        <w:t>,</w:t>
      </w:r>
      <w:r w:rsidR="001F3EDD">
        <w:rPr>
          <w:rFonts w:ascii="Times New Roman" w:hAnsi="Times New Roman" w:cs="Times New Roman"/>
          <w:sz w:val="24"/>
          <w:szCs w:val="24"/>
        </w:rPr>
        <w:t xml:space="preserve"> de sedimentar tales actuaciones en </w:t>
      </w:r>
      <w:r w:rsidR="009A5F35">
        <w:rPr>
          <w:rFonts w:ascii="Times New Roman" w:hAnsi="Times New Roman" w:cs="Times New Roman"/>
          <w:i/>
          <w:sz w:val="24"/>
          <w:szCs w:val="24"/>
        </w:rPr>
        <w:t>políticas de E</w:t>
      </w:r>
      <w:r w:rsidR="001F3EDD" w:rsidRPr="009A5F35">
        <w:rPr>
          <w:rFonts w:ascii="Times New Roman" w:hAnsi="Times New Roman" w:cs="Times New Roman"/>
          <w:i/>
          <w:sz w:val="24"/>
          <w:szCs w:val="24"/>
        </w:rPr>
        <w:t>stado</w:t>
      </w:r>
      <w:r w:rsidR="001F3EDD">
        <w:rPr>
          <w:rFonts w:ascii="Times New Roman" w:hAnsi="Times New Roman" w:cs="Times New Roman"/>
          <w:sz w:val="24"/>
          <w:szCs w:val="24"/>
        </w:rPr>
        <w:t xml:space="preserve"> y no en simples programas </w:t>
      </w:r>
      <w:r w:rsidR="001136F8">
        <w:rPr>
          <w:rFonts w:ascii="Times New Roman" w:hAnsi="Times New Roman" w:cs="Times New Roman"/>
          <w:sz w:val="24"/>
          <w:szCs w:val="24"/>
        </w:rPr>
        <w:t>gubernamentales</w:t>
      </w:r>
      <w:r w:rsidR="009A5F35">
        <w:rPr>
          <w:rFonts w:ascii="Times New Roman" w:hAnsi="Times New Roman" w:cs="Times New Roman"/>
          <w:sz w:val="24"/>
          <w:szCs w:val="24"/>
        </w:rPr>
        <w:t>,</w:t>
      </w:r>
      <w:r w:rsidR="001136F8">
        <w:rPr>
          <w:rFonts w:ascii="Times New Roman" w:hAnsi="Times New Roman" w:cs="Times New Roman"/>
          <w:sz w:val="24"/>
          <w:szCs w:val="24"/>
        </w:rPr>
        <w:t xml:space="preserve"> que a la larga se desmoronan. </w:t>
      </w:r>
    </w:p>
    <w:p w:rsidR="006E6C4A" w:rsidRDefault="00E42329" w:rsidP="00257FE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Por otro lado, el gobernador refiere a</w:t>
      </w:r>
      <w:r w:rsidR="007904F6">
        <w:rPr>
          <w:rFonts w:ascii="Times New Roman" w:hAnsi="Times New Roman" w:cs="Times New Roman"/>
          <w:sz w:val="24"/>
          <w:szCs w:val="24"/>
        </w:rPr>
        <w:t xml:space="preserve"> la problemática del narcotráfico </w:t>
      </w:r>
      <w:r w:rsidR="00711644">
        <w:rPr>
          <w:rFonts w:ascii="Times New Roman" w:hAnsi="Times New Roman" w:cs="Times New Roman"/>
          <w:sz w:val="24"/>
          <w:szCs w:val="24"/>
        </w:rPr>
        <w:t xml:space="preserve">y de la inseguridad </w:t>
      </w:r>
      <w:r>
        <w:rPr>
          <w:rFonts w:ascii="Times New Roman" w:hAnsi="Times New Roman" w:cs="Times New Roman"/>
          <w:sz w:val="24"/>
          <w:szCs w:val="24"/>
        </w:rPr>
        <w:t xml:space="preserve">como hijas de la exclusión social. </w:t>
      </w:r>
      <w:r w:rsidR="00DF05D9">
        <w:rPr>
          <w:rFonts w:ascii="Times New Roman" w:hAnsi="Times New Roman" w:cs="Times New Roman"/>
          <w:sz w:val="24"/>
          <w:szCs w:val="24"/>
        </w:rPr>
        <w:t xml:space="preserve">De esta forma, concluye que </w:t>
      </w:r>
      <w:r w:rsidR="001B6F98">
        <w:rPr>
          <w:rFonts w:ascii="Times New Roman" w:hAnsi="Times New Roman" w:cs="Times New Roman"/>
          <w:sz w:val="24"/>
          <w:szCs w:val="24"/>
        </w:rPr>
        <w:t xml:space="preserve">las acciones estatales en materia de seguridad deben atender a los sectores más </w:t>
      </w:r>
      <w:r w:rsidR="001B6F98" w:rsidRPr="001B6F98">
        <w:rPr>
          <w:rFonts w:ascii="Times New Roman" w:hAnsi="Times New Roman" w:cs="Times New Roman"/>
          <w:i/>
          <w:sz w:val="24"/>
          <w:szCs w:val="24"/>
        </w:rPr>
        <w:t>vulnerables</w:t>
      </w:r>
      <w:r w:rsidR="001B6F98">
        <w:rPr>
          <w:rFonts w:ascii="Times New Roman" w:hAnsi="Times New Roman" w:cs="Times New Roman"/>
          <w:sz w:val="24"/>
          <w:szCs w:val="24"/>
        </w:rPr>
        <w:t xml:space="preserve"> de la ciudad, las zonas urbano-marginales, las mujeres</w:t>
      </w:r>
      <w:r w:rsidR="00C33672">
        <w:rPr>
          <w:rFonts w:ascii="Times New Roman" w:hAnsi="Times New Roman" w:cs="Times New Roman"/>
          <w:sz w:val="24"/>
          <w:szCs w:val="24"/>
        </w:rPr>
        <w:t xml:space="preserve"> embarazadas</w:t>
      </w:r>
      <w:r w:rsidR="001B6F98">
        <w:rPr>
          <w:rFonts w:ascii="Times New Roman" w:hAnsi="Times New Roman" w:cs="Times New Roman"/>
          <w:sz w:val="24"/>
          <w:szCs w:val="24"/>
        </w:rPr>
        <w:t xml:space="preserve"> y los niños.</w:t>
      </w:r>
      <w:r w:rsidR="00C33672">
        <w:rPr>
          <w:rFonts w:ascii="Times New Roman" w:hAnsi="Times New Roman" w:cs="Times New Roman"/>
          <w:sz w:val="24"/>
          <w:szCs w:val="24"/>
        </w:rPr>
        <w:t xml:space="preserve"> </w:t>
      </w:r>
      <w:r w:rsidR="00762AC0">
        <w:rPr>
          <w:rFonts w:ascii="Times New Roman" w:hAnsi="Times New Roman" w:cs="Times New Roman"/>
          <w:sz w:val="24"/>
          <w:szCs w:val="24"/>
        </w:rPr>
        <w:lastRenderedPageBreak/>
        <w:t xml:space="preserve">Paralelamente, </w:t>
      </w:r>
      <w:r w:rsidR="0025493E">
        <w:rPr>
          <w:rFonts w:ascii="Times New Roman" w:hAnsi="Times New Roman" w:cs="Times New Roman"/>
          <w:sz w:val="24"/>
          <w:szCs w:val="24"/>
        </w:rPr>
        <w:t xml:space="preserve">y casi en otro extremo ubica otra serie de acciones gubernamentales </w:t>
      </w:r>
      <w:r w:rsidR="003E7850">
        <w:rPr>
          <w:rFonts w:ascii="Times New Roman" w:hAnsi="Times New Roman" w:cs="Times New Roman"/>
          <w:sz w:val="24"/>
          <w:szCs w:val="24"/>
        </w:rPr>
        <w:t xml:space="preserve">destinadas a garantizar la paz y la tranquilidad de los vecinos/as. En otras palabras, </w:t>
      </w:r>
      <w:r w:rsidR="00965CB3">
        <w:rPr>
          <w:rFonts w:ascii="Times New Roman" w:hAnsi="Times New Roman" w:cs="Times New Roman"/>
          <w:sz w:val="24"/>
          <w:szCs w:val="24"/>
        </w:rPr>
        <w:t>refiere a las obras de infraestructura, o a la “presencia en el terreno” garantizada por la fuerza</w:t>
      </w:r>
      <w:r w:rsidR="000D287F">
        <w:rPr>
          <w:rFonts w:ascii="Times New Roman" w:hAnsi="Times New Roman" w:cs="Times New Roman"/>
          <w:sz w:val="24"/>
          <w:szCs w:val="24"/>
        </w:rPr>
        <w:t xml:space="preserve"> policial</w:t>
      </w:r>
      <w:r w:rsidR="00CB3071">
        <w:rPr>
          <w:rFonts w:ascii="Times New Roman" w:hAnsi="Times New Roman" w:cs="Times New Roman"/>
          <w:sz w:val="24"/>
          <w:szCs w:val="24"/>
        </w:rPr>
        <w:t>,</w:t>
      </w:r>
      <w:r w:rsidR="000D287F">
        <w:rPr>
          <w:rFonts w:ascii="Times New Roman" w:hAnsi="Times New Roman" w:cs="Times New Roman"/>
          <w:sz w:val="24"/>
          <w:szCs w:val="24"/>
        </w:rPr>
        <w:t xml:space="preserve"> como </w:t>
      </w:r>
      <w:r w:rsidR="00CA31EE">
        <w:rPr>
          <w:rFonts w:ascii="Times New Roman" w:hAnsi="Times New Roman" w:cs="Times New Roman"/>
          <w:sz w:val="24"/>
          <w:szCs w:val="24"/>
        </w:rPr>
        <w:t>hechos que repercuten</w:t>
      </w:r>
      <w:r w:rsidR="00CB3071">
        <w:rPr>
          <w:rFonts w:ascii="Times New Roman" w:hAnsi="Times New Roman" w:cs="Times New Roman"/>
          <w:sz w:val="24"/>
          <w:szCs w:val="24"/>
        </w:rPr>
        <w:t xml:space="preserve"> </w:t>
      </w:r>
      <w:r w:rsidR="004C7E1F">
        <w:rPr>
          <w:rFonts w:ascii="Times New Roman" w:hAnsi="Times New Roman" w:cs="Times New Roman"/>
          <w:sz w:val="24"/>
          <w:szCs w:val="24"/>
        </w:rPr>
        <w:t>directamente en el orden social. Ambas formas de gestionar la seguridad</w:t>
      </w:r>
      <w:r w:rsidR="008C5F17">
        <w:rPr>
          <w:rFonts w:ascii="Times New Roman" w:hAnsi="Times New Roman" w:cs="Times New Roman"/>
          <w:sz w:val="24"/>
          <w:szCs w:val="24"/>
        </w:rPr>
        <w:t xml:space="preserve"> ciudadana se refuerzan mutuamente, no obstante la segunda </w:t>
      </w:r>
      <w:r w:rsidR="00EC600A">
        <w:rPr>
          <w:rFonts w:ascii="Times New Roman" w:hAnsi="Times New Roman" w:cs="Times New Roman"/>
          <w:sz w:val="24"/>
          <w:szCs w:val="24"/>
        </w:rPr>
        <w:t>se construye</w:t>
      </w:r>
      <w:r w:rsidR="00154458">
        <w:rPr>
          <w:rFonts w:ascii="Times New Roman" w:hAnsi="Times New Roman" w:cs="Times New Roman"/>
          <w:sz w:val="24"/>
          <w:szCs w:val="24"/>
        </w:rPr>
        <w:t xml:space="preserve"> discursivamente </w:t>
      </w:r>
      <w:r w:rsidR="00243483">
        <w:rPr>
          <w:rFonts w:ascii="Times New Roman" w:hAnsi="Times New Roman" w:cs="Times New Roman"/>
          <w:sz w:val="24"/>
          <w:szCs w:val="24"/>
        </w:rPr>
        <w:t>con un</w:t>
      </w:r>
      <w:r w:rsidR="00154458">
        <w:rPr>
          <w:rFonts w:ascii="Times New Roman" w:hAnsi="Times New Roman" w:cs="Times New Roman"/>
          <w:sz w:val="24"/>
          <w:szCs w:val="24"/>
        </w:rPr>
        <w:t xml:space="preserve"> mayor énfasis</w:t>
      </w:r>
      <w:r w:rsidR="00021B07">
        <w:rPr>
          <w:rFonts w:ascii="Times New Roman" w:hAnsi="Times New Roman" w:cs="Times New Roman"/>
          <w:sz w:val="24"/>
          <w:szCs w:val="24"/>
        </w:rPr>
        <w:t xml:space="preserve"> y a través</w:t>
      </w:r>
      <w:r w:rsidR="00D20621">
        <w:rPr>
          <w:rFonts w:ascii="Times New Roman" w:hAnsi="Times New Roman" w:cs="Times New Roman"/>
          <w:sz w:val="24"/>
          <w:szCs w:val="24"/>
        </w:rPr>
        <w:t xml:space="preserve"> de </w:t>
      </w:r>
      <w:r w:rsidR="00136E3F">
        <w:rPr>
          <w:rFonts w:ascii="Times New Roman" w:hAnsi="Times New Roman" w:cs="Times New Roman"/>
          <w:sz w:val="24"/>
          <w:szCs w:val="24"/>
        </w:rPr>
        <w:t>un conjunto de imágenes</w:t>
      </w:r>
      <w:r w:rsidR="00684969">
        <w:rPr>
          <w:rFonts w:ascii="Times New Roman" w:hAnsi="Times New Roman" w:cs="Times New Roman"/>
          <w:sz w:val="24"/>
          <w:szCs w:val="24"/>
        </w:rPr>
        <w:t xml:space="preserve"> y sentidos que refuerzan un modo de experimentar la (in)seguridad. </w:t>
      </w:r>
      <w:r w:rsidR="00257FE7">
        <w:rPr>
          <w:rFonts w:ascii="Times New Roman" w:hAnsi="Times New Roman" w:cs="Times New Roman"/>
          <w:sz w:val="24"/>
          <w:szCs w:val="24"/>
        </w:rPr>
        <w:t>Esto puede ser observado e</w:t>
      </w:r>
      <w:r w:rsidR="00A7036D">
        <w:rPr>
          <w:rFonts w:ascii="Times New Roman" w:hAnsi="Times New Roman" w:cs="Times New Roman"/>
          <w:sz w:val="24"/>
          <w:szCs w:val="24"/>
        </w:rPr>
        <w:t>n las</w:t>
      </w:r>
      <w:r w:rsidR="00257FE7">
        <w:rPr>
          <w:rFonts w:ascii="Times New Roman" w:hAnsi="Times New Roman" w:cs="Times New Roman"/>
          <w:sz w:val="24"/>
          <w:szCs w:val="24"/>
        </w:rPr>
        <w:t xml:space="preserve"> siguiente</w:t>
      </w:r>
      <w:r w:rsidR="00646EC2">
        <w:rPr>
          <w:rFonts w:ascii="Times New Roman" w:hAnsi="Times New Roman" w:cs="Times New Roman"/>
          <w:sz w:val="24"/>
          <w:szCs w:val="24"/>
        </w:rPr>
        <w:t>s palabras</w:t>
      </w:r>
      <w:r w:rsidR="006E6C4A">
        <w:rPr>
          <w:rFonts w:ascii="Times New Roman" w:hAnsi="Times New Roman" w:cs="Times New Roman"/>
          <w:sz w:val="24"/>
          <w:szCs w:val="24"/>
        </w:rPr>
        <w:t>:</w:t>
      </w:r>
    </w:p>
    <w:p w:rsidR="006E6C4A" w:rsidRDefault="00257FE7" w:rsidP="006E6C4A">
      <w:pPr>
        <w:spacing w:line="360" w:lineRule="auto"/>
        <w:ind w:left="708" w:firstLine="709"/>
        <w:jc w:val="both"/>
        <w:rPr>
          <w:rFonts w:ascii="Times New Roman" w:hAnsi="Times New Roman" w:cs="Times New Roman"/>
          <w:i/>
          <w:sz w:val="24"/>
          <w:szCs w:val="24"/>
        </w:rPr>
      </w:pPr>
      <w:r>
        <w:rPr>
          <w:rFonts w:ascii="Times New Roman" w:hAnsi="Times New Roman" w:cs="Times New Roman"/>
          <w:sz w:val="24"/>
          <w:szCs w:val="24"/>
        </w:rPr>
        <w:t xml:space="preserve"> </w:t>
      </w:r>
      <w:proofErr w:type="gramStart"/>
      <w:r w:rsidRPr="00257FE7">
        <w:rPr>
          <w:rFonts w:ascii="Times New Roman" w:hAnsi="Times New Roman" w:cs="Times New Roman"/>
          <w:i/>
          <w:sz w:val="24"/>
          <w:szCs w:val="24"/>
        </w:rPr>
        <w:t>no</w:t>
      </w:r>
      <w:proofErr w:type="gramEnd"/>
      <w:r w:rsidRPr="00257FE7">
        <w:rPr>
          <w:rFonts w:ascii="Times New Roman" w:hAnsi="Times New Roman" w:cs="Times New Roman"/>
          <w:i/>
          <w:sz w:val="24"/>
          <w:szCs w:val="24"/>
        </w:rPr>
        <w:t xml:space="preserve"> nos vamos a dejar intimidar, no nos vamos a dejar quitar la tranquilidad, no nos van a obligar permanentemente a cerrar la puerta de la casa a las 8 de la noche, no nos van a quitar los sueños de un mundo mejor</w:t>
      </w:r>
      <w:r>
        <w:rPr>
          <w:rFonts w:ascii="Times New Roman" w:hAnsi="Times New Roman" w:cs="Times New Roman"/>
          <w:i/>
          <w:sz w:val="24"/>
          <w:szCs w:val="24"/>
        </w:rPr>
        <w:t xml:space="preserve">. </w:t>
      </w:r>
      <w:r w:rsidR="006E6C4A" w:rsidRPr="006E6C4A">
        <w:rPr>
          <w:rFonts w:ascii="Times New Roman" w:hAnsi="Times New Roman" w:cs="Times New Roman"/>
          <w:i/>
          <w:sz w:val="24"/>
          <w:szCs w:val="24"/>
        </w:rPr>
        <w:t>Córdoba no se rinde carajo, los narcotraficantes no se van a ser dueños de los bar</w:t>
      </w:r>
      <w:r w:rsidR="00561A57">
        <w:rPr>
          <w:rFonts w:ascii="Times New Roman" w:hAnsi="Times New Roman" w:cs="Times New Roman"/>
          <w:i/>
          <w:sz w:val="24"/>
          <w:szCs w:val="24"/>
        </w:rPr>
        <w:t>rios de esta querida ciudad de C</w:t>
      </w:r>
      <w:r w:rsidR="006E6C4A" w:rsidRPr="006E6C4A">
        <w:rPr>
          <w:rFonts w:ascii="Times New Roman" w:hAnsi="Times New Roman" w:cs="Times New Roman"/>
          <w:i/>
          <w:sz w:val="24"/>
          <w:szCs w:val="24"/>
        </w:rPr>
        <w:t>órdoba, vamos a darle la batalla y se la vamos a ganar.</w:t>
      </w:r>
      <w:r w:rsidR="00561A57">
        <w:rPr>
          <w:rFonts w:ascii="Times New Roman" w:hAnsi="Times New Roman" w:cs="Times New Roman"/>
          <w:i/>
          <w:sz w:val="24"/>
          <w:szCs w:val="24"/>
        </w:rPr>
        <w:t xml:space="preserve"> </w:t>
      </w:r>
    </w:p>
    <w:p w:rsidR="008B7D92" w:rsidRDefault="00561A57" w:rsidP="00561A5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El uso de términos beligerantes </w:t>
      </w:r>
      <w:r w:rsidR="00DA4DCC">
        <w:rPr>
          <w:rFonts w:ascii="Times New Roman" w:hAnsi="Times New Roman" w:cs="Times New Roman"/>
          <w:sz w:val="24"/>
          <w:szCs w:val="24"/>
        </w:rPr>
        <w:t>así como el uso de la voz con una intensidad más acentuada</w:t>
      </w:r>
      <w:r w:rsidR="003670EF">
        <w:rPr>
          <w:rFonts w:ascii="Times New Roman" w:hAnsi="Times New Roman" w:cs="Times New Roman"/>
          <w:sz w:val="24"/>
          <w:szCs w:val="24"/>
        </w:rPr>
        <w:t xml:space="preserve"> para</w:t>
      </w:r>
      <w:r w:rsidR="000575AC">
        <w:rPr>
          <w:rFonts w:ascii="Times New Roman" w:hAnsi="Times New Roman" w:cs="Times New Roman"/>
          <w:sz w:val="24"/>
          <w:szCs w:val="24"/>
        </w:rPr>
        <w:t xml:space="preserve"> interpelar a la audiencia, en el sentido de convencerlos</w:t>
      </w:r>
      <w:r w:rsidR="003670EF">
        <w:rPr>
          <w:rFonts w:ascii="Times New Roman" w:hAnsi="Times New Roman" w:cs="Times New Roman"/>
          <w:sz w:val="24"/>
          <w:szCs w:val="24"/>
        </w:rPr>
        <w:t xml:space="preserve">, </w:t>
      </w:r>
      <w:r w:rsidR="00ED4EE0">
        <w:rPr>
          <w:rFonts w:ascii="Times New Roman" w:hAnsi="Times New Roman" w:cs="Times New Roman"/>
          <w:sz w:val="24"/>
          <w:szCs w:val="24"/>
        </w:rPr>
        <w:t xml:space="preserve">es </w:t>
      </w:r>
      <w:r w:rsidR="002E42D7">
        <w:rPr>
          <w:rFonts w:ascii="Times New Roman" w:hAnsi="Times New Roman" w:cs="Times New Roman"/>
          <w:sz w:val="24"/>
          <w:szCs w:val="24"/>
        </w:rPr>
        <w:t>utilizado</w:t>
      </w:r>
      <w:r w:rsidR="00ED4EE0">
        <w:rPr>
          <w:rFonts w:ascii="Times New Roman" w:hAnsi="Times New Roman" w:cs="Times New Roman"/>
          <w:sz w:val="24"/>
          <w:szCs w:val="24"/>
        </w:rPr>
        <w:t xml:space="preserve"> por el gobernador hacia el final de su intervención.</w:t>
      </w:r>
      <w:r w:rsidR="008531E0">
        <w:rPr>
          <w:rFonts w:ascii="Times New Roman" w:hAnsi="Times New Roman" w:cs="Times New Roman"/>
          <w:sz w:val="24"/>
          <w:szCs w:val="24"/>
        </w:rPr>
        <w:t xml:space="preserve"> En esta línea, </w:t>
      </w:r>
      <w:r w:rsidR="008531E0" w:rsidRPr="008531E0">
        <w:rPr>
          <w:rFonts w:ascii="Times New Roman" w:hAnsi="Times New Roman" w:cs="Times New Roman"/>
          <w:i/>
          <w:sz w:val="24"/>
          <w:szCs w:val="24"/>
        </w:rPr>
        <w:t>-Porque no queremos más que no se pueda salir a la calle, no queremos que las drogas se lleven a nuestros niños de las barriadas más humildes, no vamos a dejar que la droga nos maneje las barriadas más humildes y entramos para quedarnos y para pelearle palma a palma.</w:t>
      </w:r>
      <w:r w:rsidR="008A63F2">
        <w:rPr>
          <w:rFonts w:ascii="Times New Roman" w:hAnsi="Times New Roman" w:cs="Times New Roman"/>
          <w:sz w:val="24"/>
          <w:szCs w:val="24"/>
        </w:rPr>
        <w:t xml:space="preserve"> </w:t>
      </w:r>
      <w:r w:rsidR="00224846">
        <w:rPr>
          <w:rFonts w:ascii="Times New Roman" w:hAnsi="Times New Roman" w:cs="Times New Roman"/>
          <w:sz w:val="24"/>
          <w:szCs w:val="24"/>
        </w:rPr>
        <w:t>Por último, convocó a la ciudadanía, nuevamente, a participar de este proyecto securitario</w:t>
      </w:r>
      <w:r w:rsidR="00CC1199">
        <w:rPr>
          <w:rFonts w:ascii="Times New Roman" w:hAnsi="Times New Roman" w:cs="Times New Roman"/>
          <w:sz w:val="24"/>
          <w:szCs w:val="24"/>
        </w:rPr>
        <w:t xml:space="preserve">: </w:t>
      </w:r>
      <w:r w:rsidR="00CC1199" w:rsidRPr="00CC1199">
        <w:rPr>
          <w:rFonts w:ascii="Times New Roman" w:hAnsi="Times New Roman" w:cs="Times New Roman"/>
          <w:i/>
          <w:sz w:val="24"/>
          <w:szCs w:val="24"/>
        </w:rPr>
        <w:t>-Vamos a ganar esta pelea porque es la pelea del pueblo que quiere vivir en paz y en felicidad</w:t>
      </w:r>
      <w:r w:rsidR="00CC1199">
        <w:rPr>
          <w:rFonts w:ascii="Times New Roman" w:hAnsi="Times New Roman" w:cs="Times New Roman"/>
          <w:i/>
          <w:sz w:val="24"/>
          <w:szCs w:val="24"/>
        </w:rPr>
        <w:t xml:space="preserve">. </w:t>
      </w:r>
      <w:r w:rsidR="007374FA">
        <w:rPr>
          <w:rFonts w:ascii="Times New Roman" w:hAnsi="Times New Roman" w:cs="Times New Roman"/>
          <w:sz w:val="24"/>
          <w:szCs w:val="24"/>
        </w:rPr>
        <w:t xml:space="preserve">El público se puso de pie y acompañó con </w:t>
      </w:r>
      <w:r w:rsidR="00271D85">
        <w:rPr>
          <w:rFonts w:ascii="Times New Roman" w:hAnsi="Times New Roman" w:cs="Times New Roman"/>
          <w:sz w:val="24"/>
          <w:szCs w:val="24"/>
        </w:rPr>
        <w:t>calurosos</w:t>
      </w:r>
      <w:r w:rsidR="00B623AC">
        <w:rPr>
          <w:rFonts w:ascii="Times New Roman" w:hAnsi="Times New Roman" w:cs="Times New Roman"/>
          <w:sz w:val="24"/>
          <w:szCs w:val="24"/>
        </w:rPr>
        <w:t xml:space="preserve"> </w:t>
      </w:r>
      <w:r w:rsidR="007374FA">
        <w:rPr>
          <w:rFonts w:ascii="Times New Roman" w:hAnsi="Times New Roman" w:cs="Times New Roman"/>
          <w:sz w:val="24"/>
          <w:szCs w:val="24"/>
        </w:rPr>
        <w:t>aplausos las últimas palabras del go</w:t>
      </w:r>
      <w:r w:rsidR="00271D85">
        <w:rPr>
          <w:rFonts w:ascii="Times New Roman" w:hAnsi="Times New Roman" w:cs="Times New Roman"/>
          <w:sz w:val="24"/>
          <w:szCs w:val="24"/>
        </w:rPr>
        <w:t>bernador. El locutor se acercó por última vez al atril y dio por finalizado el acto</w:t>
      </w:r>
      <w:r w:rsidR="00EA3129">
        <w:rPr>
          <w:rFonts w:ascii="Times New Roman" w:hAnsi="Times New Roman" w:cs="Times New Roman"/>
          <w:sz w:val="24"/>
          <w:szCs w:val="24"/>
        </w:rPr>
        <w:t xml:space="preserve">. </w:t>
      </w:r>
    </w:p>
    <w:p w:rsidR="00EA3129" w:rsidRDefault="008B7D92" w:rsidP="00AF74F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En el hall de entrada y salida al anfiteatro me crucé con Rubén y vecinos/as del </w:t>
      </w:r>
      <w:r w:rsidR="00EC6012">
        <w:rPr>
          <w:rFonts w:ascii="Times New Roman" w:hAnsi="Times New Roman" w:cs="Times New Roman"/>
          <w:sz w:val="24"/>
          <w:szCs w:val="24"/>
        </w:rPr>
        <w:t>Consejo Bar</w:t>
      </w:r>
      <w:r w:rsidR="007041C9">
        <w:rPr>
          <w:rFonts w:ascii="Times New Roman" w:hAnsi="Times New Roman" w:cs="Times New Roman"/>
          <w:sz w:val="24"/>
          <w:szCs w:val="24"/>
        </w:rPr>
        <w:t xml:space="preserve">rial. </w:t>
      </w:r>
      <w:r w:rsidR="00E44F25">
        <w:rPr>
          <w:rFonts w:ascii="Times New Roman" w:hAnsi="Times New Roman" w:cs="Times New Roman"/>
          <w:sz w:val="24"/>
          <w:szCs w:val="24"/>
        </w:rPr>
        <w:t xml:space="preserve">Me contaron que estaban conformes con las palabras del gobernador pero que de </w:t>
      </w:r>
      <w:r w:rsidR="00E44F25" w:rsidRPr="00E44F25">
        <w:rPr>
          <w:rFonts w:ascii="Times New Roman" w:hAnsi="Times New Roman" w:cs="Times New Roman"/>
          <w:i/>
          <w:sz w:val="24"/>
          <w:szCs w:val="24"/>
        </w:rPr>
        <w:t>los dichos a los hechos había un</w:t>
      </w:r>
      <w:r w:rsidR="00B42E7D">
        <w:rPr>
          <w:rFonts w:ascii="Times New Roman" w:hAnsi="Times New Roman" w:cs="Times New Roman"/>
          <w:i/>
          <w:sz w:val="24"/>
          <w:szCs w:val="24"/>
        </w:rPr>
        <w:t xml:space="preserve"> largo trecho, </w:t>
      </w:r>
      <w:r w:rsidR="00B42E7D">
        <w:rPr>
          <w:rFonts w:ascii="Times New Roman" w:hAnsi="Times New Roman" w:cs="Times New Roman"/>
          <w:sz w:val="24"/>
          <w:szCs w:val="24"/>
        </w:rPr>
        <w:t xml:space="preserve">y que muchas de las cosas que se habían dicho y presentado como </w:t>
      </w:r>
      <w:r w:rsidR="003D0399">
        <w:rPr>
          <w:rFonts w:ascii="Times New Roman" w:hAnsi="Times New Roman" w:cs="Times New Roman"/>
          <w:sz w:val="24"/>
          <w:szCs w:val="24"/>
        </w:rPr>
        <w:t xml:space="preserve">“novedades”, años atrás habían sido </w:t>
      </w:r>
      <w:r w:rsidR="00D5206C">
        <w:rPr>
          <w:rFonts w:ascii="Times New Roman" w:hAnsi="Times New Roman" w:cs="Times New Roman"/>
          <w:sz w:val="24"/>
          <w:szCs w:val="24"/>
        </w:rPr>
        <w:t>anunciadas</w:t>
      </w:r>
      <w:r w:rsidR="003D0399">
        <w:rPr>
          <w:rFonts w:ascii="Times New Roman" w:hAnsi="Times New Roman" w:cs="Times New Roman"/>
          <w:sz w:val="24"/>
          <w:szCs w:val="24"/>
        </w:rPr>
        <w:t>.</w:t>
      </w:r>
      <w:r w:rsidR="00D5206C">
        <w:rPr>
          <w:rFonts w:ascii="Times New Roman" w:hAnsi="Times New Roman" w:cs="Times New Roman"/>
          <w:sz w:val="24"/>
          <w:szCs w:val="24"/>
        </w:rPr>
        <w:t xml:space="preserve"> </w:t>
      </w:r>
      <w:r w:rsidR="002532C2">
        <w:rPr>
          <w:rFonts w:ascii="Times New Roman" w:hAnsi="Times New Roman" w:cs="Times New Roman"/>
          <w:sz w:val="24"/>
          <w:szCs w:val="24"/>
        </w:rPr>
        <w:t>T</w:t>
      </w:r>
      <w:r w:rsidR="00D5206C">
        <w:rPr>
          <w:rFonts w:ascii="Times New Roman" w:hAnsi="Times New Roman" w:cs="Times New Roman"/>
          <w:sz w:val="24"/>
          <w:szCs w:val="24"/>
        </w:rPr>
        <w:t xml:space="preserve">enían </w:t>
      </w:r>
      <w:r w:rsidR="00D5206C" w:rsidRPr="00D5206C">
        <w:rPr>
          <w:rFonts w:ascii="Times New Roman" w:hAnsi="Times New Roman" w:cs="Times New Roman"/>
          <w:i/>
          <w:sz w:val="24"/>
          <w:szCs w:val="24"/>
        </w:rPr>
        <w:t>fe</w:t>
      </w:r>
      <w:r w:rsidR="00D5206C">
        <w:rPr>
          <w:rFonts w:ascii="Times New Roman" w:hAnsi="Times New Roman" w:cs="Times New Roman"/>
          <w:sz w:val="24"/>
          <w:szCs w:val="24"/>
        </w:rPr>
        <w:t xml:space="preserve"> en tales proyectos</w:t>
      </w:r>
      <w:r w:rsidR="002532C2">
        <w:rPr>
          <w:rFonts w:ascii="Times New Roman" w:hAnsi="Times New Roman" w:cs="Times New Roman"/>
          <w:sz w:val="24"/>
          <w:szCs w:val="24"/>
        </w:rPr>
        <w:t xml:space="preserve"> pero les preocupaban los tiempos </w:t>
      </w:r>
      <w:r w:rsidR="00E64FEC">
        <w:rPr>
          <w:rFonts w:ascii="Times New Roman" w:hAnsi="Times New Roman" w:cs="Times New Roman"/>
          <w:sz w:val="24"/>
          <w:szCs w:val="24"/>
        </w:rPr>
        <w:t xml:space="preserve">burocráticos, una de las vecinas me dijo </w:t>
      </w:r>
      <w:r w:rsidR="00E64FEC" w:rsidRPr="00E64FEC">
        <w:rPr>
          <w:rFonts w:ascii="Times New Roman" w:hAnsi="Times New Roman" w:cs="Times New Roman"/>
          <w:i/>
          <w:sz w:val="24"/>
          <w:szCs w:val="24"/>
        </w:rPr>
        <w:t>–espero que esta vez</w:t>
      </w:r>
      <w:r w:rsidR="00E64FEC">
        <w:rPr>
          <w:rFonts w:ascii="Times New Roman" w:hAnsi="Times New Roman" w:cs="Times New Roman"/>
          <w:i/>
          <w:sz w:val="24"/>
          <w:szCs w:val="24"/>
        </w:rPr>
        <w:t xml:space="preserve"> cumplan y no </w:t>
      </w:r>
      <w:r w:rsidR="00D07525">
        <w:rPr>
          <w:rFonts w:ascii="Times New Roman" w:hAnsi="Times New Roman" w:cs="Times New Roman"/>
          <w:i/>
          <w:sz w:val="24"/>
          <w:szCs w:val="24"/>
        </w:rPr>
        <w:t>seamos rehenes</w:t>
      </w:r>
      <w:r w:rsidR="00E64FEC">
        <w:rPr>
          <w:rFonts w:ascii="Times New Roman" w:hAnsi="Times New Roman" w:cs="Times New Roman"/>
          <w:i/>
          <w:sz w:val="24"/>
          <w:szCs w:val="24"/>
        </w:rPr>
        <w:t xml:space="preserve"> de la burocracia. </w:t>
      </w:r>
      <w:r w:rsidR="003379AD">
        <w:rPr>
          <w:rFonts w:ascii="Times New Roman" w:hAnsi="Times New Roman" w:cs="Times New Roman"/>
          <w:sz w:val="24"/>
          <w:szCs w:val="24"/>
        </w:rPr>
        <w:t>Ese “rehenes</w:t>
      </w:r>
      <w:r w:rsidR="00F1623F">
        <w:rPr>
          <w:rFonts w:ascii="Times New Roman" w:hAnsi="Times New Roman" w:cs="Times New Roman"/>
          <w:sz w:val="24"/>
          <w:szCs w:val="24"/>
        </w:rPr>
        <w:t xml:space="preserve"> de la burocracia</w:t>
      </w:r>
      <w:r w:rsidR="003379AD">
        <w:rPr>
          <w:rFonts w:ascii="Times New Roman" w:hAnsi="Times New Roman" w:cs="Times New Roman"/>
          <w:sz w:val="24"/>
          <w:szCs w:val="24"/>
        </w:rPr>
        <w:t xml:space="preserve">” </w:t>
      </w:r>
      <w:r w:rsidR="00F1623F">
        <w:rPr>
          <w:rFonts w:ascii="Times New Roman" w:hAnsi="Times New Roman" w:cs="Times New Roman"/>
          <w:sz w:val="24"/>
          <w:szCs w:val="24"/>
        </w:rPr>
        <w:t xml:space="preserve">ponía en escena una situación diaria y cotidiana </w:t>
      </w:r>
      <w:r w:rsidR="00F54EED">
        <w:rPr>
          <w:rFonts w:ascii="Times New Roman" w:hAnsi="Times New Roman" w:cs="Times New Roman"/>
          <w:sz w:val="24"/>
          <w:szCs w:val="24"/>
        </w:rPr>
        <w:lastRenderedPageBreak/>
        <w:t xml:space="preserve">experimentada y </w:t>
      </w:r>
      <w:r w:rsidR="008953E0">
        <w:rPr>
          <w:rFonts w:ascii="Times New Roman" w:hAnsi="Times New Roman" w:cs="Times New Roman"/>
          <w:sz w:val="24"/>
          <w:szCs w:val="24"/>
        </w:rPr>
        <w:t>asiduamente</w:t>
      </w:r>
      <w:r w:rsidR="00F54EED">
        <w:rPr>
          <w:rFonts w:ascii="Times New Roman" w:hAnsi="Times New Roman" w:cs="Times New Roman"/>
          <w:sz w:val="24"/>
          <w:szCs w:val="24"/>
        </w:rPr>
        <w:t xml:space="preserve"> </w:t>
      </w:r>
      <w:r w:rsidR="008953E0">
        <w:rPr>
          <w:rFonts w:ascii="Times New Roman" w:hAnsi="Times New Roman" w:cs="Times New Roman"/>
          <w:sz w:val="24"/>
          <w:szCs w:val="24"/>
        </w:rPr>
        <w:t>demandada</w:t>
      </w:r>
      <w:r w:rsidR="00066EF8">
        <w:rPr>
          <w:rFonts w:ascii="Times New Roman" w:hAnsi="Times New Roman" w:cs="Times New Roman"/>
          <w:sz w:val="24"/>
          <w:szCs w:val="24"/>
        </w:rPr>
        <w:t xml:space="preserve"> por los vecinos/as; </w:t>
      </w:r>
      <w:r w:rsidR="00C14CAD">
        <w:rPr>
          <w:rFonts w:ascii="Times New Roman" w:hAnsi="Times New Roman" w:cs="Times New Roman"/>
          <w:sz w:val="24"/>
          <w:szCs w:val="24"/>
        </w:rPr>
        <w:t>los largos periodos</w:t>
      </w:r>
      <w:r w:rsidR="00066EF8">
        <w:rPr>
          <w:rFonts w:ascii="Times New Roman" w:hAnsi="Times New Roman" w:cs="Times New Roman"/>
          <w:sz w:val="24"/>
          <w:szCs w:val="24"/>
        </w:rPr>
        <w:t xml:space="preserve"> de esper</w:t>
      </w:r>
      <w:r w:rsidR="00C14CAD">
        <w:rPr>
          <w:rFonts w:ascii="Times New Roman" w:hAnsi="Times New Roman" w:cs="Times New Roman"/>
          <w:sz w:val="24"/>
          <w:szCs w:val="24"/>
        </w:rPr>
        <w:t>a a lo</w:t>
      </w:r>
      <w:r w:rsidR="00EE66F1">
        <w:rPr>
          <w:rFonts w:ascii="Times New Roman" w:hAnsi="Times New Roman" w:cs="Times New Roman"/>
          <w:sz w:val="24"/>
          <w:szCs w:val="24"/>
        </w:rPr>
        <w:t xml:space="preserve">s que eran </w:t>
      </w:r>
      <w:r w:rsidR="00EE66F1" w:rsidRPr="00EE66F1">
        <w:rPr>
          <w:rFonts w:ascii="Times New Roman" w:hAnsi="Times New Roman" w:cs="Times New Roman"/>
          <w:i/>
          <w:sz w:val="24"/>
          <w:szCs w:val="24"/>
        </w:rPr>
        <w:t>sujetados</w:t>
      </w:r>
      <w:r w:rsidR="00C14CAD">
        <w:rPr>
          <w:rFonts w:ascii="Times New Roman" w:hAnsi="Times New Roman" w:cs="Times New Roman"/>
          <w:sz w:val="24"/>
          <w:szCs w:val="24"/>
        </w:rPr>
        <w:t xml:space="preserve"> para obt</w:t>
      </w:r>
      <w:r w:rsidR="00EE5E84">
        <w:rPr>
          <w:rFonts w:ascii="Times New Roman" w:hAnsi="Times New Roman" w:cs="Times New Roman"/>
          <w:sz w:val="24"/>
          <w:szCs w:val="24"/>
        </w:rPr>
        <w:t>ener alguna respuesta a los pedidos o reclamos infraestructura</w:t>
      </w:r>
      <w:r w:rsidR="00AF74F6">
        <w:rPr>
          <w:rFonts w:ascii="Times New Roman" w:hAnsi="Times New Roman" w:cs="Times New Roman"/>
          <w:sz w:val="24"/>
          <w:szCs w:val="24"/>
        </w:rPr>
        <w:t>les</w:t>
      </w:r>
      <w:r w:rsidR="00A12F65">
        <w:rPr>
          <w:rFonts w:ascii="Times New Roman" w:hAnsi="Times New Roman" w:cs="Times New Roman"/>
          <w:sz w:val="24"/>
          <w:szCs w:val="24"/>
        </w:rPr>
        <w:t xml:space="preserve"> (arreglo de asfalto, poda de árboles, recolección de basura, entre otros).  </w:t>
      </w:r>
    </w:p>
    <w:p w:rsidR="00F55340" w:rsidRPr="00F55340" w:rsidRDefault="00271D85" w:rsidP="00561A5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561A57" w:rsidRDefault="00EF28C6" w:rsidP="00EF28C6">
      <w:pPr>
        <w:spacing w:line="360" w:lineRule="auto"/>
        <w:jc w:val="both"/>
        <w:rPr>
          <w:rFonts w:ascii="Times New Roman" w:hAnsi="Times New Roman" w:cs="Times New Roman"/>
          <w:b/>
          <w:sz w:val="24"/>
          <w:szCs w:val="24"/>
        </w:rPr>
      </w:pPr>
      <w:r w:rsidRPr="00EF28C6">
        <w:rPr>
          <w:rFonts w:ascii="Times New Roman" w:hAnsi="Times New Roman" w:cs="Times New Roman"/>
          <w:b/>
          <w:sz w:val="24"/>
          <w:szCs w:val="24"/>
        </w:rPr>
        <w:t>APROXIMACIONES FINALES</w:t>
      </w:r>
      <w:r w:rsidR="00224846" w:rsidRPr="00EF28C6">
        <w:rPr>
          <w:rFonts w:ascii="Times New Roman" w:hAnsi="Times New Roman" w:cs="Times New Roman"/>
          <w:b/>
          <w:sz w:val="24"/>
          <w:szCs w:val="24"/>
        </w:rPr>
        <w:t xml:space="preserve"> </w:t>
      </w:r>
      <w:r w:rsidR="005E155B" w:rsidRPr="00EF28C6">
        <w:rPr>
          <w:rFonts w:ascii="Times New Roman" w:hAnsi="Times New Roman" w:cs="Times New Roman"/>
          <w:b/>
          <w:sz w:val="24"/>
          <w:szCs w:val="24"/>
        </w:rPr>
        <w:t xml:space="preserve"> </w:t>
      </w:r>
      <w:r w:rsidR="00A7036D" w:rsidRPr="00EF28C6">
        <w:rPr>
          <w:rFonts w:ascii="Times New Roman" w:hAnsi="Times New Roman" w:cs="Times New Roman"/>
          <w:b/>
          <w:sz w:val="24"/>
          <w:szCs w:val="24"/>
        </w:rPr>
        <w:t xml:space="preserve">  </w:t>
      </w:r>
      <w:r w:rsidR="002E42D7" w:rsidRPr="00EF28C6">
        <w:rPr>
          <w:rFonts w:ascii="Times New Roman" w:hAnsi="Times New Roman" w:cs="Times New Roman"/>
          <w:b/>
          <w:sz w:val="24"/>
          <w:szCs w:val="24"/>
        </w:rPr>
        <w:t xml:space="preserve">  </w:t>
      </w:r>
      <w:r w:rsidR="00ED4EE0" w:rsidRPr="00EF28C6">
        <w:rPr>
          <w:rFonts w:ascii="Times New Roman" w:hAnsi="Times New Roman" w:cs="Times New Roman"/>
          <w:b/>
          <w:sz w:val="24"/>
          <w:szCs w:val="24"/>
        </w:rPr>
        <w:t xml:space="preserve"> </w:t>
      </w:r>
      <w:r w:rsidR="000575AC" w:rsidRPr="00EF28C6">
        <w:rPr>
          <w:rFonts w:ascii="Times New Roman" w:hAnsi="Times New Roman" w:cs="Times New Roman"/>
          <w:b/>
          <w:sz w:val="24"/>
          <w:szCs w:val="24"/>
        </w:rPr>
        <w:t xml:space="preserve">  </w:t>
      </w:r>
      <w:r w:rsidR="00DA4DCC" w:rsidRPr="00EF28C6">
        <w:rPr>
          <w:rFonts w:ascii="Times New Roman" w:hAnsi="Times New Roman" w:cs="Times New Roman"/>
          <w:b/>
          <w:sz w:val="24"/>
          <w:szCs w:val="24"/>
        </w:rPr>
        <w:t xml:space="preserve"> </w:t>
      </w:r>
      <w:r w:rsidR="00314D60" w:rsidRPr="00EF28C6">
        <w:rPr>
          <w:rFonts w:ascii="Times New Roman" w:hAnsi="Times New Roman" w:cs="Times New Roman"/>
          <w:b/>
          <w:sz w:val="24"/>
          <w:szCs w:val="24"/>
        </w:rPr>
        <w:t xml:space="preserve"> </w:t>
      </w:r>
      <w:r w:rsidR="00E97064" w:rsidRPr="00EF28C6">
        <w:rPr>
          <w:rFonts w:ascii="Times New Roman" w:hAnsi="Times New Roman" w:cs="Times New Roman"/>
          <w:b/>
          <w:sz w:val="24"/>
          <w:szCs w:val="24"/>
        </w:rPr>
        <w:t xml:space="preserve"> </w:t>
      </w:r>
    </w:p>
    <w:p w:rsidR="004F6107" w:rsidRDefault="00EF28C6" w:rsidP="00EF28C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El objetivo de recuperar estas actuaciones gubernamentales </w:t>
      </w:r>
      <w:r w:rsidR="002570B0" w:rsidRPr="002570B0">
        <w:rPr>
          <w:rFonts w:ascii="Times New Roman" w:hAnsi="Times New Roman" w:cs="Times New Roman"/>
          <w:i/>
          <w:sz w:val="24"/>
          <w:szCs w:val="24"/>
        </w:rPr>
        <w:t>como</w:t>
      </w:r>
      <w:r w:rsidR="002570B0">
        <w:rPr>
          <w:rFonts w:ascii="Times New Roman" w:hAnsi="Times New Roman" w:cs="Times New Roman"/>
          <w:sz w:val="24"/>
          <w:szCs w:val="24"/>
        </w:rPr>
        <w:t xml:space="preserve"> performance estatales </w:t>
      </w:r>
      <w:r w:rsidR="0084266E">
        <w:rPr>
          <w:rFonts w:ascii="Times New Roman" w:hAnsi="Times New Roman" w:cs="Times New Roman"/>
          <w:sz w:val="24"/>
          <w:szCs w:val="24"/>
        </w:rPr>
        <w:t>no fue sino con la intensión de interrogar al Estado en su carácter performatico.</w:t>
      </w:r>
      <w:r w:rsidR="008A2CDB">
        <w:rPr>
          <w:rFonts w:ascii="Times New Roman" w:hAnsi="Times New Roman" w:cs="Times New Roman"/>
          <w:sz w:val="24"/>
          <w:szCs w:val="24"/>
        </w:rPr>
        <w:t xml:space="preserve"> </w:t>
      </w:r>
      <w:r w:rsidR="001F2110">
        <w:rPr>
          <w:rFonts w:ascii="Times New Roman" w:hAnsi="Times New Roman" w:cs="Times New Roman"/>
          <w:sz w:val="24"/>
          <w:szCs w:val="24"/>
        </w:rPr>
        <w:t>Es a partir</w:t>
      </w:r>
      <w:r w:rsidR="00B519E9" w:rsidRPr="00645A96">
        <w:rPr>
          <w:rFonts w:ascii="Times New Roman" w:hAnsi="Times New Roman" w:cs="Times New Roman"/>
          <w:sz w:val="24"/>
          <w:szCs w:val="24"/>
        </w:rPr>
        <w:t xml:space="preserve"> de estas prácticas políticas que el Estado se constituye, fomentando el vínculo entre difere</w:t>
      </w:r>
      <w:r w:rsidR="00992280">
        <w:rPr>
          <w:rFonts w:ascii="Times New Roman" w:hAnsi="Times New Roman" w:cs="Times New Roman"/>
          <w:sz w:val="24"/>
          <w:szCs w:val="24"/>
        </w:rPr>
        <w:t>ntes agentes –Policía, vecinos,</w:t>
      </w:r>
      <w:r w:rsidR="00B519E9" w:rsidRPr="00645A96">
        <w:rPr>
          <w:rFonts w:ascii="Times New Roman" w:hAnsi="Times New Roman" w:cs="Times New Roman"/>
          <w:sz w:val="24"/>
          <w:szCs w:val="24"/>
        </w:rPr>
        <w:t xml:space="preserve"> comerciantes</w:t>
      </w:r>
      <w:r w:rsidR="00992280">
        <w:rPr>
          <w:rFonts w:ascii="Times New Roman" w:hAnsi="Times New Roman" w:cs="Times New Roman"/>
          <w:sz w:val="24"/>
          <w:szCs w:val="24"/>
        </w:rPr>
        <w:t xml:space="preserve"> y </w:t>
      </w:r>
      <w:r w:rsidR="00992280" w:rsidRPr="00992280">
        <w:rPr>
          <w:rFonts w:ascii="Times New Roman" w:hAnsi="Times New Roman" w:cs="Times New Roman"/>
          <w:i/>
          <w:sz w:val="24"/>
          <w:szCs w:val="24"/>
        </w:rPr>
        <w:t>especialistas</w:t>
      </w:r>
      <w:r w:rsidR="00B519E9" w:rsidRPr="00645A96">
        <w:rPr>
          <w:rFonts w:ascii="Times New Roman" w:hAnsi="Times New Roman" w:cs="Times New Roman"/>
          <w:sz w:val="24"/>
          <w:szCs w:val="24"/>
        </w:rPr>
        <w:t>- y ordenando relaciones, de modo tal que se reproduzca su lugar central en la definició</w:t>
      </w:r>
      <w:r w:rsidR="00992280">
        <w:rPr>
          <w:rFonts w:ascii="Times New Roman" w:hAnsi="Times New Roman" w:cs="Times New Roman"/>
          <w:sz w:val="24"/>
          <w:szCs w:val="24"/>
        </w:rPr>
        <w:t>n del modelo securitario</w:t>
      </w:r>
      <w:r w:rsidR="00B519E9" w:rsidRPr="00645A96">
        <w:rPr>
          <w:rFonts w:ascii="Times New Roman" w:hAnsi="Times New Roman" w:cs="Times New Roman"/>
          <w:sz w:val="24"/>
          <w:szCs w:val="24"/>
        </w:rPr>
        <w:t>. Estos actos forman parte de una agenda gubernamental que se actualiza y organiza en diferentes ocasiones del año, de acuerdo con los intereses dominantes. Así, la</w:t>
      </w:r>
      <w:r w:rsidR="000F62E8">
        <w:rPr>
          <w:rFonts w:ascii="Times New Roman" w:hAnsi="Times New Roman" w:cs="Times New Roman"/>
          <w:sz w:val="24"/>
          <w:szCs w:val="24"/>
        </w:rPr>
        <w:t xml:space="preserve"> primera</w:t>
      </w:r>
      <w:r w:rsidR="00B519E9" w:rsidRPr="00645A96">
        <w:rPr>
          <w:rFonts w:ascii="Times New Roman" w:hAnsi="Times New Roman" w:cs="Times New Roman"/>
          <w:sz w:val="24"/>
          <w:szCs w:val="24"/>
        </w:rPr>
        <w:t xml:space="preserve"> firma</w:t>
      </w:r>
      <w:r w:rsidR="008A2CDB">
        <w:rPr>
          <w:rFonts w:ascii="Times New Roman" w:hAnsi="Times New Roman" w:cs="Times New Roman"/>
          <w:sz w:val="24"/>
          <w:szCs w:val="24"/>
        </w:rPr>
        <w:t xml:space="preserve"> de</w:t>
      </w:r>
      <w:r w:rsidR="00B519E9" w:rsidRPr="00645A96">
        <w:rPr>
          <w:rFonts w:ascii="Times New Roman" w:hAnsi="Times New Roman" w:cs="Times New Roman"/>
          <w:sz w:val="24"/>
          <w:szCs w:val="24"/>
        </w:rPr>
        <w:t xml:space="preserve"> </w:t>
      </w:r>
      <w:r w:rsidR="00B519E9" w:rsidRPr="008A2CDB">
        <w:rPr>
          <w:rFonts w:ascii="Times New Roman" w:hAnsi="Times New Roman" w:cs="Times New Roman"/>
          <w:i/>
          <w:sz w:val="24"/>
          <w:szCs w:val="24"/>
        </w:rPr>
        <w:t>acto acuerdo</w:t>
      </w:r>
      <w:r w:rsidR="00B519E9" w:rsidRPr="00645A96">
        <w:rPr>
          <w:rFonts w:ascii="Times New Roman" w:hAnsi="Times New Roman" w:cs="Times New Roman"/>
          <w:sz w:val="24"/>
          <w:szCs w:val="24"/>
        </w:rPr>
        <w:t xml:space="preserve"> y la entrega del mapa geo-referenciado </w:t>
      </w:r>
      <w:r w:rsidR="000F62E8">
        <w:rPr>
          <w:rFonts w:ascii="Times New Roman" w:hAnsi="Times New Roman" w:cs="Times New Roman"/>
          <w:sz w:val="24"/>
          <w:szCs w:val="24"/>
        </w:rPr>
        <w:t>fueron</w:t>
      </w:r>
      <w:r w:rsidR="00B519E9" w:rsidRPr="00645A96">
        <w:rPr>
          <w:rFonts w:ascii="Times New Roman" w:hAnsi="Times New Roman" w:cs="Times New Roman"/>
          <w:sz w:val="24"/>
          <w:szCs w:val="24"/>
        </w:rPr>
        <w:t xml:space="preserve"> </w:t>
      </w:r>
      <w:r w:rsidR="000F62E8" w:rsidRPr="00645A96">
        <w:rPr>
          <w:rFonts w:ascii="Times New Roman" w:hAnsi="Times New Roman" w:cs="Times New Roman"/>
          <w:sz w:val="24"/>
          <w:szCs w:val="24"/>
        </w:rPr>
        <w:t>experiment</w:t>
      </w:r>
      <w:r w:rsidR="000F62E8">
        <w:rPr>
          <w:rFonts w:ascii="Times New Roman" w:hAnsi="Times New Roman" w:cs="Times New Roman"/>
          <w:sz w:val="24"/>
          <w:szCs w:val="24"/>
        </w:rPr>
        <w:t>adas</w:t>
      </w:r>
      <w:r w:rsidR="00B519E9" w:rsidRPr="00645A96">
        <w:rPr>
          <w:rFonts w:ascii="Times New Roman" w:hAnsi="Times New Roman" w:cs="Times New Roman"/>
          <w:sz w:val="24"/>
          <w:szCs w:val="24"/>
        </w:rPr>
        <w:t xml:space="preserve"> como la actualización del contrato social, endeble luego de lo acontecido durante diciembre.</w:t>
      </w:r>
      <w:r w:rsidR="000F62E8">
        <w:rPr>
          <w:rFonts w:ascii="Times New Roman" w:hAnsi="Times New Roman" w:cs="Times New Roman"/>
          <w:sz w:val="24"/>
          <w:szCs w:val="24"/>
        </w:rPr>
        <w:t xml:space="preserve"> Por otro lado, la segunda firma y la presentación del nuevo Plan de Seguridad Integral, </w:t>
      </w:r>
      <w:r w:rsidR="00575A56">
        <w:rPr>
          <w:rFonts w:ascii="Times New Roman" w:hAnsi="Times New Roman" w:cs="Times New Roman"/>
          <w:sz w:val="24"/>
          <w:szCs w:val="24"/>
        </w:rPr>
        <w:t>buscó reforzar las relaciones entre dos jurisdicciones</w:t>
      </w:r>
      <w:r w:rsidR="004F6107">
        <w:rPr>
          <w:rFonts w:ascii="Times New Roman" w:hAnsi="Times New Roman" w:cs="Times New Roman"/>
          <w:sz w:val="24"/>
          <w:szCs w:val="24"/>
        </w:rPr>
        <w:t xml:space="preserve"> estatales y su centralidad en la definición del esquema securitario. </w:t>
      </w:r>
      <w:r w:rsidR="00575A56">
        <w:rPr>
          <w:rFonts w:ascii="Times New Roman" w:hAnsi="Times New Roman" w:cs="Times New Roman"/>
          <w:sz w:val="24"/>
          <w:szCs w:val="24"/>
        </w:rPr>
        <w:t xml:space="preserve"> </w:t>
      </w:r>
      <w:r w:rsidR="00CD7712">
        <w:rPr>
          <w:rFonts w:ascii="Times New Roman" w:hAnsi="Times New Roman" w:cs="Times New Roman"/>
          <w:sz w:val="24"/>
          <w:szCs w:val="24"/>
        </w:rPr>
        <w:t xml:space="preserve"> </w:t>
      </w:r>
    </w:p>
    <w:p w:rsidR="004F6107" w:rsidRPr="00F74029" w:rsidRDefault="004F6107" w:rsidP="004F6107">
      <w:pPr>
        <w:spacing w:line="360" w:lineRule="auto"/>
        <w:ind w:firstLine="709"/>
        <w:jc w:val="both"/>
        <w:rPr>
          <w:rFonts w:ascii="Times New Roman" w:hAnsi="Times New Roman" w:cs="Times New Roman"/>
          <w:color w:val="FF0000"/>
          <w:sz w:val="24"/>
          <w:szCs w:val="24"/>
        </w:rPr>
      </w:pPr>
      <w:r w:rsidRPr="00645A96">
        <w:rPr>
          <w:rFonts w:ascii="Times New Roman" w:hAnsi="Times New Roman" w:cs="Times New Roman"/>
          <w:sz w:val="24"/>
          <w:szCs w:val="24"/>
        </w:rPr>
        <w:t xml:space="preserve">En segundo lugar, tales prácticas presentan al Estado como una entidad eterna, natural, necesaria y trasparente, cuya función es otorgar respuestas y soluciones a las sociedades en riesgo. Tales respuestas serán elaboradas y ensayadas en proyectos legislativos o programas gubernamentales que si bien pueden asumir una perspectiva multidimensional del problema, esto puede o no traducirse en la incorporación de </w:t>
      </w:r>
      <w:r w:rsidRPr="002C68D6">
        <w:rPr>
          <w:rFonts w:ascii="Times New Roman" w:hAnsi="Times New Roman" w:cs="Times New Roman"/>
          <w:sz w:val="24"/>
          <w:szCs w:val="24"/>
        </w:rPr>
        <w:t>políticas sociales como elementos de la política de seguridad</w:t>
      </w:r>
      <w:r w:rsidRPr="00645A96">
        <w:rPr>
          <w:rFonts w:ascii="Times New Roman" w:hAnsi="Times New Roman" w:cs="Times New Roman"/>
          <w:sz w:val="24"/>
          <w:szCs w:val="24"/>
        </w:rPr>
        <w:t>. Las intervenciones durante el</w:t>
      </w:r>
      <w:r w:rsidR="002A7E16">
        <w:rPr>
          <w:rFonts w:ascii="Times New Roman" w:hAnsi="Times New Roman" w:cs="Times New Roman"/>
          <w:sz w:val="24"/>
          <w:szCs w:val="24"/>
        </w:rPr>
        <w:t xml:space="preserve"> primer</w:t>
      </w:r>
      <w:r w:rsidRPr="00645A96">
        <w:rPr>
          <w:rFonts w:ascii="Times New Roman" w:hAnsi="Times New Roman" w:cs="Times New Roman"/>
          <w:sz w:val="24"/>
          <w:szCs w:val="24"/>
        </w:rPr>
        <w:t xml:space="preserve"> acto dan cuenta de ello. Diego y el Crio. Suarez, ambos funcionarios del gobierno y a cargo de instituciones estatales, construyen una posición cercana a la idea del Estado como padre, cuya capacidad racional concretará las soluciones. Si bien ambos proponen la consolidación de un esquema policial más democrático y cercano al ciudadano, puede observarse una construcción diferenciada de esas </w:t>
      </w:r>
      <w:r w:rsidRPr="002C68D6">
        <w:rPr>
          <w:rFonts w:ascii="Times New Roman" w:hAnsi="Times New Roman" w:cs="Times New Roman"/>
          <w:sz w:val="24"/>
          <w:szCs w:val="24"/>
        </w:rPr>
        <w:t>cercanías/lejanías.</w:t>
      </w:r>
      <w:r w:rsidRPr="00F74029">
        <w:rPr>
          <w:rFonts w:ascii="Times New Roman" w:hAnsi="Times New Roman" w:cs="Times New Roman"/>
          <w:color w:val="FF0000"/>
          <w:sz w:val="24"/>
          <w:szCs w:val="24"/>
        </w:rPr>
        <w:t xml:space="preserve"> </w:t>
      </w:r>
      <w:r w:rsidR="002D4E91">
        <w:rPr>
          <w:rFonts w:ascii="Times New Roman" w:hAnsi="Times New Roman" w:cs="Times New Roman"/>
          <w:sz w:val="24"/>
          <w:szCs w:val="24"/>
        </w:rPr>
        <w:t>El rango entre é</w:t>
      </w:r>
      <w:r w:rsidRPr="002D4E91">
        <w:rPr>
          <w:rFonts w:ascii="Times New Roman" w:hAnsi="Times New Roman" w:cs="Times New Roman"/>
          <w:sz w:val="24"/>
          <w:szCs w:val="24"/>
        </w:rPr>
        <w:t>stas depende, una vez más, de los esquemas morales y soc</w:t>
      </w:r>
      <w:r w:rsidR="00393221" w:rsidRPr="002D4E91">
        <w:rPr>
          <w:rFonts w:ascii="Times New Roman" w:hAnsi="Times New Roman" w:cs="Times New Roman"/>
          <w:sz w:val="24"/>
          <w:szCs w:val="24"/>
        </w:rPr>
        <w:t xml:space="preserve">iales </w:t>
      </w:r>
      <w:r w:rsidR="001637AC">
        <w:rPr>
          <w:rFonts w:ascii="Times New Roman" w:hAnsi="Times New Roman" w:cs="Times New Roman"/>
          <w:sz w:val="24"/>
          <w:szCs w:val="24"/>
        </w:rPr>
        <w:t xml:space="preserve">que parecen definir un marco fundamental sobre el que se articula cierto juicio moral. </w:t>
      </w:r>
      <w:r w:rsidR="00C5657F">
        <w:rPr>
          <w:rFonts w:ascii="Times New Roman" w:hAnsi="Times New Roman" w:cs="Times New Roman"/>
          <w:sz w:val="24"/>
          <w:szCs w:val="24"/>
        </w:rPr>
        <w:t>L</w:t>
      </w:r>
      <w:r w:rsidR="00E2150D">
        <w:rPr>
          <w:rFonts w:ascii="Times New Roman" w:hAnsi="Times New Roman" w:cs="Times New Roman"/>
          <w:sz w:val="24"/>
          <w:szCs w:val="24"/>
        </w:rPr>
        <w:t xml:space="preserve">a </w:t>
      </w:r>
      <w:r w:rsidR="00E2150D">
        <w:rPr>
          <w:rFonts w:ascii="Times New Roman" w:hAnsi="Times New Roman" w:cs="Times New Roman"/>
          <w:sz w:val="24"/>
          <w:szCs w:val="24"/>
        </w:rPr>
        <w:lastRenderedPageBreak/>
        <w:t>metonimia de</w:t>
      </w:r>
      <w:r w:rsidR="0097364F">
        <w:rPr>
          <w:rFonts w:ascii="Times New Roman" w:hAnsi="Times New Roman" w:cs="Times New Roman"/>
          <w:sz w:val="24"/>
          <w:szCs w:val="24"/>
        </w:rPr>
        <w:t xml:space="preserve"> </w:t>
      </w:r>
      <w:r w:rsidR="0097364F" w:rsidRPr="0097364F">
        <w:rPr>
          <w:rFonts w:ascii="Times New Roman" w:hAnsi="Times New Roman" w:cs="Times New Roman"/>
          <w:i/>
          <w:sz w:val="24"/>
          <w:szCs w:val="24"/>
        </w:rPr>
        <w:t>moto</w:t>
      </w:r>
      <w:r w:rsidR="00E2150D">
        <w:rPr>
          <w:rFonts w:ascii="Times New Roman" w:hAnsi="Times New Roman" w:cs="Times New Roman"/>
          <w:i/>
          <w:sz w:val="24"/>
          <w:szCs w:val="24"/>
        </w:rPr>
        <w:t xml:space="preserve"> y </w:t>
      </w:r>
      <w:r w:rsidR="0097364F" w:rsidRPr="0097364F">
        <w:rPr>
          <w:rFonts w:ascii="Times New Roman" w:hAnsi="Times New Roman" w:cs="Times New Roman"/>
          <w:i/>
          <w:sz w:val="24"/>
          <w:szCs w:val="24"/>
        </w:rPr>
        <w:t>chorro</w:t>
      </w:r>
      <w:r w:rsidR="00E2150D">
        <w:rPr>
          <w:rFonts w:ascii="Times New Roman" w:hAnsi="Times New Roman" w:cs="Times New Roman"/>
          <w:sz w:val="24"/>
          <w:szCs w:val="24"/>
        </w:rPr>
        <w:t xml:space="preserve"> es un claro ejemplo de ello, </w:t>
      </w:r>
      <w:r w:rsidR="00E2150D" w:rsidRPr="00DD5D73">
        <w:rPr>
          <w:rFonts w:ascii="Times New Roman" w:eastAsia="Times New Roman" w:hAnsi="Times New Roman"/>
          <w:sz w:val="24"/>
          <w:szCs w:val="24"/>
          <w:lang w:eastAsia="es-AR"/>
        </w:rPr>
        <w:t>y se agrava si quien conduce la moto usa gorra y va vestido con ropa deportiva.</w:t>
      </w:r>
      <w:r w:rsidR="00C5657F">
        <w:rPr>
          <w:rFonts w:ascii="Times New Roman" w:eastAsia="Times New Roman" w:hAnsi="Times New Roman"/>
          <w:sz w:val="24"/>
          <w:szCs w:val="24"/>
          <w:lang w:eastAsia="es-AR"/>
        </w:rPr>
        <w:t xml:space="preserve"> </w:t>
      </w:r>
      <w:r w:rsidR="00E2150D">
        <w:rPr>
          <w:rFonts w:ascii="Times New Roman" w:hAnsi="Times New Roman" w:cs="Times New Roman"/>
          <w:sz w:val="24"/>
          <w:szCs w:val="24"/>
        </w:rPr>
        <w:t xml:space="preserve"> </w:t>
      </w:r>
    </w:p>
    <w:p w:rsidR="00562BBD" w:rsidRPr="00562BBD" w:rsidRDefault="00562BBD" w:rsidP="004F610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Durante la segunda firma acuerdo, el arquitecto como </w:t>
      </w:r>
      <w:r>
        <w:rPr>
          <w:rFonts w:ascii="Times New Roman" w:hAnsi="Times New Roman" w:cs="Times New Roman"/>
          <w:i/>
          <w:sz w:val="24"/>
          <w:szCs w:val="24"/>
        </w:rPr>
        <w:t xml:space="preserve">voz especialista </w:t>
      </w:r>
      <w:r>
        <w:rPr>
          <w:rFonts w:ascii="Times New Roman" w:hAnsi="Times New Roman" w:cs="Times New Roman"/>
          <w:sz w:val="24"/>
          <w:szCs w:val="24"/>
        </w:rPr>
        <w:t>en materia de urbanismo</w:t>
      </w:r>
      <w:r w:rsidR="00AB3FAA">
        <w:rPr>
          <w:rFonts w:ascii="Times New Roman" w:hAnsi="Times New Roman" w:cs="Times New Roman"/>
          <w:sz w:val="24"/>
          <w:szCs w:val="24"/>
        </w:rPr>
        <w:t xml:space="preserve"> </w:t>
      </w:r>
      <w:r w:rsidR="00847BD7">
        <w:rPr>
          <w:rFonts w:ascii="Times New Roman" w:hAnsi="Times New Roman" w:cs="Times New Roman"/>
          <w:sz w:val="24"/>
          <w:szCs w:val="24"/>
        </w:rPr>
        <w:t xml:space="preserve">construye al Estado como un agente </w:t>
      </w:r>
      <w:r w:rsidR="00847BD7" w:rsidRPr="00847BD7">
        <w:rPr>
          <w:rFonts w:ascii="Times New Roman" w:hAnsi="Times New Roman" w:cs="Times New Roman"/>
          <w:i/>
          <w:sz w:val="24"/>
          <w:szCs w:val="24"/>
        </w:rPr>
        <w:t>interventor</w:t>
      </w:r>
      <w:r w:rsidR="00B67B1F">
        <w:rPr>
          <w:rFonts w:ascii="Times New Roman" w:hAnsi="Times New Roman" w:cs="Times New Roman"/>
          <w:sz w:val="24"/>
          <w:szCs w:val="24"/>
        </w:rPr>
        <w:t xml:space="preserve"> en las realidades sociales. </w:t>
      </w:r>
      <w:r w:rsidR="00A70D2A">
        <w:rPr>
          <w:rFonts w:ascii="Times New Roman" w:hAnsi="Times New Roman" w:cs="Times New Roman"/>
          <w:sz w:val="24"/>
          <w:szCs w:val="24"/>
        </w:rPr>
        <w:t xml:space="preserve">Si bien, la propuesta delinea un abordaje social de la problemática </w:t>
      </w:r>
      <w:proofErr w:type="spellStart"/>
      <w:r w:rsidR="00A70D2A">
        <w:rPr>
          <w:rFonts w:ascii="Times New Roman" w:hAnsi="Times New Roman" w:cs="Times New Roman"/>
          <w:sz w:val="24"/>
          <w:szCs w:val="24"/>
        </w:rPr>
        <w:t>securitaria</w:t>
      </w:r>
      <w:proofErr w:type="spellEnd"/>
      <w:r w:rsidR="00926803">
        <w:rPr>
          <w:rFonts w:ascii="Times New Roman" w:hAnsi="Times New Roman" w:cs="Times New Roman"/>
          <w:sz w:val="24"/>
          <w:szCs w:val="24"/>
        </w:rPr>
        <w:t xml:space="preserve">, su presentación </w:t>
      </w:r>
      <w:r w:rsidR="00726CCC">
        <w:rPr>
          <w:rFonts w:ascii="Times New Roman" w:hAnsi="Times New Roman" w:cs="Times New Roman"/>
          <w:sz w:val="24"/>
          <w:szCs w:val="24"/>
        </w:rPr>
        <w:t>se centra en</w:t>
      </w:r>
      <w:r w:rsidR="00926803">
        <w:rPr>
          <w:rFonts w:ascii="Times New Roman" w:hAnsi="Times New Roman" w:cs="Times New Roman"/>
          <w:sz w:val="24"/>
          <w:szCs w:val="24"/>
        </w:rPr>
        <w:t xml:space="preserve"> un</w:t>
      </w:r>
      <w:r w:rsidR="00A70D2A">
        <w:rPr>
          <w:rFonts w:ascii="Times New Roman" w:hAnsi="Times New Roman" w:cs="Times New Roman"/>
          <w:sz w:val="24"/>
          <w:szCs w:val="24"/>
        </w:rPr>
        <w:t xml:space="preserve"> esquema </w:t>
      </w:r>
      <w:r w:rsidR="00190223">
        <w:rPr>
          <w:rFonts w:ascii="Times New Roman" w:hAnsi="Times New Roman" w:cs="Times New Roman"/>
          <w:sz w:val="24"/>
          <w:szCs w:val="24"/>
        </w:rPr>
        <w:t>epistemológico de la seguridad</w:t>
      </w:r>
      <w:r w:rsidR="00726CCC">
        <w:rPr>
          <w:rFonts w:ascii="Times New Roman" w:hAnsi="Times New Roman" w:cs="Times New Roman"/>
          <w:sz w:val="24"/>
          <w:szCs w:val="24"/>
        </w:rPr>
        <w:t xml:space="preserve"> garantizada por determinadas </w:t>
      </w:r>
      <w:r w:rsidR="00190223">
        <w:rPr>
          <w:rFonts w:ascii="Times New Roman" w:hAnsi="Times New Roman" w:cs="Times New Roman"/>
          <w:sz w:val="24"/>
          <w:szCs w:val="24"/>
        </w:rPr>
        <w:t>trasformaciones físicas</w:t>
      </w:r>
      <w:r w:rsidR="007F4DEB">
        <w:rPr>
          <w:rFonts w:ascii="Times New Roman" w:hAnsi="Times New Roman" w:cs="Times New Roman"/>
          <w:sz w:val="24"/>
          <w:szCs w:val="24"/>
        </w:rPr>
        <w:t xml:space="preserve"> y de circulación. </w:t>
      </w:r>
      <w:r w:rsidR="00F820DF">
        <w:rPr>
          <w:rFonts w:ascii="Times New Roman" w:hAnsi="Times New Roman" w:cs="Times New Roman"/>
          <w:sz w:val="24"/>
          <w:szCs w:val="24"/>
        </w:rPr>
        <w:t>Así, el Estado se haría presente a través</w:t>
      </w:r>
      <w:r w:rsidR="00480A72">
        <w:rPr>
          <w:rFonts w:ascii="Times New Roman" w:hAnsi="Times New Roman" w:cs="Times New Roman"/>
          <w:sz w:val="24"/>
          <w:szCs w:val="24"/>
        </w:rPr>
        <w:t xml:space="preserve"> de estos proyectos urbanos, </w:t>
      </w:r>
      <w:r w:rsidR="00480A72" w:rsidRPr="00480A72">
        <w:rPr>
          <w:rFonts w:ascii="Times New Roman" w:hAnsi="Times New Roman" w:cs="Times New Roman"/>
          <w:i/>
          <w:sz w:val="24"/>
          <w:szCs w:val="24"/>
        </w:rPr>
        <w:t>modernos</w:t>
      </w:r>
      <w:r w:rsidR="00480A72">
        <w:rPr>
          <w:rFonts w:ascii="Times New Roman" w:hAnsi="Times New Roman" w:cs="Times New Roman"/>
          <w:sz w:val="24"/>
          <w:szCs w:val="24"/>
        </w:rPr>
        <w:t xml:space="preserve"> y </w:t>
      </w:r>
      <w:r w:rsidR="00480A72" w:rsidRPr="00480A72">
        <w:rPr>
          <w:rFonts w:ascii="Times New Roman" w:hAnsi="Times New Roman" w:cs="Times New Roman"/>
          <w:i/>
          <w:sz w:val="24"/>
          <w:szCs w:val="24"/>
        </w:rPr>
        <w:t>necesarios</w:t>
      </w:r>
      <w:r w:rsidR="00480A72">
        <w:rPr>
          <w:rFonts w:ascii="Times New Roman" w:hAnsi="Times New Roman" w:cs="Times New Roman"/>
          <w:sz w:val="24"/>
          <w:szCs w:val="24"/>
        </w:rPr>
        <w:t xml:space="preserve">. </w:t>
      </w:r>
      <w:r w:rsidR="000B4121">
        <w:rPr>
          <w:rFonts w:ascii="Times New Roman" w:hAnsi="Times New Roman" w:cs="Times New Roman"/>
          <w:sz w:val="24"/>
          <w:szCs w:val="24"/>
        </w:rPr>
        <w:t>Seguidamente, el Intendente y el Gobernador se expresaron en favor del acuerdo entre amba</w:t>
      </w:r>
      <w:r w:rsidR="00CD45E5">
        <w:rPr>
          <w:rFonts w:ascii="Times New Roman" w:hAnsi="Times New Roman" w:cs="Times New Roman"/>
          <w:sz w:val="24"/>
          <w:szCs w:val="24"/>
        </w:rPr>
        <w:t>s partes, señaland</w:t>
      </w:r>
      <w:r w:rsidR="00CA4E60">
        <w:rPr>
          <w:rFonts w:ascii="Times New Roman" w:hAnsi="Times New Roman" w:cs="Times New Roman"/>
          <w:sz w:val="24"/>
          <w:szCs w:val="24"/>
        </w:rPr>
        <w:t xml:space="preserve">o el </w:t>
      </w:r>
      <w:r w:rsidR="00E05BEB">
        <w:rPr>
          <w:rFonts w:ascii="Times New Roman" w:hAnsi="Times New Roman" w:cs="Times New Roman"/>
          <w:sz w:val="24"/>
          <w:szCs w:val="24"/>
        </w:rPr>
        <w:t xml:space="preserve">“buen” </w:t>
      </w:r>
      <w:r w:rsidR="00CA4E60">
        <w:rPr>
          <w:rFonts w:ascii="Times New Roman" w:hAnsi="Times New Roman" w:cs="Times New Roman"/>
          <w:sz w:val="24"/>
          <w:szCs w:val="24"/>
        </w:rPr>
        <w:t>momento político transitado</w:t>
      </w:r>
      <w:r w:rsidR="00B93FF5">
        <w:rPr>
          <w:rFonts w:ascii="Times New Roman" w:hAnsi="Times New Roman" w:cs="Times New Roman"/>
          <w:sz w:val="24"/>
          <w:szCs w:val="24"/>
        </w:rPr>
        <w:t xml:space="preserve">. De esta forma, las jurisdicciones de los diferentes “niveles” estatales </w:t>
      </w:r>
      <w:r w:rsidR="00FC78C8">
        <w:rPr>
          <w:rFonts w:ascii="Times New Roman" w:hAnsi="Times New Roman" w:cs="Times New Roman"/>
          <w:sz w:val="24"/>
          <w:szCs w:val="24"/>
        </w:rPr>
        <w:t xml:space="preserve">emergen como tensiones </w:t>
      </w:r>
      <w:r w:rsidR="00B31A77">
        <w:rPr>
          <w:rFonts w:ascii="Times New Roman" w:hAnsi="Times New Roman" w:cs="Times New Roman"/>
          <w:sz w:val="24"/>
          <w:szCs w:val="24"/>
        </w:rPr>
        <w:t xml:space="preserve">políticas </w:t>
      </w:r>
      <w:r w:rsidR="00CA592D">
        <w:rPr>
          <w:rFonts w:ascii="Times New Roman" w:hAnsi="Times New Roman" w:cs="Times New Roman"/>
          <w:sz w:val="24"/>
          <w:szCs w:val="24"/>
        </w:rPr>
        <w:t>que se repelan o atraen de a momen</w:t>
      </w:r>
      <w:r w:rsidR="00E068CC">
        <w:rPr>
          <w:rFonts w:ascii="Times New Roman" w:hAnsi="Times New Roman" w:cs="Times New Roman"/>
          <w:sz w:val="24"/>
          <w:szCs w:val="24"/>
        </w:rPr>
        <w:t>tos</w:t>
      </w:r>
      <w:r w:rsidR="00480A30">
        <w:rPr>
          <w:rFonts w:ascii="Times New Roman" w:hAnsi="Times New Roman" w:cs="Times New Roman"/>
          <w:sz w:val="24"/>
          <w:szCs w:val="24"/>
        </w:rPr>
        <w:t xml:space="preserve">. </w:t>
      </w:r>
      <w:r w:rsidR="00E05BEB">
        <w:rPr>
          <w:rFonts w:ascii="Times New Roman" w:hAnsi="Times New Roman" w:cs="Times New Roman"/>
          <w:sz w:val="24"/>
          <w:szCs w:val="24"/>
        </w:rPr>
        <w:t xml:space="preserve"> </w:t>
      </w:r>
      <w:r w:rsidR="00CA4E60">
        <w:rPr>
          <w:rFonts w:ascii="Times New Roman" w:hAnsi="Times New Roman" w:cs="Times New Roman"/>
          <w:sz w:val="24"/>
          <w:szCs w:val="24"/>
        </w:rPr>
        <w:t xml:space="preserve"> </w:t>
      </w:r>
      <w:r w:rsidR="000B4121">
        <w:rPr>
          <w:rFonts w:ascii="Times New Roman" w:hAnsi="Times New Roman" w:cs="Times New Roman"/>
          <w:sz w:val="24"/>
          <w:szCs w:val="24"/>
        </w:rPr>
        <w:t xml:space="preserve"> </w:t>
      </w:r>
      <w:r w:rsidR="00480A72">
        <w:rPr>
          <w:rFonts w:ascii="Times New Roman" w:hAnsi="Times New Roman" w:cs="Times New Roman"/>
          <w:sz w:val="24"/>
          <w:szCs w:val="24"/>
        </w:rPr>
        <w:t xml:space="preserve"> </w:t>
      </w:r>
      <w:r w:rsidR="00190223">
        <w:rPr>
          <w:rFonts w:ascii="Times New Roman" w:hAnsi="Times New Roman" w:cs="Times New Roman"/>
          <w:sz w:val="24"/>
          <w:szCs w:val="24"/>
        </w:rPr>
        <w:t xml:space="preserve"> </w:t>
      </w:r>
      <w:r w:rsidR="00847BD7">
        <w:rPr>
          <w:rFonts w:ascii="Times New Roman" w:hAnsi="Times New Roman" w:cs="Times New Roman"/>
          <w:sz w:val="24"/>
          <w:szCs w:val="24"/>
        </w:rPr>
        <w:t xml:space="preserve">  </w:t>
      </w:r>
    </w:p>
    <w:p w:rsidR="00645A96" w:rsidRPr="00645A96" w:rsidRDefault="004267AA" w:rsidP="000650BC">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En tercer lugar, </w:t>
      </w:r>
      <w:r w:rsidR="004F6107" w:rsidRPr="00645A96">
        <w:rPr>
          <w:rFonts w:ascii="Times New Roman" w:hAnsi="Times New Roman" w:cs="Times New Roman"/>
          <w:sz w:val="24"/>
          <w:szCs w:val="24"/>
        </w:rPr>
        <w:t>a</w:t>
      </w:r>
      <w:r>
        <w:rPr>
          <w:rFonts w:ascii="Times New Roman" w:hAnsi="Times New Roman" w:cs="Times New Roman"/>
          <w:sz w:val="24"/>
          <w:szCs w:val="24"/>
        </w:rPr>
        <w:t>mbas</w:t>
      </w:r>
      <w:r w:rsidR="004F6107" w:rsidRPr="00645A96">
        <w:rPr>
          <w:rFonts w:ascii="Times New Roman" w:hAnsi="Times New Roman" w:cs="Times New Roman"/>
          <w:sz w:val="24"/>
          <w:szCs w:val="24"/>
        </w:rPr>
        <w:t xml:space="preserve"> </w:t>
      </w:r>
      <w:r w:rsidR="004F6107" w:rsidRPr="000851E4">
        <w:rPr>
          <w:rFonts w:ascii="Times New Roman" w:hAnsi="Times New Roman" w:cs="Times New Roman"/>
          <w:i/>
          <w:sz w:val="24"/>
          <w:szCs w:val="24"/>
        </w:rPr>
        <w:t>performance estatal</w:t>
      </w:r>
      <w:r>
        <w:rPr>
          <w:rFonts w:ascii="Times New Roman" w:hAnsi="Times New Roman" w:cs="Times New Roman"/>
          <w:i/>
          <w:sz w:val="24"/>
          <w:szCs w:val="24"/>
        </w:rPr>
        <w:t>es</w:t>
      </w:r>
      <w:r w:rsidR="009C4C5C">
        <w:rPr>
          <w:rFonts w:ascii="Times New Roman" w:hAnsi="Times New Roman" w:cs="Times New Roman"/>
          <w:sz w:val="24"/>
          <w:szCs w:val="24"/>
        </w:rPr>
        <w:t xml:space="preserve"> (</w:t>
      </w:r>
      <w:proofErr w:type="spellStart"/>
      <w:r w:rsidR="009C4C5C">
        <w:rPr>
          <w:rFonts w:ascii="Times New Roman" w:hAnsi="Times New Roman" w:cs="Times New Roman"/>
          <w:sz w:val="24"/>
          <w:szCs w:val="24"/>
        </w:rPr>
        <w:t>Schechner</w:t>
      </w:r>
      <w:proofErr w:type="spellEnd"/>
      <w:r w:rsidR="009C4C5C">
        <w:rPr>
          <w:rFonts w:ascii="Times New Roman" w:hAnsi="Times New Roman" w:cs="Times New Roman"/>
          <w:sz w:val="24"/>
          <w:szCs w:val="24"/>
        </w:rPr>
        <w:t>; 2000) son</w:t>
      </w:r>
      <w:r w:rsidR="004F6107" w:rsidRPr="00645A96">
        <w:rPr>
          <w:rFonts w:ascii="Times New Roman" w:hAnsi="Times New Roman" w:cs="Times New Roman"/>
          <w:sz w:val="24"/>
          <w:szCs w:val="24"/>
        </w:rPr>
        <w:t xml:space="preserve"> resultado de un conjunto de acciones más o menos regladas socialmente que procuran intensificar la acción sobre ciudadanos, objetos y sucesos; a través del uso de ciertos recursos llamados </w:t>
      </w:r>
      <w:r w:rsidR="004F6107" w:rsidRPr="009C4C5C">
        <w:rPr>
          <w:rFonts w:ascii="Times New Roman" w:hAnsi="Times New Roman" w:cs="Times New Roman"/>
          <w:i/>
          <w:sz w:val="24"/>
          <w:szCs w:val="24"/>
        </w:rPr>
        <w:t>estéticos</w:t>
      </w:r>
      <w:r w:rsidR="004F6107" w:rsidRPr="00645A96">
        <w:rPr>
          <w:rFonts w:ascii="Times New Roman" w:hAnsi="Times New Roman" w:cs="Times New Roman"/>
          <w:sz w:val="24"/>
          <w:szCs w:val="24"/>
        </w:rPr>
        <w:t xml:space="preserve"> para producir la intensificación del evento o celebración t</w:t>
      </w:r>
      <w:r w:rsidR="009C4C5C">
        <w:rPr>
          <w:rFonts w:ascii="Times New Roman" w:hAnsi="Times New Roman" w:cs="Times New Roman"/>
          <w:sz w:val="24"/>
          <w:szCs w:val="24"/>
        </w:rPr>
        <w:t>eatralizada. Desde el inicio de cada</w:t>
      </w:r>
      <w:r w:rsidR="004F6107" w:rsidRPr="00645A96">
        <w:rPr>
          <w:rFonts w:ascii="Times New Roman" w:hAnsi="Times New Roman" w:cs="Times New Roman"/>
          <w:sz w:val="24"/>
          <w:szCs w:val="24"/>
        </w:rPr>
        <w:t xml:space="preserve"> acto hasta los momentos finales, las acciones y comportamientos de los presentes estuvieron estipulados de antemano. El guión protocolar, en estos casos, conduce el desarrollo de la performance estatal, al mismo tiempo que sedimenta y refuerza jerarquías sociales, autoridades y sentidos de comunión.</w:t>
      </w:r>
      <w:r w:rsidR="009C4C5C">
        <w:rPr>
          <w:rFonts w:ascii="Times New Roman" w:hAnsi="Times New Roman" w:cs="Times New Roman"/>
          <w:sz w:val="24"/>
          <w:szCs w:val="24"/>
        </w:rPr>
        <w:t xml:space="preserve"> Esto puede ser observado</w:t>
      </w:r>
      <w:r w:rsidR="00541CDD">
        <w:rPr>
          <w:rFonts w:ascii="Times New Roman" w:hAnsi="Times New Roman" w:cs="Times New Roman"/>
          <w:sz w:val="24"/>
          <w:szCs w:val="24"/>
        </w:rPr>
        <w:t>,</w:t>
      </w:r>
      <w:r w:rsidR="009C4C5C">
        <w:rPr>
          <w:rFonts w:ascii="Times New Roman" w:hAnsi="Times New Roman" w:cs="Times New Roman"/>
          <w:sz w:val="24"/>
          <w:szCs w:val="24"/>
        </w:rPr>
        <w:t xml:space="preserve"> asimismo, en </w:t>
      </w:r>
      <w:r w:rsidR="00541CDD">
        <w:rPr>
          <w:rFonts w:ascii="Times New Roman" w:hAnsi="Times New Roman" w:cs="Times New Roman"/>
          <w:sz w:val="24"/>
          <w:szCs w:val="24"/>
        </w:rPr>
        <w:t>un</w:t>
      </w:r>
      <w:r w:rsidR="009C4C5C">
        <w:rPr>
          <w:rFonts w:ascii="Times New Roman" w:hAnsi="Times New Roman" w:cs="Times New Roman"/>
          <w:sz w:val="24"/>
          <w:szCs w:val="24"/>
        </w:rPr>
        <w:t xml:space="preserve"> ordenamiento del espacio físico que reprod</w:t>
      </w:r>
      <w:r w:rsidR="00541CDD">
        <w:rPr>
          <w:rFonts w:ascii="Times New Roman" w:hAnsi="Times New Roman" w:cs="Times New Roman"/>
          <w:sz w:val="24"/>
          <w:szCs w:val="24"/>
        </w:rPr>
        <w:t>uce las distancias sociales y las diversas posiciones jerárquicas</w:t>
      </w:r>
      <w:r w:rsidR="00F8460B">
        <w:rPr>
          <w:rFonts w:ascii="Times New Roman" w:hAnsi="Times New Roman" w:cs="Times New Roman"/>
          <w:sz w:val="24"/>
          <w:szCs w:val="24"/>
        </w:rPr>
        <w:t xml:space="preserve">, manifiestas no sólo en el </w:t>
      </w:r>
      <w:r w:rsidR="00D76350">
        <w:rPr>
          <w:rFonts w:ascii="Times New Roman" w:hAnsi="Times New Roman" w:cs="Times New Roman"/>
          <w:sz w:val="24"/>
          <w:szCs w:val="24"/>
        </w:rPr>
        <w:t xml:space="preserve">momento del </w:t>
      </w:r>
      <w:r w:rsidR="00F8460B">
        <w:rPr>
          <w:rFonts w:ascii="Times New Roman" w:hAnsi="Times New Roman" w:cs="Times New Roman"/>
          <w:sz w:val="24"/>
          <w:szCs w:val="24"/>
        </w:rPr>
        <w:t>acto</w:t>
      </w:r>
      <w:r w:rsidR="00D76350">
        <w:rPr>
          <w:rFonts w:ascii="Times New Roman" w:hAnsi="Times New Roman" w:cs="Times New Roman"/>
          <w:sz w:val="24"/>
          <w:szCs w:val="24"/>
        </w:rPr>
        <w:t xml:space="preserve">, </w:t>
      </w:r>
      <w:r w:rsidR="00F8460B">
        <w:rPr>
          <w:rFonts w:ascii="Times New Roman" w:hAnsi="Times New Roman" w:cs="Times New Roman"/>
          <w:sz w:val="24"/>
          <w:szCs w:val="24"/>
        </w:rPr>
        <w:t>sino también en la distancia/cercanía con la que se</w:t>
      </w:r>
      <w:r w:rsidR="0099519D">
        <w:rPr>
          <w:rFonts w:ascii="Times New Roman" w:hAnsi="Times New Roman" w:cs="Times New Roman"/>
          <w:sz w:val="24"/>
          <w:szCs w:val="24"/>
        </w:rPr>
        <w:t xml:space="preserve"> construyen</w:t>
      </w:r>
      <w:r w:rsidR="00F8460B">
        <w:rPr>
          <w:rFonts w:ascii="Times New Roman" w:hAnsi="Times New Roman" w:cs="Times New Roman"/>
          <w:sz w:val="24"/>
          <w:szCs w:val="24"/>
        </w:rPr>
        <w:t xml:space="preserve"> a los </w:t>
      </w:r>
      <w:r w:rsidR="00F8460B" w:rsidRPr="00B02509">
        <w:rPr>
          <w:rFonts w:ascii="Times New Roman" w:hAnsi="Times New Roman" w:cs="Times New Roman"/>
          <w:i/>
          <w:sz w:val="24"/>
          <w:szCs w:val="24"/>
        </w:rPr>
        <w:t>destinatarios</w:t>
      </w:r>
      <w:r w:rsidR="00F8460B">
        <w:rPr>
          <w:rFonts w:ascii="Times New Roman" w:hAnsi="Times New Roman" w:cs="Times New Roman"/>
          <w:sz w:val="24"/>
          <w:szCs w:val="24"/>
        </w:rPr>
        <w:t xml:space="preserve">, en este caso, de los proyectos </w:t>
      </w:r>
      <w:proofErr w:type="spellStart"/>
      <w:r w:rsidR="00F8460B">
        <w:rPr>
          <w:rFonts w:ascii="Times New Roman" w:hAnsi="Times New Roman" w:cs="Times New Roman"/>
          <w:sz w:val="24"/>
          <w:szCs w:val="24"/>
        </w:rPr>
        <w:t>securitarios</w:t>
      </w:r>
      <w:proofErr w:type="spellEnd"/>
      <w:r w:rsidR="00F8460B">
        <w:rPr>
          <w:rFonts w:ascii="Times New Roman" w:hAnsi="Times New Roman" w:cs="Times New Roman"/>
          <w:sz w:val="24"/>
          <w:szCs w:val="24"/>
        </w:rPr>
        <w:t>.</w:t>
      </w:r>
      <w:r w:rsidR="009C4C5C">
        <w:rPr>
          <w:rFonts w:ascii="Times New Roman" w:hAnsi="Times New Roman" w:cs="Times New Roman"/>
          <w:sz w:val="24"/>
          <w:szCs w:val="24"/>
        </w:rPr>
        <w:t xml:space="preserve"> </w:t>
      </w:r>
      <w:r w:rsidR="000F62E8">
        <w:rPr>
          <w:rFonts w:ascii="Times New Roman" w:hAnsi="Times New Roman" w:cs="Times New Roman"/>
          <w:sz w:val="24"/>
          <w:szCs w:val="24"/>
        </w:rPr>
        <w:t xml:space="preserve"> </w:t>
      </w:r>
      <w:r w:rsidR="00B02509">
        <w:rPr>
          <w:rFonts w:ascii="Times New Roman" w:hAnsi="Times New Roman" w:cs="Times New Roman"/>
          <w:sz w:val="24"/>
          <w:szCs w:val="24"/>
        </w:rPr>
        <w:t xml:space="preserve"> </w:t>
      </w:r>
      <w:r w:rsidR="00645A96" w:rsidRPr="00645A96">
        <w:rPr>
          <w:rFonts w:ascii="Times New Roman" w:hAnsi="Times New Roman" w:cs="Times New Roman"/>
          <w:sz w:val="24"/>
          <w:szCs w:val="24"/>
        </w:rPr>
        <w:t xml:space="preserve">    </w:t>
      </w:r>
    </w:p>
    <w:p w:rsidR="00645A96" w:rsidRPr="00645A96" w:rsidRDefault="00645A96" w:rsidP="00645A96">
      <w:pPr>
        <w:spacing w:line="360" w:lineRule="auto"/>
        <w:ind w:firstLine="709"/>
        <w:jc w:val="both"/>
        <w:rPr>
          <w:rFonts w:ascii="Times New Roman" w:hAnsi="Times New Roman" w:cs="Times New Roman"/>
          <w:sz w:val="24"/>
          <w:szCs w:val="24"/>
        </w:rPr>
      </w:pPr>
      <w:r w:rsidRPr="00645A96">
        <w:rPr>
          <w:rFonts w:ascii="Times New Roman" w:hAnsi="Times New Roman" w:cs="Times New Roman"/>
          <w:sz w:val="24"/>
          <w:szCs w:val="24"/>
        </w:rPr>
        <w:t>El protocolo reglamenta el espacio físico y administra el tiempo de la celebración. Tales conductas más o menos regladas de formalidad son producto de la gestión simbólica de determinados sentidos de comunidad nacional-provincial</w:t>
      </w:r>
      <w:r w:rsidR="000650BC">
        <w:rPr>
          <w:rFonts w:ascii="Times New Roman" w:hAnsi="Times New Roman" w:cs="Times New Roman"/>
          <w:sz w:val="24"/>
          <w:szCs w:val="24"/>
        </w:rPr>
        <w:t>. En este caso, tratándose de actuaciones</w:t>
      </w:r>
      <w:r w:rsidRPr="00645A96">
        <w:rPr>
          <w:rFonts w:ascii="Times New Roman" w:hAnsi="Times New Roman" w:cs="Times New Roman"/>
          <w:sz w:val="24"/>
          <w:szCs w:val="24"/>
        </w:rPr>
        <w:t xml:space="preserve"> de carácter “público” se busca no simplemente un </w:t>
      </w:r>
      <w:r w:rsidRPr="000650BC">
        <w:rPr>
          <w:rFonts w:ascii="Times New Roman" w:hAnsi="Times New Roman" w:cs="Times New Roman"/>
          <w:i/>
          <w:sz w:val="24"/>
          <w:szCs w:val="24"/>
        </w:rPr>
        <w:t>hacer</w:t>
      </w:r>
      <w:r w:rsidRPr="00645A96">
        <w:rPr>
          <w:rFonts w:ascii="Times New Roman" w:hAnsi="Times New Roman" w:cs="Times New Roman"/>
          <w:sz w:val="24"/>
          <w:szCs w:val="24"/>
        </w:rPr>
        <w:t xml:space="preserve"> sino </w:t>
      </w:r>
      <w:r w:rsidRPr="000650BC">
        <w:rPr>
          <w:rFonts w:ascii="Times New Roman" w:hAnsi="Times New Roman" w:cs="Times New Roman"/>
          <w:i/>
          <w:sz w:val="24"/>
          <w:szCs w:val="24"/>
        </w:rPr>
        <w:t>mostrar que se hace</w:t>
      </w:r>
      <w:r w:rsidRPr="00645A96">
        <w:rPr>
          <w:rFonts w:ascii="Times New Roman" w:hAnsi="Times New Roman" w:cs="Times New Roman"/>
          <w:sz w:val="24"/>
          <w:szCs w:val="24"/>
        </w:rPr>
        <w:t xml:space="preserve">, en otros términos una verdadera </w:t>
      </w:r>
      <w:r w:rsidRPr="0006271C">
        <w:rPr>
          <w:rFonts w:ascii="Times New Roman" w:hAnsi="Times New Roman" w:cs="Times New Roman"/>
          <w:i/>
          <w:sz w:val="24"/>
          <w:szCs w:val="24"/>
        </w:rPr>
        <w:t>exhibición ritual</w:t>
      </w:r>
      <w:r w:rsidRPr="00645A96">
        <w:rPr>
          <w:rFonts w:ascii="Times New Roman" w:hAnsi="Times New Roman" w:cs="Times New Roman"/>
          <w:sz w:val="24"/>
          <w:szCs w:val="24"/>
        </w:rPr>
        <w:t xml:space="preserve"> (ibíd.). Una al</w:t>
      </w:r>
      <w:r w:rsidR="000650BC">
        <w:rPr>
          <w:rFonts w:ascii="Times New Roman" w:hAnsi="Times New Roman" w:cs="Times New Roman"/>
          <w:sz w:val="24"/>
          <w:szCs w:val="24"/>
        </w:rPr>
        <w:t>ternativa hubiese sido firmar las</w:t>
      </w:r>
      <w:r w:rsidRPr="00645A96">
        <w:rPr>
          <w:rFonts w:ascii="Times New Roman" w:hAnsi="Times New Roman" w:cs="Times New Roman"/>
          <w:sz w:val="24"/>
          <w:szCs w:val="24"/>
        </w:rPr>
        <w:t xml:space="preserve"> acta</w:t>
      </w:r>
      <w:r w:rsidR="000650BC">
        <w:rPr>
          <w:rFonts w:ascii="Times New Roman" w:hAnsi="Times New Roman" w:cs="Times New Roman"/>
          <w:sz w:val="24"/>
          <w:szCs w:val="24"/>
        </w:rPr>
        <w:t>s</w:t>
      </w:r>
      <w:r w:rsidRPr="00645A96">
        <w:rPr>
          <w:rFonts w:ascii="Times New Roman" w:hAnsi="Times New Roman" w:cs="Times New Roman"/>
          <w:sz w:val="24"/>
          <w:szCs w:val="24"/>
        </w:rPr>
        <w:t xml:space="preserve"> en el despacho del Secretario, o en la oficina principal de</w:t>
      </w:r>
      <w:r w:rsidR="000650BC">
        <w:rPr>
          <w:rFonts w:ascii="Times New Roman" w:hAnsi="Times New Roman" w:cs="Times New Roman"/>
          <w:sz w:val="24"/>
          <w:szCs w:val="24"/>
        </w:rPr>
        <w:t>l Gobernador, o de</w:t>
      </w:r>
      <w:r w:rsidRPr="00645A96">
        <w:rPr>
          <w:rFonts w:ascii="Times New Roman" w:hAnsi="Times New Roman" w:cs="Times New Roman"/>
          <w:sz w:val="24"/>
          <w:szCs w:val="24"/>
        </w:rPr>
        <w:t xml:space="preserve"> la Jefatura con la presencia de algunos vecinos</w:t>
      </w:r>
      <w:r w:rsidR="000650BC">
        <w:rPr>
          <w:rFonts w:ascii="Times New Roman" w:hAnsi="Times New Roman" w:cs="Times New Roman"/>
          <w:sz w:val="24"/>
          <w:szCs w:val="24"/>
        </w:rPr>
        <w:t>, o sólo entre funcionarios. Por el</w:t>
      </w:r>
      <w:r w:rsidRPr="00645A96">
        <w:rPr>
          <w:rFonts w:ascii="Times New Roman" w:hAnsi="Times New Roman" w:cs="Times New Roman"/>
          <w:sz w:val="24"/>
          <w:szCs w:val="24"/>
        </w:rPr>
        <w:t xml:space="preserve"> contario, el objetivo fue exhibir y celebrar la firma del </w:t>
      </w:r>
      <w:r w:rsidRPr="00645A96">
        <w:rPr>
          <w:rFonts w:ascii="Times New Roman" w:hAnsi="Times New Roman" w:cs="Times New Roman"/>
          <w:sz w:val="24"/>
          <w:szCs w:val="24"/>
        </w:rPr>
        <w:lastRenderedPageBreak/>
        <w:t xml:space="preserve">convenio, no sólo para los y las presentes sino para la audiencia mediática. ¿Cuáles son los acontecimientos que ameritan una puesta en escena pública y una práctica política de este tipo? ¿Cómo se gestionan y negocian los múltiples intereses que confluyen en estos actos gubernamentales? ¿Qué sucede cuando ciertos reclamos de seguridad ciudadana se cruzan o “topan” con reclamos viales y vitales? </w:t>
      </w:r>
    </w:p>
    <w:p w:rsidR="00645A96" w:rsidRPr="00645A96" w:rsidRDefault="00645A96" w:rsidP="00645A96">
      <w:pPr>
        <w:spacing w:line="360" w:lineRule="auto"/>
        <w:ind w:firstLine="709"/>
        <w:jc w:val="both"/>
        <w:rPr>
          <w:rFonts w:ascii="Times New Roman" w:hAnsi="Times New Roman" w:cs="Times New Roman"/>
          <w:sz w:val="24"/>
          <w:szCs w:val="24"/>
        </w:rPr>
      </w:pPr>
      <w:r w:rsidRPr="00645A96">
        <w:rPr>
          <w:rFonts w:ascii="Times New Roman" w:hAnsi="Times New Roman" w:cs="Times New Roman"/>
          <w:sz w:val="24"/>
          <w:szCs w:val="24"/>
        </w:rPr>
        <w:t xml:space="preserve">Por otro lado, el esquema protocolar gubernamental es, la mayoría de las veces, siempre el mismo. Estas convenciones rituales forman parte de una </w:t>
      </w:r>
      <w:r w:rsidRPr="0006271C">
        <w:rPr>
          <w:rFonts w:ascii="Times New Roman" w:hAnsi="Times New Roman" w:cs="Times New Roman"/>
          <w:i/>
          <w:sz w:val="24"/>
          <w:szCs w:val="24"/>
        </w:rPr>
        <w:t>poética del poder</w:t>
      </w:r>
      <w:r w:rsidRPr="00645A96">
        <w:rPr>
          <w:rFonts w:ascii="Times New Roman" w:hAnsi="Times New Roman" w:cs="Times New Roman"/>
          <w:sz w:val="24"/>
          <w:szCs w:val="24"/>
        </w:rPr>
        <w:t xml:space="preserve"> (</w:t>
      </w:r>
      <w:proofErr w:type="spellStart"/>
      <w:r w:rsidRPr="00645A96">
        <w:rPr>
          <w:rFonts w:ascii="Times New Roman" w:hAnsi="Times New Roman" w:cs="Times New Roman"/>
          <w:sz w:val="24"/>
          <w:szCs w:val="24"/>
        </w:rPr>
        <w:t>Geertz</w:t>
      </w:r>
      <w:proofErr w:type="spellEnd"/>
      <w:r w:rsidRPr="00645A96">
        <w:rPr>
          <w:rFonts w:ascii="Times New Roman" w:hAnsi="Times New Roman" w:cs="Times New Roman"/>
          <w:sz w:val="24"/>
          <w:szCs w:val="24"/>
        </w:rPr>
        <w:t xml:space="preserve">; 2000); allí es donde radica su fuerza </w:t>
      </w:r>
      <w:proofErr w:type="spellStart"/>
      <w:r w:rsidRPr="00645A96">
        <w:rPr>
          <w:rFonts w:ascii="Times New Roman" w:hAnsi="Times New Roman" w:cs="Times New Roman"/>
          <w:sz w:val="24"/>
          <w:szCs w:val="24"/>
        </w:rPr>
        <w:t>performativa</w:t>
      </w:r>
      <w:proofErr w:type="spellEnd"/>
      <w:r w:rsidRPr="00645A96">
        <w:rPr>
          <w:rFonts w:ascii="Times New Roman" w:hAnsi="Times New Roman" w:cs="Times New Roman"/>
          <w:sz w:val="24"/>
          <w:szCs w:val="24"/>
        </w:rPr>
        <w:t xml:space="preserve">. </w:t>
      </w:r>
      <w:proofErr w:type="spellStart"/>
      <w:r w:rsidRPr="00645A96">
        <w:rPr>
          <w:rFonts w:ascii="Times New Roman" w:hAnsi="Times New Roman" w:cs="Times New Roman"/>
          <w:sz w:val="24"/>
          <w:szCs w:val="24"/>
        </w:rPr>
        <w:t>Geertz</w:t>
      </w:r>
      <w:proofErr w:type="spellEnd"/>
      <w:r w:rsidRPr="00645A96">
        <w:rPr>
          <w:rFonts w:ascii="Times New Roman" w:hAnsi="Times New Roman" w:cs="Times New Roman"/>
          <w:sz w:val="24"/>
          <w:szCs w:val="24"/>
        </w:rPr>
        <w:t xml:space="preserve"> refiere a los rituales como la encarnación de lo político y la producción del Estado, la modelación del comportamiento. Con ello, exhiben y realizan una dimensión de la vida social y política, que se manifiesta a través de la disposición de los elementos y sujetos en el lugar, la administración del tiempo de los oradores, la música elegida, el catering, los juegos de luces, la vestimenta del orador principal</w:t>
      </w:r>
      <w:r w:rsidR="005E153E">
        <w:rPr>
          <w:rFonts w:ascii="Times New Roman" w:hAnsi="Times New Roman" w:cs="Times New Roman"/>
          <w:sz w:val="24"/>
          <w:szCs w:val="24"/>
        </w:rPr>
        <w:t xml:space="preserve"> y los invitados</w:t>
      </w:r>
      <w:r w:rsidRPr="00645A96">
        <w:rPr>
          <w:rFonts w:ascii="Times New Roman" w:hAnsi="Times New Roman" w:cs="Times New Roman"/>
          <w:sz w:val="24"/>
          <w:szCs w:val="24"/>
        </w:rPr>
        <w:t xml:space="preserve">, </w:t>
      </w:r>
      <w:r w:rsidR="00643B03">
        <w:rPr>
          <w:rFonts w:ascii="Times New Roman" w:hAnsi="Times New Roman" w:cs="Times New Roman"/>
          <w:sz w:val="24"/>
          <w:szCs w:val="24"/>
        </w:rPr>
        <w:t xml:space="preserve">los cambios en la intensidad de la voz, </w:t>
      </w:r>
      <w:r w:rsidR="005E153E">
        <w:rPr>
          <w:rFonts w:ascii="Times New Roman" w:hAnsi="Times New Roman" w:cs="Times New Roman"/>
          <w:sz w:val="24"/>
          <w:szCs w:val="24"/>
        </w:rPr>
        <w:t>las imágenes proyectadas,</w:t>
      </w:r>
      <w:r w:rsidR="00D870A0">
        <w:rPr>
          <w:rFonts w:ascii="Times New Roman" w:hAnsi="Times New Roman" w:cs="Times New Roman"/>
          <w:sz w:val="24"/>
          <w:szCs w:val="24"/>
        </w:rPr>
        <w:t xml:space="preserve"> los ejemplos destacados,</w:t>
      </w:r>
      <w:r w:rsidR="005E153E">
        <w:rPr>
          <w:rFonts w:ascii="Times New Roman" w:hAnsi="Times New Roman" w:cs="Times New Roman"/>
          <w:sz w:val="24"/>
          <w:szCs w:val="24"/>
        </w:rPr>
        <w:t xml:space="preserve"> </w:t>
      </w:r>
      <w:r w:rsidRPr="00645A96">
        <w:rPr>
          <w:rFonts w:ascii="Times New Roman" w:hAnsi="Times New Roman" w:cs="Times New Roman"/>
          <w:sz w:val="24"/>
          <w:szCs w:val="24"/>
        </w:rPr>
        <w:t xml:space="preserve">entre otros. </w:t>
      </w:r>
    </w:p>
    <w:p w:rsidR="00645A96" w:rsidRPr="00645A96" w:rsidRDefault="00645A96" w:rsidP="00645A96">
      <w:pPr>
        <w:spacing w:line="360" w:lineRule="auto"/>
        <w:ind w:firstLine="709"/>
        <w:jc w:val="both"/>
        <w:rPr>
          <w:rFonts w:ascii="Times New Roman" w:hAnsi="Times New Roman" w:cs="Times New Roman"/>
          <w:sz w:val="24"/>
          <w:szCs w:val="24"/>
        </w:rPr>
      </w:pPr>
      <w:r w:rsidRPr="00645A96">
        <w:rPr>
          <w:rFonts w:ascii="Times New Roman" w:hAnsi="Times New Roman" w:cs="Times New Roman"/>
          <w:sz w:val="24"/>
          <w:szCs w:val="24"/>
        </w:rPr>
        <w:t xml:space="preserve">La productividad de tales rituales estatales, en el sentido expuesto por Foucault (1988) constituye sujetos de derecho o ciudadanos. Hasta el momento utilicé indistintamente las categorías vecino y ciudadano. En esta instancia considero importante señalar que desde el discurso gubernamental no refieren a lo mismo. La categoría </w:t>
      </w:r>
      <w:r w:rsidRPr="00D870A0">
        <w:rPr>
          <w:rFonts w:ascii="Times New Roman" w:hAnsi="Times New Roman" w:cs="Times New Roman"/>
          <w:i/>
          <w:sz w:val="24"/>
          <w:szCs w:val="24"/>
        </w:rPr>
        <w:t>ciudadano</w:t>
      </w:r>
      <w:r w:rsidRPr="00645A96">
        <w:rPr>
          <w:rFonts w:ascii="Times New Roman" w:hAnsi="Times New Roman" w:cs="Times New Roman"/>
          <w:sz w:val="24"/>
          <w:szCs w:val="24"/>
        </w:rPr>
        <w:t xml:space="preserve"> emerge explícitamente en los programas gubernamentales y en los marcos normativos; se construye teóricamente desde un lugar genérico y totalizante pero con cierta carga política. En cambio, la categoría </w:t>
      </w:r>
      <w:r w:rsidRPr="00D870A0">
        <w:rPr>
          <w:rFonts w:ascii="Times New Roman" w:hAnsi="Times New Roman" w:cs="Times New Roman"/>
          <w:i/>
          <w:sz w:val="24"/>
          <w:szCs w:val="24"/>
        </w:rPr>
        <w:t>vecino</w:t>
      </w:r>
      <w:r w:rsidRPr="00645A96">
        <w:rPr>
          <w:rFonts w:ascii="Times New Roman" w:hAnsi="Times New Roman" w:cs="Times New Roman"/>
          <w:sz w:val="24"/>
          <w:szCs w:val="24"/>
        </w:rPr>
        <w:t xml:space="preserve"> es utilizada como parte de una estrategia discursiva que busca interpelar a ese ciudadano genérico. En la misma línea, </w:t>
      </w:r>
      <w:r w:rsidRPr="00D870A0">
        <w:rPr>
          <w:rFonts w:ascii="Times New Roman" w:hAnsi="Times New Roman" w:cs="Times New Roman"/>
          <w:i/>
          <w:sz w:val="24"/>
          <w:szCs w:val="24"/>
        </w:rPr>
        <w:t>vecino</w:t>
      </w:r>
      <w:r w:rsidRPr="00645A96">
        <w:rPr>
          <w:rFonts w:ascii="Times New Roman" w:hAnsi="Times New Roman" w:cs="Times New Roman"/>
          <w:sz w:val="24"/>
          <w:szCs w:val="24"/>
        </w:rPr>
        <w:t xml:space="preserve"> es construida como una categoría neutra, sin contenido político, que por momentos aparece asoc</w:t>
      </w:r>
      <w:r w:rsidR="00E4228D">
        <w:rPr>
          <w:rFonts w:ascii="Times New Roman" w:hAnsi="Times New Roman" w:cs="Times New Roman"/>
          <w:sz w:val="24"/>
          <w:szCs w:val="24"/>
        </w:rPr>
        <w:t>iada a la categoría de víctima.</w:t>
      </w:r>
      <w:r w:rsidR="00E4228D">
        <w:rPr>
          <w:rStyle w:val="Refdenotaalpie"/>
          <w:rFonts w:ascii="Times New Roman" w:hAnsi="Times New Roman" w:cs="Times New Roman"/>
          <w:sz w:val="24"/>
          <w:szCs w:val="24"/>
        </w:rPr>
        <w:footnoteReference w:id="14"/>
      </w:r>
      <w:r w:rsidRPr="00645A96">
        <w:rPr>
          <w:rFonts w:ascii="Times New Roman" w:hAnsi="Times New Roman" w:cs="Times New Roman"/>
          <w:sz w:val="24"/>
          <w:szCs w:val="24"/>
        </w:rPr>
        <w:t xml:space="preserve">  </w:t>
      </w:r>
    </w:p>
    <w:p w:rsidR="00645A96" w:rsidRPr="00645A96" w:rsidRDefault="00645A96" w:rsidP="00645A96">
      <w:pPr>
        <w:spacing w:line="360" w:lineRule="auto"/>
        <w:ind w:firstLine="709"/>
        <w:jc w:val="both"/>
        <w:rPr>
          <w:rFonts w:ascii="Times New Roman" w:hAnsi="Times New Roman" w:cs="Times New Roman"/>
          <w:sz w:val="24"/>
          <w:szCs w:val="24"/>
        </w:rPr>
      </w:pPr>
      <w:r w:rsidRPr="00645A96">
        <w:rPr>
          <w:rFonts w:ascii="Times New Roman" w:hAnsi="Times New Roman" w:cs="Times New Roman"/>
          <w:sz w:val="24"/>
          <w:szCs w:val="24"/>
        </w:rPr>
        <w:t xml:space="preserve">Por último, podemos señalar que estas actuaciones gubernamentales deben ser analizadas no como fenómenos aislados, sino como conductas integradas a una serie de acciones conjuntas. Primero, si bien el momento de la firma es considerado como el momento central de la celebración -se supone que sin ella no habría acuerdo, además  del hecho que da nombre al evento- es necesario asimismo que los funcionarios se </w:t>
      </w:r>
      <w:r w:rsidRPr="00645A96">
        <w:rPr>
          <w:rFonts w:ascii="Times New Roman" w:hAnsi="Times New Roman" w:cs="Times New Roman"/>
          <w:sz w:val="24"/>
          <w:szCs w:val="24"/>
        </w:rPr>
        <w:lastRenderedPageBreak/>
        <w:t>expresen a favor del acuer</w:t>
      </w:r>
      <w:r w:rsidR="00A4694F">
        <w:rPr>
          <w:rFonts w:ascii="Times New Roman" w:hAnsi="Times New Roman" w:cs="Times New Roman"/>
          <w:sz w:val="24"/>
          <w:szCs w:val="24"/>
        </w:rPr>
        <w:t xml:space="preserve">do, y a través de ello validar un conjunto de relaciones y </w:t>
      </w:r>
      <w:r w:rsidR="00294A44">
        <w:rPr>
          <w:rFonts w:ascii="Times New Roman" w:hAnsi="Times New Roman" w:cs="Times New Roman"/>
          <w:sz w:val="24"/>
          <w:szCs w:val="24"/>
        </w:rPr>
        <w:t>jerarquías</w:t>
      </w:r>
      <w:r w:rsidRPr="00645A96">
        <w:rPr>
          <w:rFonts w:ascii="Times New Roman" w:hAnsi="Times New Roman" w:cs="Times New Roman"/>
          <w:sz w:val="24"/>
          <w:szCs w:val="24"/>
        </w:rPr>
        <w:t xml:space="preserve">. Los </w:t>
      </w:r>
      <w:r w:rsidR="00294A44">
        <w:rPr>
          <w:rFonts w:ascii="Times New Roman" w:hAnsi="Times New Roman" w:cs="Times New Roman"/>
          <w:sz w:val="24"/>
          <w:szCs w:val="24"/>
        </w:rPr>
        <w:t>distintos</w:t>
      </w:r>
      <w:r w:rsidRPr="00645A96">
        <w:rPr>
          <w:rFonts w:ascii="Times New Roman" w:hAnsi="Times New Roman" w:cs="Times New Roman"/>
          <w:sz w:val="24"/>
          <w:szCs w:val="24"/>
        </w:rPr>
        <w:t xml:space="preserve"> oradores recons</w:t>
      </w:r>
      <w:r w:rsidR="00294A44">
        <w:rPr>
          <w:rFonts w:ascii="Times New Roman" w:hAnsi="Times New Roman" w:cs="Times New Roman"/>
          <w:sz w:val="24"/>
          <w:szCs w:val="24"/>
        </w:rPr>
        <w:t>truyeron desde lugares disimiles su relación con el problema de la</w:t>
      </w:r>
      <w:r w:rsidRPr="00645A96">
        <w:rPr>
          <w:rFonts w:ascii="Times New Roman" w:hAnsi="Times New Roman" w:cs="Times New Roman"/>
          <w:sz w:val="24"/>
          <w:szCs w:val="24"/>
        </w:rPr>
        <w:t xml:space="preserve"> (in) seguridad y su relación con el Estado. No obstante, es posible ide</w:t>
      </w:r>
      <w:r w:rsidR="00294A44">
        <w:rPr>
          <w:rFonts w:ascii="Times New Roman" w:hAnsi="Times New Roman" w:cs="Times New Roman"/>
          <w:sz w:val="24"/>
          <w:szCs w:val="24"/>
        </w:rPr>
        <w:t>ntificar un hilo conductor en</w:t>
      </w:r>
      <w:r w:rsidRPr="00645A96">
        <w:rPr>
          <w:rFonts w:ascii="Times New Roman" w:hAnsi="Times New Roman" w:cs="Times New Roman"/>
          <w:sz w:val="24"/>
          <w:szCs w:val="24"/>
        </w:rPr>
        <w:t xml:space="preserve"> tales intervenciones donde el problema de la seguridad se circunscribe al “mal” comportamiento </w:t>
      </w:r>
      <w:r w:rsidR="009C0A5E">
        <w:rPr>
          <w:rFonts w:ascii="Times New Roman" w:hAnsi="Times New Roman" w:cs="Times New Roman"/>
          <w:sz w:val="24"/>
          <w:szCs w:val="24"/>
        </w:rPr>
        <w:t xml:space="preserve">o </w:t>
      </w:r>
      <w:r w:rsidR="009C0A5E" w:rsidRPr="009C0A5E">
        <w:rPr>
          <w:rFonts w:ascii="Times New Roman" w:hAnsi="Times New Roman" w:cs="Times New Roman"/>
          <w:i/>
          <w:sz w:val="24"/>
          <w:szCs w:val="24"/>
        </w:rPr>
        <w:t>costumbres</w:t>
      </w:r>
      <w:r w:rsidR="009C0A5E">
        <w:rPr>
          <w:rFonts w:ascii="Times New Roman" w:hAnsi="Times New Roman" w:cs="Times New Roman"/>
          <w:sz w:val="24"/>
          <w:szCs w:val="24"/>
        </w:rPr>
        <w:t xml:space="preserve"> </w:t>
      </w:r>
      <w:r w:rsidRPr="00645A96">
        <w:rPr>
          <w:rFonts w:ascii="Times New Roman" w:hAnsi="Times New Roman" w:cs="Times New Roman"/>
          <w:sz w:val="24"/>
          <w:szCs w:val="24"/>
        </w:rPr>
        <w:t xml:space="preserve">de determinados sujetos y sectores sociales, y con ello a esquemas morales.     </w:t>
      </w:r>
    </w:p>
    <w:p w:rsidR="00645A96" w:rsidRPr="00645A96" w:rsidRDefault="00645A96" w:rsidP="00645A96">
      <w:pPr>
        <w:spacing w:line="360" w:lineRule="auto"/>
        <w:ind w:firstLine="709"/>
        <w:jc w:val="both"/>
        <w:rPr>
          <w:rFonts w:ascii="Times New Roman" w:hAnsi="Times New Roman" w:cs="Times New Roman"/>
          <w:sz w:val="24"/>
          <w:szCs w:val="24"/>
        </w:rPr>
      </w:pPr>
      <w:r w:rsidRPr="00645A96">
        <w:rPr>
          <w:rFonts w:ascii="Times New Roman" w:hAnsi="Times New Roman" w:cs="Times New Roman"/>
          <w:sz w:val="24"/>
          <w:szCs w:val="24"/>
        </w:rPr>
        <w:t xml:space="preserve">Segundo, el momento de exhibición del acuerdo al público y a los medios locales, en manos de Rubén -representante vecinal-, podría ser pensado como el resultado de un extenso e inestable proceso de reconocimiento político, que finaliza en una consagración pública. Asimismo, la producción estatal de una imagen de reconciliación y consenso no necesariamente garantiza una igualdad de condiciones u oportunidades. En otras palabras, a partir de la firma de este acuerdo se buscó la reconciliación con determinados sectores sociales, medios y altos, perjudicados por los hechos de diciembre. Sectores que en reiteradas ocasiones avivan reclamos y pedidos de mano dura.         </w:t>
      </w:r>
    </w:p>
    <w:p w:rsidR="00645A96" w:rsidRDefault="00645A96" w:rsidP="00645A96">
      <w:pPr>
        <w:spacing w:line="360" w:lineRule="auto"/>
        <w:ind w:firstLine="709"/>
        <w:jc w:val="both"/>
        <w:rPr>
          <w:rFonts w:ascii="Times New Roman" w:hAnsi="Times New Roman" w:cs="Times New Roman"/>
          <w:sz w:val="24"/>
          <w:szCs w:val="24"/>
        </w:rPr>
      </w:pPr>
      <w:r w:rsidRPr="00645A96">
        <w:rPr>
          <w:rFonts w:ascii="Times New Roman" w:hAnsi="Times New Roman" w:cs="Times New Roman"/>
          <w:sz w:val="24"/>
          <w:szCs w:val="24"/>
        </w:rPr>
        <w:t>Finalmente, el hecho de que las partes se comprometan por escrito en la construcción conjunta de un mapa contra el delito</w:t>
      </w:r>
      <w:r w:rsidR="00DF71C0">
        <w:rPr>
          <w:rFonts w:ascii="Times New Roman" w:hAnsi="Times New Roman" w:cs="Times New Roman"/>
          <w:sz w:val="24"/>
          <w:szCs w:val="24"/>
        </w:rPr>
        <w:t>, por un lado, y en la coparticipación económica en infraestructura, por otro,</w:t>
      </w:r>
      <w:r w:rsidRPr="00645A96">
        <w:rPr>
          <w:rFonts w:ascii="Times New Roman" w:hAnsi="Times New Roman" w:cs="Times New Roman"/>
          <w:sz w:val="24"/>
          <w:szCs w:val="24"/>
        </w:rPr>
        <w:t xml:space="preserve"> refuerza la importancia que la sociedad occidental adjudica a lo escrito como forma de reproducción social. Asimismo, el uso de determinadas metáforas y elementos lingüísticos en los discursos forjan un sentimiento colectivo. El apelo a una construcción conjunta de la seguridad como problemática general que atraviesa la cotidianidad, como a imágenes desesperanzadoras y desoladoras frente a la delincuencia, son algunas de ellas.  </w:t>
      </w:r>
    </w:p>
    <w:p w:rsidR="00487BBD" w:rsidRDefault="00487BBD" w:rsidP="00645A96">
      <w:pPr>
        <w:spacing w:line="360" w:lineRule="auto"/>
        <w:ind w:firstLine="709"/>
        <w:jc w:val="both"/>
        <w:rPr>
          <w:rFonts w:ascii="Times New Roman" w:hAnsi="Times New Roman" w:cs="Times New Roman"/>
          <w:sz w:val="24"/>
          <w:szCs w:val="24"/>
        </w:rPr>
      </w:pPr>
    </w:p>
    <w:p w:rsidR="00487BBD" w:rsidRDefault="00487BBD" w:rsidP="00645A96">
      <w:pPr>
        <w:spacing w:line="360" w:lineRule="auto"/>
        <w:ind w:firstLine="709"/>
        <w:jc w:val="both"/>
        <w:rPr>
          <w:rFonts w:ascii="Times New Roman" w:hAnsi="Times New Roman" w:cs="Times New Roman"/>
          <w:sz w:val="24"/>
          <w:szCs w:val="24"/>
        </w:rPr>
      </w:pPr>
    </w:p>
    <w:p w:rsidR="00487BBD" w:rsidRDefault="00487BBD" w:rsidP="00645A96">
      <w:pPr>
        <w:spacing w:line="360" w:lineRule="auto"/>
        <w:ind w:firstLine="709"/>
        <w:jc w:val="both"/>
        <w:rPr>
          <w:rFonts w:ascii="Times New Roman" w:hAnsi="Times New Roman" w:cs="Times New Roman"/>
          <w:sz w:val="24"/>
          <w:szCs w:val="24"/>
        </w:rPr>
      </w:pPr>
    </w:p>
    <w:p w:rsidR="00487BBD" w:rsidRDefault="00487BBD" w:rsidP="00645A96">
      <w:pPr>
        <w:spacing w:line="360" w:lineRule="auto"/>
        <w:ind w:firstLine="709"/>
        <w:jc w:val="both"/>
        <w:rPr>
          <w:rFonts w:ascii="Times New Roman" w:hAnsi="Times New Roman" w:cs="Times New Roman"/>
          <w:sz w:val="24"/>
          <w:szCs w:val="24"/>
        </w:rPr>
      </w:pPr>
    </w:p>
    <w:p w:rsidR="00487BBD" w:rsidRDefault="00487BBD" w:rsidP="00645A96">
      <w:pPr>
        <w:spacing w:line="360" w:lineRule="auto"/>
        <w:ind w:firstLine="709"/>
        <w:jc w:val="both"/>
        <w:rPr>
          <w:rFonts w:ascii="Times New Roman" w:hAnsi="Times New Roman" w:cs="Times New Roman"/>
          <w:sz w:val="24"/>
          <w:szCs w:val="24"/>
        </w:rPr>
      </w:pPr>
    </w:p>
    <w:p w:rsidR="00487BBD" w:rsidRDefault="00487BBD" w:rsidP="00645A96">
      <w:pPr>
        <w:spacing w:line="360" w:lineRule="auto"/>
        <w:ind w:firstLine="709"/>
        <w:jc w:val="both"/>
        <w:rPr>
          <w:rFonts w:ascii="Times New Roman" w:hAnsi="Times New Roman" w:cs="Times New Roman"/>
          <w:sz w:val="24"/>
          <w:szCs w:val="24"/>
        </w:rPr>
      </w:pPr>
    </w:p>
    <w:p w:rsidR="00CF1A87" w:rsidRDefault="00487BBD" w:rsidP="00487BBD">
      <w:pPr>
        <w:spacing w:line="360" w:lineRule="auto"/>
        <w:jc w:val="both"/>
        <w:rPr>
          <w:rFonts w:ascii="Times New Roman" w:hAnsi="Times New Roman" w:cs="Times New Roman"/>
          <w:sz w:val="24"/>
          <w:szCs w:val="24"/>
        </w:rPr>
      </w:pPr>
      <w:bookmarkStart w:id="0" w:name="_GoBack"/>
      <w:bookmarkEnd w:id="0"/>
      <w:r w:rsidRPr="00487BBD">
        <w:rPr>
          <w:rFonts w:ascii="Times New Roman" w:hAnsi="Times New Roman" w:cs="Times New Roman"/>
          <w:b/>
          <w:sz w:val="24"/>
          <w:szCs w:val="24"/>
        </w:rPr>
        <w:lastRenderedPageBreak/>
        <w:t>BIBLOGRAFIA CITADA</w:t>
      </w:r>
      <w:r>
        <w:rPr>
          <w:rFonts w:ascii="Times New Roman" w:hAnsi="Times New Roman" w:cs="Times New Roman"/>
          <w:sz w:val="24"/>
          <w:szCs w:val="24"/>
        </w:rPr>
        <w:t xml:space="preserve"> </w:t>
      </w:r>
      <w:r w:rsidR="00AD08E3">
        <w:rPr>
          <w:rFonts w:ascii="Times New Roman" w:hAnsi="Times New Roman" w:cs="Times New Roman"/>
          <w:sz w:val="24"/>
          <w:szCs w:val="24"/>
        </w:rPr>
        <w:t xml:space="preserve"> </w:t>
      </w:r>
    </w:p>
    <w:p w:rsidR="003A4246" w:rsidRDefault="003A4246" w:rsidP="00487BBD">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Abéles</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Badaró</w:t>
      </w:r>
      <w:proofErr w:type="spellEnd"/>
      <w:r>
        <w:rPr>
          <w:rFonts w:ascii="Times New Roman" w:hAnsi="Times New Roman" w:cs="Times New Roman"/>
          <w:sz w:val="24"/>
          <w:szCs w:val="24"/>
        </w:rPr>
        <w:t xml:space="preserve">, M (2015) </w:t>
      </w:r>
      <w:r w:rsidRPr="00004921">
        <w:rPr>
          <w:rFonts w:ascii="Times New Roman" w:hAnsi="Times New Roman" w:cs="Times New Roman"/>
          <w:i/>
          <w:sz w:val="24"/>
          <w:szCs w:val="24"/>
        </w:rPr>
        <w:t xml:space="preserve">Los encantos del poder. Desafíos de la antropología política. </w:t>
      </w:r>
      <w:r>
        <w:rPr>
          <w:rFonts w:ascii="Times New Roman" w:hAnsi="Times New Roman" w:cs="Times New Roman"/>
          <w:sz w:val="24"/>
          <w:szCs w:val="24"/>
        </w:rPr>
        <w:t xml:space="preserve">Buenos Aires, Argentina: Siglo Veintiuno Editores. </w:t>
      </w:r>
    </w:p>
    <w:p w:rsidR="00354B01" w:rsidRDefault="00354B01" w:rsidP="00487BBD">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Abrams</w:t>
      </w:r>
      <w:proofErr w:type="spellEnd"/>
      <w:r>
        <w:rPr>
          <w:rFonts w:ascii="Times New Roman" w:hAnsi="Times New Roman" w:cs="Times New Roman"/>
          <w:sz w:val="24"/>
          <w:szCs w:val="24"/>
        </w:rPr>
        <w:t xml:space="preserve">, P (1988). </w:t>
      </w:r>
      <w:r w:rsidRPr="00354B01">
        <w:rPr>
          <w:rFonts w:ascii="Times New Roman" w:hAnsi="Times New Roman" w:cs="Times New Roman"/>
          <w:sz w:val="24"/>
          <w:szCs w:val="24"/>
        </w:rPr>
        <w:t>Notas sobre la dificult</w:t>
      </w:r>
      <w:r>
        <w:rPr>
          <w:rFonts w:ascii="Times New Roman" w:hAnsi="Times New Roman" w:cs="Times New Roman"/>
          <w:sz w:val="24"/>
          <w:szCs w:val="24"/>
        </w:rPr>
        <w:t>ad de estudiar el estado (1997)</w:t>
      </w:r>
      <w:r w:rsidRPr="00354B01">
        <w:rPr>
          <w:rFonts w:ascii="Times New Roman" w:hAnsi="Times New Roman" w:cs="Times New Roman"/>
          <w:sz w:val="24"/>
          <w:szCs w:val="24"/>
        </w:rPr>
        <w:t xml:space="preserve"> en </w:t>
      </w:r>
      <w:proofErr w:type="spellStart"/>
      <w:r w:rsidRPr="00354B01">
        <w:rPr>
          <w:rFonts w:ascii="Times New Roman" w:hAnsi="Times New Roman" w:cs="Times New Roman"/>
          <w:i/>
          <w:sz w:val="24"/>
          <w:szCs w:val="24"/>
        </w:rPr>
        <w:t>Journal</w:t>
      </w:r>
      <w:proofErr w:type="spellEnd"/>
      <w:r w:rsidRPr="00354B01">
        <w:rPr>
          <w:rFonts w:ascii="Times New Roman" w:hAnsi="Times New Roman" w:cs="Times New Roman"/>
          <w:i/>
          <w:sz w:val="24"/>
          <w:szCs w:val="24"/>
        </w:rPr>
        <w:t xml:space="preserve"> </w:t>
      </w:r>
      <w:proofErr w:type="spellStart"/>
      <w:r w:rsidRPr="00354B01">
        <w:rPr>
          <w:rFonts w:ascii="Times New Roman" w:hAnsi="Times New Roman" w:cs="Times New Roman"/>
          <w:i/>
          <w:sz w:val="24"/>
          <w:szCs w:val="24"/>
        </w:rPr>
        <w:t>Historical</w:t>
      </w:r>
      <w:proofErr w:type="spellEnd"/>
      <w:r w:rsidRPr="00354B01">
        <w:rPr>
          <w:rFonts w:ascii="Times New Roman" w:hAnsi="Times New Roman" w:cs="Times New Roman"/>
          <w:i/>
          <w:sz w:val="24"/>
          <w:szCs w:val="24"/>
        </w:rPr>
        <w:t xml:space="preserve"> </w:t>
      </w:r>
      <w:proofErr w:type="spellStart"/>
      <w:r w:rsidRPr="00354B01">
        <w:rPr>
          <w:rFonts w:ascii="Times New Roman" w:hAnsi="Times New Roman" w:cs="Times New Roman"/>
          <w:i/>
          <w:sz w:val="24"/>
          <w:szCs w:val="24"/>
        </w:rPr>
        <w:t>Sociology</w:t>
      </w:r>
      <w:proofErr w:type="spellEnd"/>
      <w:r>
        <w:rPr>
          <w:rFonts w:ascii="Times New Roman" w:hAnsi="Times New Roman" w:cs="Times New Roman"/>
          <w:sz w:val="24"/>
          <w:szCs w:val="24"/>
        </w:rPr>
        <w:t>.</w:t>
      </w:r>
      <w:r w:rsidRPr="00354B01">
        <w:rPr>
          <w:rFonts w:ascii="Times New Roman" w:hAnsi="Times New Roman" w:cs="Times New Roman"/>
          <w:sz w:val="24"/>
          <w:szCs w:val="24"/>
        </w:rPr>
        <w:t xml:space="preserve"> Vol. n°1</w:t>
      </w:r>
      <w:r>
        <w:rPr>
          <w:rFonts w:ascii="Times New Roman" w:hAnsi="Times New Roman" w:cs="Times New Roman"/>
          <w:sz w:val="24"/>
          <w:szCs w:val="24"/>
        </w:rPr>
        <w:t>.</w:t>
      </w:r>
      <w:r w:rsidR="00C73817">
        <w:rPr>
          <w:rFonts w:ascii="Times New Roman" w:hAnsi="Times New Roman" w:cs="Times New Roman"/>
          <w:sz w:val="24"/>
          <w:szCs w:val="24"/>
        </w:rPr>
        <w:t xml:space="preserve"> Pp. </w:t>
      </w:r>
      <w:r w:rsidR="00CE4C73">
        <w:rPr>
          <w:rFonts w:ascii="Times New Roman" w:hAnsi="Times New Roman" w:cs="Times New Roman"/>
          <w:sz w:val="24"/>
          <w:szCs w:val="24"/>
        </w:rPr>
        <w:t>59-89.</w:t>
      </w:r>
    </w:p>
    <w:p w:rsidR="003A4246" w:rsidRDefault="003A4246" w:rsidP="00487BB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Blázquez, G. (2012) </w:t>
      </w:r>
      <w:r w:rsidRPr="009464FC">
        <w:rPr>
          <w:rFonts w:ascii="Times New Roman" w:hAnsi="Times New Roman" w:cs="Times New Roman"/>
          <w:i/>
          <w:sz w:val="24"/>
          <w:szCs w:val="24"/>
        </w:rPr>
        <w:t xml:space="preserve">Los Actos Escolares. El discurso </w:t>
      </w:r>
      <w:proofErr w:type="spellStart"/>
      <w:r w:rsidRPr="009464FC">
        <w:rPr>
          <w:rFonts w:ascii="Times New Roman" w:hAnsi="Times New Roman" w:cs="Times New Roman"/>
          <w:i/>
          <w:sz w:val="24"/>
          <w:szCs w:val="24"/>
        </w:rPr>
        <w:t>nacionalizante</w:t>
      </w:r>
      <w:proofErr w:type="spellEnd"/>
      <w:r w:rsidRPr="009464FC">
        <w:rPr>
          <w:rFonts w:ascii="Times New Roman" w:hAnsi="Times New Roman" w:cs="Times New Roman"/>
          <w:i/>
          <w:sz w:val="24"/>
          <w:szCs w:val="24"/>
        </w:rPr>
        <w:t xml:space="preserve"> en la vida escolar</w:t>
      </w:r>
      <w:r>
        <w:rPr>
          <w:rFonts w:ascii="Times New Roman" w:hAnsi="Times New Roman" w:cs="Times New Roman"/>
          <w:i/>
          <w:sz w:val="24"/>
          <w:szCs w:val="24"/>
        </w:rPr>
        <w:t xml:space="preserve">. </w:t>
      </w:r>
      <w:r>
        <w:rPr>
          <w:rFonts w:ascii="Times New Roman" w:hAnsi="Times New Roman" w:cs="Times New Roman"/>
          <w:sz w:val="24"/>
          <w:szCs w:val="24"/>
        </w:rPr>
        <w:t xml:space="preserve">Buenos Aires, Argentina: IDES. </w:t>
      </w:r>
    </w:p>
    <w:p w:rsidR="003A4246" w:rsidRDefault="003A4246" w:rsidP="00487BBD">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Elias</w:t>
      </w:r>
      <w:proofErr w:type="spellEnd"/>
      <w:r>
        <w:rPr>
          <w:rFonts w:ascii="Times New Roman" w:hAnsi="Times New Roman" w:cs="Times New Roman"/>
          <w:sz w:val="24"/>
          <w:szCs w:val="24"/>
        </w:rPr>
        <w:t xml:space="preserve">, N. (2016) </w:t>
      </w:r>
      <w:r w:rsidRPr="003B0EF6">
        <w:rPr>
          <w:rFonts w:ascii="Times New Roman" w:hAnsi="Times New Roman" w:cs="Times New Roman"/>
          <w:i/>
          <w:sz w:val="24"/>
          <w:szCs w:val="24"/>
        </w:rPr>
        <w:t xml:space="preserve">El proceso de la civilización. Investigaciones </w:t>
      </w:r>
      <w:proofErr w:type="spellStart"/>
      <w:r w:rsidRPr="003B0EF6">
        <w:rPr>
          <w:rFonts w:ascii="Times New Roman" w:hAnsi="Times New Roman" w:cs="Times New Roman"/>
          <w:i/>
          <w:sz w:val="24"/>
          <w:szCs w:val="24"/>
        </w:rPr>
        <w:t>sociogenéticas</w:t>
      </w:r>
      <w:proofErr w:type="spellEnd"/>
      <w:r w:rsidRPr="003B0EF6">
        <w:rPr>
          <w:rFonts w:ascii="Times New Roman" w:hAnsi="Times New Roman" w:cs="Times New Roman"/>
          <w:i/>
          <w:sz w:val="24"/>
          <w:szCs w:val="24"/>
        </w:rPr>
        <w:t xml:space="preserve"> y psicogenéticas.</w:t>
      </w:r>
      <w:r>
        <w:rPr>
          <w:rFonts w:ascii="Times New Roman" w:hAnsi="Times New Roman" w:cs="Times New Roman"/>
          <w:sz w:val="24"/>
          <w:szCs w:val="24"/>
        </w:rPr>
        <w:t xml:space="preserve"> México: Fondo de Cultura Económica. </w:t>
      </w:r>
      <w:r w:rsidRPr="003B0EF6">
        <w:rPr>
          <w:rFonts w:ascii="Times New Roman" w:hAnsi="Times New Roman" w:cs="Times New Roman"/>
          <w:sz w:val="24"/>
          <w:szCs w:val="24"/>
        </w:rPr>
        <w:t xml:space="preserve"> </w:t>
      </w:r>
    </w:p>
    <w:p w:rsidR="003A4246" w:rsidRDefault="003A4246" w:rsidP="00487BB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Foucault, M. (2006) </w:t>
      </w:r>
      <w:r w:rsidRPr="00636535">
        <w:rPr>
          <w:rFonts w:ascii="Times New Roman" w:hAnsi="Times New Roman" w:cs="Times New Roman"/>
          <w:i/>
          <w:sz w:val="24"/>
          <w:szCs w:val="24"/>
        </w:rPr>
        <w:t xml:space="preserve">Seguridad, territorio, población: Curso en el </w:t>
      </w:r>
      <w:proofErr w:type="spellStart"/>
      <w:r w:rsidRPr="00636535">
        <w:rPr>
          <w:rFonts w:ascii="Times New Roman" w:hAnsi="Times New Roman" w:cs="Times New Roman"/>
          <w:i/>
          <w:sz w:val="24"/>
          <w:szCs w:val="24"/>
        </w:rPr>
        <w:t>College</w:t>
      </w:r>
      <w:proofErr w:type="spellEnd"/>
      <w:r w:rsidRPr="00636535">
        <w:rPr>
          <w:rFonts w:ascii="Times New Roman" w:hAnsi="Times New Roman" w:cs="Times New Roman"/>
          <w:i/>
          <w:sz w:val="24"/>
          <w:szCs w:val="24"/>
        </w:rPr>
        <w:t xml:space="preserve"> de France: 1977-1978. </w:t>
      </w:r>
      <w:r>
        <w:rPr>
          <w:rFonts w:ascii="Times New Roman" w:hAnsi="Times New Roman" w:cs="Times New Roman"/>
          <w:sz w:val="24"/>
          <w:szCs w:val="24"/>
        </w:rPr>
        <w:t xml:space="preserve">Buenos Aires, Argentina: Fondo de Cultura Económica. </w:t>
      </w:r>
    </w:p>
    <w:p w:rsidR="00241023" w:rsidRDefault="00241023" w:rsidP="00487BBD">
      <w:pPr>
        <w:spacing w:line="360" w:lineRule="auto"/>
        <w:jc w:val="both"/>
        <w:rPr>
          <w:rFonts w:ascii="Times New Roman" w:hAnsi="Times New Roman" w:cs="Times New Roman"/>
          <w:sz w:val="24"/>
          <w:szCs w:val="24"/>
        </w:rPr>
      </w:pPr>
      <w:r w:rsidRPr="00241023">
        <w:rPr>
          <w:rFonts w:ascii="Times New Roman" w:hAnsi="Times New Roman" w:cs="Times New Roman"/>
          <w:sz w:val="24"/>
          <w:szCs w:val="24"/>
        </w:rPr>
        <w:t xml:space="preserve">Foucault, M. (1988) </w:t>
      </w:r>
      <w:r>
        <w:rPr>
          <w:rFonts w:ascii="Times New Roman" w:hAnsi="Times New Roman" w:cs="Times New Roman"/>
          <w:sz w:val="24"/>
          <w:szCs w:val="24"/>
        </w:rPr>
        <w:t>El sujeto y el Poder</w:t>
      </w:r>
      <w:r w:rsidRPr="00241023">
        <w:rPr>
          <w:rFonts w:ascii="Times New Roman" w:hAnsi="Times New Roman" w:cs="Times New Roman"/>
          <w:sz w:val="24"/>
          <w:szCs w:val="24"/>
        </w:rPr>
        <w:t xml:space="preserve">. </w:t>
      </w:r>
      <w:r w:rsidRPr="004455EB">
        <w:rPr>
          <w:rFonts w:ascii="Times New Roman" w:hAnsi="Times New Roman" w:cs="Times New Roman"/>
          <w:i/>
          <w:sz w:val="24"/>
          <w:szCs w:val="24"/>
        </w:rPr>
        <w:t>Revista Mexicana de Sociología</w:t>
      </w:r>
      <w:r w:rsidR="004455EB">
        <w:rPr>
          <w:rFonts w:ascii="Times New Roman" w:hAnsi="Times New Roman" w:cs="Times New Roman"/>
          <w:sz w:val="24"/>
          <w:szCs w:val="24"/>
        </w:rPr>
        <w:t>, vol. 50 nº3</w:t>
      </w:r>
      <w:r w:rsidRPr="00241023">
        <w:rPr>
          <w:rFonts w:ascii="Times New Roman" w:hAnsi="Times New Roman" w:cs="Times New Roman"/>
          <w:sz w:val="24"/>
          <w:szCs w:val="24"/>
        </w:rPr>
        <w:t xml:space="preserve">. </w:t>
      </w:r>
      <w:r w:rsidR="004455EB">
        <w:rPr>
          <w:rFonts w:ascii="Times New Roman" w:hAnsi="Times New Roman" w:cs="Times New Roman"/>
          <w:sz w:val="24"/>
          <w:szCs w:val="24"/>
        </w:rPr>
        <w:t>Pp.</w:t>
      </w:r>
      <w:r w:rsidRPr="00241023">
        <w:rPr>
          <w:rFonts w:ascii="Times New Roman" w:hAnsi="Times New Roman" w:cs="Times New Roman"/>
          <w:sz w:val="24"/>
          <w:szCs w:val="24"/>
        </w:rPr>
        <w:t>3-20.</w:t>
      </w:r>
    </w:p>
    <w:p w:rsidR="003A4246" w:rsidRPr="00004921" w:rsidRDefault="003A4246" w:rsidP="00487BBD">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Geertz</w:t>
      </w:r>
      <w:proofErr w:type="spellEnd"/>
      <w:r>
        <w:rPr>
          <w:rFonts w:ascii="Times New Roman" w:hAnsi="Times New Roman" w:cs="Times New Roman"/>
          <w:sz w:val="24"/>
          <w:szCs w:val="24"/>
        </w:rPr>
        <w:t xml:space="preserve">, C. (2000) Capitulo I. Definición política: las fuentes del orden en </w:t>
      </w:r>
      <w:proofErr w:type="spellStart"/>
      <w:r>
        <w:rPr>
          <w:rFonts w:ascii="Times New Roman" w:hAnsi="Times New Roman" w:cs="Times New Roman"/>
          <w:sz w:val="24"/>
          <w:szCs w:val="24"/>
        </w:rPr>
        <w:t>Geertz</w:t>
      </w:r>
      <w:proofErr w:type="spellEnd"/>
      <w:r>
        <w:rPr>
          <w:rFonts w:ascii="Times New Roman" w:hAnsi="Times New Roman" w:cs="Times New Roman"/>
          <w:sz w:val="24"/>
          <w:szCs w:val="24"/>
        </w:rPr>
        <w:t xml:space="preserve">, C (2000) </w:t>
      </w:r>
      <w:r w:rsidRPr="006B3BD4">
        <w:rPr>
          <w:rFonts w:ascii="Times New Roman" w:hAnsi="Times New Roman" w:cs="Times New Roman"/>
          <w:i/>
          <w:sz w:val="24"/>
          <w:szCs w:val="24"/>
        </w:rPr>
        <w:t>Negara. El Estado-teatro en el Bali del siglo XIX</w:t>
      </w:r>
      <w:r>
        <w:rPr>
          <w:rFonts w:ascii="Times New Roman" w:hAnsi="Times New Roman" w:cs="Times New Roman"/>
          <w:sz w:val="24"/>
          <w:szCs w:val="24"/>
        </w:rPr>
        <w:t xml:space="preserve">. Buenos Aires, Argentina: Paidós.  </w:t>
      </w:r>
    </w:p>
    <w:p w:rsidR="003A4246" w:rsidRDefault="003A4246" w:rsidP="00487BBD">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Schechner</w:t>
      </w:r>
      <w:proofErr w:type="spellEnd"/>
      <w:r>
        <w:rPr>
          <w:rFonts w:ascii="Times New Roman" w:hAnsi="Times New Roman" w:cs="Times New Roman"/>
          <w:sz w:val="24"/>
          <w:szCs w:val="24"/>
        </w:rPr>
        <w:t xml:space="preserve">, R. (2000). </w:t>
      </w:r>
      <w:r w:rsidRPr="00580485">
        <w:rPr>
          <w:rFonts w:ascii="Times New Roman" w:hAnsi="Times New Roman" w:cs="Times New Roman"/>
          <w:i/>
          <w:sz w:val="24"/>
          <w:szCs w:val="24"/>
        </w:rPr>
        <w:t>Performance. Teoría y prácticas interculturales.</w:t>
      </w:r>
      <w:r>
        <w:rPr>
          <w:rFonts w:ascii="Times New Roman" w:hAnsi="Times New Roman" w:cs="Times New Roman"/>
          <w:sz w:val="24"/>
          <w:szCs w:val="24"/>
        </w:rPr>
        <w:t xml:space="preserve"> Buenos Aires, Argentina: Secretaria de Extensión Universitaria y Bienestar Estudiantil, Universidad de Buenos Aires. </w:t>
      </w:r>
    </w:p>
    <w:p w:rsidR="003A4246" w:rsidRDefault="003A4246" w:rsidP="00487BB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Sousa Lima, A. C; Castro, J.P (2008). Política(s) Pública(s). </w:t>
      </w:r>
      <w:r w:rsidRPr="00F25E1E">
        <w:rPr>
          <w:rFonts w:ascii="Times New Roman" w:hAnsi="Times New Roman" w:cs="Times New Roman"/>
          <w:i/>
          <w:sz w:val="24"/>
          <w:szCs w:val="24"/>
        </w:rPr>
        <w:t>Raca, Novas perspectivas Antropológicas</w:t>
      </w:r>
      <w:r>
        <w:rPr>
          <w:rFonts w:ascii="Times New Roman" w:hAnsi="Times New Roman" w:cs="Times New Roman"/>
          <w:sz w:val="24"/>
          <w:szCs w:val="24"/>
        </w:rPr>
        <w:t xml:space="preserve">, 2da </w:t>
      </w:r>
      <w:proofErr w:type="spellStart"/>
      <w:r>
        <w:rPr>
          <w:rFonts w:ascii="Times New Roman" w:hAnsi="Times New Roman" w:cs="Times New Roman"/>
          <w:sz w:val="24"/>
          <w:szCs w:val="24"/>
        </w:rPr>
        <w:t>Edicao</w:t>
      </w:r>
      <w:proofErr w:type="spellEnd"/>
      <w:r>
        <w:rPr>
          <w:rFonts w:ascii="Times New Roman" w:hAnsi="Times New Roman" w:cs="Times New Roman"/>
          <w:sz w:val="24"/>
          <w:szCs w:val="24"/>
        </w:rPr>
        <w:t xml:space="preserve"> Revista. Pp. 351-391. </w:t>
      </w:r>
    </w:p>
    <w:p w:rsidR="003A4246" w:rsidRDefault="003A4246" w:rsidP="00487BB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Sousa Lima, A.C. (2002). </w:t>
      </w:r>
      <w:proofErr w:type="spellStart"/>
      <w:r>
        <w:rPr>
          <w:rFonts w:ascii="Times New Roman" w:hAnsi="Times New Roman" w:cs="Times New Roman"/>
          <w:sz w:val="24"/>
          <w:szCs w:val="24"/>
        </w:rPr>
        <w:t>Introducao</w:t>
      </w:r>
      <w:proofErr w:type="spellEnd"/>
      <w:r>
        <w:rPr>
          <w:rFonts w:ascii="Times New Roman" w:hAnsi="Times New Roman" w:cs="Times New Roman"/>
          <w:sz w:val="24"/>
          <w:szCs w:val="24"/>
        </w:rPr>
        <w:t xml:space="preserve">. Sobre gestar e </w:t>
      </w:r>
      <w:proofErr w:type="spellStart"/>
      <w:r>
        <w:rPr>
          <w:rFonts w:ascii="Times New Roman" w:hAnsi="Times New Roman" w:cs="Times New Roman"/>
          <w:sz w:val="24"/>
          <w:szCs w:val="24"/>
        </w:rPr>
        <w:t>gerir</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desigualdade</w:t>
      </w:r>
      <w:proofErr w:type="spellEnd"/>
      <w:r>
        <w:rPr>
          <w:rFonts w:ascii="Times New Roman" w:hAnsi="Times New Roman" w:cs="Times New Roman"/>
          <w:sz w:val="24"/>
          <w:szCs w:val="24"/>
        </w:rPr>
        <w:t xml:space="preserve">: potos de </w:t>
      </w:r>
      <w:proofErr w:type="spellStart"/>
      <w:r>
        <w:rPr>
          <w:rFonts w:ascii="Times New Roman" w:hAnsi="Times New Roman" w:cs="Times New Roman"/>
          <w:sz w:val="24"/>
          <w:szCs w:val="24"/>
        </w:rPr>
        <w:t>investigacao</w:t>
      </w:r>
      <w:proofErr w:type="spellEnd"/>
      <w:r>
        <w:rPr>
          <w:rFonts w:ascii="Times New Roman" w:hAnsi="Times New Roman" w:cs="Times New Roman"/>
          <w:sz w:val="24"/>
          <w:szCs w:val="24"/>
        </w:rPr>
        <w:t xml:space="preserve"> e diálogo en Sousa Lima, A.C. (2002) </w:t>
      </w:r>
      <w:r w:rsidRPr="00BA29DC">
        <w:rPr>
          <w:rFonts w:ascii="Times New Roman" w:hAnsi="Times New Roman" w:cs="Times New Roman"/>
          <w:i/>
          <w:sz w:val="24"/>
          <w:szCs w:val="24"/>
        </w:rPr>
        <w:t xml:space="preserve">Gestar e </w:t>
      </w:r>
      <w:proofErr w:type="spellStart"/>
      <w:r w:rsidRPr="00BA29DC">
        <w:rPr>
          <w:rFonts w:ascii="Times New Roman" w:hAnsi="Times New Roman" w:cs="Times New Roman"/>
          <w:i/>
          <w:sz w:val="24"/>
          <w:szCs w:val="24"/>
        </w:rPr>
        <w:t>gerir</w:t>
      </w:r>
      <w:proofErr w:type="spellEnd"/>
      <w:r w:rsidRPr="00BA29DC">
        <w:rPr>
          <w:rFonts w:ascii="Times New Roman" w:hAnsi="Times New Roman" w:cs="Times New Roman"/>
          <w:i/>
          <w:sz w:val="24"/>
          <w:szCs w:val="24"/>
        </w:rPr>
        <w:t xml:space="preserve">. </w:t>
      </w:r>
      <w:proofErr w:type="spellStart"/>
      <w:r w:rsidRPr="00BA29DC">
        <w:rPr>
          <w:rFonts w:ascii="Times New Roman" w:hAnsi="Times New Roman" w:cs="Times New Roman"/>
          <w:i/>
          <w:sz w:val="24"/>
          <w:szCs w:val="24"/>
        </w:rPr>
        <w:t>Estudos</w:t>
      </w:r>
      <w:proofErr w:type="spellEnd"/>
      <w:r w:rsidRPr="00BA29DC">
        <w:rPr>
          <w:rFonts w:ascii="Times New Roman" w:hAnsi="Times New Roman" w:cs="Times New Roman"/>
          <w:i/>
          <w:sz w:val="24"/>
          <w:szCs w:val="24"/>
        </w:rPr>
        <w:t xml:space="preserve"> para </w:t>
      </w:r>
      <w:proofErr w:type="spellStart"/>
      <w:r w:rsidRPr="00BA29DC">
        <w:rPr>
          <w:rFonts w:ascii="Times New Roman" w:hAnsi="Times New Roman" w:cs="Times New Roman"/>
          <w:i/>
          <w:sz w:val="24"/>
          <w:szCs w:val="24"/>
        </w:rPr>
        <w:t>uma</w:t>
      </w:r>
      <w:proofErr w:type="spellEnd"/>
      <w:r w:rsidRPr="00BA29DC">
        <w:rPr>
          <w:rFonts w:ascii="Times New Roman" w:hAnsi="Times New Roman" w:cs="Times New Roman"/>
          <w:i/>
          <w:sz w:val="24"/>
          <w:szCs w:val="24"/>
        </w:rPr>
        <w:t xml:space="preserve"> antropología da </w:t>
      </w:r>
      <w:proofErr w:type="spellStart"/>
      <w:r w:rsidRPr="00BA29DC">
        <w:rPr>
          <w:rFonts w:ascii="Times New Roman" w:hAnsi="Times New Roman" w:cs="Times New Roman"/>
          <w:i/>
          <w:sz w:val="24"/>
          <w:szCs w:val="24"/>
        </w:rPr>
        <w:t>administracao</w:t>
      </w:r>
      <w:proofErr w:type="spellEnd"/>
      <w:r w:rsidRPr="00BA29DC">
        <w:rPr>
          <w:rFonts w:ascii="Times New Roman" w:hAnsi="Times New Roman" w:cs="Times New Roman"/>
          <w:i/>
          <w:sz w:val="24"/>
          <w:szCs w:val="24"/>
        </w:rPr>
        <w:t xml:space="preserve"> no</w:t>
      </w:r>
      <w:r>
        <w:rPr>
          <w:rFonts w:ascii="Times New Roman" w:hAnsi="Times New Roman" w:cs="Times New Roman"/>
          <w:i/>
          <w:sz w:val="24"/>
          <w:szCs w:val="24"/>
        </w:rPr>
        <w:t xml:space="preserve"> Brasil </w:t>
      </w:r>
      <w:r>
        <w:rPr>
          <w:rFonts w:ascii="Times New Roman" w:hAnsi="Times New Roman" w:cs="Times New Roman"/>
          <w:sz w:val="24"/>
          <w:szCs w:val="24"/>
        </w:rPr>
        <w:t xml:space="preserve">(pp. 11-22). Rio de Janeiro, Brasil: </w:t>
      </w:r>
      <w:proofErr w:type="spellStart"/>
      <w:r>
        <w:rPr>
          <w:rFonts w:ascii="Times New Roman" w:hAnsi="Times New Roman" w:cs="Times New Roman"/>
          <w:sz w:val="24"/>
          <w:szCs w:val="24"/>
        </w:rPr>
        <w:t>Relume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Dumará</w:t>
      </w:r>
      <w:proofErr w:type="spellEnd"/>
      <w:r>
        <w:rPr>
          <w:rFonts w:ascii="Times New Roman" w:hAnsi="Times New Roman" w:cs="Times New Roman"/>
          <w:sz w:val="24"/>
          <w:szCs w:val="24"/>
        </w:rPr>
        <w:t xml:space="preserve">: </w:t>
      </w:r>
      <w:r w:rsidR="00F41AFA">
        <w:rPr>
          <w:rFonts w:ascii="Times New Roman" w:hAnsi="Times New Roman" w:cs="Times New Roman"/>
          <w:sz w:val="24"/>
          <w:szCs w:val="24"/>
        </w:rPr>
        <w:t>Núcleo</w:t>
      </w:r>
      <w:r>
        <w:rPr>
          <w:rFonts w:ascii="Times New Roman" w:hAnsi="Times New Roman" w:cs="Times New Roman"/>
          <w:sz w:val="24"/>
          <w:szCs w:val="24"/>
        </w:rPr>
        <w:t xml:space="preserve"> de </w:t>
      </w:r>
      <w:r w:rsidR="00F41AFA">
        <w:rPr>
          <w:rFonts w:ascii="Times New Roman" w:hAnsi="Times New Roman" w:cs="Times New Roman"/>
          <w:sz w:val="24"/>
          <w:szCs w:val="24"/>
        </w:rPr>
        <w:t>Antropología</w:t>
      </w:r>
      <w:r>
        <w:rPr>
          <w:rFonts w:ascii="Times New Roman" w:hAnsi="Times New Roman" w:cs="Times New Roman"/>
          <w:sz w:val="24"/>
          <w:szCs w:val="24"/>
        </w:rPr>
        <w:t xml:space="preserve"> da </w:t>
      </w:r>
      <w:r w:rsidR="00F41AFA">
        <w:rPr>
          <w:rFonts w:ascii="Times New Roman" w:hAnsi="Times New Roman" w:cs="Times New Roman"/>
          <w:sz w:val="24"/>
          <w:szCs w:val="24"/>
        </w:rPr>
        <w:t>Política</w:t>
      </w:r>
      <w:r>
        <w:rPr>
          <w:rFonts w:ascii="Times New Roman" w:hAnsi="Times New Roman" w:cs="Times New Roman"/>
          <w:sz w:val="24"/>
          <w:szCs w:val="24"/>
        </w:rPr>
        <w:t>, UFRJ</w:t>
      </w:r>
    </w:p>
    <w:p w:rsidR="008B3639" w:rsidRPr="008F6661" w:rsidRDefault="008B3639" w:rsidP="008F6661">
      <w:pPr>
        <w:spacing w:line="360" w:lineRule="auto"/>
        <w:ind w:firstLine="709"/>
        <w:jc w:val="both"/>
        <w:rPr>
          <w:rFonts w:ascii="Times New Roman" w:hAnsi="Times New Roman" w:cs="Times New Roman"/>
          <w:sz w:val="24"/>
          <w:szCs w:val="24"/>
        </w:rPr>
      </w:pPr>
    </w:p>
    <w:p w:rsidR="00AA388E" w:rsidRDefault="00AA388E" w:rsidP="003B283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sectPr w:rsidR="00AA388E">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C7C" w:rsidRDefault="00017C7C" w:rsidP="007F3092">
      <w:pPr>
        <w:spacing w:after="0" w:line="240" w:lineRule="auto"/>
      </w:pPr>
      <w:r>
        <w:separator/>
      </w:r>
    </w:p>
  </w:endnote>
  <w:endnote w:type="continuationSeparator" w:id="0">
    <w:p w:rsidR="00017C7C" w:rsidRDefault="00017C7C" w:rsidP="007F3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536998"/>
      <w:docPartObj>
        <w:docPartGallery w:val="Page Numbers (Bottom of Page)"/>
        <w:docPartUnique/>
      </w:docPartObj>
    </w:sdtPr>
    <w:sdtEndPr/>
    <w:sdtContent>
      <w:p w:rsidR="00F54EED" w:rsidRDefault="00F54EED">
        <w:pPr>
          <w:pStyle w:val="Piedepgina"/>
          <w:jc w:val="right"/>
        </w:pPr>
        <w:r>
          <w:fldChar w:fldCharType="begin"/>
        </w:r>
        <w:r>
          <w:instrText>PAGE   \* MERGEFORMAT</w:instrText>
        </w:r>
        <w:r>
          <w:fldChar w:fldCharType="separate"/>
        </w:r>
        <w:r w:rsidR="00F31610" w:rsidRPr="00F31610">
          <w:rPr>
            <w:noProof/>
            <w:lang w:val="es-ES"/>
          </w:rPr>
          <w:t>20</w:t>
        </w:r>
        <w:r>
          <w:fldChar w:fldCharType="end"/>
        </w:r>
      </w:p>
    </w:sdtContent>
  </w:sdt>
  <w:p w:rsidR="00F54EED" w:rsidRDefault="00F54EE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C7C" w:rsidRDefault="00017C7C" w:rsidP="007F3092">
      <w:pPr>
        <w:spacing w:after="0" w:line="240" w:lineRule="auto"/>
      </w:pPr>
      <w:r>
        <w:separator/>
      </w:r>
    </w:p>
  </w:footnote>
  <w:footnote w:type="continuationSeparator" w:id="0">
    <w:p w:rsidR="00017C7C" w:rsidRDefault="00017C7C" w:rsidP="007F3092">
      <w:pPr>
        <w:spacing w:after="0" w:line="240" w:lineRule="auto"/>
      </w:pPr>
      <w:r>
        <w:continuationSeparator/>
      </w:r>
    </w:p>
  </w:footnote>
  <w:footnote w:id="1">
    <w:p w:rsidR="00F54EED" w:rsidRPr="009A72D8" w:rsidRDefault="00F54EED" w:rsidP="00450283">
      <w:pPr>
        <w:pStyle w:val="Textonotapie"/>
        <w:jc w:val="both"/>
      </w:pPr>
      <w:r>
        <w:rPr>
          <w:rStyle w:val="Refdenotaalpie"/>
        </w:rPr>
        <w:footnoteRef/>
      </w:r>
      <w:r>
        <w:t xml:space="preserve"> Con esto me refiero a un acto ritual realizado por los gobiernos modernos. La firma de un acta puede tener múltiples y variados objetivos. En este caso propongo el análisis de dos acuerdos realizados por el gobierno de la provincia de Córdoba en materia de seguridad ciudadana. El primero entre el gobierno provincial, Policía de la Provincia de Córdoba y vecinos auto-conformados en espacios de participación ciudadana, referido a la construcción conjunta de un mapa del delito. El segundo refiere a la firma de un convenio entre Municipio de la ciudad de Córdoba y Gobierno provincial en infraestructura y seguridad. </w:t>
      </w:r>
    </w:p>
  </w:footnote>
  <w:footnote w:id="2">
    <w:p w:rsidR="00F54EED" w:rsidRDefault="00F54EED" w:rsidP="00FE1FDA">
      <w:pPr>
        <w:pStyle w:val="Textonotapie"/>
        <w:jc w:val="both"/>
      </w:pPr>
      <w:r>
        <w:rPr>
          <w:rStyle w:val="Refdenotaalpie"/>
        </w:rPr>
        <w:footnoteRef/>
      </w:r>
      <w:r>
        <w:t xml:space="preserve"> Dicho Consejo fue el primero en ser inaugurado en la ciudad de Córdoba en mayo del 2016, como parte de la implementación de un programa securitario presentado por el actual gobernador </w:t>
      </w:r>
      <w:proofErr w:type="spellStart"/>
      <w:r>
        <w:t>Schiaretti</w:t>
      </w:r>
      <w:proofErr w:type="spellEnd"/>
      <w:r>
        <w:t xml:space="preserve"> en diciembre de 2015. Actualmente se encuentra conformado por vecinos de cuatro barrios aledaños de la zona sur-este de la ciudad; barrios que según el gobierno provincial se encuentran en una situación de </w:t>
      </w:r>
      <w:r w:rsidRPr="00757EF3">
        <w:rPr>
          <w:i/>
        </w:rPr>
        <w:t>vulnerabilidad</w:t>
      </w:r>
      <w:r>
        <w:t xml:space="preserve">, representadas por bajos niveles de ingreso económico, y altos índices delictuales. </w:t>
      </w:r>
    </w:p>
    <w:p w:rsidR="00F54EED" w:rsidRDefault="00F54EED" w:rsidP="00FE1FDA">
      <w:pPr>
        <w:pStyle w:val="Textonotapie"/>
        <w:jc w:val="both"/>
      </w:pPr>
      <w:r>
        <w:t xml:space="preserve">La conformación de estos espacios de participación vecinal acontecieron como resultado del nuevo Plan de Seguridad Integral; no obstante, existen antecedentes de estos espacios de organización vecinal, denominados Juntas de Participación Ciudadana. Estos últimos institucionalizados en el año 2005, fueron disueltos en pos del nuevo plan gubernamental.  Mi inserción en el campo se dio primero en el marco de una de las Juntas de participación ciudadana de la ciudad, y luego, como consecuencia de la disolución de esta, opté por continuar mi trabajo de campo en uno de los Consejos Barriales.   </w:t>
      </w:r>
    </w:p>
  </w:footnote>
  <w:footnote w:id="3">
    <w:p w:rsidR="003E615F" w:rsidRDefault="003E615F" w:rsidP="003E615F">
      <w:pPr>
        <w:pStyle w:val="Textonotapie"/>
        <w:jc w:val="both"/>
      </w:pPr>
      <w:r>
        <w:rPr>
          <w:rStyle w:val="Refdenotaalpie"/>
        </w:rPr>
        <w:footnoteRef/>
      </w:r>
      <w:r>
        <w:t xml:space="preserve"> Advertencia al lector. El </w:t>
      </w:r>
      <w:r w:rsidR="00DD657E">
        <w:t xml:space="preserve">uso de comillas </w:t>
      </w:r>
      <w:r>
        <w:t xml:space="preserve">queda restringido a la introducción de citas </w:t>
      </w:r>
      <w:r w:rsidR="00DD657E">
        <w:t xml:space="preserve">bibliográficas y en aquellos casos donde </w:t>
      </w:r>
      <w:r w:rsidR="003E7521">
        <w:t xml:space="preserve">se busca otorgarle otro sentido. </w:t>
      </w:r>
      <w:r w:rsidR="00BA3A9F">
        <w:t xml:space="preserve">El uso de cursiva será en las instancias donde se introduce la perspectiva nativa, términos nativos, como categorías teóricas y analíticas. </w:t>
      </w:r>
      <w:r w:rsidR="00423B48">
        <w:t xml:space="preserve">Por último, los nombres de pila que aparecen en dicha ponencia son ficticios, salvo en aquellos casos donde </w:t>
      </w:r>
      <w:r w:rsidR="00AC6F58">
        <w:t>refiero a</w:t>
      </w:r>
      <w:r w:rsidR="009F39A1">
        <w:t xml:space="preserve"> </w:t>
      </w:r>
      <w:r w:rsidR="00423B48">
        <w:t>funcionario</w:t>
      </w:r>
      <w:r w:rsidR="009F39A1">
        <w:t>s</w:t>
      </w:r>
      <w:r w:rsidR="00423B48">
        <w:t xml:space="preserve"> público</w:t>
      </w:r>
      <w:r w:rsidR="009F39A1">
        <w:t>s</w:t>
      </w:r>
      <w:r w:rsidR="00423B48">
        <w:t>,</w:t>
      </w:r>
      <w:r w:rsidR="00AC6F58">
        <w:t xml:space="preserve"> que por su rango, de igual forma </w:t>
      </w:r>
      <w:r w:rsidR="00423B48">
        <w:t xml:space="preserve">serían reconocidos. </w:t>
      </w:r>
      <w:r>
        <w:t xml:space="preserve"> </w:t>
      </w:r>
    </w:p>
  </w:footnote>
  <w:footnote w:id="4">
    <w:p w:rsidR="00F54EED" w:rsidRDefault="00F54EED" w:rsidP="00865D86">
      <w:pPr>
        <w:pStyle w:val="Textonotapie"/>
        <w:jc w:val="both"/>
      </w:pPr>
      <w:r>
        <w:rPr>
          <w:rStyle w:val="Refdenotaalpie"/>
        </w:rPr>
        <w:footnoteRef/>
      </w:r>
      <w:r>
        <w:t xml:space="preserve"> Como primera advertencia debo señalar que tales escenas no serán reconstruidas en su totalidad. Esto se debe a la extensión de las mismas y al límite consignado. Asimismo, tal recorte analítico buscará recuperar aquellas cuestiones que considero interesantes para</w:t>
      </w:r>
      <w:r w:rsidR="00365873">
        <w:t xml:space="preserve"> </w:t>
      </w:r>
      <w:r w:rsidR="0074605E">
        <w:t>desentrañar en el</w:t>
      </w:r>
      <w:r>
        <w:t xml:space="preserve"> siguiente trabajo.  </w:t>
      </w:r>
    </w:p>
  </w:footnote>
  <w:footnote w:id="5">
    <w:p w:rsidR="00F54EED" w:rsidRDefault="00F54EED" w:rsidP="003D7DB0">
      <w:pPr>
        <w:pStyle w:val="Textonotapie"/>
        <w:jc w:val="both"/>
      </w:pPr>
      <w:r>
        <w:rPr>
          <w:rStyle w:val="Refdenotaalpie"/>
        </w:rPr>
        <w:footnoteRef/>
      </w:r>
      <w:r>
        <w:t xml:space="preserve"> Rubén por aquel entonces, era el coordinador de la Junta de Participación donde realicé mis primeras aproximaciones. De alguna forma, se trasformó en la punta del </w:t>
      </w:r>
      <w:r w:rsidRPr="00F202CC">
        <w:rPr>
          <w:i/>
        </w:rPr>
        <w:t>ovillo</w:t>
      </w:r>
      <w:r>
        <w:t xml:space="preserve"> de la cual tiré, en la búsqueda y construcción de un objeto de indagación antropológica.</w:t>
      </w:r>
      <w:r w:rsidR="00DD4162">
        <w:t xml:space="preserve"> </w:t>
      </w:r>
      <w:r>
        <w:t xml:space="preserve">   </w:t>
      </w:r>
    </w:p>
  </w:footnote>
  <w:footnote w:id="6">
    <w:p w:rsidR="00F54EED" w:rsidRDefault="00F54EED" w:rsidP="00BE2DCD">
      <w:pPr>
        <w:pStyle w:val="Textonotapie"/>
        <w:jc w:val="both"/>
      </w:pPr>
      <w:r>
        <w:rPr>
          <w:rStyle w:val="Refdenotaalpie"/>
        </w:rPr>
        <w:footnoteRef/>
      </w:r>
      <w:r>
        <w:t xml:space="preserve"> Meses atrás, específicamente los primeros días de diciembre de 2016 se desató un fuerte conflicto de reclamo salarial policial. Durante la jornada del 3 de diciembre la policía de la provincia, en todas sus dependencias, suspendió sus actividades y se acuartelártelo en una de las unidades policiales. La huelga se extendió por dos días, y las negociaciones incluyeron además la mejora estructural de las dependencias, un dinero extra para la compra de uniformes, turnos para adicionales, entre otras. Durante el acuartelamiento acontecieron una serie de hechos delictivos mediáticamente conocidos como </w:t>
      </w:r>
      <w:r w:rsidRPr="00833799">
        <w:rPr>
          <w:i/>
        </w:rPr>
        <w:t>saqueos</w:t>
      </w:r>
      <w:r>
        <w:t xml:space="preserve"> en horas de la noche y madrugada del primer día, a múltiples y diversos comercios de la ciudad. Asimismo, vecinos/as de varios sectores de la ciudad construyeron barricadas y se </w:t>
      </w:r>
      <w:r w:rsidRPr="00B57EEA">
        <w:rPr>
          <w:i/>
        </w:rPr>
        <w:t>armaron</w:t>
      </w:r>
      <w:r>
        <w:t xml:space="preserve"> para defender sus pertenencias; de esta forma se ejerció el control y la vigilancia de las personas que circulaban por la ciudad, preferentemente aquellas que circulaban en motos depositando en ellas y en sus ocupantes </w:t>
      </w:r>
      <w:r w:rsidRPr="004634FC">
        <w:rPr>
          <w:i/>
        </w:rPr>
        <w:t>las causas de todos los males</w:t>
      </w:r>
      <w:r>
        <w:t xml:space="preserve">. Como corolario, y frente a una situación que fue experimentada en términos de </w:t>
      </w:r>
      <w:r w:rsidRPr="00B5577D">
        <w:rPr>
          <w:i/>
        </w:rPr>
        <w:t>desolación</w:t>
      </w:r>
      <w:r>
        <w:t xml:space="preserve"> y </w:t>
      </w:r>
      <w:r w:rsidRPr="00B5577D">
        <w:rPr>
          <w:i/>
        </w:rPr>
        <w:t>ausencia estatal</w:t>
      </w:r>
      <w:r>
        <w:rPr>
          <w:i/>
        </w:rPr>
        <w:t xml:space="preserve"> </w:t>
      </w:r>
      <w:r w:rsidRPr="00E32B69">
        <w:t>por algunos vecinos</w:t>
      </w:r>
      <w:r>
        <w:t xml:space="preserve">, sucedieron situaciones de violencia verbal y física hacia otros ciudadanos vistos como delincuentes, en base a generalizaciones en torno a estigmas de clase y patrones de consumo. Estas situaciones pusieron en evidencia una fractura social, que no fue del momento, sino producto de las políticas de exclusión prolongadas. </w:t>
      </w:r>
    </w:p>
    <w:p w:rsidR="00F54EED" w:rsidRDefault="00F54EED" w:rsidP="00BE2DCD">
      <w:pPr>
        <w:pStyle w:val="Textonotapie"/>
        <w:jc w:val="both"/>
      </w:pPr>
      <w:r>
        <w:t xml:space="preserve">Por otro lado, el quiebre social perpetuo la distancia o brecha social entre policía – ciudadanía y ciudadanía – Estado. La ciudadanía, luego de los hechos, se expresó en contra del </w:t>
      </w:r>
      <w:r w:rsidRPr="006D1B0A">
        <w:rPr>
          <w:i/>
        </w:rPr>
        <w:t>modo</w:t>
      </w:r>
      <w:r>
        <w:t xml:space="preserve"> (huelga y acuartelamiento, abandono de las calles) del reclamo policial, siendo que la función principal de la policía es velar por los ciudadanos y cuidar de ellos.           </w:t>
      </w:r>
    </w:p>
  </w:footnote>
  <w:footnote w:id="7">
    <w:p w:rsidR="00F54EED" w:rsidRDefault="00F54EED" w:rsidP="00290219">
      <w:pPr>
        <w:pStyle w:val="Textonotapie"/>
        <w:jc w:val="both"/>
      </w:pPr>
      <w:r>
        <w:rPr>
          <w:rStyle w:val="Refdenotaalpie"/>
        </w:rPr>
        <w:footnoteRef/>
      </w:r>
      <w:r>
        <w:t xml:space="preserve"> </w:t>
      </w:r>
      <w:r w:rsidRPr="00290219">
        <w:t xml:space="preserve">En ese momento me llamó la atención la cantidad de comida que había; luego entendí que la intensión era agasajar a los vecinos y vecinas, hacerlos sentir parte de un proyecto común y por sobre todo, cómodos. Ofrecer este banquete de bienvenida fue tomado como un mimo por algunos vecinos y vecinas, quiénes a la salida del acto le agradecieron a Rubén la invitación, el deguste del principio y las palabras hacia ellos en el acto.  </w:t>
      </w:r>
    </w:p>
  </w:footnote>
  <w:footnote w:id="8">
    <w:p w:rsidR="00F54EED" w:rsidRDefault="00F54EED" w:rsidP="00A87E49">
      <w:pPr>
        <w:pStyle w:val="Textonotapie"/>
        <w:jc w:val="both"/>
      </w:pPr>
      <w:r>
        <w:rPr>
          <w:rStyle w:val="Refdenotaalpie"/>
        </w:rPr>
        <w:footnoteRef/>
      </w:r>
      <w:r>
        <w:t xml:space="preserve"> </w:t>
      </w:r>
      <w:r w:rsidRPr="003838B6">
        <w:rPr>
          <w:i/>
        </w:rPr>
        <w:t>Motoquero</w:t>
      </w:r>
      <w:r>
        <w:t xml:space="preserve"> o </w:t>
      </w:r>
      <w:r w:rsidRPr="003838B6">
        <w:rPr>
          <w:i/>
        </w:rPr>
        <w:t>Motero</w:t>
      </w:r>
      <w:r>
        <w:t xml:space="preserve"> es una categoría social que hace referencia a una persona aficionada a la conducción de motocicletas y/o a la moto en sí misma. Podríamos establecer un primer nivel de diferenciación con los </w:t>
      </w:r>
      <w:r w:rsidRPr="005C5B4A">
        <w:rPr>
          <w:i/>
        </w:rPr>
        <w:t>motociclistas</w:t>
      </w:r>
      <w:r>
        <w:rPr>
          <w:i/>
        </w:rPr>
        <w:t xml:space="preserve">, </w:t>
      </w:r>
      <w:r w:rsidRPr="005C5B4A">
        <w:t>individuos que conduce una motocicleta sea por trabajo, necesidad de trasporte, afición.</w:t>
      </w:r>
      <w:r>
        <w:rPr>
          <w:i/>
        </w:rPr>
        <w:t xml:space="preserve"> </w:t>
      </w:r>
      <w:r>
        <w:t>No obstante, tales definiciones deber ser discutidas.</w:t>
      </w:r>
    </w:p>
  </w:footnote>
  <w:footnote w:id="9">
    <w:p w:rsidR="00F54EED" w:rsidRDefault="00F54EED" w:rsidP="00464ECC">
      <w:pPr>
        <w:pStyle w:val="Textonotapie"/>
        <w:jc w:val="both"/>
      </w:pPr>
      <w:r>
        <w:rPr>
          <w:rStyle w:val="Refdenotaalpie"/>
        </w:rPr>
        <w:footnoteRef/>
      </w:r>
      <w:r>
        <w:t xml:space="preserve"> Tal es el sobrenombre que recibió  </w:t>
      </w:r>
      <w:r w:rsidRPr="006213C0">
        <w:rPr>
          <w:i/>
        </w:rPr>
        <w:t xml:space="preserve">Ley N° 10.138: </w:t>
      </w:r>
      <w:proofErr w:type="spellStart"/>
      <w:r w:rsidRPr="006213C0">
        <w:rPr>
          <w:i/>
        </w:rPr>
        <w:t>patentamiento</w:t>
      </w:r>
      <w:proofErr w:type="spellEnd"/>
      <w:r w:rsidRPr="006213C0">
        <w:rPr>
          <w:i/>
        </w:rPr>
        <w:t xml:space="preserve"> de cascos de motos</w:t>
      </w:r>
      <w:r>
        <w:t xml:space="preserve">. La normativa aprobada por la Legislatura de Córdoba en marzo del año 2013 obliga a los motociclistas a colocar una calcomanía con la patente del rodado sobre el casco. Asimismo, los motociclistas deben tener todos los papeles en regla, de no ser así serán sancionados bajo la figura del Código de Faltas de la Provincia de Córdoba (normativa prescripta en la actualidad). Actualmente las manifestaciones y reclamos continúan a nivel provincial. Sin embargo, la posible reforma de determinados puntos de la Ley de Transito vigente encabezada por la actual Ministra de Seguridad Patricia </w:t>
      </w:r>
      <w:proofErr w:type="spellStart"/>
      <w:r>
        <w:t>Bullrich</w:t>
      </w:r>
      <w:proofErr w:type="spellEnd"/>
      <w:r>
        <w:t xml:space="preserve"> ha despertado reclamos en varias provincias (Bs. As; Mendoza, Tucumán, entre otras). Los puntos fuertes de la reforma apuntan a restringir el uso y circulación de motos como parte de un plan integral contra el delito. La relación causal delito-delincuentes y motos-motociclistas es presentada, por el gobierno y por los medios, como principal hipótesis de inseguridad. Asimismo, la reforma busca prohibir la circulación de dos personas en determinadas zonas y franjas horarias, siendo los responsables de seguridad de cada provincia los encargados de diseñar sistemas para que se cumplan estas cuestiones. Ver Día a Día 06/03/2017: </w:t>
      </w:r>
      <w:hyperlink r:id="rId1" w:history="1">
        <w:r w:rsidRPr="00804875">
          <w:rPr>
            <w:rStyle w:val="Hipervnculo"/>
          </w:rPr>
          <w:t>http://diaadia.viapais.com.ar/cordoba/ley-antimotos-patente-en-el-casco-chaleco-y-prohibicion-de-andar-de-dos</w:t>
        </w:r>
      </w:hyperlink>
      <w:r>
        <w:t xml:space="preserve"> </w:t>
      </w:r>
    </w:p>
    <w:p w:rsidR="00F54EED" w:rsidRDefault="00F54EED" w:rsidP="00464ECC">
      <w:pPr>
        <w:pStyle w:val="Textonotapie"/>
        <w:jc w:val="both"/>
      </w:pPr>
    </w:p>
  </w:footnote>
  <w:footnote w:id="10">
    <w:p w:rsidR="00F54EED" w:rsidRDefault="00F54EED" w:rsidP="003C21CD">
      <w:pPr>
        <w:pStyle w:val="Textonotapie"/>
        <w:jc w:val="both"/>
      </w:pPr>
      <w:r>
        <w:rPr>
          <w:rStyle w:val="Refdenotaalpie"/>
        </w:rPr>
        <w:footnoteRef/>
      </w:r>
      <w:r>
        <w:t xml:space="preserve"> El asesor menciona algunos números, de 380 homicidios por cada 100.000 habitantes hoy la ciudad presenta tasas de 16 homicidios cada 100.000 habitantes. También se incrementaron los índices de </w:t>
      </w:r>
      <w:r w:rsidRPr="00C12E1C">
        <w:rPr>
          <w:i/>
        </w:rPr>
        <w:t>desarrollo humano</w:t>
      </w:r>
      <w:r>
        <w:t xml:space="preserve"> a través del aumento económico en las ayudas sociales. </w:t>
      </w:r>
    </w:p>
  </w:footnote>
  <w:footnote w:id="11">
    <w:p w:rsidR="00F54EED" w:rsidRDefault="00F54EED" w:rsidP="00FC4607">
      <w:pPr>
        <w:pStyle w:val="Textonotaalfinal"/>
        <w:jc w:val="both"/>
      </w:pPr>
      <w:r>
        <w:rPr>
          <w:rStyle w:val="Refdenotaalpie"/>
        </w:rPr>
        <w:footnoteRef/>
      </w:r>
      <w:r>
        <w:t xml:space="preserve"> La técnica del semáforo </w:t>
      </w:r>
      <w:r w:rsidRPr="00BA263C">
        <w:t>es</w:t>
      </w:r>
      <w:r>
        <w:t xml:space="preserve"> habitualmente</w:t>
      </w:r>
      <w:r w:rsidRPr="00BA263C">
        <w:t xml:space="preserve"> utilizada en psicología como instrumento analítico en la gestión de las emociones.</w:t>
      </w:r>
      <w:r>
        <w:t xml:space="preserve"> En este caso, el mapa de la ciudad de Córdoba fue coloreado en función a índices de desempleo, desescolarización y niveles de delincuencia, estos últimos representados bajo la figura de reincidencia delictual. Los colores rojo, amarillo y verde representaron espacialmente esos índices. Paralelamente a ello, cada barrio fue agrupado en Cuadrantes de acuerdo a la similitud entre estos barrios en relación a problemáticas y necesidades. Cada cuadrante agrupa a varios barrios aledaños, y en él se asienta el Consejo Barrial. </w:t>
      </w:r>
    </w:p>
    <w:p w:rsidR="00F54EED" w:rsidRPr="00B209BD" w:rsidRDefault="00F54EED" w:rsidP="00FC4607">
      <w:pPr>
        <w:pStyle w:val="Textonotaalfinal"/>
        <w:jc w:val="both"/>
        <w:rPr>
          <w:lang w:val="es-ES"/>
        </w:rPr>
      </w:pPr>
      <w:r>
        <w:t xml:space="preserve">El análisis de dicho mapa según el gobierno provincial arroja los siguientes datos: de 119 cuadrantes 40 están en rojo, es decir el 20% del mapa corresponde a una zona critica, lo que equivale a 200 barrios que se encuentran en un mayor nivel de vulnerabilidad. Además, 25 barrios que fueron señalados con color rojo coinciden con zonas puntuales que el último jefe de la FPA (Fuerza Policial </w:t>
      </w:r>
      <w:proofErr w:type="spellStart"/>
      <w:r>
        <w:t>Antinarcotráfico</w:t>
      </w:r>
      <w:proofErr w:type="spellEnd"/>
      <w:r>
        <w:t>) habría señalado como zonas “calientes” de ventas de droga y narcomenudeo.</w:t>
      </w:r>
    </w:p>
    <w:p w:rsidR="00F54EED" w:rsidRPr="00EF772D" w:rsidRDefault="00F54EED" w:rsidP="00FC4607">
      <w:pPr>
        <w:pStyle w:val="Textonotapie"/>
        <w:jc w:val="both"/>
        <w:rPr>
          <w:lang w:val="es-ES"/>
        </w:rPr>
      </w:pPr>
    </w:p>
  </w:footnote>
  <w:footnote w:id="12">
    <w:p w:rsidR="00F54EED" w:rsidRDefault="00F54EED" w:rsidP="009D61D3">
      <w:pPr>
        <w:pStyle w:val="Textonotapie"/>
        <w:jc w:val="both"/>
      </w:pPr>
      <w:r>
        <w:rPr>
          <w:rStyle w:val="Refdenotaalpie"/>
        </w:rPr>
        <w:footnoteRef/>
      </w:r>
      <w:r>
        <w:t xml:space="preserve"> El conflicto entre De la Sota y Cristina </w:t>
      </w:r>
      <w:r w:rsidRPr="009D61D3">
        <w:t>Fernández de Kirchner</w:t>
      </w:r>
      <w:r>
        <w:t xml:space="preserve">, en aquel entonces gobernador de la provincia y presidente de la Nación respectivamente, era conocido. Más allá de las diferencias políticas entre ambos, la tensión se debió a cuestiones vinculadas con la repartición de fondos. Parte de la campaña política y mediática del actual presidente </w:t>
      </w:r>
      <w:proofErr w:type="spellStart"/>
      <w:r>
        <w:t>Macri</w:t>
      </w:r>
      <w:proofErr w:type="spellEnd"/>
      <w:r>
        <w:t xml:space="preserve"> en relación a la provincia de Córdoba se relacionó con esta situación y su propuesta incluía el mejoramiento de las relaciones económicas entre ambos gobiernos. No obstante, es un conflicto que emergido en la actualidad donde el clima electoral dicta una agenda tironeada de ambos lados.     </w:t>
      </w:r>
    </w:p>
  </w:footnote>
  <w:footnote w:id="13">
    <w:p w:rsidR="00F54EED" w:rsidRDefault="00F54EED" w:rsidP="00B76811">
      <w:pPr>
        <w:pStyle w:val="Textonotapie"/>
        <w:jc w:val="both"/>
      </w:pPr>
      <w:r>
        <w:rPr>
          <w:rStyle w:val="Refdenotaalpie"/>
        </w:rPr>
        <w:footnoteRef/>
      </w:r>
      <w:r>
        <w:t xml:space="preserve"> Considero interesante señalar tales diferencias en la intensidad de voz, ya que nos permiten estar atentos y diferenciar momentos “calientes” de momentos “fríos”, así como reflexionar sobre el uso distinguido y estratégicos de tales recursos en los actos políticos y gubernamentales. Asimismo, supone un desafío metodológico y analítico de mayor envergadura, ya que encuentro complejo la </w:t>
      </w:r>
      <w:r w:rsidRPr="00AF4695">
        <w:rPr>
          <w:i/>
        </w:rPr>
        <w:t>traducción</w:t>
      </w:r>
      <w:r>
        <w:t xml:space="preserve"> de tales fonemas y/o intensidades al lenguaje escrito. Lo resalto como una cuestión a tener en cuenta al momento de analizar los discursos gubernamentales, así como cualquier tipo de discursos sociales.        </w:t>
      </w:r>
    </w:p>
  </w:footnote>
  <w:footnote w:id="14">
    <w:p w:rsidR="00F54EED" w:rsidRDefault="00F54EED" w:rsidP="00E4228D">
      <w:pPr>
        <w:pStyle w:val="Textonotapie"/>
        <w:jc w:val="both"/>
      </w:pPr>
      <w:r>
        <w:rPr>
          <w:rStyle w:val="Refdenotaalpie"/>
        </w:rPr>
        <w:footnoteRef/>
      </w:r>
      <w:r>
        <w:t xml:space="preserve"> La tensión manifiesta entre ambas categorías y sus diferentes acepciones, son preocupaciones que trataran de ser desentrañadas a lo largo del trabajo final de licenciatura. Por otro lado, tales categorías se enfrentan a una definición modélica del “ser ciudadano” y del “buen ciudadano” que se construyen desde el discurso gubernamental.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FAB"/>
    <w:rsid w:val="000023AA"/>
    <w:rsid w:val="00004921"/>
    <w:rsid w:val="000054A3"/>
    <w:rsid w:val="00006A21"/>
    <w:rsid w:val="00010FC3"/>
    <w:rsid w:val="000123DB"/>
    <w:rsid w:val="00014A29"/>
    <w:rsid w:val="00014A75"/>
    <w:rsid w:val="00014ADB"/>
    <w:rsid w:val="00015488"/>
    <w:rsid w:val="000162B0"/>
    <w:rsid w:val="00017C7C"/>
    <w:rsid w:val="00021B07"/>
    <w:rsid w:val="00024F3F"/>
    <w:rsid w:val="00027EE9"/>
    <w:rsid w:val="0003069C"/>
    <w:rsid w:val="0003655B"/>
    <w:rsid w:val="00036D28"/>
    <w:rsid w:val="00037F9D"/>
    <w:rsid w:val="0004223D"/>
    <w:rsid w:val="00044CA7"/>
    <w:rsid w:val="00045586"/>
    <w:rsid w:val="0004681F"/>
    <w:rsid w:val="000477A0"/>
    <w:rsid w:val="0005093E"/>
    <w:rsid w:val="00052CEC"/>
    <w:rsid w:val="000538DC"/>
    <w:rsid w:val="00053B6D"/>
    <w:rsid w:val="00055BA8"/>
    <w:rsid w:val="000575AC"/>
    <w:rsid w:val="00057B1A"/>
    <w:rsid w:val="00057DEF"/>
    <w:rsid w:val="0006271C"/>
    <w:rsid w:val="000650BC"/>
    <w:rsid w:val="00066EF8"/>
    <w:rsid w:val="00066F86"/>
    <w:rsid w:val="00071B13"/>
    <w:rsid w:val="00081CB2"/>
    <w:rsid w:val="00082221"/>
    <w:rsid w:val="000851E4"/>
    <w:rsid w:val="00085F9C"/>
    <w:rsid w:val="00086ABA"/>
    <w:rsid w:val="00087C37"/>
    <w:rsid w:val="000906E6"/>
    <w:rsid w:val="00091D77"/>
    <w:rsid w:val="00092646"/>
    <w:rsid w:val="00094A85"/>
    <w:rsid w:val="00095647"/>
    <w:rsid w:val="00095A52"/>
    <w:rsid w:val="00095A60"/>
    <w:rsid w:val="0009671A"/>
    <w:rsid w:val="000A6799"/>
    <w:rsid w:val="000A6D7A"/>
    <w:rsid w:val="000A746A"/>
    <w:rsid w:val="000B1245"/>
    <w:rsid w:val="000B4121"/>
    <w:rsid w:val="000C0121"/>
    <w:rsid w:val="000C0B2F"/>
    <w:rsid w:val="000C0B8B"/>
    <w:rsid w:val="000D2605"/>
    <w:rsid w:val="000D287F"/>
    <w:rsid w:val="000D4E7D"/>
    <w:rsid w:val="000E3BB1"/>
    <w:rsid w:val="000E6694"/>
    <w:rsid w:val="000E728E"/>
    <w:rsid w:val="000F078F"/>
    <w:rsid w:val="000F3F3D"/>
    <w:rsid w:val="000F5ECD"/>
    <w:rsid w:val="000F62E8"/>
    <w:rsid w:val="001036B3"/>
    <w:rsid w:val="001051AC"/>
    <w:rsid w:val="001136F8"/>
    <w:rsid w:val="001144DD"/>
    <w:rsid w:val="00115CDF"/>
    <w:rsid w:val="00124B9A"/>
    <w:rsid w:val="00125F4A"/>
    <w:rsid w:val="0012708E"/>
    <w:rsid w:val="0013058D"/>
    <w:rsid w:val="00132437"/>
    <w:rsid w:val="00134BEC"/>
    <w:rsid w:val="00135DFC"/>
    <w:rsid w:val="00136E3F"/>
    <w:rsid w:val="00137B62"/>
    <w:rsid w:val="00141A7E"/>
    <w:rsid w:val="00142811"/>
    <w:rsid w:val="00151294"/>
    <w:rsid w:val="001513CF"/>
    <w:rsid w:val="00152C00"/>
    <w:rsid w:val="00154458"/>
    <w:rsid w:val="00156E3E"/>
    <w:rsid w:val="0016039C"/>
    <w:rsid w:val="001637AC"/>
    <w:rsid w:val="001639CC"/>
    <w:rsid w:val="00174C38"/>
    <w:rsid w:val="001821D0"/>
    <w:rsid w:val="00190223"/>
    <w:rsid w:val="001928F1"/>
    <w:rsid w:val="00194C02"/>
    <w:rsid w:val="001974D6"/>
    <w:rsid w:val="001A1DA5"/>
    <w:rsid w:val="001A33B2"/>
    <w:rsid w:val="001A5FCD"/>
    <w:rsid w:val="001B03F2"/>
    <w:rsid w:val="001B255F"/>
    <w:rsid w:val="001B3BED"/>
    <w:rsid w:val="001B459F"/>
    <w:rsid w:val="001B5A45"/>
    <w:rsid w:val="001B6F98"/>
    <w:rsid w:val="001D262C"/>
    <w:rsid w:val="001D4FCC"/>
    <w:rsid w:val="001D73D6"/>
    <w:rsid w:val="001E0585"/>
    <w:rsid w:val="001E30BF"/>
    <w:rsid w:val="001E33D5"/>
    <w:rsid w:val="001E38BA"/>
    <w:rsid w:val="001E4E8F"/>
    <w:rsid w:val="001F2110"/>
    <w:rsid w:val="001F306C"/>
    <w:rsid w:val="001F3EDD"/>
    <w:rsid w:val="001F493D"/>
    <w:rsid w:val="00203374"/>
    <w:rsid w:val="00203889"/>
    <w:rsid w:val="002066E5"/>
    <w:rsid w:val="00207B68"/>
    <w:rsid w:val="00210ADC"/>
    <w:rsid w:val="00211115"/>
    <w:rsid w:val="002115A3"/>
    <w:rsid w:val="00212662"/>
    <w:rsid w:val="002178C7"/>
    <w:rsid w:val="00224846"/>
    <w:rsid w:val="00233033"/>
    <w:rsid w:val="00233B6D"/>
    <w:rsid w:val="0023524E"/>
    <w:rsid w:val="0023738E"/>
    <w:rsid w:val="00241023"/>
    <w:rsid w:val="00243483"/>
    <w:rsid w:val="00243F79"/>
    <w:rsid w:val="00251C0B"/>
    <w:rsid w:val="0025266F"/>
    <w:rsid w:val="002532C2"/>
    <w:rsid w:val="00253EC7"/>
    <w:rsid w:val="0025493E"/>
    <w:rsid w:val="00256C5E"/>
    <w:rsid w:val="00256CB6"/>
    <w:rsid w:val="002570B0"/>
    <w:rsid w:val="00257FE7"/>
    <w:rsid w:val="00263338"/>
    <w:rsid w:val="00271D85"/>
    <w:rsid w:val="0027352E"/>
    <w:rsid w:val="002838EB"/>
    <w:rsid w:val="00283D7C"/>
    <w:rsid w:val="00290219"/>
    <w:rsid w:val="002911CB"/>
    <w:rsid w:val="0029466E"/>
    <w:rsid w:val="0029479E"/>
    <w:rsid w:val="00294A44"/>
    <w:rsid w:val="00294F4A"/>
    <w:rsid w:val="0029557E"/>
    <w:rsid w:val="00295D5D"/>
    <w:rsid w:val="00297A5C"/>
    <w:rsid w:val="002A0790"/>
    <w:rsid w:val="002A12FE"/>
    <w:rsid w:val="002A5765"/>
    <w:rsid w:val="002A5CCF"/>
    <w:rsid w:val="002A782A"/>
    <w:rsid w:val="002A7E16"/>
    <w:rsid w:val="002B5368"/>
    <w:rsid w:val="002B6949"/>
    <w:rsid w:val="002C0A89"/>
    <w:rsid w:val="002C43C1"/>
    <w:rsid w:val="002C4AF8"/>
    <w:rsid w:val="002C4B5F"/>
    <w:rsid w:val="002C68D6"/>
    <w:rsid w:val="002D294B"/>
    <w:rsid w:val="002D296C"/>
    <w:rsid w:val="002D450F"/>
    <w:rsid w:val="002D4956"/>
    <w:rsid w:val="002D4E91"/>
    <w:rsid w:val="002E0E12"/>
    <w:rsid w:val="002E42D7"/>
    <w:rsid w:val="002E5ED8"/>
    <w:rsid w:val="002E6B41"/>
    <w:rsid w:val="002F7473"/>
    <w:rsid w:val="002F789B"/>
    <w:rsid w:val="00303786"/>
    <w:rsid w:val="0030397F"/>
    <w:rsid w:val="00304BE9"/>
    <w:rsid w:val="00304E09"/>
    <w:rsid w:val="00314D60"/>
    <w:rsid w:val="00315D4C"/>
    <w:rsid w:val="00323B35"/>
    <w:rsid w:val="00323E54"/>
    <w:rsid w:val="0033076F"/>
    <w:rsid w:val="00331672"/>
    <w:rsid w:val="00334E21"/>
    <w:rsid w:val="003379AD"/>
    <w:rsid w:val="003428C6"/>
    <w:rsid w:val="00345441"/>
    <w:rsid w:val="0034684E"/>
    <w:rsid w:val="0035091C"/>
    <w:rsid w:val="00354011"/>
    <w:rsid w:val="00354B01"/>
    <w:rsid w:val="00365873"/>
    <w:rsid w:val="003670EF"/>
    <w:rsid w:val="00371D1D"/>
    <w:rsid w:val="00381EAB"/>
    <w:rsid w:val="00383312"/>
    <w:rsid w:val="003872CC"/>
    <w:rsid w:val="00391614"/>
    <w:rsid w:val="00393221"/>
    <w:rsid w:val="003970F3"/>
    <w:rsid w:val="003A1B3F"/>
    <w:rsid w:val="003A4246"/>
    <w:rsid w:val="003B0EF6"/>
    <w:rsid w:val="003B1323"/>
    <w:rsid w:val="003B283F"/>
    <w:rsid w:val="003B5BDF"/>
    <w:rsid w:val="003B77D9"/>
    <w:rsid w:val="003C21CD"/>
    <w:rsid w:val="003C2F4F"/>
    <w:rsid w:val="003C5C79"/>
    <w:rsid w:val="003D0399"/>
    <w:rsid w:val="003D356C"/>
    <w:rsid w:val="003D7DB0"/>
    <w:rsid w:val="003E615F"/>
    <w:rsid w:val="003E7521"/>
    <w:rsid w:val="003E7850"/>
    <w:rsid w:val="003E7CE7"/>
    <w:rsid w:val="003F60A9"/>
    <w:rsid w:val="0040070D"/>
    <w:rsid w:val="004012F2"/>
    <w:rsid w:val="00404C84"/>
    <w:rsid w:val="00406094"/>
    <w:rsid w:val="004066E2"/>
    <w:rsid w:val="0041100D"/>
    <w:rsid w:val="00411286"/>
    <w:rsid w:val="00411DDB"/>
    <w:rsid w:val="0041514B"/>
    <w:rsid w:val="00415E59"/>
    <w:rsid w:val="00416E42"/>
    <w:rsid w:val="004239A9"/>
    <w:rsid w:val="00423B48"/>
    <w:rsid w:val="00423BCF"/>
    <w:rsid w:val="00424CF5"/>
    <w:rsid w:val="004267AA"/>
    <w:rsid w:val="00431D08"/>
    <w:rsid w:val="00432673"/>
    <w:rsid w:val="0043491C"/>
    <w:rsid w:val="0043550B"/>
    <w:rsid w:val="004432EC"/>
    <w:rsid w:val="00443A99"/>
    <w:rsid w:val="004455EB"/>
    <w:rsid w:val="00445D0C"/>
    <w:rsid w:val="00450283"/>
    <w:rsid w:val="004526E5"/>
    <w:rsid w:val="00455472"/>
    <w:rsid w:val="00455607"/>
    <w:rsid w:val="00455BF6"/>
    <w:rsid w:val="0045744E"/>
    <w:rsid w:val="0046232A"/>
    <w:rsid w:val="00462E11"/>
    <w:rsid w:val="004634FC"/>
    <w:rsid w:val="00464AE7"/>
    <w:rsid w:val="00464ECC"/>
    <w:rsid w:val="004655D7"/>
    <w:rsid w:val="00466CFA"/>
    <w:rsid w:val="00466D13"/>
    <w:rsid w:val="00470FBB"/>
    <w:rsid w:val="00473059"/>
    <w:rsid w:val="00477608"/>
    <w:rsid w:val="00480A30"/>
    <w:rsid w:val="00480A72"/>
    <w:rsid w:val="00480E60"/>
    <w:rsid w:val="00480FFB"/>
    <w:rsid w:val="004814E3"/>
    <w:rsid w:val="004820B9"/>
    <w:rsid w:val="00482DAF"/>
    <w:rsid w:val="00487BBD"/>
    <w:rsid w:val="00491A34"/>
    <w:rsid w:val="00492404"/>
    <w:rsid w:val="00493015"/>
    <w:rsid w:val="004972EC"/>
    <w:rsid w:val="004A0DF9"/>
    <w:rsid w:val="004A6C7A"/>
    <w:rsid w:val="004A6F98"/>
    <w:rsid w:val="004B26B1"/>
    <w:rsid w:val="004C26B3"/>
    <w:rsid w:val="004C28EA"/>
    <w:rsid w:val="004C2F5B"/>
    <w:rsid w:val="004C6458"/>
    <w:rsid w:val="004C7DBE"/>
    <w:rsid w:val="004C7E1F"/>
    <w:rsid w:val="004D2B0B"/>
    <w:rsid w:val="004D2D18"/>
    <w:rsid w:val="004D3A64"/>
    <w:rsid w:val="004D52E4"/>
    <w:rsid w:val="004D7354"/>
    <w:rsid w:val="004E0D21"/>
    <w:rsid w:val="004E3AE4"/>
    <w:rsid w:val="004F6107"/>
    <w:rsid w:val="00503285"/>
    <w:rsid w:val="00503C2C"/>
    <w:rsid w:val="00503E3B"/>
    <w:rsid w:val="00505DEB"/>
    <w:rsid w:val="005115DC"/>
    <w:rsid w:val="00512BE7"/>
    <w:rsid w:val="005141C3"/>
    <w:rsid w:val="00514E5E"/>
    <w:rsid w:val="00515A04"/>
    <w:rsid w:val="0052091C"/>
    <w:rsid w:val="00520BB2"/>
    <w:rsid w:val="005240CF"/>
    <w:rsid w:val="00526083"/>
    <w:rsid w:val="0052630B"/>
    <w:rsid w:val="00526B43"/>
    <w:rsid w:val="00537654"/>
    <w:rsid w:val="005405B5"/>
    <w:rsid w:val="00541A5A"/>
    <w:rsid w:val="00541CDD"/>
    <w:rsid w:val="00546946"/>
    <w:rsid w:val="005525F7"/>
    <w:rsid w:val="00552E0A"/>
    <w:rsid w:val="0055409E"/>
    <w:rsid w:val="00555191"/>
    <w:rsid w:val="00561A57"/>
    <w:rsid w:val="00562BBD"/>
    <w:rsid w:val="005702CE"/>
    <w:rsid w:val="00570A19"/>
    <w:rsid w:val="005756F5"/>
    <w:rsid w:val="005758F2"/>
    <w:rsid w:val="00575A56"/>
    <w:rsid w:val="005766FA"/>
    <w:rsid w:val="00580485"/>
    <w:rsid w:val="00580FC3"/>
    <w:rsid w:val="005812B8"/>
    <w:rsid w:val="005840B1"/>
    <w:rsid w:val="00585A76"/>
    <w:rsid w:val="005876A9"/>
    <w:rsid w:val="00587C35"/>
    <w:rsid w:val="0059462C"/>
    <w:rsid w:val="00595A0E"/>
    <w:rsid w:val="005A1500"/>
    <w:rsid w:val="005A2750"/>
    <w:rsid w:val="005A74C9"/>
    <w:rsid w:val="005B6F95"/>
    <w:rsid w:val="005C177F"/>
    <w:rsid w:val="005C5302"/>
    <w:rsid w:val="005C65C2"/>
    <w:rsid w:val="005D09C1"/>
    <w:rsid w:val="005D53A8"/>
    <w:rsid w:val="005E153E"/>
    <w:rsid w:val="005E155B"/>
    <w:rsid w:val="005E2EFA"/>
    <w:rsid w:val="005E42CA"/>
    <w:rsid w:val="005E5BFA"/>
    <w:rsid w:val="005F0885"/>
    <w:rsid w:val="00601FAB"/>
    <w:rsid w:val="00605899"/>
    <w:rsid w:val="00606097"/>
    <w:rsid w:val="006207A6"/>
    <w:rsid w:val="0062253B"/>
    <w:rsid w:val="0062292B"/>
    <w:rsid w:val="00624BE1"/>
    <w:rsid w:val="0062511A"/>
    <w:rsid w:val="00626552"/>
    <w:rsid w:val="00635B8E"/>
    <w:rsid w:val="00636535"/>
    <w:rsid w:val="00636745"/>
    <w:rsid w:val="00637644"/>
    <w:rsid w:val="00641BAD"/>
    <w:rsid w:val="00643B03"/>
    <w:rsid w:val="00645A96"/>
    <w:rsid w:val="00646EC2"/>
    <w:rsid w:val="006612A4"/>
    <w:rsid w:val="00672D1B"/>
    <w:rsid w:val="00672EF1"/>
    <w:rsid w:val="00673D03"/>
    <w:rsid w:val="00677C21"/>
    <w:rsid w:val="00680610"/>
    <w:rsid w:val="00681283"/>
    <w:rsid w:val="00684969"/>
    <w:rsid w:val="00684EE5"/>
    <w:rsid w:val="006857A4"/>
    <w:rsid w:val="00695541"/>
    <w:rsid w:val="00695D30"/>
    <w:rsid w:val="00696D32"/>
    <w:rsid w:val="006A035D"/>
    <w:rsid w:val="006A1495"/>
    <w:rsid w:val="006A1DF7"/>
    <w:rsid w:val="006B19BE"/>
    <w:rsid w:val="006B3BD4"/>
    <w:rsid w:val="006C01CA"/>
    <w:rsid w:val="006C2155"/>
    <w:rsid w:val="006C4377"/>
    <w:rsid w:val="006D1B0A"/>
    <w:rsid w:val="006D4466"/>
    <w:rsid w:val="006E6C4A"/>
    <w:rsid w:val="006E75AA"/>
    <w:rsid w:val="006F1A0E"/>
    <w:rsid w:val="006F29DD"/>
    <w:rsid w:val="006F5066"/>
    <w:rsid w:val="006F5854"/>
    <w:rsid w:val="00702D58"/>
    <w:rsid w:val="007041C9"/>
    <w:rsid w:val="00704BF3"/>
    <w:rsid w:val="00705EC4"/>
    <w:rsid w:val="00707AEC"/>
    <w:rsid w:val="00710762"/>
    <w:rsid w:val="00711644"/>
    <w:rsid w:val="00711866"/>
    <w:rsid w:val="007226DE"/>
    <w:rsid w:val="007241EA"/>
    <w:rsid w:val="00726CCC"/>
    <w:rsid w:val="00731890"/>
    <w:rsid w:val="0073693F"/>
    <w:rsid w:val="007374FA"/>
    <w:rsid w:val="007453BF"/>
    <w:rsid w:val="0074605E"/>
    <w:rsid w:val="007471AD"/>
    <w:rsid w:val="00756746"/>
    <w:rsid w:val="00757EF3"/>
    <w:rsid w:val="00760A4F"/>
    <w:rsid w:val="0076107E"/>
    <w:rsid w:val="00762033"/>
    <w:rsid w:val="00762AC0"/>
    <w:rsid w:val="00762E81"/>
    <w:rsid w:val="007652EF"/>
    <w:rsid w:val="00765B60"/>
    <w:rsid w:val="007667F0"/>
    <w:rsid w:val="0076762B"/>
    <w:rsid w:val="00775AB4"/>
    <w:rsid w:val="007826E9"/>
    <w:rsid w:val="007904F6"/>
    <w:rsid w:val="00793943"/>
    <w:rsid w:val="00797CEC"/>
    <w:rsid w:val="007A1B30"/>
    <w:rsid w:val="007A4BEF"/>
    <w:rsid w:val="007A71DF"/>
    <w:rsid w:val="007B19E7"/>
    <w:rsid w:val="007B1F93"/>
    <w:rsid w:val="007B7AC5"/>
    <w:rsid w:val="007C12E6"/>
    <w:rsid w:val="007C3201"/>
    <w:rsid w:val="007C4762"/>
    <w:rsid w:val="007D106B"/>
    <w:rsid w:val="007D1C16"/>
    <w:rsid w:val="007E1E4C"/>
    <w:rsid w:val="007E51C0"/>
    <w:rsid w:val="007E76F1"/>
    <w:rsid w:val="007F03C9"/>
    <w:rsid w:val="007F11DE"/>
    <w:rsid w:val="007F16CA"/>
    <w:rsid w:val="007F2E57"/>
    <w:rsid w:val="007F3092"/>
    <w:rsid w:val="007F3D5D"/>
    <w:rsid w:val="007F4DEB"/>
    <w:rsid w:val="00801139"/>
    <w:rsid w:val="008023CB"/>
    <w:rsid w:val="0080786D"/>
    <w:rsid w:val="008109A5"/>
    <w:rsid w:val="00813436"/>
    <w:rsid w:val="00813891"/>
    <w:rsid w:val="00814592"/>
    <w:rsid w:val="0082520A"/>
    <w:rsid w:val="00825743"/>
    <w:rsid w:val="00825A6D"/>
    <w:rsid w:val="008275B7"/>
    <w:rsid w:val="008306CE"/>
    <w:rsid w:val="008336BE"/>
    <w:rsid w:val="00833799"/>
    <w:rsid w:val="00834416"/>
    <w:rsid w:val="00834949"/>
    <w:rsid w:val="00836471"/>
    <w:rsid w:val="0084266E"/>
    <w:rsid w:val="00842CCD"/>
    <w:rsid w:val="008436D9"/>
    <w:rsid w:val="00845A6B"/>
    <w:rsid w:val="0084603F"/>
    <w:rsid w:val="00847BD7"/>
    <w:rsid w:val="008516D2"/>
    <w:rsid w:val="008531E0"/>
    <w:rsid w:val="00855EC8"/>
    <w:rsid w:val="00856746"/>
    <w:rsid w:val="0086510B"/>
    <w:rsid w:val="00865D86"/>
    <w:rsid w:val="00870187"/>
    <w:rsid w:val="008768BB"/>
    <w:rsid w:val="008773F6"/>
    <w:rsid w:val="00881B49"/>
    <w:rsid w:val="00884E7B"/>
    <w:rsid w:val="00886118"/>
    <w:rsid w:val="00892566"/>
    <w:rsid w:val="008950EF"/>
    <w:rsid w:val="008953E0"/>
    <w:rsid w:val="008A101F"/>
    <w:rsid w:val="008A1384"/>
    <w:rsid w:val="008A2CDB"/>
    <w:rsid w:val="008A43B8"/>
    <w:rsid w:val="008A63F2"/>
    <w:rsid w:val="008A70F2"/>
    <w:rsid w:val="008A7C95"/>
    <w:rsid w:val="008B3639"/>
    <w:rsid w:val="008B5244"/>
    <w:rsid w:val="008B5806"/>
    <w:rsid w:val="008B7D92"/>
    <w:rsid w:val="008C123D"/>
    <w:rsid w:val="008C1418"/>
    <w:rsid w:val="008C5F17"/>
    <w:rsid w:val="008C6117"/>
    <w:rsid w:val="008D3A9A"/>
    <w:rsid w:val="008D3DC5"/>
    <w:rsid w:val="008D4087"/>
    <w:rsid w:val="008D543C"/>
    <w:rsid w:val="008E4557"/>
    <w:rsid w:val="008E7467"/>
    <w:rsid w:val="008F439C"/>
    <w:rsid w:val="008F47C7"/>
    <w:rsid w:val="008F63AD"/>
    <w:rsid w:val="008F6661"/>
    <w:rsid w:val="00901F7C"/>
    <w:rsid w:val="00906516"/>
    <w:rsid w:val="009112FC"/>
    <w:rsid w:val="00913784"/>
    <w:rsid w:val="00915CEA"/>
    <w:rsid w:val="00917DA7"/>
    <w:rsid w:val="00920D5E"/>
    <w:rsid w:val="00924CA0"/>
    <w:rsid w:val="00926803"/>
    <w:rsid w:val="00926E35"/>
    <w:rsid w:val="00930948"/>
    <w:rsid w:val="009310BC"/>
    <w:rsid w:val="0093454A"/>
    <w:rsid w:val="00935E89"/>
    <w:rsid w:val="00936B79"/>
    <w:rsid w:val="009413ED"/>
    <w:rsid w:val="00941ACC"/>
    <w:rsid w:val="00942B56"/>
    <w:rsid w:val="009464FC"/>
    <w:rsid w:val="00952E99"/>
    <w:rsid w:val="00965CB3"/>
    <w:rsid w:val="00970DCF"/>
    <w:rsid w:val="00971B17"/>
    <w:rsid w:val="0097364F"/>
    <w:rsid w:val="00974F0D"/>
    <w:rsid w:val="00975442"/>
    <w:rsid w:val="0097596C"/>
    <w:rsid w:val="00982E28"/>
    <w:rsid w:val="0098723A"/>
    <w:rsid w:val="00992280"/>
    <w:rsid w:val="009936CD"/>
    <w:rsid w:val="0099519D"/>
    <w:rsid w:val="009955E3"/>
    <w:rsid w:val="009A20E7"/>
    <w:rsid w:val="009A3600"/>
    <w:rsid w:val="009A5A0B"/>
    <w:rsid w:val="009A5F35"/>
    <w:rsid w:val="009A72D8"/>
    <w:rsid w:val="009B2152"/>
    <w:rsid w:val="009B2C57"/>
    <w:rsid w:val="009B4958"/>
    <w:rsid w:val="009C0A5E"/>
    <w:rsid w:val="009C0CE3"/>
    <w:rsid w:val="009C18C1"/>
    <w:rsid w:val="009C2236"/>
    <w:rsid w:val="009C4C5C"/>
    <w:rsid w:val="009C4CFC"/>
    <w:rsid w:val="009C5817"/>
    <w:rsid w:val="009D0474"/>
    <w:rsid w:val="009D06F1"/>
    <w:rsid w:val="009D3EAC"/>
    <w:rsid w:val="009D3EE9"/>
    <w:rsid w:val="009D61D3"/>
    <w:rsid w:val="009F279D"/>
    <w:rsid w:val="009F3246"/>
    <w:rsid w:val="009F39A1"/>
    <w:rsid w:val="00A00256"/>
    <w:rsid w:val="00A02BD0"/>
    <w:rsid w:val="00A05CD0"/>
    <w:rsid w:val="00A077B2"/>
    <w:rsid w:val="00A107C4"/>
    <w:rsid w:val="00A12F65"/>
    <w:rsid w:val="00A26378"/>
    <w:rsid w:val="00A32E3D"/>
    <w:rsid w:val="00A33B89"/>
    <w:rsid w:val="00A3781F"/>
    <w:rsid w:val="00A4098C"/>
    <w:rsid w:val="00A40B01"/>
    <w:rsid w:val="00A40B64"/>
    <w:rsid w:val="00A4694F"/>
    <w:rsid w:val="00A516C4"/>
    <w:rsid w:val="00A5386A"/>
    <w:rsid w:val="00A53B01"/>
    <w:rsid w:val="00A53D80"/>
    <w:rsid w:val="00A541A0"/>
    <w:rsid w:val="00A55FDA"/>
    <w:rsid w:val="00A56EE1"/>
    <w:rsid w:val="00A621AC"/>
    <w:rsid w:val="00A640B3"/>
    <w:rsid w:val="00A65ABD"/>
    <w:rsid w:val="00A7036D"/>
    <w:rsid w:val="00A706F7"/>
    <w:rsid w:val="00A70D2A"/>
    <w:rsid w:val="00A72FCF"/>
    <w:rsid w:val="00A749BF"/>
    <w:rsid w:val="00A82652"/>
    <w:rsid w:val="00A826DF"/>
    <w:rsid w:val="00A82993"/>
    <w:rsid w:val="00A82A88"/>
    <w:rsid w:val="00A87E49"/>
    <w:rsid w:val="00A93758"/>
    <w:rsid w:val="00A957D6"/>
    <w:rsid w:val="00A96AFA"/>
    <w:rsid w:val="00A97CEF"/>
    <w:rsid w:val="00AA2EE9"/>
    <w:rsid w:val="00AA388E"/>
    <w:rsid w:val="00AA4836"/>
    <w:rsid w:val="00AA5E72"/>
    <w:rsid w:val="00AA6C26"/>
    <w:rsid w:val="00AA7161"/>
    <w:rsid w:val="00AB2C01"/>
    <w:rsid w:val="00AB3FAA"/>
    <w:rsid w:val="00AC074F"/>
    <w:rsid w:val="00AC0EDA"/>
    <w:rsid w:val="00AC4F35"/>
    <w:rsid w:val="00AC575D"/>
    <w:rsid w:val="00AC6F58"/>
    <w:rsid w:val="00AC7E02"/>
    <w:rsid w:val="00AD0454"/>
    <w:rsid w:val="00AD08E3"/>
    <w:rsid w:val="00AD37E3"/>
    <w:rsid w:val="00AD3DFF"/>
    <w:rsid w:val="00AE09F3"/>
    <w:rsid w:val="00AE361E"/>
    <w:rsid w:val="00AF24EA"/>
    <w:rsid w:val="00AF4695"/>
    <w:rsid w:val="00AF4B39"/>
    <w:rsid w:val="00AF57F2"/>
    <w:rsid w:val="00AF74F6"/>
    <w:rsid w:val="00AF7F37"/>
    <w:rsid w:val="00B022A4"/>
    <w:rsid w:val="00B02509"/>
    <w:rsid w:val="00B047D6"/>
    <w:rsid w:val="00B12B4C"/>
    <w:rsid w:val="00B17A95"/>
    <w:rsid w:val="00B23F7A"/>
    <w:rsid w:val="00B31A77"/>
    <w:rsid w:val="00B3312A"/>
    <w:rsid w:val="00B34443"/>
    <w:rsid w:val="00B35DCD"/>
    <w:rsid w:val="00B40336"/>
    <w:rsid w:val="00B41035"/>
    <w:rsid w:val="00B42673"/>
    <w:rsid w:val="00B42E7D"/>
    <w:rsid w:val="00B43A05"/>
    <w:rsid w:val="00B44489"/>
    <w:rsid w:val="00B479CF"/>
    <w:rsid w:val="00B47F93"/>
    <w:rsid w:val="00B519E9"/>
    <w:rsid w:val="00B526D1"/>
    <w:rsid w:val="00B5577D"/>
    <w:rsid w:val="00B56813"/>
    <w:rsid w:val="00B572BE"/>
    <w:rsid w:val="00B57EEA"/>
    <w:rsid w:val="00B623AC"/>
    <w:rsid w:val="00B6278B"/>
    <w:rsid w:val="00B64497"/>
    <w:rsid w:val="00B64BDD"/>
    <w:rsid w:val="00B6600C"/>
    <w:rsid w:val="00B67B1F"/>
    <w:rsid w:val="00B70F97"/>
    <w:rsid w:val="00B71018"/>
    <w:rsid w:val="00B72C57"/>
    <w:rsid w:val="00B74CB6"/>
    <w:rsid w:val="00B76811"/>
    <w:rsid w:val="00B76B4D"/>
    <w:rsid w:val="00B807C6"/>
    <w:rsid w:val="00B828F8"/>
    <w:rsid w:val="00B917FF"/>
    <w:rsid w:val="00B93FF5"/>
    <w:rsid w:val="00B94038"/>
    <w:rsid w:val="00B952AC"/>
    <w:rsid w:val="00B97B54"/>
    <w:rsid w:val="00BA14EF"/>
    <w:rsid w:val="00BA1D81"/>
    <w:rsid w:val="00BA2137"/>
    <w:rsid w:val="00BA2985"/>
    <w:rsid w:val="00BA29DC"/>
    <w:rsid w:val="00BA3A9F"/>
    <w:rsid w:val="00BA4C95"/>
    <w:rsid w:val="00BA5088"/>
    <w:rsid w:val="00BA5C0B"/>
    <w:rsid w:val="00BB2312"/>
    <w:rsid w:val="00BB3928"/>
    <w:rsid w:val="00BC2374"/>
    <w:rsid w:val="00BC4CCC"/>
    <w:rsid w:val="00BC6417"/>
    <w:rsid w:val="00BD1370"/>
    <w:rsid w:val="00BD2BE5"/>
    <w:rsid w:val="00BD6CAC"/>
    <w:rsid w:val="00BD7479"/>
    <w:rsid w:val="00BE16DF"/>
    <w:rsid w:val="00BE2DCD"/>
    <w:rsid w:val="00BE4FE4"/>
    <w:rsid w:val="00BF18F7"/>
    <w:rsid w:val="00BF2248"/>
    <w:rsid w:val="00C010F2"/>
    <w:rsid w:val="00C03994"/>
    <w:rsid w:val="00C03CEE"/>
    <w:rsid w:val="00C1231A"/>
    <w:rsid w:val="00C12E1C"/>
    <w:rsid w:val="00C13F06"/>
    <w:rsid w:val="00C1431B"/>
    <w:rsid w:val="00C14CAD"/>
    <w:rsid w:val="00C166B0"/>
    <w:rsid w:val="00C17041"/>
    <w:rsid w:val="00C20344"/>
    <w:rsid w:val="00C32CEC"/>
    <w:rsid w:val="00C33672"/>
    <w:rsid w:val="00C34102"/>
    <w:rsid w:val="00C4500A"/>
    <w:rsid w:val="00C46418"/>
    <w:rsid w:val="00C51930"/>
    <w:rsid w:val="00C52939"/>
    <w:rsid w:val="00C53E9D"/>
    <w:rsid w:val="00C55FE1"/>
    <w:rsid w:val="00C5657F"/>
    <w:rsid w:val="00C577AE"/>
    <w:rsid w:val="00C60933"/>
    <w:rsid w:val="00C648BA"/>
    <w:rsid w:val="00C7168D"/>
    <w:rsid w:val="00C73817"/>
    <w:rsid w:val="00C757DB"/>
    <w:rsid w:val="00C758BB"/>
    <w:rsid w:val="00C8114C"/>
    <w:rsid w:val="00C85CAD"/>
    <w:rsid w:val="00C863D1"/>
    <w:rsid w:val="00C86761"/>
    <w:rsid w:val="00C87760"/>
    <w:rsid w:val="00C97066"/>
    <w:rsid w:val="00CA22B1"/>
    <w:rsid w:val="00CA31EE"/>
    <w:rsid w:val="00CA4E60"/>
    <w:rsid w:val="00CA592D"/>
    <w:rsid w:val="00CB3071"/>
    <w:rsid w:val="00CB3878"/>
    <w:rsid w:val="00CC1199"/>
    <w:rsid w:val="00CC14AD"/>
    <w:rsid w:val="00CC4195"/>
    <w:rsid w:val="00CC479B"/>
    <w:rsid w:val="00CC65A2"/>
    <w:rsid w:val="00CD45E5"/>
    <w:rsid w:val="00CD4E7A"/>
    <w:rsid w:val="00CD6421"/>
    <w:rsid w:val="00CD7712"/>
    <w:rsid w:val="00CE4C73"/>
    <w:rsid w:val="00CE6C53"/>
    <w:rsid w:val="00CF1A87"/>
    <w:rsid w:val="00CF5F7C"/>
    <w:rsid w:val="00CF7A86"/>
    <w:rsid w:val="00D02F7E"/>
    <w:rsid w:val="00D06116"/>
    <w:rsid w:val="00D07525"/>
    <w:rsid w:val="00D16BCF"/>
    <w:rsid w:val="00D20621"/>
    <w:rsid w:val="00D236B8"/>
    <w:rsid w:val="00D26C31"/>
    <w:rsid w:val="00D350C9"/>
    <w:rsid w:val="00D35263"/>
    <w:rsid w:val="00D36780"/>
    <w:rsid w:val="00D37443"/>
    <w:rsid w:val="00D400DF"/>
    <w:rsid w:val="00D41A31"/>
    <w:rsid w:val="00D45C16"/>
    <w:rsid w:val="00D5206C"/>
    <w:rsid w:val="00D532EC"/>
    <w:rsid w:val="00D55E42"/>
    <w:rsid w:val="00D60368"/>
    <w:rsid w:val="00D629E3"/>
    <w:rsid w:val="00D711FF"/>
    <w:rsid w:val="00D71299"/>
    <w:rsid w:val="00D71991"/>
    <w:rsid w:val="00D74250"/>
    <w:rsid w:val="00D74C4F"/>
    <w:rsid w:val="00D75710"/>
    <w:rsid w:val="00D76350"/>
    <w:rsid w:val="00D77642"/>
    <w:rsid w:val="00D870A0"/>
    <w:rsid w:val="00D90267"/>
    <w:rsid w:val="00D90F48"/>
    <w:rsid w:val="00D92892"/>
    <w:rsid w:val="00D96BC6"/>
    <w:rsid w:val="00DA33B3"/>
    <w:rsid w:val="00DA4361"/>
    <w:rsid w:val="00DA4DCC"/>
    <w:rsid w:val="00DA6FA5"/>
    <w:rsid w:val="00DB36A8"/>
    <w:rsid w:val="00DB7D35"/>
    <w:rsid w:val="00DC0606"/>
    <w:rsid w:val="00DC0615"/>
    <w:rsid w:val="00DD4162"/>
    <w:rsid w:val="00DD4808"/>
    <w:rsid w:val="00DD5077"/>
    <w:rsid w:val="00DD64DA"/>
    <w:rsid w:val="00DD657E"/>
    <w:rsid w:val="00DE1708"/>
    <w:rsid w:val="00DE2B02"/>
    <w:rsid w:val="00DE3713"/>
    <w:rsid w:val="00DF05D9"/>
    <w:rsid w:val="00DF71C0"/>
    <w:rsid w:val="00E00801"/>
    <w:rsid w:val="00E015C5"/>
    <w:rsid w:val="00E03701"/>
    <w:rsid w:val="00E040E4"/>
    <w:rsid w:val="00E05BEB"/>
    <w:rsid w:val="00E063D0"/>
    <w:rsid w:val="00E068CC"/>
    <w:rsid w:val="00E2150D"/>
    <w:rsid w:val="00E225BE"/>
    <w:rsid w:val="00E24416"/>
    <w:rsid w:val="00E32B69"/>
    <w:rsid w:val="00E4228D"/>
    <w:rsid w:val="00E42329"/>
    <w:rsid w:val="00E44988"/>
    <w:rsid w:val="00E44F25"/>
    <w:rsid w:val="00E46967"/>
    <w:rsid w:val="00E479FF"/>
    <w:rsid w:val="00E532D2"/>
    <w:rsid w:val="00E56974"/>
    <w:rsid w:val="00E6104B"/>
    <w:rsid w:val="00E64FEC"/>
    <w:rsid w:val="00E654BB"/>
    <w:rsid w:val="00E66D0F"/>
    <w:rsid w:val="00E70150"/>
    <w:rsid w:val="00E71061"/>
    <w:rsid w:val="00E77140"/>
    <w:rsid w:val="00E82F05"/>
    <w:rsid w:val="00E8575D"/>
    <w:rsid w:val="00E950AD"/>
    <w:rsid w:val="00E97064"/>
    <w:rsid w:val="00E97DEF"/>
    <w:rsid w:val="00EA0044"/>
    <w:rsid w:val="00EA3129"/>
    <w:rsid w:val="00EA330D"/>
    <w:rsid w:val="00EA4B33"/>
    <w:rsid w:val="00EA5AA8"/>
    <w:rsid w:val="00EB2C1D"/>
    <w:rsid w:val="00EB338F"/>
    <w:rsid w:val="00EB33E9"/>
    <w:rsid w:val="00EB343E"/>
    <w:rsid w:val="00EB38FD"/>
    <w:rsid w:val="00EB4117"/>
    <w:rsid w:val="00EC04D1"/>
    <w:rsid w:val="00EC08C3"/>
    <w:rsid w:val="00EC2A83"/>
    <w:rsid w:val="00EC42D3"/>
    <w:rsid w:val="00EC48FD"/>
    <w:rsid w:val="00EC5F28"/>
    <w:rsid w:val="00EC5F47"/>
    <w:rsid w:val="00EC600A"/>
    <w:rsid w:val="00EC6012"/>
    <w:rsid w:val="00ED17F8"/>
    <w:rsid w:val="00ED2125"/>
    <w:rsid w:val="00ED4EE0"/>
    <w:rsid w:val="00ED6545"/>
    <w:rsid w:val="00ED7484"/>
    <w:rsid w:val="00EE118C"/>
    <w:rsid w:val="00EE1F0A"/>
    <w:rsid w:val="00EE3935"/>
    <w:rsid w:val="00EE4C75"/>
    <w:rsid w:val="00EE5E84"/>
    <w:rsid w:val="00EE66F1"/>
    <w:rsid w:val="00EF18F8"/>
    <w:rsid w:val="00EF28C6"/>
    <w:rsid w:val="00EF5A3A"/>
    <w:rsid w:val="00EF7632"/>
    <w:rsid w:val="00EF772D"/>
    <w:rsid w:val="00F006B8"/>
    <w:rsid w:val="00F01C9E"/>
    <w:rsid w:val="00F05415"/>
    <w:rsid w:val="00F07B0C"/>
    <w:rsid w:val="00F11938"/>
    <w:rsid w:val="00F12F80"/>
    <w:rsid w:val="00F1623F"/>
    <w:rsid w:val="00F167DA"/>
    <w:rsid w:val="00F202CC"/>
    <w:rsid w:val="00F20BD2"/>
    <w:rsid w:val="00F22617"/>
    <w:rsid w:val="00F25E1E"/>
    <w:rsid w:val="00F276F9"/>
    <w:rsid w:val="00F31610"/>
    <w:rsid w:val="00F35B55"/>
    <w:rsid w:val="00F375E2"/>
    <w:rsid w:val="00F37D9F"/>
    <w:rsid w:val="00F41AFA"/>
    <w:rsid w:val="00F4334C"/>
    <w:rsid w:val="00F43535"/>
    <w:rsid w:val="00F43928"/>
    <w:rsid w:val="00F52B4B"/>
    <w:rsid w:val="00F54EED"/>
    <w:rsid w:val="00F55340"/>
    <w:rsid w:val="00F575A1"/>
    <w:rsid w:val="00F62611"/>
    <w:rsid w:val="00F657BA"/>
    <w:rsid w:val="00F65B27"/>
    <w:rsid w:val="00F66751"/>
    <w:rsid w:val="00F71479"/>
    <w:rsid w:val="00F72CAC"/>
    <w:rsid w:val="00F74029"/>
    <w:rsid w:val="00F77243"/>
    <w:rsid w:val="00F820DF"/>
    <w:rsid w:val="00F83129"/>
    <w:rsid w:val="00F83ABC"/>
    <w:rsid w:val="00F8460B"/>
    <w:rsid w:val="00F854E7"/>
    <w:rsid w:val="00F9021A"/>
    <w:rsid w:val="00F90740"/>
    <w:rsid w:val="00F922AF"/>
    <w:rsid w:val="00F926D7"/>
    <w:rsid w:val="00F942CC"/>
    <w:rsid w:val="00F95985"/>
    <w:rsid w:val="00FA0F03"/>
    <w:rsid w:val="00FA1B6E"/>
    <w:rsid w:val="00FA2633"/>
    <w:rsid w:val="00FA488B"/>
    <w:rsid w:val="00FB2AEF"/>
    <w:rsid w:val="00FB3B95"/>
    <w:rsid w:val="00FC2973"/>
    <w:rsid w:val="00FC3290"/>
    <w:rsid w:val="00FC4607"/>
    <w:rsid w:val="00FC5129"/>
    <w:rsid w:val="00FC78C8"/>
    <w:rsid w:val="00FD14FB"/>
    <w:rsid w:val="00FD6898"/>
    <w:rsid w:val="00FD79D6"/>
    <w:rsid w:val="00FE1FDA"/>
    <w:rsid w:val="00FE7452"/>
    <w:rsid w:val="00FF0304"/>
    <w:rsid w:val="00FF5B3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C43C1"/>
    <w:pPr>
      <w:spacing w:after="0" w:line="240" w:lineRule="auto"/>
    </w:pPr>
  </w:style>
  <w:style w:type="character" w:styleId="Hipervnculo">
    <w:name w:val="Hyperlink"/>
    <w:basedOn w:val="Fuentedeprrafopredeter"/>
    <w:uiPriority w:val="99"/>
    <w:unhideWhenUsed/>
    <w:rsid w:val="00B17A95"/>
    <w:rPr>
      <w:color w:val="0000FF" w:themeColor="hyperlink"/>
      <w:u w:val="single"/>
    </w:rPr>
  </w:style>
  <w:style w:type="paragraph" w:styleId="Textonotapie">
    <w:name w:val="footnote text"/>
    <w:basedOn w:val="Normal"/>
    <w:link w:val="TextonotapieCar"/>
    <w:uiPriority w:val="99"/>
    <w:semiHidden/>
    <w:unhideWhenUsed/>
    <w:rsid w:val="007F309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F3092"/>
    <w:rPr>
      <w:sz w:val="20"/>
      <w:szCs w:val="20"/>
    </w:rPr>
  </w:style>
  <w:style w:type="character" w:styleId="Refdenotaalpie">
    <w:name w:val="footnote reference"/>
    <w:basedOn w:val="Fuentedeprrafopredeter"/>
    <w:uiPriority w:val="99"/>
    <w:semiHidden/>
    <w:unhideWhenUsed/>
    <w:rsid w:val="007F3092"/>
    <w:rPr>
      <w:vertAlign w:val="superscript"/>
    </w:rPr>
  </w:style>
  <w:style w:type="paragraph" w:styleId="Encabezado">
    <w:name w:val="header"/>
    <w:basedOn w:val="Normal"/>
    <w:link w:val="EncabezadoCar"/>
    <w:uiPriority w:val="99"/>
    <w:unhideWhenUsed/>
    <w:rsid w:val="003C2F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C2F4F"/>
  </w:style>
  <w:style w:type="paragraph" w:styleId="Piedepgina">
    <w:name w:val="footer"/>
    <w:basedOn w:val="Normal"/>
    <w:link w:val="PiedepginaCar"/>
    <w:uiPriority w:val="99"/>
    <w:unhideWhenUsed/>
    <w:rsid w:val="003C2F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C2F4F"/>
  </w:style>
  <w:style w:type="paragraph" w:styleId="Textonotaalfinal">
    <w:name w:val="endnote text"/>
    <w:basedOn w:val="Normal"/>
    <w:link w:val="TextonotaalfinalCar"/>
    <w:uiPriority w:val="99"/>
    <w:unhideWhenUsed/>
    <w:rsid w:val="00EF772D"/>
    <w:pPr>
      <w:spacing w:after="0" w:line="240" w:lineRule="auto"/>
    </w:pPr>
    <w:rPr>
      <w:rFonts w:ascii="Calibri" w:eastAsia="Calibri" w:hAnsi="Calibri" w:cs="Times New Roman"/>
      <w:sz w:val="20"/>
      <w:szCs w:val="20"/>
    </w:rPr>
  </w:style>
  <w:style w:type="character" w:customStyle="1" w:styleId="TextonotaalfinalCar">
    <w:name w:val="Texto nota al final Car"/>
    <w:basedOn w:val="Fuentedeprrafopredeter"/>
    <w:link w:val="Textonotaalfinal"/>
    <w:uiPriority w:val="99"/>
    <w:rsid w:val="00EF772D"/>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C43C1"/>
    <w:pPr>
      <w:spacing w:after="0" w:line="240" w:lineRule="auto"/>
    </w:pPr>
  </w:style>
  <w:style w:type="character" w:styleId="Hipervnculo">
    <w:name w:val="Hyperlink"/>
    <w:basedOn w:val="Fuentedeprrafopredeter"/>
    <w:uiPriority w:val="99"/>
    <w:unhideWhenUsed/>
    <w:rsid w:val="00B17A95"/>
    <w:rPr>
      <w:color w:val="0000FF" w:themeColor="hyperlink"/>
      <w:u w:val="single"/>
    </w:rPr>
  </w:style>
  <w:style w:type="paragraph" w:styleId="Textonotapie">
    <w:name w:val="footnote text"/>
    <w:basedOn w:val="Normal"/>
    <w:link w:val="TextonotapieCar"/>
    <w:uiPriority w:val="99"/>
    <w:semiHidden/>
    <w:unhideWhenUsed/>
    <w:rsid w:val="007F309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F3092"/>
    <w:rPr>
      <w:sz w:val="20"/>
      <w:szCs w:val="20"/>
    </w:rPr>
  </w:style>
  <w:style w:type="character" w:styleId="Refdenotaalpie">
    <w:name w:val="footnote reference"/>
    <w:basedOn w:val="Fuentedeprrafopredeter"/>
    <w:uiPriority w:val="99"/>
    <w:semiHidden/>
    <w:unhideWhenUsed/>
    <w:rsid w:val="007F3092"/>
    <w:rPr>
      <w:vertAlign w:val="superscript"/>
    </w:rPr>
  </w:style>
  <w:style w:type="paragraph" w:styleId="Encabezado">
    <w:name w:val="header"/>
    <w:basedOn w:val="Normal"/>
    <w:link w:val="EncabezadoCar"/>
    <w:uiPriority w:val="99"/>
    <w:unhideWhenUsed/>
    <w:rsid w:val="003C2F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C2F4F"/>
  </w:style>
  <w:style w:type="paragraph" w:styleId="Piedepgina">
    <w:name w:val="footer"/>
    <w:basedOn w:val="Normal"/>
    <w:link w:val="PiedepginaCar"/>
    <w:uiPriority w:val="99"/>
    <w:unhideWhenUsed/>
    <w:rsid w:val="003C2F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C2F4F"/>
  </w:style>
  <w:style w:type="paragraph" w:styleId="Textonotaalfinal">
    <w:name w:val="endnote text"/>
    <w:basedOn w:val="Normal"/>
    <w:link w:val="TextonotaalfinalCar"/>
    <w:uiPriority w:val="99"/>
    <w:unhideWhenUsed/>
    <w:rsid w:val="00EF772D"/>
    <w:pPr>
      <w:spacing w:after="0" w:line="240" w:lineRule="auto"/>
    </w:pPr>
    <w:rPr>
      <w:rFonts w:ascii="Calibri" w:eastAsia="Calibri" w:hAnsi="Calibri" w:cs="Times New Roman"/>
      <w:sz w:val="20"/>
      <w:szCs w:val="20"/>
    </w:rPr>
  </w:style>
  <w:style w:type="character" w:customStyle="1" w:styleId="TextonotaalfinalCar">
    <w:name w:val="Texto nota al final Car"/>
    <w:basedOn w:val="Fuentedeprrafopredeter"/>
    <w:link w:val="Textonotaalfinal"/>
    <w:uiPriority w:val="99"/>
    <w:rsid w:val="00EF772D"/>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fia.vittorelli@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diaadia.viapais.com.ar/cordoba/ley-antimotos-patente-en-el-casco-chaleco-y-prohibicion-de-andar-de-d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8B7BA-C6F5-4FB4-B3EA-0DE461BB0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6743</Words>
  <Characters>37087</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2017-08-17T21:42:00Z</dcterms:created>
  <dcterms:modified xsi:type="dcterms:W3CDTF">2017-08-17T22:03:00Z</dcterms:modified>
</cp:coreProperties>
</file>