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170" w:rsidRDefault="00073170" w:rsidP="00073170">
      <w:pPr>
        <w:pStyle w:val="Prrafodelista"/>
        <w:numPr>
          <w:ilvl w:val="0"/>
          <w:numId w:val="4"/>
        </w:numPr>
        <w:jc w:val="both"/>
      </w:pPr>
      <w:r>
        <w:t>Agustín Di Salvo</w:t>
      </w:r>
    </w:p>
    <w:p w:rsidR="00073170" w:rsidRDefault="00073170" w:rsidP="00073170">
      <w:pPr>
        <w:pStyle w:val="Prrafodelista"/>
        <w:numPr>
          <w:ilvl w:val="0"/>
          <w:numId w:val="4"/>
        </w:numPr>
        <w:jc w:val="both"/>
      </w:pPr>
      <w:r>
        <w:t>Facultad de Filosofía y Letras (UBA)</w:t>
      </w:r>
    </w:p>
    <w:p w:rsidR="00073170" w:rsidRDefault="00073170" w:rsidP="00073170">
      <w:pPr>
        <w:pStyle w:val="Prrafodelista"/>
        <w:numPr>
          <w:ilvl w:val="0"/>
          <w:numId w:val="4"/>
        </w:numPr>
        <w:jc w:val="both"/>
      </w:pPr>
      <w:hyperlink r:id="rId9" w:history="1">
        <w:r w:rsidRPr="00FD13AA">
          <w:rPr>
            <w:rStyle w:val="Hipervnculo"/>
          </w:rPr>
          <w:t>Agustin.disalvo@hotmail.com</w:t>
        </w:r>
      </w:hyperlink>
    </w:p>
    <w:p w:rsidR="00073170" w:rsidRDefault="00073170" w:rsidP="00073170">
      <w:pPr>
        <w:pStyle w:val="Prrafodelista"/>
        <w:numPr>
          <w:ilvl w:val="0"/>
          <w:numId w:val="4"/>
        </w:numPr>
        <w:jc w:val="both"/>
      </w:pPr>
      <w:r>
        <w:t>Estudiante de grado</w:t>
      </w:r>
    </w:p>
    <w:p w:rsidR="00073170" w:rsidRDefault="00073170" w:rsidP="00073170">
      <w:pPr>
        <w:pStyle w:val="Prrafodelista"/>
        <w:numPr>
          <w:ilvl w:val="0"/>
          <w:numId w:val="4"/>
        </w:numPr>
        <w:jc w:val="both"/>
      </w:pPr>
      <w:r>
        <w:t>Tecnologías digitales y producciones estético-culturales: consumos, política, cultura y comunicación</w:t>
      </w:r>
    </w:p>
    <w:p w:rsidR="00073170" w:rsidRDefault="00073170" w:rsidP="00073170">
      <w:pPr>
        <w:pStyle w:val="Prrafodelista"/>
        <w:numPr>
          <w:ilvl w:val="0"/>
          <w:numId w:val="4"/>
        </w:numPr>
        <w:jc w:val="both"/>
      </w:pPr>
      <w:r>
        <w:t>Del sueño a la simulación: El drama Real-Virtual a la luz de la metafísica</w:t>
      </w:r>
    </w:p>
    <w:p w:rsidR="00073170" w:rsidRDefault="00073170" w:rsidP="00073170">
      <w:pPr>
        <w:pStyle w:val="Prrafodelista"/>
        <w:numPr>
          <w:ilvl w:val="0"/>
          <w:numId w:val="4"/>
        </w:numPr>
        <w:jc w:val="both"/>
      </w:pPr>
      <w:r>
        <w:t>Realidad – Virtualidad – Técnica – Metafísica - Ontología</w:t>
      </w: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2F52F1" w:rsidRDefault="002F52F1" w:rsidP="00F45808">
      <w:pPr>
        <w:spacing w:line="360" w:lineRule="auto"/>
        <w:jc w:val="both"/>
        <w:rPr>
          <w:rFonts w:ascii="Times New Roman" w:hAnsi="Times New Roman" w:cs="Times New Roman"/>
          <w:sz w:val="24"/>
          <w:u w:val="single"/>
        </w:rPr>
      </w:pPr>
    </w:p>
    <w:p w:rsidR="0030725E" w:rsidRPr="0030725E" w:rsidRDefault="0030725E" w:rsidP="00F45808">
      <w:pPr>
        <w:spacing w:line="360" w:lineRule="auto"/>
        <w:jc w:val="both"/>
        <w:rPr>
          <w:rFonts w:ascii="Times New Roman" w:hAnsi="Times New Roman" w:cs="Times New Roman"/>
          <w:sz w:val="24"/>
        </w:rPr>
      </w:pPr>
      <w:r>
        <w:rPr>
          <w:rFonts w:ascii="Times New Roman" w:hAnsi="Times New Roman" w:cs="Times New Roman"/>
          <w:sz w:val="24"/>
          <w:u w:val="single"/>
        </w:rPr>
        <w:lastRenderedPageBreak/>
        <w:t>Introducción</w:t>
      </w:r>
    </w:p>
    <w:p w:rsidR="00E44D72" w:rsidRDefault="001B024E" w:rsidP="00C8602F">
      <w:pPr>
        <w:spacing w:line="360" w:lineRule="auto"/>
        <w:jc w:val="both"/>
        <w:rPr>
          <w:rFonts w:ascii="Times New Roman" w:hAnsi="Times New Roman" w:cs="Times New Roman"/>
          <w:sz w:val="24"/>
        </w:rPr>
      </w:pPr>
      <w:r>
        <w:rPr>
          <w:rFonts w:ascii="Times New Roman" w:hAnsi="Times New Roman" w:cs="Times New Roman"/>
          <w:sz w:val="24"/>
        </w:rPr>
        <w:t>La técnica digit</w:t>
      </w:r>
      <w:r w:rsidR="009D2B2E">
        <w:rPr>
          <w:rFonts w:ascii="Times New Roman" w:hAnsi="Times New Roman" w:cs="Times New Roman"/>
          <w:sz w:val="24"/>
        </w:rPr>
        <w:t>al tiene un rol</w:t>
      </w:r>
      <w:r>
        <w:rPr>
          <w:rFonts w:ascii="Times New Roman" w:hAnsi="Times New Roman" w:cs="Times New Roman"/>
          <w:sz w:val="24"/>
        </w:rPr>
        <w:t xml:space="preserve"> indiscutiblemente esencial para comprender nuestro presente. </w:t>
      </w:r>
      <w:r w:rsidR="00C8602F">
        <w:rPr>
          <w:rFonts w:ascii="Times New Roman" w:hAnsi="Times New Roman" w:cs="Times New Roman"/>
          <w:sz w:val="24"/>
        </w:rPr>
        <w:t>Su meteórico progreso, especialmente en las últimas décadas, ha abierto a la humanidad puertas nunca antes pensadas en términos económicos, culturales y políticos entre otros, transformando radicalmente el modo en que los individuos se relacionan entre sí y con el mundo.</w:t>
      </w:r>
      <w:r w:rsidR="001375D5">
        <w:rPr>
          <w:rFonts w:ascii="Times New Roman" w:hAnsi="Times New Roman" w:cs="Times New Roman"/>
          <w:sz w:val="24"/>
        </w:rPr>
        <w:t xml:space="preserve"> Ahora bien, la amplitud del fenómeno de la técnica digital debe leerse en distintos niveles para comprender genuinamente su impacto en nuestro presente, y esto debe hacerse aventurándonos incluso hasta aquellos tan fundamentales que parecieran no intervenir de modo alguno en la vivencia cotidiana. En este trabajo nos enfocaremos en el análisis </w:t>
      </w:r>
      <w:r w:rsidR="00D50254">
        <w:rPr>
          <w:rFonts w:ascii="Times New Roman" w:hAnsi="Times New Roman" w:cs="Times New Roman"/>
          <w:sz w:val="24"/>
        </w:rPr>
        <w:t xml:space="preserve">del problema que, creemos, </w:t>
      </w:r>
      <w:r w:rsidR="00D3110B">
        <w:rPr>
          <w:rFonts w:ascii="Times New Roman" w:hAnsi="Times New Roman" w:cs="Times New Roman"/>
          <w:sz w:val="24"/>
        </w:rPr>
        <w:t>resume</w:t>
      </w:r>
      <w:r w:rsidR="00D50254">
        <w:rPr>
          <w:rFonts w:ascii="Times New Roman" w:hAnsi="Times New Roman" w:cs="Times New Roman"/>
          <w:sz w:val="24"/>
        </w:rPr>
        <w:t xml:space="preserve"> la tensión </w:t>
      </w:r>
      <w:r w:rsidR="001375D5">
        <w:rPr>
          <w:rFonts w:ascii="Times New Roman" w:hAnsi="Times New Roman" w:cs="Times New Roman"/>
          <w:sz w:val="24"/>
        </w:rPr>
        <w:t>más originari</w:t>
      </w:r>
      <w:r w:rsidR="00D50254">
        <w:rPr>
          <w:rFonts w:ascii="Times New Roman" w:hAnsi="Times New Roman" w:cs="Times New Roman"/>
          <w:sz w:val="24"/>
        </w:rPr>
        <w:t>a</w:t>
      </w:r>
      <w:r w:rsidR="001375D5">
        <w:rPr>
          <w:rFonts w:ascii="Times New Roman" w:hAnsi="Times New Roman" w:cs="Times New Roman"/>
          <w:sz w:val="24"/>
        </w:rPr>
        <w:t xml:space="preserve"> de nuestro tiempo</w:t>
      </w:r>
      <w:r w:rsidR="00D50254">
        <w:rPr>
          <w:rFonts w:ascii="Times New Roman" w:hAnsi="Times New Roman" w:cs="Times New Roman"/>
          <w:sz w:val="24"/>
        </w:rPr>
        <w:t>, el Argumento de la S</w:t>
      </w:r>
      <w:r w:rsidR="001375D5">
        <w:rPr>
          <w:rFonts w:ascii="Times New Roman" w:hAnsi="Times New Roman" w:cs="Times New Roman"/>
          <w:sz w:val="24"/>
        </w:rPr>
        <w:t>imulació</w:t>
      </w:r>
      <w:r w:rsidR="00D41440">
        <w:rPr>
          <w:rFonts w:ascii="Times New Roman" w:hAnsi="Times New Roman" w:cs="Times New Roman"/>
          <w:sz w:val="24"/>
        </w:rPr>
        <w:t>n. Si bien é</w:t>
      </w:r>
      <w:r w:rsidR="001375D5">
        <w:rPr>
          <w:rFonts w:ascii="Times New Roman" w:hAnsi="Times New Roman" w:cs="Times New Roman"/>
          <w:sz w:val="24"/>
        </w:rPr>
        <w:t>ste se encuentra en igual condición de flotac</w:t>
      </w:r>
      <w:r w:rsidR="00D41440">
        <w:rPr>
          <w:rFonts w:ascii="Times New Roman" w:hAnsi="Times New Roman" w:cs="Times New Roman"/>
          <w:sz w:val="24"/>
        </w:rPr>
        <w:t>ión superficial junto con otras cuestiones que atañen a lo digital, mostraremos en nuestro estudio que, desde una perspectiva metafísica,</w:t>
      </w:r>
      <w:r w:rsidR="00D3110B">
        <w:rPr>
          <w:rFonts w:ascii="Times New Roman" w:hAnsi="Times New Roman" w:cs="Times New Roman"/>
          <w:sz w:val="24"/>
        </w:rPr>
        <w:t xml:space="preserve"> emerge de un plexo de presupuestos en tensión como una consecuencia patológica</w:t>
      </w:r>
      <w:r w:rsidR="00D50254">
        <w:rPr>
          <w:rFonts w:ascii="Times New Roman" w:hAnsi="Times New Roman" w:cs="Times New Roman"/>
          <w:sz w:val="24"/>
        </w:rPr>
        <w:t>.</w:t>
      </w:r>
      <w:r w:rsidR="00D3110B">
        <w:rPr>
          <w:rFonts w:ascii="Times New Roman" w:hAnsi="Times New Roman" w:cs="Times New Roman"/>
          <w:sz w:val="24"/>
        </w:rPr>
        <w:t xml:space="preserve"> Esto nos abrirá una nueva comprensión del fenómeno de lo virtual en nuestro presente.</w:t>
      </w:r>
      <w:r>
        <w:rPr>
          <w:rFonts w:ascii="Times New Roman" w:hAnsi="Times New Roman" w:cs="Times New Roman"/>
          <w:sz w:val="24"/>
        </w:rPr>
        <w:t xml:space="preserve"> </w:t>
      </w:r>
      <w:r w:rsidR="00E44D72">
        <w:rPr>
          <w:rFonts w:ascii="Times New Roman" w:hAnsi="Times New Roman" w:cs="Times New Roman"/>
          <w:sz w:val="24"/>
        </w:rPr>
        <w:t xml:space="preserve">Tomaremos a René Descartes como nuestro punto de acceso al problema por ser el primero en tematizar esta tensión esencial en términos similares a los de la actualidad, lo que prueba su vigencia y la necesidad urgente de reflexión para enfilar hacia una posición superadora. </w:t>
      </w:r>
      <w:r w:rsidR="00B85C8F">
        <w:rPr>
          <w:rFonts w:ascii="Times New Roman" w:hAnsi="Times New Roman" w:cs="Times New Roman"/>
          <w:sz w:val="24"/>
        </w:rPr>
        <w:t xml:space="preserve">Aclaramos que estudiaremos al autor solamente en la medida en que </w:t>
      </w:r>
      <w:r w:rsidR="000237E6">
        <w:rPr>
          <w:rFonts w:ascii="Times New Roman" w:hAnsi="Times New Roman" w:cs="Times New Roman"/>
          <w:sz w:val="24"/>
        </w:rPr>
        <w:t xml:space="preserve">analiza la interacción entre el sujeto y su mundo circundante. </w:t>
      </w:r>
    </w:p>
    <w:p w:rsidR="001B024E" w:rsidRDefault="001B024E" w:rsidP="00C8602F">
      <w:pPr>
        <w:spacing w:line="360" w:lineRule="auto"/>
        <w:jc w:val="both"/>
        <w:rPr>
          <w:rFonts w:ascii="Times New Roman" w:hAnsi="Times New Roman" w:cs="Times New Roman"/>
          <w:sz w:val="24"/>
        </w:rPr>
      </w:pPr>
      <w:r>
        <w:rPr>
          <w:rFonts w:ascii="Times New Roman" w:hAnsi="Times New Roman" w:cs="Times New Roman"/>
          <w:sz w:val="24"/>
        </w:rPr>
        <w:t>El trabajo estará dividido en tres secciones principales</w:t>
      </w:r>
      <w:r w:rsidR="00C3403A">
        <w:rPr>
          <w:rFonts w:ascii="Times New Roman" w:hAnsi="Times New Roman" w:cs="Times New Roman"/>
          <w:sz w:val="24"/>
        </w:rPr>
        <w:t>. Una primera destinada a la reposición y análisis de ciertas partes de la obra cartesiana dentro de la cual definiremos en sucesivas sub-secciones las motivaciones de la empresa del autor, el hallazgo del cogito y el argumento del sueño. Luego, una segunda sección donde desarrollaremos los elementos básicos del argumento de la simulación analizando su funcionamiento y consecuencias, y finalmente una tercera destinada a extraer brevemente las conclusiones del trabajo.</w:t>
      </w:r>
    </w:p>
    <w:p w:rsidR="00C3403A" w:rsidRPr="009D3F44" w:rsidRDefault="009D3F44" w:rsidP="00C8602F">
      <w:pPr>
        <w:spacing w:line="360" w:lineRule="auto"/>
        <w:jc w:val="both"/>
        <w:rPr>
          <w:rFonts w:ascii="Times New Roman" w:hAnsi="Times New Roman" w:cs="Times New Roman"/>
          <w:b/>
          <w:sz w:val="24"/>
        </w:rPr>
      </w:pPr>
      <w:r w:rsidRPr="009D3F44">
        <w:rPr>
          <w:rFonts w:ascii="Times New Roman" w:hAnsi="Times New Roman" w:cs="Times New Roman"/>
          <w:b/>
          <w:sz w:val="24"/>
        </w:rPr>
        <w:t>1 -</w:t>
      </w:r>
      <w:r w:rsidR="00C3403A" w:rsidRPr="009D3F44">
        <w:rPr>
          <w:rFonts w:ascii="Times New Roman" w:hAnsi="Times New Roman" w:cs="Times New Roman"/>
          <w:b/>
          <w:sz w:val="24"/>
        </w:rPr>
        <w:t xml:space="preserve"> La obra de René Descartes</w:t>
      </w:r>
    </w:p>
    <w:p w:rsidR="00C3403A" w:rsidRPr="0030725E" w:rsidRDefault="009D3F44" w:rsidP="00C8602F">
      <w:pPr>
        <w:spacing w:line="360" w:lineRule="auto"/>
        <w:jc w:val="both"/>
        <w:rPr>
          <w:rFonts w:ascii="Times New Roman" w:hAnsi="Times New Roman" w:cs="Times New Roman"/>
          <w:sz w:val="24"/>
          <w:u w:val="single"/>
        </w:rPr>
      </w:pPr>
      <w:r>
        <w:rPr>
          <w:rFonts w:ascii="Times New Roman" w:hAnsi="Times New Roman" w:cs="Times New Roman"/>
          <w:sz w:val="24"/>
          <w:u w:val="single"/>
        </w:rPr>
        <w:t>1.a</w:t>
      </w:r>
      <w:r w:rsidR="00C3403A">
        <w:rPr>
          <w:rFonts w:ascii="Times New Roman" w:hAnsi="Times New Roman" w:cs="Times New Roman"/>
          <w:sz w:val="24"/>
          <w:u w:val="single"/>
        </w:rPr>
        <w:t xml:space="preserve"> - </w:t>
      </w:r>
      <w:r>
        <w:rPr>
          <w:rFonts w:ascii="Times New Roman" w:hAnsi="Times New Roman" w:cs="Times New Roman"/>
          <w:sz w:val="24"/>
          <w:u w:val="single"/>
        </w:rPr>
        <w:t>Contexto y motivaciones de la filosofía cartesiana</w:t>
      </w:r>
    </w:p>
    <w:p w:rsidR="00F14008" w:rsidRDefault="00D3110B" w:rsidP="00C8602F">
      <w:pPr>
        <w:spacing w:line="360" w:lineRule="auto"/>
        <w:jc w:val="both"/>
        <w:rPr>
          <w:rFonts w:ascii="Times New Roman" w:hAnsi="Times New Roman" w:cs="Times New Roman"/>
          <w:sz w:val="24"/>
        </w:rPr>
      </w:pPr>
      <w:r>
        <w:rPr>
          <w:rFonts w:ascii="Times New Roman" w:hAnsi="Times New Roman" w:cs="Times New Roman"/>
          <w:sz w:val="24"/>
        </w:rPr>
        <w:lastRenderedPageBreak/>
        <w:t>A</w:t>
      </w:r>
      <w:r w:rsidR="00E44D72">
        <w:rPr>
          <w:rFonts w:ascii="Times New Roman" w:hAnsi="Times New Roman" w:cs="Times New Roman"/>
          <w:sz w:val="24"/>
        </w:rPr>
        <w:t>ntes de abordar l</w:t>
      </w:r>
      <w:r w:rsidR="00321826">
        <w:rPr>
          <w:rFonts w:ascii="Times New Roman" w:hAnsi="Times New Roman" w:cs="Times New Roman"/>
          <w:sz w:val="24"/>
        </w:rPr>
        <w:t xml:space="preserve">a obra </w:t>
      </w:r>
      <w:r w:rsidR="00E44D72">
        <w:rPr>
          <w:rFonts w:ascii="Times New Roman" w:hAnsi="Times New Roman" w:cs="Times New Roman"/>
          <w:sz w:val="24"/>
        </w:rPr>
        <w:t>cartesiana reconstruiremos someramente el contexto en el que tiene origen para comprender las motivaciones que llevan al autor a desarrollar su filosofía</w:t>
      </w:r>
      <w:r w:rsidR="00F14008">
        <w:rPr>
          <w:rFonts w:ascii="Times New Roman" w:hAnsi="Times New Roman" w:cs="Times New Roman"/>
          <w:sz w:val="24"/>
        </w:rPr>
        <w:t>.</w:t>
      </w:r>
      <w:r w:rsidR="00E44D72">
        <w:rPr>
          <w:rFonts w:ascii="Times New Roman" w:hAnsi="Times New Roman" w:cs="Times New Roman"/>
          <w:sz w:val="24"/>
        </w:rPr>
        <w:t xml:space="preserve"> En principio, podemos hablar de una doble ruptura con el orden escolástico medieval imperante en la época, tanto en un aspecto histórico como científico.</w:t>
      </w:r>
      <w:r w:rsidR="00F14008">
        <w:rPr>
          <w:rFonts w:ascii="Times New Roman" w:hAnsi="Times New Roman" w:cs="Times New Roman"/>
          <w:sz w:val="24"/>
        </w:rPr>
        <w:t xml:space="preserve"> </w:t>
      </w:r>
      <w:r w:rsidR="000332F6">
        <w:rPr>
          <w:rFonts w:ascii="Times New Roman" w:hAnsi="Times New Roman" w:cs="Times New Roman"/>
          <w:sz w:val="24"/>
        </w:rPr>
        <w:t xml:space="preserve">Con respecto al </w:t>
      </w:r>
      <w:r w:rsidR="00E44D72">
        <w:rPr>
          <w:rFonts w:ascii="Times New Roman" w:hAnsi="Times New Roman" w:cs="Times New Roman"/>
          <w:sz w:val="24"/>
        </w:rPr>
        <w:t xml:space="preserve">primero, </w:t>
      </w:r>
      <w:r w:rsidR="000332F6">
        <w:rPr>
          <w:rFonts w:ascii="Times New Roman" w:hAnsi="Times New Roman" w:cs="Times New Roman"/>
          <w:sz w:val="24"/>
        </w:rPr>
        <w:t>fenómenos tales como el descubrimiento del Nuevo Mundo, el surgimiento de Luteranismo y los descubrimientos de Galileo</w:t>
      </w:r>
      <w:r w:rsidR="00E44D72">
        <w:rPr>
          <w:rFonts w:ascii="Times New Roman" w:hAnsi="Times New Roman" w:cs="Times New Roman"/>
          <w:sz w:val="24"/>
        </w:rPr>
        <w:t xml:space="preserve"> disponen</w:t>
      </w:r>
      <w:r w:rsidR="000332F6">
        <w:rPr>
          <w:rFonts w:ascii="Times New Roman" w:hAnsi="Times New Roman" w:cs="Times New Roman"/>
          <w:sz w:val="24"/>
        </w:rPr>
        <w:t xml:space="preserve"> </w:t>
      </w:r>
      <w:r w:rsidR="00E44D72">
        <w:rPr>
          <w:rFonts w:ascii="Times New Roman" w:hAnsi="Times New Roman" w:cs="Times New Roman"/>
          <w:sz w:val="24"/>
        </w:rPr>
        <w:t xml:space="preserve">progresivamente </w:t>
      </w:r>
      <w:r w:rsidR="000332F6">
        <w:rPr>
          <w:rFonts w:ascii="Times New Roman" w:hAnsi="Times New Roman" w:cs="Times New Roman"/>
          <w:sz w:val="24"/>
        </w:rPr>
        <w:t xml:space="preserve">las condiciones para el descentramiento de una lógica unívocamente ordenada por la Divinidad, </w:t>
      </w:r>
      <w:r w:rsidR="00E44D72">
        <w:rPr>
          <w:rFonts w:ascii="Times New Roman" w:hAnsi="Times New Roman" w:cs="Times New Roman"/>
          <w:sz w:val="24"/>
        </w:rPr>
        <w:t>y comienza a dar</w:t>
      </w:r>
      <w:r w:rsidR="000332F6">
        <w:rPr>
          <w:rFonts w:ascii="Times New Roman" w:hAnsi="Times New Roman" w:cs="Times New Roman"/>
          <w:sz w:val="24"/>
        </w:rPr>
        <w:t xml:space="preserve"> paso a la emergencia de un concepto de individuo capaz de determinarse a sí mismo con independencia de lo exterior. </w:t>
      </w:r>
      <w:r>
        <w:rPr>
          <w:rFonts w:ascii="Times New Roman" w:hAnsi="Times New Roman" w:cs="Times New Roman"/>
          <w:sz w:val="24"/>
        </w:rPr>
        <w:t>A la par</w:t>
      </w:r>
      <w:r w:rsidR="00F14008">
        <w:rPr>
          <w:rFonts w:ascii="Times New Roman" w:hAnsi="Times New Roman" w:cs="Times New Roman"/>
          <w:sz w:val="24"/>
        </w:rPr>
        <w:t xml:space="preserve">, desarrollos proto-científicos a partir del uso incipiente de métodos experimentales </w:t>
      </w:r>
      <w:r>
        <w:rPr>
          <w:rFonts w:ascii="Times New Roman" w:hAnsi="Times New Roman" w:cs="Times New Roman"/>
          <w:sz w:val="24"/>
        </w:rPr>
        <w:t>demuestran</w:t>
      </w:r>
      <w:r w:rsidR="00F14008">
        <w:rPr>
          <w:rFonts w:ascii="Times New Roman" w:hAnsi="Times New Roman" w:cs="Times New Roman"/>
          <w:sz w:val="24"/>
        </w:rPr>
        <w:t xml:space="preserve"> ser infinitamente más efectivos para la predicción de resultados que la doctrin</w:t>
      </w:r>
      <w:r w:rsidR="000928B7">
        <w:rPr>
          <w:rFonts w:ascii="Times New Roman" w:hAnsi="Times New Roman" w:cs="Times New Roman"/>
          <w:sz w:val="24"/>
        </w:rPr>
        <w:t>a aristotélico-tomista medieval, la cual,</w:t>
      </w:r>
      <w:r w:rsidR="00F14008">
        <w:rPr>
          <w:rFonts w:ascii="Times New Roman" w:hAnsi="Times New Roman" w:cs="Times New Roman"/>
          <w:sz w:val="24"/>
        </w:rPr>
        <w:t xml:space="preserve"> basada en propiedades anímicas es</w:t>
      </w:r>
      <w:r w:rsidR="00E44D72">
        <w:rPr>
          <w:rFonts w:ascii="Times New Roman" w:hAnsi="Times New Roman" w:cs="Times New Roman"/>
          <w:sz w:val="24"/>
        </w:rPr>
        <w:t>tablecidas</w:t>
      </w:r>
      <w:r w:rsidR="000928B7">
        <w:rPr>
          <w:rFonts w:ascii="Times New Roman" w:hAnsi="Times New Roman" w:cs="Times New Roman"/>
          <w:sz w:val="24"/>
        </w:rPr>
        <w:t xml:space="preserve">, solo podía dar cuenta del cambio en la medida en que encuadraba a todos los entes en el orden teológico universal. </w:t>
      </w:r>
      <w:r w:rsidR="0041742B">
        <w:rPr>
          <w:rFonts w:ascii="Times New Roman" w:hAnsi="Times New Roman" w:cs="Times New Roman"/>
          <w:sz w:val="24"/>
        </w:rPr>
        <w:t xml:space="preserve">Estas cuestiones definen un contexto de crisis intelectual producto de las distintas tensiones que comienzan a hacerse presentes. </w:t>
      </w:r>
      <w:r w:rsidR="000928B7">
        <w:rPr>
          <w:rFonts w:ascii="Times New Roman" w:hAnsi="Times New Roman" w:cs="Times New Roman"/>
          <w:sz w:val="24"/>
        </w:rPr>
        <w:t xml:space="preserve">Es </w:t>
      </w:r>
      <w:r w:rsidR="0041742B">
        <w:rPr>
          <w:rFonts w:ascii="Times New Roman" w:hAnsi="Times New Roman" w:cs="Times New Roman"/>
          <w:sz w:val="24"/>
        </w:rPr>
        <w:t xml:space="preserve">en este ambiente que </w:t>
      </w:r>
      <w:r w:rsidR="000928B7">
        <w:rPr>
          <w:rFonts w:ascii="Times New Roman" w:hAnsi="Times New Roman" w:cs="Times New Roman"/>
          <w:sz w:val="24"/>
        </w:rPr>
        <w:t>Descartes emprende, primero en el Discurso del Método y luego en las Meditaciones Metafísicas, la larga tarea de reconstruir el orden del mund</w:t>
      </w:r>
      <w:r w:rsidR="0041742B">
        <w:rPr>
          <w:rFonts w:ascii="Times New Roman" w:hAnsi="Times New Roman" w:cs="Times New Roman"/>
          <w:sz w:val="24"/>
        </w:rPr>
        <w:t xml:space="preserve">o, el conocimiento y la verdad para crear una nueva representación capaz de dar respuesta a las incógnitas este momento particular. </w:t>
      </w:r>
    </w:p>
    <w:p w:rsidR="00D50254" w:rsidRPr="00625104" w:rsidRDefault="009D3F44" w:rsidP="00C8602F">
      <w:pPr>
        <w:spacing w:line="360" w:lineRule="auto"/>
        <w:jc w:val="both"/>
        <w:rPr>
          <w:rFonts w:ascii="Times New Roman" w:hAnsi="Times New Roman" w:cs="Times New Roman"/>
          <w:sz w:val="24"/>
          <w:u w:val="single"/>
        </w:rPr>
      </w:pPr>
      <w:r>
        <w:rPr>
          <w:rFonts w:ascii="Times New Roman" w:hAnsi="Times New Roman" w:cs="Times New Roman"/>
          <w:sz w:val="24"/>
          <w:u w:val="single"/>
        </w:rPr>
        <w:t xml:space="preserve">1.b - </w:t>
      </w:r>
      <w:r w:rsidR="00625104" w:rsidRPr="00625104">
        <w:rPr>
          <w:rFonts w:ascii="Times New Roman" w:hAnsi="Times New Roman" w:cs="Times New Roman"/>
          <w:sz w:val="24"/>
          <w:u w:val="single"/>
        </w:rPr>
        <w:t>De las cosas que se pueden poner en duda</w:t>
      </w:r>
    </w:p>
    <w:p w:rsidR="00D72AFD" w:rsidRDefault="00D3110B" w:rsidP="004A1746">
      <w:pPr>
        <w:spacing w:line="360" w:lineRule="auto"/>
        <w:jc w:val="both"/>
        <w:rPr>
          <w:rFonts w:ascii="Times New Roman" w:hAnsi="Times New Roman" w:cs="Times New Roman"/>
          <w:sz w:val="24"/>
        </w:rPr>
      </w:pPr>
      <w:r>
        <w:rPr>
          <w:rFonts w:ascii="Times New Roman" w:hAnsi="Times New Roman" w:cs="Times New Roman"/>
          <w:sz w:val="24"/>
        </w:rPr>
        <w:t>Tod</w:t>
      </w:r>
      <w:r w:rsidR="00A85992">
        <w:rPr>
          <w:rFonts w:ascii="Times New Roman" w:hAnsi="Times New Roman" w:cs="Times New Roman"/>
          <w:sz w:val="24"/>
        </w:rPr>
        <w:t xml:space="preserve">a reconstrucción exige por fuerza la destrucción de lo previamente construido, de manera tal que </w:t>
      </w:r>
      <w:r w:rsidR="00625104">
        <w:rPr>
          <w:rFonts w:ascii="Times New Roman" w:hAnsi="Times New Roman" w:cs="Times New Roman"/>
          <w:sz w:val="24"/>
        </w:rPr>
        <w:t xml:space="preserve">el primer movimiento cartesiano </w:t>
      </w:r>
      <w:r w:rsidR="00A85992">
        <w:rPr>
          <w:rFonts w:ascii="Times New Roman" w:hAnsi="Times New Roman" w:cs="Times New Roman"/>
          <w:sz w:val="24"/>
        </w:rPr>
        <w:t xml:space="preserve">será la crítica a todos </w:t>
      </w:r>
      <w:r w:rsidR="00625104">
        <w:rPr>
          <w:rFonts w:ascii="Times New Roman" w:hAnsi="Times New Roman" w:cs="Times New Roman"/>
          <w:sz w:val="24"/>
        </w:rPr>
        <w:t>sus</w:t>
      </w:r>
      <w:r w:rsidR="00A85992">
        <w:rPr>
          <w:rFonts w:ascii="Times New Roman" w:hAnsi="Times New Roman" w:cs="Times New Roman"/>
          <w:sz w:val="24"/>
        </w:rPr>
        <w:t xml:space="preserve"> conocimientos precedentes. </w:t>
      </w:r>
      <w:r w:rsidR="00BB0DC4">
        <w:rPr>
          <w:rFonts w:ascii="Times New Roman" w:hAnsi="Times New Roman" w:cs="Times New Roman"/>
          <w:sz w:val="24"/>
        </w:rPr>
        <w:t>En la</w:t>
      </w:r>
      <w:r w:rsidR="009F3202">
        <w:rPr>
          <w:rFonts w:ascii="Times New Roman" w:hAnsi="Times New Roman" w:cs="Times New Roman"/>
          <w:sz w:val="24"/>
        </w:rPr>
        <w:t xml:space="preserve"> </w:t>
      </w:r>
      <w:r w:rsidR="00137975">
        <w:rPr>
          <w:rFonts w:ascii="Times New Roman" w:hAnsi="Times New Roman" w:cs="Times New Roman"/>
          <w:sz w:val="24"/>
        </w:rPr>
        <w:t xml:space="preserve">Primera Meditación </w:t>
      </w:r>
      <w:r w:rsidR="00BB0DC4">
        <w:rPr>
          <w:rFonts w:ascii="Times New Roman" w:hAnsi="Times New Roman" w:cs="Times New Roman"/>
          <w:sz w:val="24"/>
        </w:rPr>
        <w:t xml:space="preserve">de las </w:t>
      </w:r>
      <w:r w:rsidR="00137975">
        <w:rPr>
          <w:rFonts w:ascii="Times New Roman" w:hAnsi="Times New Roman" w:cs="Times New Roman"/>
          <w:sz w:val="24"/>
        </w:rPr>
        <w:t xml:space="preserve">Meditaciones Metafísicas </w:t>
      </w:r>
      <w:sdt>
        <w:sdtPr>
          <w:rPr>
            <w:rFonts w:ascii="Times New Roman" w:hAnsi="Times New Roman" w:cs="Times New Roman"/>
            <w:sz w:val="24"/>
          </w:rPr>
          <w:id w:val="1228941485"/>
          <w:citation/>
        </w:sdtPr>
        <w:sdtContent>
          <w:r w:rsidR="00137975">
            <w:rPr>
              <w:rFonts w:ascii="Times New Roman" w:hAnsi="Times New Roman" w:cs="Times New Roman"/>
              <w:sz w:val="24"/>
            </w:rPr>
            <w:fldChar w:fldCharType="begin"/>
          </w:r>
          <w:r w:rsidR="00137975">
            <w:rPr>
              <w:rFonts w:ascii="Times New Roman" w:hAnsi="Times New Roman" w:cs="Times New Roman"/>
              <w:sz w:val="24"/>
            </w:rPr>
            <w:instrText xml:space="preserve"> CITATION Des05 \n  \t  \l 11274  </w:instrText>
          </w:r>
          <w:r w:rsidR="00137975">
            <w:rPr>
              <w:rFonts w:ascii="Times New Roman" w:hAnsi="Times New Roman" w:cs="Times New Roman"/>
              <w:sz w:val="24"/>
            </w:rPr>
            <w:fldChar w:fldCharType="separate"/>
          </w:r>
          <w:r w:rsidR="00137975" w:rsidRPr="00137975">
            <w:rPr>
              <w:rFonts w:ascii="Times New Roman" w:hAnsi="Times New Roman" w:cs="Times New Roman"/>
              <w:noProof/>
              <w:sz w:val="24"/>
            </w:rPr>
            <w:t>(2005)</w:t>
          </w:r>
          <w:r w:rsidR="00137975">
            <w:rPr>
              <w:rFonts w:ascii="Times New Roman" w:hAnsi="Times New Roman" w:cs="Times New Roman"/>
              <w:sz w:val="24"/>
            </w:rPr>
            <w:fldChar w:fldCharType="end"/>
          </w:r>
        </w:sdtContent>
      </w:sdt>
      <w:r w:rsidR="00137975">
        <w:rPr>
          <w:rFonts w:ascii="Times New Roman" w:hAnsi="Times New Roman" w:cs="Times New Roman"/>
          <w:sz w:val="24"/>
        </w:rPr>
        <w:t xml:space="preserve"> </w:t>
      </w:r>
      <w:r w:rsidR="00BB0DC4">
        <w:rPr>
          <w:rFonts w:ascii="Times New Roman" w:hAnsi="Times New Roman" w:cs="Times New Roman"/>
          <w:sz w:val="24"/>
        </w:rPr>
        <w:t>Descartes desplegará sucesivamente distintos argumentos para poner e</w:t>
      </w:r>
      <w:r w:rsidR="00C0219F">
        <w:rPr>
          <w:rFonts w:ascii="Times New Roman" w:hAnsi="Times New Roman" w:cs="Times New Roman"/>
          <w:sz w:val="24"/>
        </w:rPr>
        <w:t xml:space="preserve">n duda todos </w:t>
      </w:r>
      <w:r w:rsidR="009F3202">
        <w:rPr>
          <w:rFonts w:ascii="Times New Roman" w:hAnsi="Times New Roman" w:cs="Times New Roman"/>
          <w:sz w:val="24"/>
        </w:rPr>
        <w:t xml:space="preserve">sus conocimientos, </w:t>
      </w:r>
      <w:r w:rsidR="00625104">
        <w:rPr>
          <w:rFonts w:ascii="Times New Roman" w:hAnsi="Times New Roman" w:cs="Times New Roman"/>
          <w:sz w:val="24"/>
        </w:rPr>
        <w:t xml:space="preserve">tarea </w:t>
      </w:r>
      <w:r w:rsidR="009F3202">
        <w:rPr>
          <w:rFonts w:ascii="Times New Roman" w:hAnsi="Times New Roman" w:cs="Times New Roman"/>
          <w:sz w:val="24"/>
        </w:rPr>
        <w:t xml:space="preserve">que </w:t>
      </w:r>
      <w:r w:rsidR="00625104">
        <w:rPr>
          <w:rFonts w:ascii="Times New Roman" w:hAnsi="Times New Roman" w:cs="Times New Roman"/>
          <w:sz w:val="24"/>
        </w:rPr>
        <w:t>se enfila en la dirección estable</w:t>
      </w:r>
      <w:r w:rsidR="009F3202">
        <w:rPr>
          <w:rFonts w:ascii="Times New Roman" w:hAnsi="Times New Roman" w:cs="Times New Roman"/>
          <w:sz w:val="24"/>
        </w:rPr>
        <w:t>cida por las reglas del Método</w:t>
      </w:r>
      <w:r w:rsidR="0066129B">
        <w:rPr>
          <w:rFonts w:ascii="Times New Roman" w:hAnsi="Times New Roman" w:cs="Times New Roman"/>
          <w:sz w:val="24"/>
        </w:rPr>
        <w:t xml:space="preserve"> (Descartes, 2004)</w:t>
      </w:r>
      <w:r w:rsidR="009F3202">
        <w:rPr>
          <w:rFonts w:ascii="Times New Roman" w:hAnsi="Times New Roman" w:cs="Times New Roman"/>
          <w:sz w:val="24"/>
        </w:rPr>
        <w:t xml:space="preserve">, y </w:t>
      </w:r>
      <w:r w:rsidR="00625104">
        <w:rPr>
          <w:rFonts w:ascii="Times New Roman" w:hAnsi="Times New Roman" w:cs="Times New Roman"/>
          <w:sz w:val="24"/>
        </w:rPr>
        <w:t>específicamente en relación a la primera de ellas, que establece el criterio de verdad a seguir. Descartes</w:t>
      </w:r>
      <w:r w:rsidR="002A3417">
        <w:rPr>
          <w:rFonts w:ascii="Times New Roman" w:hAnsi="Times New Roman" w:cs="Times New Roman"/>
          <w:sz w:val="24"/>
        </w:rPr>
        <w:t xml:space="preserve"> señala</w:t>
      </w:r>
      <w:r w:rsidR="00625104">
        <w:rPr>
          <w:rFonts w:ascii="Times New Roman" w:hAnsi="Times New Roman" w:cs="Times New Roman"/>
          <w:sz w:val="24"/>
        </w:rPr>
        <w:t xml:space="preserve"> </w:t>
      </w:r>
      <w:r w:rsidR="009F3202">
        <w:rPr>
          <w:rFonts w:ascii="Times New Roman" w:hAnsi="Times New Roman" w:cs="Times New Roman"/>
          <w:sz w:val="24"/>
        </w:rPr>
        <w:t xml:space="preserve">allí </w:t>
      </w:r>
      <w:r w:rsidR="00625104">
        <w:rPr>
          <w:rFonts w:ascii="Times New Roman" w:hAnsi="Times New Roman" w:cs="Times New Roman"/>
          <w:sz w:val="24"/>
        </w:rPr>
        <w:t xml:space="preserve">que “[…] puesto que la razón me convence, por lo pronto, de que a las cosas que no son enteramente ciertas e indudables debo negarles crédito con tanto cuidado como a aquellas que parecen manifiestamente falsas – bastará el menor motivo de duda que yo encuentre para hacer que las rechace a </w:t>
      </w:r>
      <w:r w:rsidR="00625104">
        <w:rPr>
          <w:rFonts w:ascii="Times New Roman" w:hAnsi="Times New Roman" w:cs="Times New Roman"/>
          <w:sz w:val="24"/>
        </w:rPr>
        <w:lastRenderedPageBreak/>
        <w:t>todas”</w:t>
      </w:r>
      <w:r w:rsidR="002A3417">
        <w:rPr>
          <w:rFonts w:ascii="Times New Roman" w:hAnsi="Times New Roman" w:cs="Times New Roman"/>
          <w:sz w:val="24"/>
        </w:rPr>
        <w:t xml:space="preserve"> </w:t>
      </w:r>
      <w:r w:rsidR="0066129B">
        <w:rPr>
          <w:rFonts w:ascii="Times New Roman" w:hAnsi="Times New Roman" w:cs="Times New Roman"/>
          <w:sz w:val="24"/>
        </w:rPr>
        <w:t>(2005</w:t>
      </w:r>
      <w:r w:rsidR="00625104">
        <w:rPr>
          <w:rFonts w:ascii="Times New Roman" w:hAnsi="Times New Roman" w:cs="Times New Roman"/>
          <w:sz w:val="24"/>
        </w:rPr>
        <w:t>)</w:t>
      </w:r>
      <w:r w:rsidR="00994FC3">
        <w:rPr>
          <w:rFonts w:ascii="Times New Roman" w:hAnsi="Times New Roman" w:cs="Times New Roman"/>
          <w:sz w:val="24"/>
        </w:rPr>
        <w:t>, exponiendo lo que será conocido como Duda Metódica. Ahora bien, el autor señala que la tarea de aplicarla a cada uno de sus conocimientos no solo sería ardua, sino imposible, de manera tal que opta por atacar directamente sus fundamentos. Aparece entonces una primera división entre facultades de conocimiento y sus respectivos objetos, que permitirá organizar</w:t>
      </w:r>
      <w:r w:rsidR="00277052">
        <w:rPr>
          <w:rFonts w:ascii="Times New Roman" w:hAnsi="Times New Roman" w:cs="Times New Roman"/>
          <w:sz w:val="24"/>
        </w:rPr>
        <w:t>los en su</w:t>
      </w:r>
      <w:r w:rsidR="00994FC3">
        <w:rPr>
          <w:rFonts w:ascii="Times New Roman" w:hAnsi="Times New Roman" w:cs="Times New Roman"/>
          <w:sz w:val="24"/>
        </w:rPr>
        <w:t xml:space="preserve"> totalidad y volverlos susceptibles de crítica. Descartes señalará la existencia de tres facultades: sensibilidad, imaginación y entendimiento, a las que les corresponderán las cualidades sensibles particulares, la composición de múltiples sensibles en objetos existentes y las esencias matemáticas y conceptuales, respectivamente. </w:t>
      </w:r>
      <w:r w:rsidR="004A1746">
        <w:rPr>
          <w:rFonts w:ascii="Times New Roman" w:hAnsi="Times New Roman" w:cs="Times New Roman"/>
          <w:sz w:val="24"/>
        </w:rPr>
        <w:t>Vale remarcar que esta ordenación de conocimientos no es en absoluto ingenua, en la medida en que, desde el comienzo, prepara el terreno para la emergencia de un concepto de individuo que</w:t>
      </w:r>
      <w:r w:rsidR="00A03F3A">
        <w:rPr>
          <w:rFonts w:ascii="Times New Roman" w:hAnsi="Times New Roman" w:cs="Times New Roman"/>
          <w:sz w:val="24"/>
        </w:rPr>
        <w:t>,</w:t>
      </w:r>
      <w:r w:rsidR="004A1746">
        <w:rPr>
          <w:rFonts w:ascii="Times New Roman" w:hAnsi="Times New Roman" w:cs="Times New Roman"/>
          <w:sz w:val="24"/>
        </w:rPr>
        <w:t xml:space="preserve"> por su intermediación, accederá a la experiencia de mundo en general. </w:t>
      </w:r>
      <w:r w:rsidR="00D72AFD">
        <w:rPr>
          <w:rFonts w:ascii="Times New Roman" w:hAnsi="Times New Roman" w:cs="Times New Roman"/>
          <w:sz w:val="24"/>
        </w:rPr>
        <w:t xml:space="preserve">Antes de analizar el argumento </w:t>
      </w:r>
      <w:r w:rsidR="00A03F3A">
        <w:rPr>
          <w:rFonts w:ascii="Times New Roman" w:hAnsi="Times New Roman" w:cs="Times New Roman"/>
          <w:sz w:val="24"/>
        </w:rPr>
        <w:t xml:space="preserve">del sueño, </w:t>
      </w:r>
      <w:r w:rsidR="00D72AFD">
        <w:rPr>
          <w:rFonts w:ascii="Times New Roman" w:hAnsi="Times New Roman" w:cs="Times New Roman"/>
          <w:sz w:val="24"/>
        </w:rPr>
        <w:t>que inter</w:t>
      </w:r>
      <w:r w:rsidR="00A03F3A">
        <w:rPr>
          <w:rFonts w:ascii="Times New Roman" w:hAnsi="Times New Roman" w:cs="Times New Roman"/>
          <w:sz w:val="24"/>
        </w:rPr>
        <w:t xml:space="preserve">esa en forma central al tema de nuestro trabajo, </w:t>
      </w:r>
      <w:r w:rsidR="00D72AFD">
        <w:rPr>
          <w:rFonts w:ascii="Times New Roman" w:hAnsi="Times New Roman" w:cs="Times New Roman"/>
          <w:sz w:val="24"/>
        </w:rPr>
        <w:t>tomaremos un breve rodeo adelantando ciertos conceptos de</w:t>
      </w:r>
      <w:r w:rsidR="00A03F3A">
        <w:rPr>
          <w:rFonts w:ascii="Times New Roman" w:hAnsi="Times New Roman" w:cs="Times New Roman"/>
          <w:sz w:val="24"/>
        </w:rPr>
        <w:t xml:space="preserve"> las meditaciones subsiguientes</w:t>
      </w:r>
      <w:r w:rsidR="00D72AFD">
        <w:rPr>
          <w:rFonts w:ascii="Times New Roman" w:hAnsi="Times New Roman" w:cs="Times New Roman"/>
          <w:sz w:val="24"/>
        </w:rPr>
        <w:t xml:space="preserve"> a fin de comprender la mecánica del conocimiento en el sistema cartesiano.  </w:t>
      </w:r>
    </w:p>
    <w:p w:rsidR="009D3F44" w:rsidRPr="009D3F44" w:rsidRDefault="009D3F44" w:rsidP="004A1746">
      <w:pPr>
        <w:spacing w:line="360" w:lineRule="auto"/>
        <w:jc w:val="both"/>
        <w:rPr>
          <w:rFonts w:ascii="Times New Roman" w:hAnsi="Times New Roman" w:cs="Times New Roman"/>
          <w:sz w:val="24"/>
          <w:u w:val="single"/>
        </w:rPr>
      </w:pPr>
      <w:r>
        <w:rPr>
          <w:rFonts w:ascii="Times New Roman" w:hAnsi="Times New Roman" w:cs="Times New Roman"/>
          <w:sz w:val="24"/>
          <w:u w:val="single"/>
        </w:rPr>
        <w:t>1.c</w:t>
      </w:r>
      <w:r w:rsidRPr="009D3F44">
        <w:rPr>
          <w:rFonts w:ascii="Times New Roman" w:hAnsi="Times New Roman" w:cs="Times New Roman"/>
          <w:sz w:val="24"/>
          <w:u w:val="single"/>
        </w:rPr>
        <w:t xml:space="preserve"> - El hallazgo del cogito</w:t>
      </w:r>
    </w:p>
    <w:p w:rsidR="007B70CB" w:rsidRDefault="004A1746" w:rsidP="004A1746">
      <w:pPr>
        <w:spacing w:line="360" w:lineRule="auto"/>
        <w:jc w:val="both"/>
        <w:rPr>
          <w:rFonts w:ascii="Times New Roman" w:hAnsi="Times New Roman" w:cs="Times New Roman"/>
          <w:sz w:val="24"/>
        </w:rPr>
      </w:pPr>
      <w:r>
        <w:rPr>
          <w:rFonts w:ascii="Times New Roman" w:hAnsi="Times New Roman" w:cs="Times New Roman"/>
          <w:sz w:val="24"/>
        </w:rPr>
        <w:t xml:space="preserve">Luego de desplegar los argumentos </w:t>
      </w:r>
      <w:r w:rsidR="00277052">
        <w:rPr>
          <w:rFonts w:ascii="Times New Roman" w:hAnsi="Times New Roman" w:cs="Times New Roman"/>
          <w:sz w:val="24"/>
        </w:rPr>
        <w:t xml:space="preserve">de duda </w:t>
      </w:r>
      <w:r>
        <w:rPr>
          <w:rFonts w:ascii="Times New Roman" w:hAnsi="Times New Roman" w:cs="Times New Roman"/>
          <w:sz w:val="24"/>
        </w:rPr>
        <w:t xml:space="preserve">correspondientes a cada facultad, Descartes </w:t>
      </w:r>
      <w:r w:rsidR="00AF47FE">
        <w:rPr>
          <w:rFonts w:ascii="Times New Roman" w:hAnsi="Times New Roman" w:cs="Times New Roman"/>
          <w:sz w:val="24"/>
        </w:rPr>
        <w:t>concluye</w:t>
      </w:r>
      <w:r w:rsidR="0066129B">
        <w:rPr>
          <w:rFonts w:ascii="Times New Roman" w:hAnsi="Times New Roman" w:cs="Times New Roman"/>
          <w:sz w:val="24"/>
        </w:rPr>
        <w:t xml:space="preserve"> la Primera Meditación</w:t>
      </w:r>
      <w:r>
        <w:rPr>
          <w:rFonts w:ascii="Times New Roman" w:hAnsi="Times New Roman" w:cs="Times New Roman"/>
          <w:sz w:val="24"/>
        </w:rPr>
        <w:t xml:space="preserve"> con perspectivas absolutamente pesimistas acerca del conocimiento. Esto cambiará en el discurrir d</w:t>
      </w:r>
      <w:r w:rsidR="0066129B">
        <w:rPr>
          <w:rFonts w:ascii="Times New Roman" w:hAnsi="Times New Roman" w:cs="Times New Roman"/>
          <w:sz w:val="24"/>
        </w:rPr>
        <w:t>e los primeros párrafos de la Segunda Meditación</w:t>
      </w:r>
      <w:r>
        <w:rPr>
          <w:rFonts w:ascii="Times New Roman" w:hAnsi="Times New Roman" w:cs="Times New Roman"/>
          <w:sz w:val="24"/>
        </w:rPr>
        <w:t xml:space="preserve">, donde el autor alcanzará su más famosa precisión, </w:t>
      </w:r>
      <w:r>
        <w:rPr>
          <w:rFonts w:ascii="Times New Roman" w:hAnsi="Times New Roman" w:cs="Times New Roman"/>
          <w:i/>
          <w:sz w:val="24"/>
        </w:rPr>
        <w:t>pienso, existo</w:t>
      </w:r>
      <w:r>
        <w:rPr>
          <w:rFonts w:ascii="Times New Roman" w:hAnsi="Times New Roman" w:cs="Times New Roman"/>
          <w:sz w:val="24"/>
        </w:rPr>
        <w:t>, como primera certeza sobre la cual poder erigir su sistema. A partir de aquí, Descartes podrá estar cierto de su propia existencia como una cosa que piensa, esto es: “[…] una cosa que duda, que concibe, que afirma, que niega, que quiere, que no quiere, que también imagina y siente.”</w:t>
      </w:r>
      <w:r w:rsidR="0066129B">
        <w:rPr>
          <w:rFonts w:ascii="Times New Roman" w:hAnsi="Times New Roman" w:cs="Times New Roman"/>
          <w:sz w:val="24"/>
        </w:rPr>
        <w:t xml:space="preserve"> (2005</w:t>
      </w:r>
      <w:r w:rsidR="007B5E4F">
        <w:rPr>
          <w:rFonts w:ascii="Times New Roman" w:hAnsi="Times New Roman" w:cs="Times New Roman"/>
          <w:sz w:val="24"/>
        </w:rPr>
        <w:t>).</w:t>
      </w:r>
      <w:r w:rsidR="00905AD7">
        <w:rPr>
          <w:rFonts w:ascii="Times New Roman" w:hAnsi="Times New Roman" w:cs="Times New Roman"/>
          <w:sz w:val="24"/>
        </w:rPr>
        <w:t xml:space="preserve"> </w:t>
      </w:r>
    </w:p>
    <w:p w:rsidR="00AF47FE" w:rsidRDefault="00AF47FE" w:rsidP="004A1746">
      <w:pPr>
        <w:spacing w:line="360" w:lineRule="auto"/>
        <w:jc w:val="both"/>
        <w:rPr>
          <w:rFonts w:ascii="Times New Roman" w:hAnsi="Times New Roman" w:cs="Times New Roman"/>
          <w:sz w:val="24"/>
        </w:rPr>
      </w:pPr>
      <w:r>
        <w:rPr>
          <w:rFonts w:ascii="Times New Roman" w:hAnsi="Times New Roman" w:cs="Times New Roman"/>
          <w:sz w:val="24"/>
        </w:rPr>
        <w:t xml:space="preserve">Vale remarcar que este punto arquimédico es obtenido en condiciones enteramente peculiares, que </w:t>
      </w:r>
      <w:r w:rsidR="00367908">
        <w:rPr>
          <w:rFonts w:ascii="Times New Roman" w:hAnsi="Times New Roman" w:cs="Times New Roman"/>
          <w:sz w:val="24"/>
        </w:rPr>
        <w:t>determinarán</w:t>
      </w:r>
      <w:r>
        <w:rPr>
          <w:rFonts w:ascii="Times New Roman" w:hAnsi="Times New Roman" w:cs="Times New Roman"/>
          <w:sz w:val="24"/>
        </w:rPr>
        <w:t xml:space="preserve"> el desarrollo de los problemas y soluciones que el sistema deb</w:t>
      </w:r>
      <w:r w:rsidR="00367908">
        <w:rPr>
          <w:rFonts w:ascii="Times New Roman" w:hAnsi="Times New Roman" w:cs="Times New Roman"/>
          <w:sz w:val="24"/>
        </w:rPr>
        <w:t xml:space="preserve">erá enfrentar. En primer lugar, como se adelantó previamente, </w:t>
      </w:r>
      <w:r w:rsidR="00277052">
        <w:rPr>
          <w:rFonts w:ascii="Times New Roman" w:hAnsi="Times New Roman" w:cs="Times New Roman"/>
          <w:sz w:val="24"/>
        </w:rPr>
        <w:t>el modo en que Descartes aborda el asunto</w:t>
      </w:r>
      <w:r>
        <w:rPr>
          <w:rFonts w:ascii="Times New Roman" w:hAnsi="Times New Roman" w:cs="Times New Roman"/>
          <w:sz w:val="24"/>
        </w:rPr>
        <w:t xml:space="preserve"> del comienzo </w:t>
      </w:r>
      <w:r w:rsidR="00367908">
        <w:rPr>
          <w:rFonts w:ascii="Times New Roman" w:hAnsi="Times New Roman" w:cs="Times New Roman"/>
          <w:sz w:val="24"/>
        </w:rPr>
        <w:t>predispone la aparición de un concepto de individuo que, en segundo lugar, toma</w:t>
      </w:r>
      <w:r w:rsidR="00277052">
        <w:rPr>
          <w:rFonts w:ascii="Times New Roman" w:hAnsi="Times New Roman" w:cs="Times New Roman"/>
          <w:sz w:val="24"/>
        </w:rPr>
        <w:t>rá</w:t>
      </w:r>
      <w:r w:rsidR="00367908">
        <w:rPr>
          <w:rFonts w:ascii="Times New Roman" w:hAnsi="Times New Roman" w:cs="Times New Roman"/>
          <w:sz w:val="24"/>
        </w:rPr>
        <w:t xml:space="preserve"> conciencia de su propia existencia en un mundo habitado por dudas, fantasías y quimeras</w:t>
      </w:r>
      <w:r w:rsidR="00081AFE">
        <w:rPr>
          <w:rFonts w:ascii="Times New Roman" w:hAnsi="Times New Roman" w:cs="Times New Roman"/>
          <w:sz w:val="24"/>
        </w:rPr>
        <w:t xml:space="preserve"> de las que incluso él mismo puede ser el autor</w:t>
      </w:r>
      <w:r w:rsidR="00367908">
        <w:rPr>
          <w:rFonts w:ascii="Times New Roman" w:hAnsi="Times New Roman" w:cs="Times New Roman"/>
          <w:sz w:val="24"/>
        </w:rPr>
        <w:t xml:space="preserve">. </w:t>
      </w:r>
      <w:r w:rsidR="001D3C41">
        <w:rPr>
          <w:rFonts w:ascii="Times New Roman" w:hAnsi="Times New Roman" w:cs="Times New Roman"/>
          <w:sz w:val="24"/>
        </w:rPr>
        <w:t xml:space="preserve">La afirmación del </w:t>
      </w:r>
      <w:r w:rsidR="001D3C41">
        <w:rPr>
          <w:rFonts w:ascii="Times New Roman" w:hAnsi="Times New Roman" w:cs="Times New Roman"/>
          <w:sz w:val="24"/>
        </w:rPr>
        <w:lastRenderedPageBreak/>
        <w:t xml:space="preserve">cogito no solo consiste en un  ingenioso movimiento argumentativo, sino que debe comprenderse a la luz de su tiempo. </w:t>
      </w:r>
      <w:r w:rsidR="00277052">
        <w:rPr>
          <w:rFonts w:ascii="Times New Roman" w:hAnsi="Times New Roman" w:cs="Times New Roman"/>
          <w:sz w:val="24"/>
        </w:rPr>
        <w:t>Bajo esta óptica, vemos que</w:t>
      </w:r>
      <w:r w:rsidR="001D3C41">
        <w:rPr>
          <w:rFonts w:ascii="Times New Roman" w:hAnsi="Times New Roman" w:cs="Times New Roman"/>
          <w:sz w:val="24"/>
        </w:rPr>
        <w:t xml:space="preserve"> coincide con el nacimiento del concepto de sujeto en los términos de un individuo autosuficiente capaz de tomar el lugar de ordenador en un mundo descentrado de la lógica divina, y por tanto, progresivamente carente de sentido. </w:t>
      </w:r>
      <w:r w:rsidR="00277052">
        <w:rPr>
          <w:rFonts w:ascii="Times New Roman" w:hAnsi="Times New Roman" w:cs="Times New Roman"/>
          <w:sz w:val="24"/>
        </w:rPr>
        <w:t>Adicionalmente, s</w:t>
      </w:r>
      <w:r w:rsidR="001D3C41">
        <w:rPr>
          <w:rFonts w:ascii="Times New Roman" w:hAnsi="Times New Roman" w:cs="Times New Roman"/>
          <w:sz w:val="24"/>
        </w:rPr>
        <w:t xml:space="preserve">obrevolando </w:t>
      </w:r>
      <w:r w:rsidR="00277052">
        <w:rPr>
          <w:rFonts w:ascii="Times New Roman" w:hAnsi="Times New Roman" w:cs="Times New Roman"/>
          <w:sz w:val="24"/>
        </w:rPr>
        <w:t xml:space="preserve">la obra cartesiana </w:t>
      </w:r>
      <w:r w:rsidR="001D3C41">
        <w:rPr>
          <w:rFonts w:ascii="Times New Roman" w:hAnsi="Times New Roman" w:cs="Times New Roman"/>
          <w:sz w:val="24"/>
        </w:rPr>
        <w:t xml:space="preserve">desde una perspectiva meta-filosófica comprendemos que consiste no solo en el despliegue las condiciones y características de este sujeto, sino también en la determinación de aquello que será su objeto y </w:t>
      </w:r>
      <w:r w:rsidR="00C9093C">
        <w:rPr>
          <w:rFonts w:ascii="Times New Roman" w:hAnsi="Times New Roman" w:cs="Times New Roman"/>
          <w:sz w:val="24"/>
        </w:rPr>
        <w:t xml:space="preserve">en </w:t>
      </w:r>
      <w:r w:rsidR="001D3C41">
        <w:rPr>
          <w:rFonts w:ascii="Times New Roman" w:hAnsi="Times New Roman" w:cs="Times New Roman"/>
          <w:sz w:val="24"/>
        </w:rPr>
        <w:t xml:space="preserve">los distintos modos </w:t>
      </w:r>
      <w:r w:rsidR="00C9093C">
        <w:rPr>
          <w:rFonts w:ascii="Times New Roman" w:hAnsi="Times New Roman" w:cs="Times New Roman"/>
          <w:sz w:val="24"/>
        </w:rPr>
        <w:t xml:space="preserve">a través de los </w:t>
      </w:r>
      <w:r w:rsidR="001D3C41">
        <w:rPr>
          <w:rFonts w:ascii="Times New Roman" w:hAnsi="Times New Roman" w:cs="Times New Roman"/>
          <w:sz w:val="24"/>
        </w:rPr>
        <w:t xml:space="preserve">que accederá a él. El concepto de “objeto” aparece entonces en las Meditaciones un supuesto pre-teórico que guía a Descartes en su búsqueda del conocimiento y lo lleva a reconstruir una relación ya existente </w:t>
      </w:r>
      <w:r w:rsidR="00C9093C">
        <w:rPr>
          <w:rFonts w:ascii="Times New Roman" w:hAnsi="Times New Roman" w:cs="Times New Roman"/>
          <w:sz w:val="24"/>
        </w:rPr>
        <w:t xml:space="preserve">en la tradición </w:t>
      </w:r>
      <w:r w:rsidR="001D3C41">
        <w:rPr>
          <w:rFonts w:ascii="Times New Roman" w:hAnsi="Times New Roman" w:cs="Times New Roman"/>
          <w:sz w:val="24"/>
        </w:rPr>
        <w:t xml:space="preserve">de un modo completamente novedoso, bajo sus propias condiciones. Podremos encontrar esta peculiar estructura de vinculación entre sujeto y objeto en distintos espacios del sistema cartesiano, sea por ejemplo en el dualismo sustancial y también en el proceder de la ciencia, según veremos más adelante. </w:t>
      </w:r>
    </w:p>
    <w:p w:rsidR="00C9093C" w:rsidRDefault="00D3489F" w:rsidP="004A1746">
      <w:pPr>
        <w:spacing w:line="360" w:lineRule="auto"/>
        <w:jc w:val="both"/>
        <w:rPr>
          <w:rFonts w:ascii="Times New Roman" w:hAnsi="Times New Roman" w:cs="Times New Roman"/>
          <w:sz w:val="24"/>
        </w:rPr>
      </w:pPr>
      <w:r>
        <w:rPr>
          <w:rFonts w:ascii="Times New Roman" w:hAnsi="Times New Roman" w:cs="Times New Roman"/>
          <w:sz w:val="24"/>
        </w:rPr>
        <w:t>Volviendo al párrafo anterior, e</w:t>
      </w:r>
      <w:r w:rsidR="00905AD7" w:rsidRPr="00905AD7">
        <w:rPr>
          <w:rFonts w:ascii="Times New Roman" w:hAnsi="Times New Roman" w:cs="Times New Roman"/>
          <w:sz w:val="24"/>
        </w:rPr>
        <w:t xml:space="preserve">sta </w:t>
      </w:r>
      <w:r w:rsidR="00C9093C">
        <w:rPr>
          <w:rFonts w:ascii="Times New Roman" w:hAnsi="Times New Roman" w:cs="Times New Roman"/>
          <w:sz w:val="24"/>
        </w:rPr>
        <w:t xml:space="preserve">recién descubierta </w:t>
      </w:r>
      <w:r w:rsidR="00905AD7" w:rsidRPr="00905AD7">
        <w:rPr>
          <w:rFonts w:ascii="Times New Roman" w:hAnsi="Times New Roman" w:cs="Times New Roman"/>
          <w:i/>
          <w:sz w:val="24"/>
        </w:rPr>
        <w:t>cosa que piensa</w:t>
      </w:r>
      <w:r w:rsidR="00905AD7" w:rsidRPr="00905AD7">
        <w:rPr>
          <w:rFonts w:ascii="Times New Roman" w:hAnsi="Times New Roman" w:cs="Times New Roman"/>
        </w:rPr>
        <w:t xml:space="preserve"> adquiere la</w:t>
      </w:r>
      <w:r w:rsidR="007B5E4F">
        <w:rPr>
          <w:rFonts w:ascii="Times New Roman" w:hAnsi="Times New Roman" w:cs="Times New Roman"/>
          <w:sz w:val="24"/>
        </w:rPr>
        <w:t xml:space="preserve"> </w:t>
      </w:r>
      <w:r w:rsidR="00905AD7">
        <w:rPr>
          <w:rFonts w:ascii="Times New Roman" w:hAnsi="Times New Roman" w:cs="Times New Roman"/>
          <w:sz w:val="24"/>
        </w:rPr>
        <w:t xml:space="preserve">capacidad de indagar sobre los contenidos de su propio pensar, integrado entre otros </w:t>
      </w:r>
      <w:r w:rsidR="00C9093C">
        <w:rPr>
          <w:rFonts w:ascii="Times New Roman" w:hAnsi="Times New Roman" w:cs="Times New Roman"/>
          <w:sz w:val="24"/>
        </w:rPr>
        <w:t xml:space="preserve">elementos </w:t>
      </w:r>
      <w:r w:rsidR="00905AD7">
        <w:rPr>
          <w:rFonts w:ascii="Times New Roman" w:hAnsi="Times New Roman" w:cs="Times New Roman"/>
          <w:sz w:val="24"/>
        </w:rPr>
        <w:t xml:space="preserve">por ideas. Descartes </w:t>
      </w:r>
      <w:r w:rsidR="00C9093C">
        <w:rPr>
          <w:rFonts w:ascii="Times New Roman" w:hAnsi="Times New Roman" w:cs="Times New Roman"/>
          <w:sz w:val="24"/>
        </w:rPr>
        <w:t>dice</w:t>
      </w:r>
      <w:r w:rsidR="00BB6057">
        <w:rPr>
          <w:rFonts w:ascii="Times New Roman" w:hAnsi="Times New Roman" w:cs="Times New Roman"/>
          <w:sz w:val="24"/>
        </w:rPr>
        <w:t xml:space="preserve">: </w:t>
      </w:r>
      <w:r w:rsidR="00905AD7">
        <w:rPr>
          <w:rFonts w:ascii="Times New Roman" w:hAnsi="Times New Roman" w:cs="Times New Roman"/>
          <w:sz w:val="24"/>
        </w:rPr>
        <w:t xml:space="preserve">“Entre mis pensamientos existen algunos que son como las imágenes de las cosas, y a estos únicamente conviene en propiedad el nombre de idea, como cuando me represento un hombre, una quimera, el cielo, </w:t>
      </w:r>
      <w:r w:rsidR="0066129B">
        <w:rPr>
          <w:rFonts w:ascii="Times New Roman" w:hAnsi="Times New Roman" w:cs="Times New Roman"/>
          <w:sz w:val="24"/>
        </w:rPr>
        <w:t>un ángel o el mismo Dios” (2005</w:t>
      </w:r>
      <w:r w:rsidR="00905AD7">
        <w:rPr>
          <w:rFonts w:ascii="Times New Roman" w:hAnsi="Times New Roman" w:cs="Times New Roman"/>
          <w:sz w:val="24"/>
        </w:rPr>
        <w:t>)</w:t>
      </w:r>
      <w:r w:rsidR="00BB6057">
        <w:rPr>
          <w:rFonts w:ascii="Times New Roman" w:hAnsi="Times New Roman" w:cs="Times New Roman"/>
          <w:sz w:val="24"/>
        </w:rPr>
        <w:t xml:space="preserve">. Las ideas aparecen como representaciones con referencia a </w:t>
      </w:r>
      <w:r w:rsidR="00C9093C">
        <w:rPr>
          <w:rFonts w:ascii="Times New Roman" w:hAnsi="Times New Roman" w:cs="Times New Roman"/>
          <w:sz w:val="24"/>
        </w:rPr>
        <w:t>entidades</w:t>
      </w:r>
      <w:r w:rsidR="00BB6057">
        <w:rPr>
          <w:rFonts w:ascii="Times New Roman" w:hAnsi="Times New Roman" w:cs="Times New Roman"/>
          <w:sz w:val="24"/>
        </w:rPr>
        <w:t xml:space="preserve"> “exteriores”</w:t>
      </w:r>
      <w:r w:rsidR="00BB6057">
        <w:rPr>
          <w:rStyle w:val="Refdenotaalpie"/>
          <w:rFonts w:ascii="Times New Roman" w:hAnsi="Times New Roman" w:cs="Times New Roman"/>
          <w:sz w:val="24"/>
        </w:rPr>
        <w:footnoteReference w:id="1"/>
      </w:r>
      <w:r w:rsidR="00BB6057">
        <w:rPr>
          <w:rFonts w:ascii="Times New Roman" w:hAnsi="Times New Roman" w:cs="Times New Roman"/>
          <w:sz w:val="24"/>
        </w:rPr>
        <w:t xml:space="preserve"> como representados</w:t>
      </w:r>
      <w:r w:rsidR="00D72AFD">
        <w:rPr>
          <w:rFonts w:ascii="Times New Roman" w:hAnsi="Times New Roman" w:cs="Times New Roman"/>
          <w:sz w:val="24"/>
        </w:rPr>
        <w:t xml:space="preserve"> independientemente de la facultad </w:t>
      </w:r>
      <w:r w:rsidR="00C9093C">
        <w:rPr>
          <w:rFonts w:ascii="Times New Roman" w:hAnsi="Times New Roman" w:cs="Times New Roman"/>
          <w:sz w:val="24"/>
        </w:rPr>
        <w:t>de origen</w:t>
      </w:r>
      <w:r w:rsidR="00D72AFD">
        <w:rPr>
          <w:rFonts w:ascii="Times New Roman" w:hAnsi="Times New Roman" w:cs="Times New Roman"/>
          <w:sz w:val="24"/>
        </w:rPr>
        <w:t>: habrá ideas de sensación, de imaginación y de entendim</w:t>
      </w:r>
      <w:r w:rsidR="00C9093C">
        <w:rPr>
          <w:rFonts w:ascii="Times New Roman" w:hAnsi="Times New Roman" w:cs="Times New Roman"/>
          <w:sz w:val="24"/>
        </w:rPr>
        <w:t xml:space="preserve">iento, aunque no todas tendrán </w:t>
      </w:r>
      <w:r w:rsidR="00D72AFD">
        <w:rPr>
          <w:rFonts w:ascii="Times New Roman" w:hAnsi="Times New Roman" w:cs="Times New Roman"/>
          <w:sz w:val="24"/>
        </w:rPr>
        <w:t>el mismo carácter de verdad</w:t>
      </w:r>
      <w:r w:rsidR="00BB6057">
        <w:rPr>
          <w:rFonts w:ascii="Times New Roman" w:hAnsi="Times New Roman" w:cs="Times New Roman"/>
          <w:sz w:val="24"/>
        </w:rPr>
        <w:t>. Esto se expone con mayor claridad cuando el autor expone</w:t>
      </w:r>
      <w:r w:rsidR="00C9093C">
        <w:rPr>
          <w:rFonts w:ascii="Times New Roman" w:hAnsi="Times New Roman" w:cs="Times New Roman"/>
          <w:sz w:val="24"/>
        </w:rPr>
        <w:t>, más adelante,</w:t>
      </w:r>
      <w:r w:rsidR="00BB6057">
        <w:rPr>
          <w:rFonts w:ascii="Times New Roman" w:hAnsi="Times New Roman" w:cs="Times New Roman"/>
          <w:sz w:val="24"/>
        </w:rPr>
        <w:t xml:space="preserve"> la doctrina de la realidad formal y objetiva</w:t>
      </w:r>
      <w:r w:rsidR="00C9093C">
        <w:rPr>
          <w:rFonts w:ascii="Times New Roman" w:hAnsi="Times New Roman" w:cs="Times New Roman"/>
          <w:sz w:val="24"/>
        </w:rPr>
        <w:t>, a la cual nos referiremos solo superficialmente para profundizar en este punto</w:t>
      </w:r>
      <w:r w:rsidR="00D72AFD">
        <w:rPr>
          <w:rFonts w:ascii="Times New Roman" w:hAnsi="Times New Roman" w:cs="Times New Roman"/>
          <w:sz w:val="24"/>
        </w:rPr>
        <w:t xml:space="preserve">. </w:t>
      </w:r>
      <w:r w:rsidR="00C9093C">
        <w:rPr>
          <w:rFonts w:ascii="Times New Roman" w:hAnsi="Times New Roman" w:cs="Times New Roman"/>
          <w:sz w:val="24"/>
        </w:rPr>
        <w:t>Según el autor, e</w:t>
      </w:r>
      <w:r w:rsidR="00D72AFD">
        <w:rPr>
          <w:rFonts w:ascii="Times New Roman" w:hAnsi="Times New Roman" w:cs="Times New Roman"/>
          <w:sz w:val="24"/>
        </w:rPr>
        <w:t xml:space="preserve">l primer tipo de realidad se refiere al hecho de que </w:t>
      </w:r>
      <w:r w:rsidR="00BB6057">
        <w:rPr>
          <w:rFonts w:ascii="Times New Roman" w:hAnsi="Times New Roman" w:cs="Times New Roman"/>
          <w:sz w:val="24"/>
        </w:rPr>
        <w:t xml:space="preserve">toda idea posee un estatus ontológico idéntico por pertenecer al cogito como sustancia y concebirse como </w:t>
      </w:r>
      <w:r w:rsidR="00D72AFD">
        <w:rPr>
          <w:rFonts w:ascii="Times New Roman" w:hAnsi="Times New Roman" w:cs="Times New Roman"/>
          <w:sz w:val="24"/>
        </w:rPr>
        <w:t xml:space="preserve">sus </w:t>
      </w:r>
      <w:r w:rsidR="00BB6057">
        <w:rPr>
          <w:rFonts w:ascii="Times New Roman" w:hAnsi="Times New Roman" w:cs="Times New Roman"/>
          <w:sz w:val="24"/>
        </w:rPr>
        <w:t>modos de pensar, mientras que</w:t>
      </w:r>
      <w:r w:rsidR="00D72AFD">
        <w:rPr>
          <w:rFonts w:ascii="Times New Roman" w:hAnsi="Times New Roman" w:cs="Times New Roman"/>
          <w:sz w:val="24"/>
        </w:rPr>
        <w:t xml:space="preserve"> el segundo se refiere a ellas</w:t>
      </w:r>
      <w:r w:rsidR="00BB6057">
        <w:rPr>
          <w:rFonts w:ascii="Times New Roman" w:hAnsi="Times New Roman" w:cs="Times New Roman"/>
          <w:sz w:val="24"/>
        </w:rPr>
        <w:t xml:space="preserve"> “[…] considerándolas </w:t>
      </w:r>
      <w:r w:rsidR="00BB6057">
        <w:rPr>
          <w:rFonts w:ascii="Times New Roman" w:hAnsi="Times New Roman" w:cs="Times New Roman"/>
          <w:sz w:val="24"/>
        </w:rPr>
        <w:lastRenderedPageBreak/>
        <w:t>como imágenes que represen</w:t>
      </w:r>
      <w:r w:rsidR="00D72AFD">
        <w:rPr>
          <w:rFonts w:ascii="Times New Roman" w:hAnsi="Times New Roman" w:cs="Times New Roman"/>
          <w:sz w:val="24"/>
        </w:rPr>
        <w:t>tan unas una cosa y otras otra […]”, de modo tal que “[…] es evidente que son</w:t>
      </w:r>
      <w:r w:rsidR="0066129B">
        <w:rPr>
          <w:rFonts w:ascii="Times New Roman" w:hAnsi="Times New Roman" w:cs="Times New Roman"/>
          <w:sz w:val="24"/>
        </w:rPr>
        <w:t xml:space="preserve"> muy diferentes entre sí” (2005</w:t>
      </w:r>
      <w:r w:rsidR="00D72AFD">
        <w:rPr>
          <w:rFonts w:ascii="Times New Roman" w:hAnsi="Times New Roman" w:cs="Times New Roman"/>
          <w:sz w:val="24"/>
        </w:rPr>
        <w:t>).</w:t>
      </w:r>
      <w:r w:rsidR="00A03F3A">
        <w:rPr>
          <w:rFonts w:ascii="Times New Roman" w:hAnsi="Times New Roman" w:cs="Times New Roman"/>
          <w:sz w:val="24"/>
        </w:rPr>
        <w:t xml:space="preserve"> </w:t>
      </w:r>
    </w:p>
    <w:p w:rsidR="004A1746" w:rsidRDefault="00C9093C" w:rsidP="004A1746">
      <w:pPr>
        <w:spacing w:line="360" w:lineRule="auto"/>
        <w:jc w:val="both"/>
        <w:rPr>
          <w:rFonts w:ascii="Times New Roman" w:hAnsi="Times New Roman" w:cs="Times New Roman"/>
          <w:sz w:val="24"/>
        </w:rPr>
      </w:pPr>
      <w:r>
        <w:rPr>
          <w:rFonts w:ascii="Times New Roman" w:hAnsi="Times New Roman" w:cs="Times New Roman"/>
          <w:sz w:val="24"/>
        </w:rPr>
        <w:t>Queremos atender aquí al hecho de que la adopción por parte de Descartes de la matriz conceptual de sujeto y objeto</w:t>
      </w:r>
      <w:r w:rsidR="00416AB8">
        <w:rPr>
          <w:rFonts w:ascii="Times New Roman" w:hAnsi="Times New Roman" w:cs="Times New Roman"/>
          <w:sz w:val="24"/>
        </w:rPr>
        <w:t xml:space="preserve"> condiciona en cierta medida el tipo de herramientas que deberá utilizar</w:t>
      </w:r>
      <w:r>
        <w:rPr>
          <w:rFonts w:ascii="Times New Roman" w:hAnsi="Times New Roman" w:cs="Times New Roman"/>
          <w:sz w:val="24"/>
        </w:rPr>
        <w:t>.</w:t>
      </w:r>
      <w:r w:rsidR="00416AB8">
        <w:rPr>
          <w:rFonts w:ascii="Times New Roman" w:hAnsi="Times New Roman" w:cs="Times New Roman"/>
          <w:sz w:val="24"/>
        </w:rPr>
        <w:t xml:space="preserve"> Esto sencillamente porque impone límites concretos: Que el autor se reconozca como cogito tras anular mediante argumentos de duda todo conocimiento posible del mundo, determina necesariamente sus contenidos eidéticos</w:t>
      </w:r>
      <w:r w:rsidR="00202B01">
        <w:rPr>
          <w:rFonts w:ascii="Times New Roman" w:hAnsi="Times New Roman" w:cs="Times New Roman"/>
          <w:sz w:val="24"/>
        </w:rPr>
        <w:t xml:space="preserve"> a ser representaciones, es decir, meras imágenes que podrán (o no) estar referidas a sus correlatos exteriores. </w:t>
      </w:r>
      <w:r w:rsidR="00A03F3A">
        <w:rPr>
          <w:rFonts w:ascii="Times New Roman" w:hAnsi="Times New Roman" w:cs="Times New Roman"/>
          <w:sz w:val="24"/>
        </w:rPr>
        <w:t xml:space="preserve">Expuesta la naturaleza representacionista del conocimiento en el sistema cartesiano </w:t>
      </w:r>
      <w:r w:rsidR="000B5A71">
        <w:rPr>
          <w:rFonts w:ascii="Times New Roman" w:hAnsi="Times New Roman" w:cs="Times New Roman"/>
          <w:sz w:val="24"/>
        </w:rPr>
        <w:t xml:space="preserve">a la luz de la relación sujeto – objeto </w:t>
      </w:r>
      <w:r w:rsidR="00A03F3A">
        <w:rPr>
          <w:rFonts w:ascii="Times New Roman" w:hAnsi="Times New Roman" w:cs="Times New Roman"/>
          <w:sz w:val="24"/>
        </w:rPr>
        <w:t>accedemos a una comprensión más precisa de la tarea de reconstrucción del conocimiento</w:t>
      </w:r>
      <w:r w:rsidR="00202B01">
        <w:rPr>
          <w:rFonts w:ascii="Times New Roman" w:hAnsi="Times New Roman" w:cs="Times New Roman"/>
          <w:sz w:val="24"/>
        </w:rPr>
        <w:t>: El proyecto cartesiano buscará refundar la</w:t>
      </w:r>
      <w:r w:rsidR="00A03F3A">
        <w:rPr>
          <w:rFonts w:ascii="Times New Roman" w:hAnsi="Times New Roman" w:cs="Times New Roman"/>
          <w:sz w:val="24"/>
        </w:rPr>
        <w:t xml:space="preserve"> adecuación entre las ideas y</w:t>
      </w:r>
      <w:r w:rsidR="00202B01">
        <w:rPr>
          <w:rFonts w:ascii="Times New Roman" w:hAnsi="Times New Roman" w:cs="Times New Roman"/>
          <w:sz w:val="24"/>
        </w:rPr>
        <w:t xml:space="preserve"> las cosas en lo que constituirá una nueva cosmovisión, una nueva “realidad”.</w:t>
      </w:r>
    </w:p>
    <w:p w:rsidR="0030725E" w:rsidRPr="0030725E" w:rsidRDefault="009D3F44" w:rsidP="004A1746">
      <w:pPr>
        <w:spacing w:line="360" w:lineRule="auto"/>
        <w:jc w:val="both"/>
        <w:rPr>
          <w:rFonts w:ascii="Times New Roman" w:hAnsi="Times New Roman" w:cs="Times New Roman"/>
          <w:sz w:val="24"/>
          <w:u w:val="single"/>
        </w:rPr>
      </w:pPr>
      <w:r>
        <w:rPr>
          <w:rFonts w:ascii="Times New Roman" w:hAnsi="Times New Roman" w:cs="Times New Roman"/>
          <w:sz w:val="24"/>
          <w:u w:val="single"/>
        </w:rPr>
        <w:t xml:space="preserve">1.d - </w:t>
      </w:r>
      <w:r w:rsidR="0030725E">
        <w:rPr>
          <w:rFonts w:ascii="Times New Roman" w:hAnsi="Times New Roman" w:cs="Times New Roman"/>
          <w:sz w:val="24"/>
          <w:u w:val="single"/>
        </w:rPr>
        <w:t>El Argumento del Sueño</w:t>
      </w:r>
    </w:p>
    <w:p w:rsidR="00006AD6" w:rsidRDefault="00202B01" w:rsidP="002128DC">
      <w:pPr>
        <w:spacing w:line="360" w:lineRule="auto"/>
        <w:jc w:val="both"/>
        <w:rPr>
          <w:rFonts w:ascii="Times New Roman" w:hAnsi="Times New Roman" w:cs="Times New Roman"/>
          <w:sz w:val="24"/>
        </w:rPr>
      </w:pPr>
      <w:r>
        <w:rPr>
          <w:rFonts w:ascii="Times New Roman" w:hAnsi="Times New Roman" w:cs="Times New Roman"/>
          <w:sz w:val="24"/>
        </w:rPr>
        <w:t xml:space="preserve">Retomamos entonces el argumento que corresponde al tema del trabajo. </w:t>
      </w:r>
      <w:r w:rsidR="002128DC" w:rsidRPr="002128DC">
        <w:rPr>
          <w:rFonts w:ascii="Times New Roman" w:hAnsi="Times New Roman" w:cs="Times New Roman"/>
          <w:sz w:val="24"/>
        </w:rPr>
        <w:t xml:space="preserve">La imaginación es, según Descartes, la facultad encargada de asociar las distintas cualidades sensibles recogidas por la sensación y componerlas en el múltiple sensorial </w:t>
      </w:r>
      <w:r w:rsidR="000C2363">
        <w:rPr>
          <w:rFonts w:ascii="Times New Roman" w:hAnsi="Times New Roman" w:cs="Times New Roman"/>
          <w:sz w:val="24"/>
        </w:rPr>
        <w:t>de un</w:t>
      </w:r>
      <w:r w:rsidR="002128DC" w:rsidRPr="002128DC">
        <w:rPr>
          <w:rFonts w:ascii="Times New Roman" w:hAnsi="Times New Roman" w:cs="Times New Roman"/>
          <w:sz w:val="24"/>
        </w:rPr>
        <w:t xml:space="preserve"> objeto cualquiera. Está directamente relacionada con la forma en que percibimos la existencia de los objetos porque conviene a su constitución efectiva y temporalizada, con </w:t>
      </w:r>
      <w:r w:rsidR="000C2363">
        <w:rPr>
          <w:rFonts w:ascii="Times New Roman" w:hAnsi="Times New Roman" w:cs="Times New Roman"/>
          <w:sz w:val="24"/>
        </w:rPr>
        <w:t>la peculiar</w:t>
      </w:r>
      <w:r w:rsidR="002128DC" w:rsidRPr="002128DC">
        <w:rPr>
          <w:rFonts w:ascii="Times New Roman" w:hAnsi="Times New Roman" w:cs="Times New Roman"/>
          <w:sz w:val="24"/>
        </w:rPr>
        <w:t xml:space="preserve"> denominación de “estar ahí afuera”</w:t>
      </w:r>
      <w:r w:rsidR="000C2363">
        <w:rPr>
          <w:rFonts w:ascii="Times New Roman" w:hAnsi="Times New Roman" w:cs="Times New Roman"/>
          <w:sz w:val="24"/>
        </w:rPr>
        <w:t>, exterior al pensar. E</w:t>
      </w:r>
      <w:r w:rsidR="002128DC">
        <w:rPr>
          <w:rFonts w:ascii="Times New Roman" w:hAnsi="Times New Roman" w:cs="Times New Roman"/>
          <w:sz w:val="24"/>
        </w:rPr>
        <w:t xml:space="preserve">l autor </w:t>
      </w:r>
      <w:r w:rsidR="000C2363">
        <w:rPr>
          <w:rFonts w:ascii="Times New Roman" w:hAnsi="Times New Roman" w:cs="Times New Roman"/>
          <w:sz w:val="24"/>
        </w:rPr>
        <w:t xml:space="preserve">inaugura el argumento </w:t>
      </w:r>
      <w:r w:rsidR="002128DC">
        <w:rPr>
          <w:rFonts w:ascii="Times New Roman" w:hAnsi="Times New Roman" w:cs="Times New Roman"/>
          <w:sz w:val="24"/>
        </w:rPr>
        <w:t>señala</w:t>
      </w:r>
      <w:r w:rsidR="000C2363">
        <w:rPr>
          <w:rFonts w:ascii="Times New Roman" w:hAnsi="Times New Roman" w:cs="Times New Roman"/>
          <w:sz w:val="24"/>
        </w:rPr>
        <w:t>ndo</w:t>
      </w:r>
      <w:r w:rsidR="002128DC">
        <w:rPr>
          <w:rFonts w:ascii="Times New Roman" w:hAnsi="Times New Roman" w:cs="Times New Roman"/>
          <w:sz w:val="24"/>
        </w:rPr>
        <w:t xml:space="preserve"> que</w:t>
      </w:r>
      <w:r w:rsidR="000C2363">
        <w:rPr>
          <w:rFonts w:ascii="Times New Roman" w:hAnsi="Times New Roman" w:cs="Times New Roman"/>
          <w:sz w:val="24"/>
        </w:rPr>
        <w:t>,</w:t>
      </w:r>
      <w:r w:rsidR="002128DC">
        <w:rPr>
          <w:rFonts w:ascii="Times New Roman" w:hAnsi="Times New Roman" w:cs="Times New Roman"/>
          <w:sz w:val="24"/>
        </w:rPr>
        <w:t xml:space="preserve"> al ser un hombre</w:t>
      </w:r>
      <w:r w:rsidR="000C2363">
        <w:rPr>
          <w:rFonts w:ascii="Times New Roman" w:hAnsi="Times New Roman" w:cs="Times New Roman"/>
          <w:sz w:val="24"/>
        </w:rPr>
        <w:t>,</w:t>
      </w:r>
      <w:r w:rsidR="002128DC">
        <w:rPr>
          <w:rFonts w:ascii="Times New Roman" w:hAnsi="Times New Roman" w:cs="Times New Roman"/>
          <w:sz w:val="24"/>
        </w:rPr>
        <w:t xml:space="preserve"> debe dormir y que por tanto ocasionalmente se representa en sueños cosas semejantes</w:t>
      </w:r>
      <w:r w:rsidR="000C2363">
        <w:rPr>
          <w:rFonts w:ascii="Times New Roman" w:hAnsi="Times New Roman" w:cs="Times New Roman"/>
          <w:sz w:val="24"/>
        </w:rPr>
        <w:t>,</w:t>
      </w:r>
      <w:r w:rsidR="002128DC">
        <w:rPr>
          <w:rFonts w:ascii="Times New Roman" w:hAnsi="Times New Roman" w:cs="Times New Roman"/>
          <w:sz w:val="24"/>
        </w:rPr>
        <w:t xml:space="preserve"> e incluso idénticas</w:t>
      </w:r>
      <w:r w:rsidR="000C2363">
        <w:rPr>
          <w:rFonts w:ascii="Times New Roman" w:hAnsi="Times New Roman" w:cs="Times New Roman"/>
          <w:sz w:val="24"/>
        </w:rPr>
        <w:t>,</w:t>
      </w:r>
      <w:r w:rsidR="002128DC">
        <w:rPr>
          <w:rFonts w:ascii="Times New Roman" w:hAnsi="Times New Roman" w:cs="Times New Roman"/>
          <w:sz w:val="24"/>
        </w:rPr>
        <w:t xml:space="preserve"> a las de la </w:t>
      </w:r>
      <w:r w:rsidR="000C2363">
        <w:rPr>
          <w:rFonts w:ascii="Times New Roman" w:hAnsi="Times New Roman" w:cs="Times New Roman"/>
          <w:sz w:val="24"/>
        </w:rPr>
        <w:t>vigilia. E</w:t>
      </w:r>
      <w:r w:rsidR="002128DC">
        <w:rPr>
          <w:rFonts w:ascii="Times New Roman" w:hAnsi="Times New Roman" w:cs="Times New Roman"/>
          <w:sz w:val="24"/>
        </w:rPr>
        <w:t xml:space="preserve">sta última posibilidad la que lleva a Descartes a establecer la </w:t>
      </w:r>
      <w:r w:rsidR="000C2363">
        <w:rPr>
          <w:rFonts w:ascii="Times New Roman" w:hAnsi="Times New Roman" w:cs="Times New Roman"/>
          <w:sz w:val="24"/>
        </w:rPr>
        <w:t>siguiente</w:t>
      </w:r>
      <w:r w:rsidR="002128DC">
        <w:rPr>
          <w:rFonts w:ascii="Times New Roman" w:hAnsi="Times New Roman" w:cs="Times New Roman"/>
          <w:sz w:val="24"/>
        </w:rPr>
        <w:t xml:space="preserve"> afirmación</w:t>
      </w:r>
      <w:r w:rsidR="000C2363">
        <w:rPr>
          <w:rFonts w:ascii="Times New Roman" w:hAnsi="Times New Roman" w:cs="Times New Roman"/>
          <w:sz w:val="24"/>
        </w:rPr>
        <w:t xml:space="preserve"> radical</w:t>
      </w:r>
      <w:r w:rsidR="002128DC">
        <w:rPr>
          <w:rFonts w:ascii="Times New Roman" w:hAnsi="Times New Roman" w:cs="Times New Roman"/>
          <w:sz w:val="24"/>
        </w:rPr>
        <w:t>: “[…] veo tan manifiestamente que no existen indicios concluyentes ni señales lo bastante ciertas por medio de las cuales pueda distinguir con nitidez la vigilia del sueño”</w:t>
      </w:r>
      <w:r w:rsidR="004919C5">
        <w:rPr>
          <w:rFonts w:ascii="Times New Roman" w:hAnsi="Times New Roman" w:cs="Times New Roman"/>
          <w:sz w:val="24"/>
        </w:rPr>
        <w:t xml:space="preserve"> </w:t>
      </w:r>
      <w:r w:rsidR="0066129B">
        <w:rPr>
          <w:rFonts w:ascii="Times New Roman" w:hAnsi="Times New Roman" w:cs="Times New Roman"/>
          <w:sz w:val="24"/>
        </w:rPr>
        <w:t>(2005</w:t>
      </w:r>
      <w:r w:rsidR="002128DC">
        <w:rPr>
          <w:rFonts w:ascii="Times New Roman" w:hAnsi="Times New Roman" w:cs="Times New Roman"/>
          <w:sz w:val="24"/>
        </w:rPr>
        <w:t>)</w:t>
      </w:r>
      <w:r w:rsidR="0052723B">
        <w:rPr>
          <w:rFonts w:ascii="Times New Roman" w:hAnsi="Times New Roman" w:cs="Times New Roman"/>
          <w:sz w:val="24"/>
        </w:rPr>
        <w:t>.</w:t>
      </w:r>
      <w:r w:rsidR="008A22F8">
        <w:rPr>
          <w:rFonts w:ascii="Times New Roman" w:hAnsi="Times New Roman" w:cs="Times New Roman"/>
          <w:sz w:val="24"/>
        </w:rPr>
        <w:t xml:space="preserve"> El argumento tiene por alcance la forma en que concebimos todas las cosas sensib</w:t>
      </w:r>
      <w:r w:rsidR="000C2363">
        <w:rPr>
          <w:rFonts w:ascii="Times New Roman" w:hAnsi="Times New Roman" w:cs="Times New Roman"/>
          <w:sz w:val="24"/>
        </w:rPr>
        <w:t>les, y por tanto, su existencia, la cual ya no podremos tomar por verdadera.</w:t>
      </w:r>
      <w:r w:rsidR="008A22F8">
        <w:rPr>
          <w:rFonts w:ascii="Times New Roman" w:hAnsi="Times New Roman" w:cs="Times New Roman"/>
          <w:sz w:val="24"/>
        </w:rPr>
        <w:t xml:space="preserve"> Podemos comprender esto sencillamente apelando a la experiencia cotidiana de los sueños, donde concebimos diversas imágenes, pero en su mayoría profundamente deformadas. Empero, esto no siempre implica que no podamos </w:t>
      </w:r>
      <w:r w:rsidR="008A22F8">
        <w:rPr>
          <w:rFonts w:ascii="Times New Roman" w:hAnsi="Times New Roman" w:cs="Times New Roman"/>
          <w:sz w:val="24"/>
        </w:rPr>
        <w:lastRenderedPageBreak/>
        <w:t xml:space="preserve">comprender con qué objetos estamos lidiando, aún si se manifiestan de un modo completamente diferente. Esto coincide con la distinción cartesiana entre existencia y realidad, siendo la primera relativa al modo de aparición temporalizado de las cosas y la segunda más bien a la intelección de su esencia, para Descartes, intemporal. Trasladando esto a la experiencia de mundo cotidiana, el argumento del sueño nos enfrenta a la incapacidad de establecer si la forma en la que los objetos se manifiestan </w:t>
      </w:r>
      <w:r w:rsidR="00006AD6">
        <w:rPr>
          <w:rFonts w:ascii="Times New Roman" w:hAnsi="Times New Roman" w:cs="Times New Roman"/>
          <w:sz w:val="24"/>
        </w:rPr>
        <w:t xml:space="preserve">es la que se corresponde con lo que concebimos intelectualmente de ellos, o si consiste simplemente en una fantasía no relacionada que no tiene mayor razón suficiente para manifestarse que cualquier otra, más que el caprichoso devenir de los sueños. </w:t>
      </w:r>
    </w:p>
    <w:p w:rsidR="00890DB7" w:rsidRPr="00890DB7" w:rsidRDefault="001F52D2" w:rsidP="002128DC">
      <w:pPr>
        <w:spacing w:line="360" w:lineRule="auto"/>
        <w:jc w:val="both"/>
        <w:rPr>
          <w:rFonts w:ascii="Times New Roman" w:hAnsi="Times New Roman" w:cs="Times New Roman"/>
          <w:sz w:val="24"/>
        </w:rPr>
      </w:pPr>
      <w:r>
        <w:rPr>
          <w:rFonts w:ascii="Times New Roman" w:hAnsi="Times New Roman" w:cs="Times New Roman"/>
          <w:sz w:val="24"/>
        </w:rPr>
        <w:t xml:space="preserve">Este último punto es crucial para comprender las consecuencias de </w:t>
      </w:r>
      <w:r w:rsidR="000C2363">
        <w:rPr>
          <w:rFonts w:ascii="Times New Roman" w:hAnsi="Times New Roman" w:cs="Times New Roman"/>
          <w:sz w:val="24"/>
        </w:rPr>
        <w:t>no refutar el argumento</w:t>
      </w:r>
      <w:r>
        <w:rPr>
          <w:rFonts w:ascii="Times New Roman" w:hAnsi="Times New Roman" w:cs="Times New Roman"/>
          <w:sz w:val="24"/>
        </w:rPr>
        <w:t>. En principio desaparece la posibilidad de realizar cualquier tipo de ciencia relacionada con la constitución empírica de objetos: “Por eso quizá no concluiremos de allí erradamente si decimos que la física, la astronomía, la medicina y todas las demás ciencias que dependen de la consideración de las cosas compuestas son muy d</w:t>
      </w:r>
      <w:r w:rsidR="0066129B">
        <w:rPr>
          <w:rFonts w:ascii="Times New Roman" w:hAnsi="Times New Roman" w:cs="Times New Roman"/>
          <w:sz w:val="24"/>
        </w:rPr>
        <w:t>udosas e inciertas; […]” (2005</w:t>
      </w:r>
      <w:r>
        <w:rPr>
          <w:rFonts w:ascii="Times New Roman" w:hAnsi="Times New Roman" w:cs="Times New Roman"/>
          <w:sz w:val="24"/>
        </w:rPr>
        <w:t xml:space="preserve">), ya que la duda impuesta obtura toda posibilidad de obtener una ciencia adecuada. Vale remarcar la aparición de la medicina, lo que nos lleva al hecho de que, entre los objetos del mundo, también se encuentran los cuerpos de otros seres vivos como animales y humanos. Allí también la posibilidad del sueño anula todo encuentro </w:t>
      </w:r>
      <w:r w:rsidR="00890DB7">
        <w:rPr>
          <w:rFonts w:ascii="Times New Roman" w:hAnsi="Times New Roman" w:cs="Times New Roman"/>
          <w:sz w:val="24"/>
        </w:rPr>
        <w:t xml:space="preserve">empático o de reconocimiento, ya que tales cuerpos no solo no remiten al ser del </w:t>
      </w:r>
      <w:r w:rsidR="00890DB7">
        <w:rPr>
          <w:rFonts w:ascii="Times New Roman" w:hAnsi="Times New Roman" w:cs="Times New Roman"/>
          <w:i/>
          <w:sz w:val="24"/>
        </w:rPr>
        <w:t>otro</w:t>
      </w:r>
      <w:r w:rsidR="00890DB7">
        <w:rPr>
          <w:rFonts w:ascii="Times New Roman" w:hAnsi="Times New Roman" w:cs="Times New Roman"/>
          <w:sz w:val="24"/>
        </w:rPr>
        <w:t>, sino que parecen condenados a perderlo irremediablemente. Finalmente, acaso la consecuencia más perturbadora sea la imposibilidad de sostenerse la consistencia de la realidad, entendiendo por ella la continuidad d</w:t>
      </w:r>
      <w:r w:rsidR="000235D8">
        <w:rPr>
          <w:rFonts w:ascii="Times New Roman" w:hAnsi="Times New Roman" w:cs="Times New Roman"/>
          <w:sz w:val="24"/>
        </w:rPr>
        <w:t xml:space="preserve">e las relaciones entre objetos </w:t>
      </w:r>
      <w:r w:rsidR="00890DB7">
        <w:rPr>
          <w:rFonts w:ascii="Times New Roman" w:hAnsi="Times New Roman" w:cs="Times New Roman"/>
          <w:sz w:val="24"/>
        </w:rPr>
        <w:t>y</w:t>
      </w:r>
      <w:r w:rsidR="000235D8">
        <w:rPr>
          <w:rFonts w:ascii="Times New Roman" w:hAnsi="Times New Roman" w:cs="Times New Roman"/>
          <w:sz w:val="24"/>
        </w:rPr>
        <w:t>,</w:t>
      </w:r>
      <w:r w:rsidR="00890DB7">
        <w:rPr>
          <w:rFonts w:ascii="Times New Roman" w:hAnsi="Times New Roman" w:cs="Times New Roman"/>
          <w:sz w:val="24"/>
        </w:rPr>
        <w:t xml:space="preserve"> mucho más importante, su coherencia. </w:t>
      </w:r>
      <w:r w:rsidR="000235D8">
        <w:rPr>
          <w:rFonts w:ascii="Times New Roman" w:hAnsi="Times New Roman" w:cs="Times New Roman"/>
          <w:sz w:val="24"/>
        </w:rPr>
        <w:t>Podría ser que este mismo momento solo sea la última escena de un sueño perfectamente coherente de manera tal que, en un instante, todos los objetos comenzaran a manifestarse de modos enteramente diferentes, se comportaran en formas no causales o simplemente desaparecier</w:t>
      </w:r>
      <w:r w:rsidR="009141CC">
        <w:rPr>
          <w:rFonts w:ascii="Times New Roman" w:hAnsi="Times New Roman" w:cs="Times New Roman"/>
          <w:sz w:val="24"/>
        </w:rPr>
        <w:t>an. Esto desencadena</w:t>
      </w:r>
      <w:r w:rsidR="00D54AE3">
        <w:rPr>
          <w:rFonts w:ascii="Times New Roman" w:hAnsi="Times New Roman" w:cs="Times New Roman"/>
          <w:sz w:val="24"/>
        </w:rPr>
        <w:t>, junto con los puntos anteriores,</w:t>
      </w:r>
      <w:r w:rsidR="009141CC">
        <w:rPr>
          <w:rFonts w:ascii="Times New Roman" w:hAnsi="Times New Roman" w:cs="Times New Roman"/>
          <w:sz w:val="24"/>
        </w:rPr>
        <w:t xml:space="preserve"> un sentimiento de vértigo </w:t>
      </w:r>
      <w:r w:rsidR="001B1700">
        <w:rPr>
          <w:rFonts w:ascii="Times New Roman" w:hAnsi="Times New Roman" w:cs="Times New Roman"/>
          <w:sz w:val="24"/>
        </w:rPr>
        <w:t xml:space="preserve">tal, un extrañamiento tan </w:t>
      </w:r>
      <w:r w:rsidR="00D54AE3">
        <w:rPr>
          <w:rFonts w:ascii="Times New Roman" w:hAnsi="Times New Roman" w:cs="Times New Roman"/>
          <w:sz w:val="24"/>
        </w:rPr>
        <w:t>radical</w:t>
      </w:r>
      <w:r w:rsidR="001B1700">
        <w:rPr>
          <w:rFonts w:ascii="Times New Roman" w:hAnsi="Times New Roman" w:cs="Times New Roman"/>
          <w:sz w:val="24"/>
        </w:rPr>
        <w:t xml:space="preserve"> respecto a todos nuestros conocimientos previos del mundo que, al alcanzar la incapacidad de distinguir sueño de vigilia Descartes exclama: “[…]</w:t>
      </w:r>
      <w:r w:rsidR="00520982">
        <w:rPr>
          <w:rFonts w:ascii="Times New Roman" w:hAnsi="Times New Roman" w:cs="Times New Roman"/>
          <w:sz w:val="24"/>
        </w:rPr>
        <w:t xml:space="preserve"> </w:t>
      </w:r>
      <w:r w:rsidR="001B1700">
        <w:rPr>
          <w:rFonts w:ascii="Times New Roman" w:hAnsi="Times New Roman" w:cs="Times New Roman"/>
          <w:sz w:val="24"/>
        </w:rPr>
        <w:t>me siento realmente asombrado; y mi asombro es tal que casi llego a convencerme de que duermo” (</w:t>
      </w:r>
      <w:r w:rsidR="0066129B">
        <w:rPr>
          <w:rFonts w:ascii="Times New Roman" w:hAnsi="Times New Roman" w:cs="Times New Roman"/>
          <w:sz w:val="24"/>
        </w:rPr>
        <w:t>2005)</w:t>
      </w:r>
      <w:r w:rsidR="000C2363">
        <w:rPr>
          <w:rFonts w:ascii="Times New Roman" w:hAnsi="Times New Roman" w:cs="Times New Roman"/>
          <w:sz w:val="24"/>
        </w:rPr>
        <w:t>. Nos referiremos a este sentimiento como el de inautenticidad.</w:t>
      </w:r>
    </w:p>
    <w:p w:rsidR="00D705F8" w:rsidRDefault="00AF47FE" w:rsidP="004A1746">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El argumento del sueño tiene la capacidad de afectar de modo tan profundo las ideas por medio de las cuales concebimos al mundo porque conmueve </w:t>
      </w:r>
      <w:r w:rsidR="008202E0">
        <w:rPr>
          <w:rFonts w:ascii="Times New Roman" w:hAnsi="Times New Roman" w:cs="Times New Roman"/>
          <w:sz w:val="24"/>
        </w:rPr>
        <w:t xml:space="preserve">estructuralmente </w:t>
      </w:r>
      <w:r>
        <w:rPr>
          <w:rFonts w:ascii="Times New Roman" w:hAnsi="Times New Roman" w:cs="Times New Roman"/>
          <w:sz w:val="24"/>
        </w:rPr>
        <w:t>los basamentos del sistema cartesiano. El argumento opera interponiendo una separación insoslayable entre los conceptos de representación y representado</w:t>
      </w:r>
      <w:r w:rsidR="008202E0">
        <w:rPr>
          <w:rFonts w:ascii="Times New Roman" w:hAnsi="Times New Roman" w:cs="Times New Roman"/>
          <w:sz w:val="24"/>
        </w:rPr>
        <w:t>, volviéndolos irreconciliables e inc</w:t>
      </w:r>
      <w:r w:rsidR="002E1771">
        <w:rPr>
          <w:rFonts w:ascii="Times New Roman" w:hAnsi="Times New Roman" w:cs="Times New Roman"/>
          <w:sz w:val="24"/>
        </w:rPr>
        <w:t>apaces de referirse mutuamente, y es por esto que podemos hablar de una experiencia de extrañamiento radical:</w:t>
      </w:r>
      <w:r w:rsidR="008014F0">
        <w:rPr>
          <w:rFonts w:ascii="Times New Roman" w:hAnsi="Times New Roman" w:cs="Times New Roman"/>
          <w:sz w:val="24"/>
        </w:rPr>
        <w:t xml:space="preserve"> La experiencia de mundo se encuentra totalmente desconectada de lo que el mundo es en sí mismo</w:t>
      </w:r>
      <w:r w:rsidR="002E1771">
        <w:rPr>
          <w:rFonts w:ascii="Times New Roman" w:hAnsi="Times New Roman" w:cs="Times New Roman"/>
          <w:sz w:val="24"/>
        </w:rPr>
        <w:t>, se tiene una representación y junto con ella la certeza de que no es adecuada a lo representado</w:t>
      </w:r>
      <w:r w:rsidR="008014F0">
        <w:rPr>
          <w:rFonts w:ascii="Times New Roman" w:hAnsi="Times New Roman" w:cs="Times New Roman"/>
          <w:sz w:val="24"/>
        </w:rPr>
        <w:t>.</w:t>
      </w:r>
      <w:r w:rsidR="002E1771">
        <w:rPr>
          <w:rFonts w:ascii="Times New Roman" w:hAnsi="Times New Roman" w:cs="Times New Roman"/>
          <w:sz w:val="24"/>
        </w:rPr>
        <w:t xml:space="preserve"> </w:t>
      </w:r>
    </w:p>
    <w:p w:rsidR="00E56A33" w:rsidRDefault="00CD7C21" w:rsidP="004A1746">
      <w:pPr>
        <w:spacing w:line="360" w:lineRule="auto"/>
        <w:jc w:val="both"/>
        <w:rPr>
          <w:rFonts w:ascii="Times New Roman" w:hAnsi="Times New Roman" w:cs="Times New Roman"/>
          <w:sz w:val="24"/>
        </w:rPr>
      </w:pPr>
      <w:r>
        <w:rPr>
          <w:rFonts w:ascii="Times New Roman" w:hAnsi="Times New Roman" w:cs="Times New Roman"/>
          <w:sz w:val="24"/>
        </w:rPr>
        <w:t>La solución car</w:t>
      </w:r>
      <w:r w:rsidR="000343DF">
        <w:rPr>
          <w:rFonts w:ascii="Times New Roman" w:hAnsi="Times New Roman" w:cs="Times New Roman"/>
          <w:sz w:val="24"/>
        </w:rPr>
        <w:t>tesiana a este argumento se hace esperar hasta el final de</w:t>
      </w:r>
      <w:r w:rsidR="0066129B">
        <w:rPr>
          <w:rFonts w:ascii="Times New Roman" w:hAnsi="Times New Roman" w:cs="Times New Roman"/>
          <w:sz w:val="24"/>
        </w:rPr>
        <w:t xml:space="preserve"> la Sexta Meditación</w:t>
      </w:r>
      <w:r w:rsidR="000343DF">
        <w:rPr>
          <w:rFonts w:ascii="Times New Roman" w:hAnsi="Times New Roman" w:cs="Times New Roman"/>
          <w:sz w:val="24"/>
        </w:rPr>
        <w:t xml:space="preserve">, donde la probada bondad de un Dios realmente existente </w:t>
      </w:r>
      <w:r w:rsidR="00324D0C">
        <w:rPr>
          <w:rFonts w:ascii="Times New Roman" w:hAnsi="Times New Roman" w:cs="Times New Roman"/>
          <w:sz w:val="24"/>
        </w:rPr>
        <w:t>tiene</w:t>
      </w:r>
      <w:r w:rsidR="000343DF">
        <w:rPr>
          <w:rFonts w:ascii="Times New Roman" w:hAnsi="Times New Roman" w:cs="Times New Roman"/>
          <w:sz w:val="24"/>
        </w:rPr>
        <w:t xml:space="preserve"> el papel principal: “Y no debo en modo alguno dudar de la verdad de estas cosas, si después de haber apelado a todos mis sentidos, mi memoria y mi entendimiento para examinarlas, ninguno de ellos me aporta nada que contradiga lo que aportan todas las demás. Pues, como Dios no es engañoso, se sigue necesariamente que en esto no estoy engañado” (</w:t>
      </w:r>
      <w:r w:rsidR="0066129B">
        <w:rPr>
          <w:rFonts w:ascii="Times New Roman" w:hAnsi="Times New Roman" w:cs="Times New Roman"/>
          <w:sz w:val="24"/>
        </w:rPr>
        <w:t>2005</w:t>
      </w:r>
      <w:r w:rsidR="000343DF">
        <w:rPr>
          <w:rFonts w:ascii="Times New Roman" w:hAnsi="Times New Roman" w:cs="Times New Roman"/>
          <w:sz w:val="24"/>
        </w:rPr>
        <w:t xml:space="preserve">). En este breve párrafo llegamos a atisbar brevemente lo que, en forma mucho más compleja y argumentada en otras partes del texto, configurará el rol de Dios como </w:t>
      </w:r>
      <w:r w:rsidR="00EF4477">
        <w:rPr>
          <w:rFonts w:ascii="Times New Roman" w:hAnsi="Times New Roman" w:cs="Times New Roman"/>
          <w:sz w:val="24"/>
        </w:rPr>
        <w:t>aquel que permite efectuar la unión entre el pensar y el ser, entre la conciencia y la experiencia de mundo, entre las representaciones y sus respectivos objetos representados</w:t>
      </w:r>
      <w:r w:rsidR="00E96658">
        <w:rPr>
          <w:rFonts w:ascii="Times New Roman" w:hAnsi="Times New Roman" w:cs="Times New Roman"/>
          <w:sz w:val="24"/>
        </w:rPr>
        <w:t xml:space="preserve"> </w:t>
      </w:r>
      <w:r w:rsidR="00D705F8">
        <w:rPr>
          <w:rFonts w:ascii="Times New Roman" w:hAnsi="Times New Roman" w:cs="Times New Roman"/>
          <w:sz w:val="24"/>
        </w:rPr>
        <w:t xml:space="preserve">definiendo en forma precisa y garantizando la forma de esta nuevo sentido de </w:t>
      </w:r>
      <w:r w:rsidR="00E96658">
        <w:rPr>
          <w:rFonts w:ascii="Times New Roman" w:hAnsi="Times New Roman" w:cs="Times New Roman"/>
          <w:sz w:val="24"/>
        </w:rPr>
        <w:t>realidad</w:t>
      </w:r>
      <w:r w:rsidR="00EF4477">
        <w:rPr>
          <w:rFonts w:ascii="Times New Roman" w:hAnsi="Times New Roman" w:cs="Times New Roman"/>
          <w:sz w:val="24"/>
        </w:rPr>
        <w:t>. Dios se constituye como el garante y fundamento de la adecuación entre el conocimiento de las sustancias pensantes y sus objetos en el mundo exterior</w:t>
      </w:r>
      <w:r w:rsidR="00E96658">
        <w:rPr>
          <w:rFonts w:ascii="Times New Roman" w:hAnsi="Times New Roman" w:cs="Times New Roman"/>
          <w:sz w:val="24"/>
        </w:rPr>
        <w:t xml:space="preserve">, parte de la sustancia extensa. </w:t>
      </w:r>
      <w:r w:rsidR="00EF4477">
        <w:rPr>
          <w:rFonts w:ascii="Times New Roman" w:hAnsi="Times New Roman" w:cs="Times New Roman"/>
          <w:sz w:val="24"/>
        </w:rPr>
        <w:t xml:space="preserve"> </w:t>
      </w:r>
    </w:p>
    <w:p w:rsidR="00774D57" w:rsidRDefault="006863B5" w:rsidP="004A1746">
      <w:pPr>
        <w:spacing w:line="360" w:lineRule="auto"/>
        <w:jc w:val="both"/>
        <w:rPr>
          <w:rFonts w:ascii="Times New Roman" w:hAnsi="Times New Roman" w:cs="Times New Roman"/>
          <w:sz w:val="24"/>
        </w:rPr>
      </w:pPr>
      <w:r>
        <w:rPr>
          <w:rFonts w:ascii="Times New Roman" w:hAnsi="Times New Roman" w:cs="Times New Roman"/>
          <w:sz w:val="24"/>
        </w:rPr>
        <w:t xml:space="preserve">La jugada cartesiana consuma entonces la meta señalada al comienzo de este trabajo y, sin embargo, también revela una profunda </w:t>
      </w:r>
      <w:r w:rsidRPr="006863B5">
        <w:rPr>
          <w:rFonts w:ascii="Times New Roman" w:hAnsi="Times New Roman" w:cs="Times New Roman"/>
          <w:sz w:val="24"/>
        </w:rPr>
        <w:t>debilidad</w:t>
      </w:r>
      <w:r w:rsidR="00D7141F">
        <w:rPr>
          <w:rFonts w:ascii="Times New Roman" w:hAnsi="Times New Roman" w:cs="Times New Roman"/>
          <w:sz w:val="24"/>
        </w:rPr>
        <w:t xml:space="preserve"> en el sistema</w:t>
      </w:r>
      <w:r>
        <w:rPr>
          <w:rFonts w:ascii="Times New Roman" w:hAnsi="Times New Roman" w:cs="Times New Roman"/>
          <w:sz w:val="24"/>
        </w:rPr>
        <w:t>. El movimiento necesario para reconstruir en los términos cartesianos las distintas relaciones de conocimiento es, como se indicó, la crítica sistemática a cada una de las facultades. En cada caso, los argumentos de duda tienen por objetivo disociar las distintas representaciones de sus respectivos objetos, tornando la relación arbitraria y por tanto falsa. Esta arbitrariedad es la que le da a Descartes la libertad</w:t>
      </w:r>
      <w:r w:rsidR="00324D0C">
        <w:rPr>
          <w:rFonts w:ascii="Times New Roman" w:hAnsi="Times New Roman" w:cs="Times New Roman"/>
          <w:sz w:val="24"/>
        </w:rPr>
        <w:t xml:space="preserve"> y el marco</w:t>
      </w:r>
      <w:r>
        <w:rPr>
          <w:rFonts w:ascii="Times New Roman" w:hAnsi="Times New Roman" w:cs="Times New Roman"/>
          <w:sz w:val="24"/>
        </w:rPr>
        <w:t xml:space="preserve"> para </w:t>
      </w:r>
      <w:r w:rsidR="00D7141F">
        <w:rPr>
          <w:rFonts w:ascii="Times New Roman" w:hAnsi="Times New Roman" w:cs="Times New Roman"/>
          <w:sz w:val="24"/>
        </w:rPr>
        <w:t>reconfigurar</w:t>
      </w:r>
      <w:r>
        <w:rPr>
          <w:rFonts w:ascii="Times New Roman" w:hAnsi="Times New Roman" w:cs="Times New Roman"/>
          <w:sz w:val="24"/>
        </w:rPr>
        <w:t xml:space="preserve"> el aparato de conocimiento desarroll</w:t>
      </w:r>
      <w:r w:rsidR="00D7141F">
        <w:rPr>
          <w:rFonts w:ascii="Times New Roman" w:hAnsi="Times New Roman" w:cs="Times New Roman"/>
          <w:sz w:val="24"/>
        </w:rPr>
        <w:t xml:space="preserve">ado por la escolástica medieval. No obstante, al mismo tiempo </w:t>
      </w:r>
      <w:r>
        <w:rPr>
          <w:rFonts w:ascii="Times New Roman" w:hAnsi="Times New Roman" w:cs="Times New Roman"/>
          <w:sz w:val="24"/>
        </w:rPr>
        <w:t xml:space="preserve">vuelve a su sistema </w:t>
      </w:r>
      <w:r>
        <w:rPr>
          <w:rFonts w:ascii="Times New Roman" w:hAnsi="Times New Roman" w:cs="Times New Roman"/>
          <w:sz w:val="24"/>
        </w:rPr>
        <w:lastRenderedPageBreak/>
        <w:t>dependiente de la acción de un Dios exterior y trascendente para garantizar semejante adecuación. Esto se vuelve relevante si se considera que toda la estrategia solo puede concebirse a la luz de la estructura pre-teórica de sujeto – objeto, a la que el representacionismo brinda la posibilidad de enlazar sus heterogéneos términos.</w:t>
      </w:r>
      <w:r w:rsidR="000477A4">
        <w:rPr>
          <w:rFonts w:ascii="Times New Roman" w:hAnsi="Times New Roman" w:cs="Times New Roman"/>
          <w:sz w:val="24"/>
        </w:rPr>
        <w:t xml:space="preserve"> </w:t>
      </w:r>
      <w:r w:rsidR="00774D57">
        <w:rPr>
          <w:rFonts w:ascii="Times New Roman" w:hAnsi="Times New Roman" w:cs="Times New Roman"/>
          <w:sz w:val="24"/>
        </w:rPr>
        <w:t>Creemos que este punto es fundamental</w:t>
      </w:r>
      <w:r w:rsidR="00D7141F">
        <w:rPr>
          <w:rFonts w:ascii="Times New Roman" w:hAnsi="Times New Roman" w:cs="Times New Roman"/>
          <w:sz w:val="24"/>
        </w:rPr>
        <w:t xml:space="preserve"> en la medida en que las distintas corrientes intelectuales subsiguientes abrevan directa o indirectamente en esta matriz de pensamiento. </w:t>
      </w:r>
      <w:r w:rsidR="005E77F1">
        <w:rPr>
          <w:rFonts w:ascii="Times New Roman" w:hAnsi="Times New Roman" w:cs="Times New Roman"/>
          <w:sz w:val="24"/>
        </w:rPr>
        <w:t>En este sentido, no todos los autores que recojan este plexo de presupuestos contarán, o siquiera reconocerán la necesidad de contar, con un concepto tal que permita sostener esta adecuación. Efectivamente, l</w:t>
      </w:r>
      <w:r w:rsidR="00774D57">
        <w:rPr>
          <w:rFonts w:ascii="Times New Roman" w:hAnsi="Times New Roman" w:cs="Times New Roman"/>
          <w:sz w:val="24"/>
        </w:rPr>
        <w:t xml:space="preserve">a heterogeneidad inherente a la estructura sujeto – objeto configura una tensión irresuelta que </w:t>
      </w:r>
      <w:r w:rsidR="005E77F1">
        <w:rPr>
          <w:rFonts w:ascii="Times New Roman" w:hAnsi="Times New Roman" w:cs="Times New Roman"/>
          <w:sz w:val="24"/>
        </w:rPr>
        <w:t>acompañará</w:t>
      </w:r>
      <w:r w:rsidR="00774D57">
        <w:rPr>
          <w:rFonts w:ascii="Times New Roman" w:hAnsi="Times New Roman" w:cs="Times New Roman"/>
          <w:sz w:val="24"/>
        </w:rPr>
        <w:t xml:space="preserve"> de un modo u otro a todos los intelectuales de aquí en adelante. Distintas perspectivas de solución han sido esbozadas</w:t>
      </w:r>
      <w:r w:rsidR="005E77F1">
        <w:rPr>
          <w:rFonts w:ascii="Times New Roman" w:hAnsi="Times New Roman" w:cs="Times New Roman"/>
          <w:sz w:val="24"/>
        </w:rPr>
        <w:t xml:space="preserve"> para conciliar los términos en cuestión</w:t>
      </w:r>
      <w:r w:rsidR="00774D57">
        <w:rPr>
          <w:rFonts w:ascii="Times New Roman" w:hAnsi="Times New Roman" w:cs="Times New Roman"/>
          <w:sz w:val="24"/>
        </w:rPr>
        <w:t xml:space="preserve">, pero difícilmente han consistido en algo más que reduccionismos a uno u otro </w:t>
      </w:r>
      <w:r w:rsidR="005E77F1">
        <w:rPr>
          <w:rFonts w:ascii="Times New Roman" w:hAnsi="Times New Roman" w:cs="Times New Roman"/>
          <w:sz w:val="24"/>
        </w:rPr>
        <w:t>de ellos</w:t>
      </w:r>
      <w:r w:rsidR="00774D57">
        <w:rPr>
          <w:rFonts w:ascii="Times New Roman" w:hAnsi="Times New Roman" w:cs="Times New Roman"/>
          <w:sz w:val="24"/>
        </w:rPr>
        <w:t>.</w:t>
      </w:r>
      <w:r w:rsidR="005E77F1">
        <w:rPr>
          <w:rFonts w:ascii="Times New Roman" w:hAnsi="Times New Roman" w:cs="Times New Roman"/>
          <w:sz w:val="24"/>
        </w:rPr>
        <w:t xml:space="preserve"> Mencionamos brevemente el caso de David Hume</w:t>
      </w:r>
      <w:r w:rsidR="000C7369">
        <w:rPr>
          <w:rFonts w:ascii="Times New Roman" w:hAnsi="Times New Roman" w:cs="Times New Roman"/>
          <w:sz w:val="24"/>
        </w:rPr>
        <w:t xml:space="preserve"> (</w:t>
      </w:r>
      <w:r w:rsidR="00AC3B76">
        <w:rPr>
          <w:rFonts w:ascii="Times New Roman" w:hAnsi="Times New Roman" w:cs="Times New Roman"/>
          <w:sz w:val="24"/>
        </w:rPr>
        <w:t>1988</w:t>
      </w:r>
      <w:r w:rsidR="000C7369">
        <w:rPr>
          <w:rFonts w:ascii="Times New Roman" w:hAnsi="Times New Roman" w:cs="Times New Roman"/>
          <w:sz w:val="24"/>
        </w:rPr>
        <w:t>)</w:t>
      </w:r>
      <w:r w:rsidR="005E77F1">
        <w:rPr>
          <w:rFonts w:ascii="Times New Roman" w:hAnsi="Times New Roman" w:cs="Times New Roman"/>
          <w:sz w:val="24"/>
        </w:rPr>
        <w:t>, quien erige su sistema a partir de las únicas dete</w:t>
      </w:r>
      <w:r w:rsidR="00533EC0">
        <w:rPr>
          <w:rFonts w:ascii="Times New Roman" w:hAnsi="Times New Roman" w:cs="Times New Roman"/>
          <w:sz w:val="24"/>
        </w:rPr>
        <w:t xml:space="preserve">rminaciones que </w:t>
      </w:r>
      <w:r w:rsidR="005E77F1">
        <w:rPr>
          <w:rFonts w:ascii="Times New Roman" w:hAnsi="Times New Roman" w:cs="Times New Roman"/>
          <w:sz w:val="24"/>
        </w:rPr>
        <w:t>cree susceptibles de ser conocidas</w:t>
      </w:r>
      <w:r w:rsidR="00533EC0">
        <w:rPr>
          <w:rFonts w:ascii="Times New Roman" w:hAnsi="Times New Roman" w:cs="Times New Roman"/>
          <w:sz w:val="24"/>
        </w:rPr>
        <w:t xml:space="preserve"> con verdad</w:t>
      </w:r>
      <w:r w:rsidR="005E77F1">
        <w:rPr>
          <w:rFonts w:ascii="Times New Roman" w:hAnsi="Times New Roman" w:cs="Times New Roman"/>
          <w:sz w:val="24"/>
        </w:rPr>
        <w:t xml:space="preserve">, las ideas e impresiones. Conforme a su percepción de la religión y la metafísica como conocimientos abstrusos y oscuros, evita deliberadamente </w:t>
      </w:r>
      <w:r w:rsidR="00533EC0">
        <w:rPr>
          <w:rFonts w:ascii="Times New Roman" w:hAnsi="Times New Roman" w:cs="Times New Roman"/>
          <w:sz w:val="24"/>
        </w:rPr>
        <w:t xml:space="preserve">poner en juego el concepto de Dios en su sistema, rompiendo directamente con la estructuración cartesiana. Si bien por cuestiones de espacio no podemos desarrollar plenamente el caso, diremos que el mismo Hume reconoce la incapacidad de conocer aquello exterior que cause las impresiones, restringiéndose enteramente a las representaciones subjetivas internas. Con este ejemplo queremos señalar que, si bien los autores subsiguientes sostendrán en sentido general la matriz de pensamiento cartesiana, no necesariamente contarán con las mismas herramientas para atender a estas cuestiones, e incluso muchas veces ni siquiera las reconocerán como problemáticas. </w:t>
      </w:r>
    </w:p>
    <w:p w:rsidR="006863B5" w:rsidRDefault="00324D0C" w:rsidP="004A1746">
      <w:pPr>
        <w:spacing w:line="360" w:lineRule="auto"/>
        <w:jc w:val="both"/>
        <w:rPr>
          <w:rFonts w:ascii="Times New Roman" w:hAnsi="Times New Roman" w:cs="Times New Roman"/>
          <w:sz w:val="24"/>
        </w:rPr>
      </w:pPr>
      <w:r>
        <w:rPr>
          <w:rFonts w:ascii="Times New Roman" w:hAnsi="Times New Roman" w:cs="Times New Roman"/>
          <w:sz w:val="24"/>
        </w:rPr>
        <w:t>Consideramos entonces que, s</w:t>
      </w:r>
      <w:r w:rsidR="006863B5">
        <w:rPr>
          <w:rFonts w:ascii="Times New Roman" w:hAnsi="Times New Roman" w:cs="Times New Roman"/>
          <w:sz w:val="24"/>
        </w:rPr>
        <w:t>i bien el argumento del sueño es refutado por Descartes, este análisis nos permite ilustrar que sin la voluntad de un Dios bueno, toda la estructura de relaciones de conocimiento en el sistema cartesiano caería en el más patente absurdo y arbitrariedad.</w:t>
      </w:r>
      <w:r w:rsidR="000477A4">
        <w:rPr>
          <w:rFonts w:ascii="Times New Roman" w:hAnsi="Times New Roman" w:cs="Times New Roman"/>
          <w:sz w:val="24"/>
        </w:rPr>
        <w:t xml:space="preserve"> </w:t>
      </w:r>
      <w:r w:rsidR="006863B5">
        <w:rPr>
          <w:rFonts w:ascii="Times New Roman" w:hAnsi="Times New Roman" w:cs="Times New Roman"/>
          <w:sz w:val="24"/>
        </w:rPr>
        <w:t xml:space="preserve">Con esto queremos decir que el planteo mismo del problema </w:t>
      </w:r>
      <w:r w:rsidR="009F5A25">
        <w:rPr>
          <w:rFonts w:ascii="Times New Roman" w:hAnsi="Times New Roman" w:cs="Times New Roman"/>
          <w:sz w:val="24"/>
        </w:rPr>
        <w:t xml:space="preserve">por parte del autor </w:t>
      </w:r>
      <w:r w:rsidR="006863B5">
        <w:rPr>
          <w:rFonts w:ascii="Times New Roman" w:hAnsi="Times New Roman" w:cs="Times New Roman"/>
          <w:sz w:val="24"/>
        </w:rPr>
        <w:t xml:space="preserve">prescribe sus propias condiciones y límites que deben ser tomados en cuenta a la hora de estudiar el desarrollo histórico de los presupuestos en juego, que según veremos </w:t>
      </w:r>
      <w:r w:rsidR="006863B5">
        <w:rPr>
          <w:rFonts w:ascii="Times New Roman" w:hAnsi="Times New Roman" w:cs="Times New Roman"/>
          <w:sz w:val="24"/>
        </w:rPr>
        <w:lastRenderedPageBreak/>
        <w:t xml:space="preserve">continúan determinando las condiciones </w:t>
      </w:r>
      <w:r w:rsidR="009F5A25">
        <w:rPr>
          <w:rFonts w:ascii="Times New Roman" w:hAnsi="Times New Roman" w:cs="Times New Roman"/>
          <w:sz w:val="24"/>
        </w:rPr>
        <w:t>por fuera de la</w:t>
      </w:r>
      <w:r w:rsidR="006863B5">
        <w:rPr>
          <w:rFonts w:ascii="Times New Roman" w:hAnsi="Times New Roman" w:cs="Times New Roman"/>
          <w:sz w:val="24"/>
        </w:rPr>
        <w:t>s cuales es imposible construir una experiencia de mundo auténtica</w:t>
      </w:r>
      <w:r w:rsidR="00E96658">
        <w:rPr>
          <w:rFonts w:ascii="Times New Roman" w:hAnsi="Times New Roman" w:cs="Times New Roman"/>
          <w:sz w:val="24"/>
        </w:rPr>
        <w:t xml:space="preserve"> y real</w:t>
      </w:r>
      <w:r w:rsidR="006863B5">
        <w:rPr>
          <w:rFonts w:ascii="Times New Roman" w:hAnsi="Times New Roman" w:cs="Times New Roman"/>
          <w:sz w:val="24"/>
        </w:rPr>
        <w:t xml:space="preserve">. </w:t>
      </w:r>
    </w:p>
    <w:p w:rsidR="006863B5" w:rsidRPr="009D3F44" w:rsidRDefault="009D3F44" w:rsidP="004A1746">
      <w:pPr>
        <w:spacing w:line="360" w:lineRule="auto"/>
        <w:jc w:val="both"/>
        <w:rPr>
          <w:rFonts w:ascii="Times New Roman" w:hAnsi="Times New Roman" w:cs="Times New Roman"/>
          <w:b/>
          <w:sz w:val="24"/>
        </w:rPr>
      </w:pPr>
      <w:r w:rsidRPr="009D3F44">
        <w:rPr>
          <w:rFonts w:ascii="Times New Roman" w:hAnsi="Times New Roman" w:cs="Times New Roman"/>
          <w:b/>
          <w:sz w:val="24"/>
        </w:rPr>
        <w:t xml:space="preserve">2 - </w:t>
      </w:r>
      <w:r w:rsidR="0030725E" w:rsidRPr="009D3F44">
        <w:rPr>
          <w:rFonts w:ascii="Times New Roman" w:hAnsi="Times New Roman" w:cs="Times New Roman"/>
          <w:b/>
          <w:sz w:val="24"/>
        </w:rPr>
        <w:t>El Argumento de la S</w:t>
      </w:r>
      <w:r w:rsidR="006863B5" w:rsidRPr="009D3F44">
        <w:rPr>
          <w:rFonts w:ascii="Times New Roman" w:hAnsi="Times New Roman" w:cs="Times New Roman"/>
          <w:b/>
          <w:sz w:val="24"/>
        </w:rPr>
        <w:t>imulación</w:t>
      </w:r>
    </w:p>
    <w:p w:rsidR="009D3F44" w:rsidRDefault="009D3F44" w:rsidP="004A1746">
      <w:pPr>
        <w:spacing w:line="360" w:lineRule="auto"/>
        <w:jc w:val="both"/>
        <w:rPr>
          <w:rFonts w:ascii="Times New Roman" w:hAnsi="Times New Roman" w:cs="Times New Roman"/>
          <w:sz w:val="24"/>
        </w:rPr>
      </w:pPr>
      <w:r>
        <w:rPr>
          <w:rFonts w:ascii="Times New Roman" w:hAnsi="Times New Roman" w:cs="Times New Roman"/>
          <w:sz w:val="24"/>
          <w:u w:val="single"/>
        </w:rPr>
        <w:t>2.a - Introducción</w:t>
      </w:r>
    </w:p>
    <w:p w:rsidR="006863B5" w:rsidRDefault="009D3A99" w:rsidP="004A1746">
      <w:pPr>
        <w:spacing w:line="360" w:lineRule="auto"/>
        <w:jc w:val="both"/>
        <w:rPr>
          <w:rFonts w:ascii="Times New Roman" w:hAnsi="Times New Roman" w:cs="Times New Roman"/>
          <w:sz w:val="24"/>
        </w:rPr>
      </w:pPr>
      <w:r>
        <w:rPr>
          <w:rFonts w:ascii="Times New Roman" w:hAnsi="Times New Roman" w:cs="Times New Roman"/>
          <w:sz w:val="24"/>
        </w:rPr>
        <w:t>Una reflexión simple acerca de la noción de simulación puede identificarla como una fantasía razonable en nuestros tiempos. Desde el surgimiento de las técnicas de la información se ha vuelto posible reducir cualquier tipo de impresión sensorial a un conjunto de datos binarios que, en el sopor</w:t>
      </w:r>
      <w:r w:rsidR="00BB12AF">
        <w:rPr>
          <w:rFonts w:ascii="Times New Roman" w:hAnsi="Times New Roman" w:cs="Times New Roman"/>
          <w:sz w:val="24"/>
        </w:rPr>
        <w:t>te adecuado, pueden reproducirlas</w:t>
      </w:r>
      <w:r>
        <w:rPr>
          <w:rFonts w:ascii="Times New Roman" w:hAnsi="Times New Roman" w:cs="Times New Roman"/>
          <w:sz w:val="24"/>
        </w:rPr>
        <w:t xml:space="preserve"> </w:t>
      </w:r>
      <w:r w:rsidRPr="009D3A99">
        <w:rPr>
          <w:rFonts w:ascii="Times New Roman" w:hAnsi="Times New Roman" w:cs="Times New Roman"/>
          <w:i/>
          <w:sz w:val="24"/>
        </w:rPr>
        <w:t>casi</w:t>
      </w:r>
      <w:r>
        <w:rPr>
          <w:rFonts w:ascii="Times New Roman" w:hAnsi="Times New Roman" w:cs="Times New Roman"/>
          <w:sz w:val="24"/>
        </w:rPr>
        <w:t xml:space="preserve"> a la perfección. Este matiz ilustra las limitaciones de la técnica en términos de capacidad y velocidad de procesamiento, pero a la vez es auspicioso respecto a la posibilidad de </w:t>
      </w:r>
      <w:r w:rsidR="00BB12AF">
        <w:rPr>
          <w:rFonts w:ascii="Times New Roman" w:hAnsi="Times New Roman" w:cs="Times New Roman"/>
          <w:sz w:val="24"/>
        </w:rPr>
        <w:t>superarlas</w:t>
      </w:r>
      <w:r>
        <w:rPr>
          <w:rFonts w:ascii="Times New Roman" w:hAnsi="Times New Roman" w:cs="Times New Roman"/>
          <w:sz w:val="24"/>
        </w:rPr>
        <w:t>. Desde el presente se estima, básicamente a partir de la regularidad empírica que hasta ahora se ha cumplido, que hay una relación exponencial entre el tiempo transcurrido y la potencia de la técnica en general, de manera tal que cuanto más avancemos encontraremos máquinas con mayor poder.</w:t>
      </w:r>
      <w:r w:rsidR="00ED1131">
        <w:rPr>
          <w:rFonts w:ascii="Times New Roman" w:hAnsi="Times New Roman" w:cs="Times New Roman"/>
          <w:sz w:val="24"/>
        </w:rPr>
        <w:t xml:space="preserve"> Si bien la simulación es un término genérico para referirse a cualquier clase de emulación de datos virtuales, aquí nos referiremos a ella en la acepción de la realidad virtual, esto es, en la medida en la que refiere a la relación de un sujeto con su mundo circundante.</w:t>
      </w:r>
      <w:r w:rsidR="00A57A8B">
        <w:rPr>
          <w:rFonts w:ascii="Times New Roman" w:hAnsi="Times New Roman" w:cs="Times New Roman"/>
          <w:sz w:val="24"/>
        </w:rPr>
        <w:t xml:space="preserve"> Así entendida, la simulación de un entorno real es una composición de distintos estímulos sensibles: visuales, táctiles y auditivos, por ejemplo. Es difícil evadir el pensamiento de que progresivamente no solo aumentará la cantidad de estímulos reproducibles, sino también su precisión y complejidad hasta equiparar el modo en que percibimos la realidad. Desde este punto de vista surge naturalmente como una fantasía razonable, empero, creemos que esta es solo una visión superficial. En lo que resta del presente trabajo buscaremos demostrar que no solo consiste en eso, sino que corresponde en un sentido fundamental a la patológica deriva de un conjunto de presupuestos metafísicos</w:t>
      </w:r>
      <w:r w:rsidR="00BB12AF">
        <w:rPr>
          <w:rFonts w:ascii="Times New Roman" w:hAnsi="Times New Roman" w:cs="Times New Roman"/>
          <w:sz w:val="24"/>
        </w:rPr>
        <w:t xml:space="preserve"> determinados</w:t>
      </w:r>
      <w:r w:rsidR="00A57A8B">
        <w:rPr>
          <w:rFonts w:ascii="Times New Roman" w:hAnsi="Times New Roman" w:cs="Times New Roman"/>
          <w:sz w:val="24"/>
        </w:rPr>
        <w:t>.</w:t>
      </w:r>
    </w:p>
    <w:p w:rsidR="00A57A8B" w:rsidRDefault="00A57A8B" w:rsidP="004A1746">
      <w:pPr>
        <w:spacing w:line="360" w:lineRule="auto"/>
        <w:jc w:val="both"/>
        <w:rPr>
          <w:rFonts w:ascii="Times New Roman" w:hAnsi="Times New Roman" w:cs="Times New Roman"/>
          <w:sz w:val="24"/>
        </w:rPr>
      </w:pPr>
      <w:r>
        <w:rPr>
          <w:rFonts w:ascii="Times New Roman" w:hAnsi="Times New Roman" w:cs="Times New Roman"/>
          <w:sz w:val="24"/>
        </w:rPr>
        <w:t>Si bien la cultura ha manifestado un creciente interés en el problema de la simulación, especialmente en las últimas décadas a partir de una profusión de productos de cultura masiva, nos enfocaremos para este análisis en el Argumento de la Simulación</w:t>
      </w:r>
      <w:r w:rsidR="0066129B">
        <w:rPr>
          <w:rFonts w:ascii="Times New Roman" w:hAnsi="Times New Roman" w:cs="Times New Roman"/>
          <w:sz w:val="24"/>
        </w:rPr>
        <w:t xml:space="preserve"> (Bostrom </w:t>
      </w:r>
      <w:r w:rsidR="0066129B">
        <w:rPr>
          <w:rFonts w:ascii="Times New Roman" w:hAnsi="Times New Roman" w:cs="Times New Roman"/>
          <w:sz w:val="24"/>
        </w:rPr>
        <w:lastRenderedPageBreak/>
        <w:t>2003)</w:t>
      </w:r>
      <w:r>
        <w:rPr>
          <w:rFonts w:ascii="Times New Roman" w:hAnsi="Times New Roman" w:cs="Times New Roman"/>
          <w:sz w:val="24"/>
        </w:rPr>
        <w:t>.</w:t>
      </w:r>
      <w:r w:rsidR="006B5644">
        <w:rPr>
          <w:rFonts w:ascii="Times New Roman" w:hAnsi="Times New Roman" w:cs="Times New Roman"/>
          <w:sz w:val="24"/>
        </w:rPr>
        <w:t xml:space="preserve"> Este trabajo nos interesa solo en la medida en la que presenta la posibilidad de habitar una simulación delatando la posesión de un conjunto particular de presupuestos, por lo que no profundizaremos en los argumentos a través de los cuales alcanza sus conclusiones. Para tener una idea general del texto nos basta con citar el </w:t>
      </w:r>
      <w:r w:rsidR="00331FC2">
        <w:rPr>
          <w:rFonts w:ascii="Times New Roman" w:hAnsi="Times New Roman" w:cs="Times New Roman"/>
          <w:sz w:val="24"/>
        </w:rPr>
        <w:t>resumen inicial</w:t>
      </w:r>
      <w:r w:rsidR="006B5644">
        <w:rPr>
          <w:rFonts w:ascii="Times New Roman" w:hAnsi="Times New Roman" w:cs="Times New Roman"/>
          <w:sz w:val="24"/>
        </w:rPr>
        <w:t>:</w:t>
      </w:r>
    </w:p>
    <w:p w:rsidR="006B5644" w:rsidRDefault="006B5644" w:rsidP="006B5644">
      <w:pPr>
        <w:spacing w:line="360" w:lineRule="auto"/>
        <w:ind w:left="709" w:right="709"/>
        <w:jc w:val="both"/>
        <w:rPr>
          <w:rFonts w:ascii="Times New Roman" w:hAnsi="Times New Roman" w:cs="Times New Roman"/>
        </w:rPr>
      </w:pPr>
      <w:r w:rsidRPr="006B5644">
        <w:rPr>
          <w:rFonts w:ascii="Times New Roman" w:hAnsi="Times New Roman" w:cs="Times New Roman"/>
        </w:rPr>
        <w:t>“En este trabajo se argumenta que al menos una de las siguientes proposiciones es correcta: (1) es muy posible que la especie humana se extinga antes de alcanzar una etapa ‘post-humana’; (2) es extremadamente improbable que cualquier civilización post-humana desarrolle un número significativo de simulaciones de su historia evolutiva (o variaciones); (3) estamos casi con certeza viviendo en una simulación de computadora”</w:t>
      </w:r>
      <w:r w:rsidR="00BB12AF">
        <w:rPr>
          <w:rStyle w:val="Refdenotaalpie"/>
          <w:rFonts w:ascii="Times New Roman" w:hAnsi="Times New Roman" w:cs="Times New Roman"/>
        </w:rPr>
        <w:footnoteReference w:id="2"/>
      </w:r>
      <w:r w:rsidR="000C7369">
        <w:rPr>
          <w:rFonts w:ascii="Times New Roman" w:hAnsi="Times New Roman" w:cs="Times New Roman"/>
        </w:rPr>
        <w:t xml:space="preserve"> (2003)</w:t>
      </w:r>
    </w:p>
    <w:p w:rsidR="00A40482" w:rsidRDefault="0083344B" w:rsidP="0056033B">
      <w:pPr>
        <w:spacing w:line="360" w:lineRule="auto"/>
        <w:jc w:val="both"/>
        <w:rPr>
          <w:rFonts w:ascii="Times New Roman" w:hAnsi="Times New Roman" w:cs="Times New Roman"/>
          <w:sz w:val="24"/>
        </w:rPr>
      </w:pPr>
      <w:r>
        <w:rPr>
          <w:rFonts w:ascii="Times New Roman" w:hAnsi="Times New Roman" w:cs="Times New Roman"/>
          <w:sz w:val="24"/>
        </w:rPr>
        <w:t>E</w:t>
      </w:r>
      <w:r w:rsidR="00BB12AF">
        <w:rPr>
          <w:rFonts w:ascii="Times New Roman" w:hAnsi="Times New Roman" w:cs="Times New Roman"/>
          <w:sz w:val="24"/>
        </w:rPr>
        <w:t xml:space="preserve">s interesante considerar que aunque </w:t>
      </w:r>
      <w:r>
        <w:rPr>
          <w:rFonts w:ascii="Times New Roman" w:hAnsi="Times New Roman" w:cs="Times New Roman"/>
          <w:sz w:val="24"/>
        </w:rPr>
        <w:t xml:space="preserve">el problema </w:t>
      </w:r>
      <w:r w:rsidR="00BB12AF">
        <w:rPr>
          <w:rFonts w:ascii="Times New Roman" w:hAnsi="Times New Roman" w:cs="Times New Roman"/>
          <w:sz w:val="24"/>
        </w:rPr>
        <w:t xml:space="preserve">esté </w:t>
      </w:r>
      <w:r>
        <w:rPr>
          <w:rFonts w:ascii="Times New Roman" w:hAnsi="Times New Roman" w:cs="Times New Roman"/>
          <w:sz w:val="24"/>
        </w:rPr>
        <w:t xml:space="preserve">planteado en términos probabilísticos, lo mismo su solución, la hipótesis </w:t>
      </w:r>
      <w:r w:rsidR="00BB12AF">
        <w:rPr>
          <w:rFonts w:ascii="Times New Roman" w:hAnsi="Times New Roman" w:cs="Times New Roman"/>
          <w:sz w:val="24"/>
        </w:rPr>
        <w:t xml:space="preserve">pareciera </w:t>
      </w:r>
      <w:r>
        <w:rPr>
          <w:rFonts w:ascii="Times New Roman" w:hAnsi="Times New Roman" w:cs="Times New Roman"/>
          <w:sz w:val="24"/>
        </w:rPr>
        <w:t>opera</w:t>
      </w:r>
      <w:r w:rsidR="00BB12AF">
        <w:rPr>
          <w:rFonts w:ascii="Times New Roman" w:hAnsi="Times New Roman" w:cs="Times New Roman"/>
          <w:sz w:val="24"/>
        </w:rPr>
        <w:t>r</w:t>
      </w:r>
      <w:r>
        <w:rPr>
          <w:rFonts w:ascii="Times New Roman" w:hAnsi="Times New Roman" w:cs="Times New Roman"/>
          <w:sz w:val="24"/>
        </w:rPr>
        <w:t xml:space="preserve"> en un ámbito distinto al de la posibilidad. </w:t>
      </w:r>
      <w:r w:rsidR="00BB12AF">
        <w:rPr>
          <w:rFonts w:ascii="Times New Roman" w:hAnsi="Times New Roman" w:cs="Times New Roman"/>
          <w:sz w:val="24"/>
        </w:rPr>
        <w:t xml:space="preserve">En simples palabras, las alternativas (1) y (2) parecen irrelevantes frente a la tercera. </w:t>
      </w:r>
      <w:r>
        <w:rPr>
          <w:rFonts w:ascii="Times New Roman" w:hAnsi="Times New Roman" w:cs="Times New Roman"/>
          <w:sz w:val="24"/>
        </w:rPr>
        <w:t xml:space="preserve">La contundencia de esta cita proviene del hecho de que las consecuencias de la verdad de la tercera opción son tan inquietantes que resulta imposible matizar su absoluta certeza. </w:t>
      </w:r>
      <w:r w:rsidR="00C5369D">
        <w:rPr>
          <w:rFonts w:ascii="Times New Roman" w:hAnsi="Times New Roman" w:cs="Times New Roman"/>
          <w:sz w:val="24"/>
        </w:rPr>
        <w:t>Aquí, la misma especulación de progresivo avance técnico que permite fantasear con la posibilidad de realizar simulaciones complejas es la que entra en juego para concretizar la posibilidad de que, efectivamente, en un futuro esto sea posible con nuestra civilización como objeto. Es por esta condición peculiar que el argumento</w:t>
      </w:r>
      <w:r w:rsidR="00BB12AF">
        <w:rPr>
          <w:rFonts w:ascii="Times New Roman" w:hAnsi="Times New Roman" w:cs="Times New Roman"/>
          <w:sz w:val="24"/>
        </w:rPr>
        <w:t xml:space="preserve"> se presenta con una condición particular:</w:t>
      </w:r>
      <w:r w:rsidR="00C5369D">
        <w:rPr>
          <w:rFonts w:ascii="Times New Roman" w:hAnsi="Times New Roman" w:cs="Times New Roman"/>
          <w:sz w:val="24"/>
        </w:rPr>
        <w:t xml:space="preserve"> parece invulnerable a cualquier reflexión, casi irresoluble</w:t>
      </w:r>
      <w:r>
        <w:rPr>
          <w:rFonts w:ascii="Times New Roman" w:hAnsi="Times New Roman" w:cs="Times New Roman"/>
          <w:sz w:val="24"/>
        </w:rPr>
        <w:t xml:space="preserve">. </w:t>
      </w:r>
    </w:p>
    <w:p w:rsidR="00083A38" w:rsidRDefault="00A40482" w:rsidP="0056033B">
      <w:pPr>
        <w:spacing w:line="360" w:lineRule="auto"/>
        <w:jc w:val="both"/>
        <w:rPr>
          <w:rFonts w:ascii="Times New Roman" w:hAnsi="Times New Roman" w:cs="Times New Roman"/>
          <w:sz w:val="24"/>
        </w:rPr>
      </w:pPr>
      <w:r>
        <w:rPr>
          <w:rFonts w:ascii="Times New Roman" w:hAnsi="Times New Roman" w:cs="Times New Roman"/>
          <w:sz w:val="24"/>
        </w:rPr>
        <w:t>Independientemente de que luego de tomar conciencia de este argumento seamos arrastrados eventualmente hacia nuestra vida cotidiana</w:t>
      </w:r>
      <w:r w:rsidR="00F556C7">
        <w:rPr>
          <w:rFonts w:ascii="Times New Roman" w:hAnsi="Times New Roman" w:cs="Times New Roman"/>
          <w:sz w:val="24"/>
        </w:rPr>
        <w:t>, no podemos abstraernos de que</w:t>
      </w:r>
      <w:r>
        <w:rPr>
          <w:rFonts w:ascii="Times New Roman" w:hAnsi="Times New Roman" w:cs="Times New Roman"/>
          <w:sz w:val="24"/>
        </w:rPr>
        <w:t xml:space="preserve"> el vértigo que produce sea real. </w:t>
      </w:r>
      <w:r w:rsidR="00F556C7">
        <w:rPr>
          <w:rFonts w:ascii="Times New Roman" w:hAnsi="Times New Roman" w:cs="Times New Roman"/>
          <w:sz w:val="24"/>
        </w:rPr>
        <w:t xml:space="preserve">Este sentimiento es central para comprender nuestro trabajo. </w:t>
      </w:r>
      <w:r>
        <w:rPr>
          <w:rFonts w:ascii="Times New Roman" w:hAnsi="Times New Roman" w:cs="Times New Roman"/>
          <w:sz w:val="24"/>
        </w:rPr>
        <w:t xml:space="preserve">Es difícil desde nuestro presente tomar plena conciencia de la profunda conmoción provocada por Descartes en sus contemporáneos a través del argumento del sueño. En la actualidad el sueño se encuentra significado desde múltiples disciplinas de conocimiento como manifestación del inconsciente, epifenómeno de la dinámica cerebral y demás, que </w:t>
      </w:r>
      <w:r w:rsidR="000D46A8">
        <w:rPr>
          <w:rFonts w:ascii="Times New Roman" w:hAnsi="Times New Roman" w:cs="Times New Roman"/>
          <w:sz w:val="24"/>
        </w:rPr>
        <w:t>nos alejan de la concepción cartesiana</w:t>
      </w:r>
      <w:r>
        <w:rPr>
          <w:rFonts w:ascii="Times New Roman" w:hAnsi="Times New Roman" w:cs="Times New Roman"/>
          <w:sz w:val="24"/>
        </w:rPr>
        <w:t xml:space="preserve">. El sueño ya no se manifiesta como una </w:t>
      </w:r>
      <w:r>
        <w:rPr>
          <w:rFonts w:ascii="Times New Roman" w:hAnsi="Times New Roman" w:cs="Times New Roman"/>
          <w:sz w:val="24"/>
        </w:rPr>
        <w:lastRenderedPageBreak/>
        <w:t>representación equiparable a la realidad, sino como su derivada, de manera que podemos decir que</w:t>
      </w:r>
      <w:r w:rsidR="00083A38">
        <w:rPr>
          <w:rFonts w:ascii="Times New Roman" w:hAnsi="Times New Roman" w:cs="Times New Roman"/>
          <w:sz w:val="24"/>
        </w:rPr>
        <w:t>, aunque podamos analizarlo en toda su complejidad teórica,</w:t>
      </w:r>
      <w:r>
        <w:rPr>
          <w:rFonts w:ascii="Times New Roman" w:hAnsi="Times New Roman" w:cs="Times New Roman"/>
          <w:sz w:val="24"/>
        </w:rPr>
        <w:t xml:space="preserve"> ha perdido vigencia como argumento para poner en entredicho la relación de los </w:t>
      </w:r>
      <w:r w:rsidR="00FC0223">
        <w:rPr>
          <w:rFonts w:ascii="Times New Roman" w:hAnsi="Times New Roman" w:cs="Times New Roman"/>
          <w:sz w:val="24"/>
        </w:rPr>
        <w:t>individuos</w:t>
      </w:r>
      <w:r>
        <w:rPr>
          <w:rFonts w:ascii="Times New Roman" w:hAnsi="Times New Roman" w:cs="Times New Roman"/>
          <w:sz w:val="24"/>
        </w:rPr>
        <w:t xml:space="preserve"> con su mundo. </w:t>
      </w:r>
      <w:r w:rsidR="00FC0223">
        <w:rPr>
          <w:rFonts w:ascii="Times New Roman" w:hAnsi="Times New Roman" w:cs="Times New Roman"/>
          <w:sz w:val="24"/>
        </w:rPr>
        <w:t xml:space="preserve">No obstante creemos que, en la medida en que hay una tensión no resuelta en la matriz estructural de </w:t>
      </w:r>
      <w:r w:rsidR="000D46A8">
        <w:rPr>
          <w:rFonts w:ascii="Times New Roman" w:hAnsi="Times New Roman" w:cs="Times New Roman"/>
          <w:sz w:val="24"/>
        </w:rPr>
        <w:t>relación entre sujeto y</w:t>
      </w:r>
      <w:r w:rsidR="00FC0223">
        <w:rPr>
          <w:rFonts w:ascii="Times New Roman" w:hAnsi="Times New Roman" w:cs="Times New Roman"/>
          <w:sz w:val="24"/>
        </w:rPr>
        <w:t xml:space="preserve"> objeto, será posible destilar el mismo sentimiento de extrañamiento e inautenticidad de aquellos argumentos que estén vigentes en nuestro presente. </w:t>
      </w:r>
      <w:r w:rsidR="00C5369D">
        <w:rPr>
          <w:rFonts w:ascii="Times New Roman" w:hAnsi="Times New Roman" w:cs="Times New Roman"/>
          <w:sz w:val="24"/>
        </w:rPr>
        <w:t xml:space="preserve">Lógicamente el Argumento de la Simulación pertenece a este grupo, fundamentalmente debido a que la especulación con la técnica del futuro permite vincularnos </w:t>
      </w:r>
      <w:r w:rsidR="004F008C">
        <w:rPr>
          <w:rFonts w:ascii="Times New Roman" w:hAnsi="Times New Roman" w:cs="Times New Roman"/>
          <w:sz w:val="24"/>
        </w:rPr>
        <w:t xml:space="preserve">con esta posibilidad en forma directa. </w:t>
      </w:r>
      <w:r w:rsidR="00083A38">
        <w:rPr>
          <w:rFonts w:ascii="Times New Roman" w:hAnsi="Times New Roman" w:cs="Times New Roman"/>
          <w:sz w:val="24"/>
        </w:rPr>
        <w:t>Para llegar al fondo de la cuestión relativa a la tensión irresuelta debemos servirnos de ambos argumentos, de manera tal que lo visible del argumento del sueño delate lo invisible e</w:t>
      </w:r>
      <w:r w:rsidR="000D46A8">
        <w:rPr>
          <w:rFonts w:ascii="Times New Roman" w:hAnsi="Times New Roman" w:cs="Times New Roman"/>
          <w:sz w:val="24"/>
        </w:rPr>
        <w:t>n el argumento de la simulación, es decir</w:t>
      </w:r>
      <w:r w:rsidR="00083A38">
        <w:rPr>
          <w:rFonts w:ascii="Times New Roman" w:hAnsi="Times New Roman" w:cs="Times New Roman"/>
          <w:sz w:val="24"/>
        </w:rPr>
        <w:t xml:space="preserve">, que el análisis teórico del primero revele los presupuestos del segundo en nuestro presente, delatando las consecuencias negativas que, evidentes a la distancia, son imperceptibles frente a nosotros. </w:t>
      </w:r>
    </w:p>
    <w:p w:rsidR="009D3F44" w:rsidRPr="009D3F44" w:rsidRDefault="009D3F44" w:rsidP="0056033B">
      <w:pPr>
        <w:spacing w:line="360" w:lineRule="auto"/>
        <w:jc w:val="both"/>
        <w:rPr>
          <w:rFonts w:ascii="Times New Roman" w:hAnsi="Times New Roman" w:cs="Times New Roman"/>
          <w:sz w:val="24"/>
          <w:u w:val="single"/>
        </w:rPr>
      </w:pPr>
      <w:r>
        <w:rPr>
          <w:rFonts w:ascii="Times New Roman" w:hAnsi="Times New Roman" w:cs="Times New Roman"/>
          <w:sz w:val="24"/>
          <w:u w:val="single"/>
        </w:rPr>
        <w:t>2.b</w:t>
      </w:r>
      <w:r w:rsidRPr="009D3F44">
        <w:rPr>
          <w:rFonts w:ascii="Times New Roman" w:hAnsi="Times New Roman" w:cs="Times New Roman"/>
          <w:sz w:val="24"/>
          <w:u w:val="single"/>
        </w:rPr>
        <w:t xml:space="preserve"> - Análisis del argumento</w:t>
      </w:r>
    </w:p>
    <w:p w:rsidR="009E5B8E" w:rsidRDefault="008C166D" w:rsidP="001A55F8">
      <w:pPr>
        <w:spacing w:line="360" w:lineRule="auto"/>
        <w:jc w:val="both"/>
        <w:rPr>
          <w:rFonts w:ascii="Times New Roman" w:hAnsi="Times New Roman" w:cs="Times New Roman"/>
          <w:sz w:val="24"/>
        </w:rPr>
      </w:pPr>
      <w:r>
        <w:rPr>
          <w:rFonts w:ascii="Times New Roman" w:hAnsi="Times New Roman" w:cs="Times New Roman"/>
          <w:sz w:val="24"/>
        </w:rPr>
        <w:t xml:space="preserve">Según lo establecido previamente, las condiciones de posibilidad del argumento del sueño pueden generalizarse en tres principales: </w:t>
      </w:r>
      <w:r w:rsidR="000D46A8">
        <w:rPr>
          <w:rFonts w:ascii="Times New Roman" w:hAnsi="Times New Roman" w:cs="Times New Roman"/>
          <w:sz w:val="24"/>
        </w:rPr>
        <w:t>Matriz</w:t>
      </w:r>
      <w:r>
        <w:rPr>
          <w:rFonts w:ascii="Times New Roman" w:hAnsi="Times New Roman" w:cs="Times New Roman"/>
          <w:sz w:val="24"/>
        </w:rPr>
        <w:t xml:space="preserve"> sujeto – objeto, representacionismo y extrañamiento. </w:t>
      </w:r>
      <w:r w:rsidR="00AA58E8">
        <w:rPr>
          <w:rFonts w:ascii="Times New Roman" w:hAnsi="Times New Roman" w:cs="Times New Roman"/>
          <w:sz w:val="24"/>
        </w:rPr>
        <w:t xml:space="preserve">Analizaremos el Argumento de la simulación a la luz de estos supuestos para indagar en su naturaleza. </w:t>
      </w:r>
      <w:r>
        <w:rPr>
          <w:rFonts w:ascii="Times New Roman" w:hAnsi="Times New Roman" w:cs="Times New Roman"/>
          <w:sz w:val="24"/>
        </w:rPr>
        <w:t xml:space="preserve">En el segundo apartado de su trabajo, </w:t>
      </w:r>
      <w:r w:rsidR="000C7369">
        <w:rPr>
          <w:rFonts w:ascii="Times New Roman" w:hAnsi="Times New Roman" w:cs="Times New Roman"/>
          <w:sz w:val="24"/>
        </w:rPr>
        <w:t xml:space="preserve">el autor </w:t>
      </w:r>
      <w:r>
        <w:rPr>
          <w:rFonts w:ascii="Times New Roman" w:hAnsi="Times New Roman" w:cs="Times New Roman"/>
          <w:sz w:val="24"/>
        </w:rPr>
        <w:t>repone</w:t>
      </w:r>
      <w:r w:rsidR="00FD2CF7">
        <w:rPr>
          <w:rFonts w:ascii="Times New Roman" w:hAnsi="Times New Roman" w:cs="Times New Roman"/>
          <w:sz w:val="24"/>
        </w:rPr>
        <w:t xml:space="preserve"> el que da en llamar “Supuesto de independencia del sustrato” </w:t>
      </w:r>
      <w:r w:rsidR="000C7369">
        <w:rPr>
          <w:rFonts w:ascii="Times New Roman" w:hAnsi="Times New Roman" w:cs="Times New Roman"/>
          <w:sz w:val="24"/>
        </w:rPr>
        <w:t xml:space="preserve">(Bostrom 2003) </w:t>
      </w:r>
      <w:r w:rsidR="00FD2CF7">
        <w:rPr>
          <w:rFonts w:ascii="Times New Roman" w:hAnsi="Times New Roman" w:cs="Times New Roman"/>
          <w:sz w:val="24"/>
        </w:rPr>
        <w:t xml:space="preserve">que refiere a la consideración de que no es una característica esencial de los procesos conscientes el darse sobre una base biológico-neuronal. En teoría, a partir de este supuesto, sería posible concebir funciones </w:t>
      </w:r>
      <w:r w:rsidR="00AA58E8">
        <w:rPr>
          <w:rFonts w:ascii="Times New Roman" w:hAnsi="Times New Roman" w:cs="Times New Roman"/>
          <w:sz w:val="24"/>
        </w:rPr>
        <w:t>de orden consciente, por ejemplo, en</w:t>
      </w:r>
      <w:r w:rsidR="00FD2CF7">
        <w:rPr>
          <w:rFonts w:ascii="Times New Roman" w:hAnsi="Times New Roman" w:cs="Times New Roman"/>
          <w:sz w:val="24"/>
        </w:rPr>
        <w:t xml:space="preserve"> los circuitos de un procesador. </w:t>
      </w:r>
      <w:r w:rsidR="003C74F7">
        <w:rPr>
          <w:rFonts w:ascii="Times New Roman" w:hAnsi="Times New Roman" w:cs="Times New Roman"/>
          <w:sz w:val="24"/>
        </w:rPr>
        <w:t>La conformidad con este supuesto es lógicamente fundamental para poder aceptar el resto del argumento. El primer movimiento del autor es disociar el pensamiento consciente de su base física, haciendo posible en principio que una ordenación material cualquiera pudiera rep</w:t>
      </w:r>
      <w:r w:rsidR="00FD4638">
        <w:rPr>
          <w:rFonts w:ascii="Times New Roman" w:hAnsi="Times New Roman" w:cs="Times New Roman"/>
          <w:sz w:val="24"/>
        </w:rPr>
        <w:t>roducir sus funciones. Esta con</w:t>
      </w:r>
      <w:r w:rsidR="003C74F7">
        <w:rPr>
          <w:rFonts w:ascii="Times New Roman" w:hAnsi="Times New Roman" w:cs="Times New Roman"/>
          <w:sz w:val="24"/>
        </w:rPr>
        <w:t>ciencia de sustrato indeterminado tendría</w:t>
      </w:r>
      <w:r w:rsidR="00AA58E8">
        <w:rPr>
          <w:rFonts w:ascii="Times New Roman" w:hAnsi="Times New Roman" w:cs="Times New Roman"/>
          <w:sz w:val="24"/>
        </w:rPr>
        <w:t xml:space="preserve"> además</w:t>
      </w:r>
      <w:r w:rsidR="003C74F7">
        <w:rPr>
          <w:rFonts w:ascii="Times New Roman" w:hAnsi="Times New Roman" w:cs="Times New Roman"/>
          <w:sz w:val="24"/>
        </w:rPr>
        <w:t xml:space="preserve"> por contenido pensamientos, ideas, imágenes, percepciones, etc. que creería referidos a un mundo exterior a sí misma con existencia efectiva e independiente. </w:t>
      </w:r>
      <w:r w:rsidR="00FD4638">
        <w:rPr>
          <w:rFonts w:ascii="Times New Roman" w:hAnsi="Times New Roman" w:cs="Times New Roman"/>
          <w:sz w:val="24"/>
        </w:rPr>
        <w:t xml:space="preserve">Es inevitable asociar </w:t>
      </w:r>
      <w:r w:rsidR="00FD4638">
        <w:rPr>
          <w:rFonts w:ascii="Times New Roman" w:hAnsi="Times New Roman" w:cs="Times New Roman"/>
          <w:sz w:val="24"/>
        </w:rPr>
        <w:lastRenderedPageBreak/>
        <w:t>ambas características con las dispuestas en las Meditaciones Metafísicas; si Descartes afirmaba que por medio del cogito demostraba la inmaterialidad del alma, Bostrom, por medio del supuesto citado se sirve de la indeterminación material de la conciencia con propósitos extraordinariamente similares: Aislar el pensamiento (como sustancia en un caso y función en el otro) instanciando y reproduciendo</w:t>
      </w:r>
      <w:r w:rsidR="00274DBB">
        <w:rPr>
          <w:rFonts w:ascii="Times New Roman" w:hAnsi="Times New Roman" w:cs="Times New Roman"/>
          <w:sz w:val="24"/>
        </w:rPr>
        <w:t xml:space="preserve"> respectivamente</w:t>
      </w:r>
      <w:r w:rsidR="00FD4638">
        <w:rPr>
          <w:rFonts w:ascii="Times New Roman" w:hAnsi="Times New Roman" w:cs="Times New Roman"/>
          <w:sz w:val="24"/>
        </w:rPr>
        <w:t xml:space="preserve"> la </w:t>
      </w:r>
      <w:r w:rsidR="00887E29">
        <w:rPr>
          <w:rFonts w:ascii="Times New Roman" w:hAnsi="Times New Roman" w:cs="Times New Roman"/>
          <w:sz w:val="24"/>
        </w:rPr>
        <w:t>matriz de</w:t>
      </w:r>
      <w:r w:rsidR="00274DBB">
        <w:rPr>
          <w:rFonts w:ascii="Times New Roman" w:hAnsi="Times New Roman" w:cs="Times New Roman"/>
          <w:sz w:val="24"/>
        </w:rPr>
        <w:t xml:space="preserve"> sujeto y objeto.</w:t>
      </w:r>
      <w:r w:rsidR="009E5B8E">
        <w:rPr>
          <w:rFonts w:ascii="Times New Roman" w:hAnsi="Times New Roman" w:cs="Times New Roman"/>
          <w:sz w:val="24"/>
        </w:rPr>
        <w:t xml:space="preserve"> Vemos una transposición prácticamente isomórfica entre los planteos de ambos autores, por lo que podemos deducir del segundo el mismo problema presente en el primero, la inherente arbitrariedad de la relación de las representaciones con sus objetos. </w:t>
      </w:r>
      <w:r w:rsidR="000A0821">
        <w:rPr>
          <w:rFonts w:ascii="Times New Roman" w:hAnsi="Times New Roman" w:cs="Times New Roman"/>
          <w:sz w:val="24"/>
        </w:rPr>
        <w:t xml:space="preserve">Al reconstruir Bostrom la experiencia de mundo de los sujetos como disociable en principio de la realidad efectiva, da por supuesta la inherente separabilidad de las representaciones de las cosas de sus objetos. </w:t>
      </w:r>
      <w:r w:rsidR="00E5442F">
        <w:rPr>
          <w:rFonts w:ascii="Times New Roman" w:hAnsi="Times New Roman" w:cs="Times New Roman"/>
          <w:sz w:val="24"/>
        </w:rPr>
        <w:t>El panorama en este caso es, sin embargo, mucho más desolador.</w:t>
      </w:r>
      <w:r w:rsidR="000A0821">
        <w:rPr>
          <w:rFonts w:ascii="Times New Roman" w:hAnsi="Times New Roman" w:cs="Times New Roman"/>
          <w:sz w:val="24"/>
        </w:rPr>
        <w:t xml:space="preserve"> Este autor no cuenta con ninguna clase de concepto o argumento para garantizar la adecuación de las representaciones, y tampoco reconoce esto como un punto problemático, simplemente recoge el guante dejado por la tradición precedente. En ausencia de esta garantía, la realidad bajo el argumento se desintegra irremediablemente arrojándonos a una experiencia de inautenticidad virtual.</w:t>
      </w:r>
    </w:p>
    <w:p w:rsidR="006B5644" w:rsidRDefault="00E96658" w:rsidP="001A55F8">
      <w:pPr>
        <w:spacing w:line="360" w:lineRule="auto"/>
        <w:jc w:val="both"/>
        <w:rPr>
          <w:rFonts w:ascii="Times New Roman" w:hAnsi="Times New Roman" w:cs="Times New Roman"/>
          <w:sz w:val="24"/>
        </w:rPr>
      </w:pPr>
      <w:r>
        <w:rPr>
          <w:rFonts w:ascii="Times New Roman" w:hAnsi="Times New Roman" w:cs="Times New Roman"/>
          <w:sz w:val="24"/>
        </w:rPr>
        <w:t xml:space="preserve">Ahora bien, </w:t>
      </w:r>
      <w:r w:rsidR="000A0821">
        <w:rPr>
          <w:rFonts w:ascii="Times New Roman" w:hAnsi="Times New Roman" w:cs="Times New Roman"/>
          <w:sz w:val="24"/>
        </w:rPr>
        <w:t>un análisis más profundo expone que,</w:t>
      </w:r>
      <w:r>
        <w:rPr>
          <w:rFonts w:ascii="Times New Roman" w:hAnsi="Times New Roman" w:cs="Times New Roman"/>
          <w:sz w:val="24"/>
        </w:rPr>
        <w:t xml:space="preserve"> aún cuando a primera vista parece conspirar para </w:t>
      </w:r>
      <w:r w:rsidR="00B4746D">
        <w:rPr>
          <w:rFonts w:ascii="Times New Roman" w:hAnsi="Times New Roman" w:cs="Times New Roman"/>
          <w:sz w:val="24"/>
        </w:rPr>
        <w:t xml:space="preserve">disociar </w:t>
      </w:r>
      <w:r w:rsidR="000A0821">
        <w:rPr>
          <w:rFonts w:ascii="Times New Roman" w:hAnsi="Times New Roman" w:cs="Times New Roman"/>
          <w:sz w:val="24"/>
        </w:rPr>
        <w:t>la relación entre representaciones y objetos</w:t>
      </w:r>
      <w:r>
        <w:rPr>
          <w:rFonts w:ascii="Times New Roman" w:hAnsi="Times New Roman" w:cs="Times New Roman"/>
          <w:sz w:val="24"/>
        </w:rPr>
        <w:t>,</w:t>
      </w:r>
      <w:r w:rsidR="002445EE">
        <w:rPr>
          <w:rFonts w:ascii="Times New Roman" w:hAnsi="Times New Roman" w:cs="Times New Roman"/>
          <w:sz w:val="24"/>
        </w:rPr>
        <w:t xml:space="preserve"> su acción </w:t>
      </w:r>
      <w:r w:rsidR="000A0821">
        <w:rPr>
          <w:rFonts w:ascii="Times New Roman" w:hAnsi="Times New Roman" w:cs="Times New Roman"/>
          <w:sz w:val="24"/>
        </w:rPr>
        <w:t xml:space="preserve">acaba otorgándoles </w:t>
      </w:r>
      <w:r w:rsidR="002445EE">
        <w:rPr>
          <w:rFonts w:ascii="Times New Roman" w:hAnsi="Times New Roman" w:cs="Times New Roman"/>
          <w:sz w:val="24"/>
        </w:rPr>
        <w:t xml:space="preserve">sentido en forma exterior y trascendente (en este caso en la posición del </w:t>
      </w:r>
      <w:r w:rsidR="002445EE">
        <w:rPr>
          <w:rFonts w:ascii="Times New Roman" w:hAnsi="Times New Roman" w:cs="Times New Roman"/>
          <w:i/>
          <w:sz w:val="24"/>
        </w:rPr>
        <w:t>simulador de una civilización post-humana</w:t>
      </w:r>
      <w:r w:rsidR="002445EE">
        <w:rPr>
          <w:rFonts w:ascii="Times New Roman" w:hAnsi="Times New Roman" w:cs="Times New Roman"/>
          <w:sz w:val="24"/>
        </w:rPr>
        <w:t xml:space="preserve">) exponiendo la razón de su adecuación. Se invierten </w:t>
      </w:r>
      <w:r w:rsidR="000A0821">
        <w:rPr>
          <w:rFonts w:ascii="Times New Roman" w:hAnsi="Times New Roman" w:cs="Times New Roman"/>
          <w:sz w:val="24"/>
        </w:rPr>
        <w:t xml:space="preserve">entonces </w:t>
      </w:r>
      <w:r w:rsidR="002445EE">
        <w:rPr>
          <w:rFonts w:ascii="Times New Roman" w:hAnsi="Times New Roman" w:cs="Times New Roman"/>
          <w:sz w:val="24"/>
        </w:rPr>
        <w:t>los términos de la argumentación cartesiana: en su tiempo</w:t>
      </w:r>
      <w:r w:rsidR="00F50A6F">
        <w:rPr>
          <w:rFonts w:ascii="Times New Roman" w:hAnsi="Times New Roman" w:cs="Times New Roman"/>
          <w:sz w:val="24"/>
        </w:rPr>
        <w:t>,</w:t>
      </w:r>
      <w:r w:rsidR="002445EE">
        <w:rPr>
          <w:rFonts w:ascii="Times New Roman" w:hAnsi="Times New Roman" w:cs="Times New Roman"/>
          <w:sz w:val="24"/>
        </w:rPr>
        <w:t xml:space="preserve"> Descartes empuja las representaciones a la arbitrariedad para poder ser reconstruidas y garantizadas por Dios; en la actualidad, las representaciones dispersas y sumidas en la arbitrariedad encuentran su fundamento de adecuación en la figura de un Simulador. </w:t>
      </w:r>
      <w:r w:rsidR="00B70FD0">
        <w:rPr>
          <w:rFonts w:ascii="Times New Roman" w:hAnsi="Times New Roman" w:cs="Times New Roman"/>
          <w:sz w:val="24"/>
        </w:rPr>
        <w:t xml:space="preserve">Pareciera ser que las mismas tensiones inherentes al conjunto de presupuestos descritos previamente exigen conformarse en esta figura; más vale </w:t>
      </w:r>
      <w:r w:rsidR="00B70FD0" w:rsidRPr="00B70FD0">
        <w:rPr>
          <w:rFonts w:ascii="Times New Roman" w:hAnsi="Times New Roman" w:cs="Times New Roman"/>
          <w:i/>
          <w:sz w:val="24"/>
        </w:rPr>
        <w:t>algún</w:t>
      </w:r>
      <w:r w:rsidR="00B70FD0">
        <w:t xml:space="preserve"> </w:t>
      </w:r>
      <w:r w:rsidR="00B70FD0" w:rsidRPr="00B70FD0">
        <w:rPr>
          <w:rFonts w:ascii="Times New Roman" w:hAnsi="Times New Roman" w:cs="Times New Roman"/>
        </w:rPr>
        <w:t>fundamento, garantía, que ninguno</w:t>
      </w:r>
      <w:r w:rsidR="00B70FD0">
        <w:t>.</w:t>
      </w:r>
      <w:r w:rsidR="00B70FD0">
        <w:rPr>
          <w:rFonts w:ascii="Times New Roman" w:hAnsi="Times New Roman" w:cs="Times New Roman"/>
          <w:i/>
          <w:sz w:val="24"/>
        </w:rPr>
        <w:t xml:space="preserve"> </w:t>
      </w:r>
      <w:r w:rsidR="002445EE" w:rsidRPr="00B70FD0">
        <w:rPr>
          <w:rFonts w:ascii="Times New Roman" w:hAnsi="Times New Roman" w:cs="Times New Roman"/>
          <w:sz w:val="24"/>
        </w:rPr>
        <w:t>No</w:t>
      </w:r>
      <w:r w:rsidR="002445EE">
        <w:rPr>
          <w:rFonts w:ascii="Times New Roman" w:hAnsi="Times New Roman" w:cs="Times New Roman"/>
          <w:sz w:val="24"/>
        </w:rPr>
        <w:t xml:space="preserve"> obstante</w:t>
      </w:r>
      <w:r w:rsidR="009E5B8E">
        <w:rPr>
          <w:rFonts w:ascii="Times New Roman" w:hAnsi="Times New Roman" w:cs="Times New Roman"/>
          <w:sz w:val="24"/>
        </w:rPr>
        <w:t>,</w:t>
      </w:r>
      <w:r w:rsidR="002445EE">
        <w:rPr>
          <w:rFonts w:ascii="Times New Roman" w:hAnsi="Times New Roman" w:cs="Times New Roman"/>
          <w:sz w:val="24"/>
        </w:rPr>
        <w:t xml:space="preserve"> este fundamento</w:t>
      </w:r>
      <w:r w:rsidR="00B70FD0">
        <w:rPr>
          <w:rFonts w:ascii="Times New Roman" w:hAnsi="Times New Roman" w:cs="Times New Roman"/>
          <w:sz w:val="24"/>
        </w:rPr>
        <w:t xml:space="preserve"> solamente lo es en forma artificial y patológica, entendiendo por este último término el producto del conflicto irresuelto de los presupuestos. Es entonces que el intento de re-adecuación está, a su vez, condenado</w:t>
      </w:r>
      <w:r w:rsidR="009E5B8E">
        <w:rPr>
          <w:rFonts w:ascii="Times New Roman" w:hAnsi="Times New Roman" w:cs="Times New Roman"/>
          <w:sz w:val="24"/>
        </w:rPr>
        <w:t xml:space="preserve"> a quedar </w:t>
      </w:r>
      <w:r w:rsidR="002445EE">
        <w:rPr>
          <w:rFonts w:ascii="Times New Roman" w:hAnsi="Times New Roman" w:cs="Times New Roman"/>
          <w:sz w:val="24"/>
        </w:rPr>
        <w:t xml:space="preserve">trunco, ya que </w:t>
      </w:r>
      <w:r w:rsidR="00B70FD0">
        <w:rPr>
          <w:rFonts w:ascii="Times New Roman" w:hAnsi="Times New Roman" w:cs="Times New Roman"/>
          <w:sz w:val="24"/>
        </w:rPr>
        <w:t xml:space="preserve">solo puede </w:t>
      </w:r>
      <w:r w:rsidR="00B70FD0">
        <w:rPr>
          <w:rFonts w:ascii="Times New Roman" w:hAnsi="Times New Roman" w:cs="Times New Roman"/>
          <w:sz w:val="24"/>
        </w:rPr>
        <w:lastRenderedPageBreak/>
        <w:t xml:space="preserve">tomar ese lugar a través de un concepto que resigna </w:t>
      </w:r>
      <w:r w:rsidR="003D7060">
        <w:rPr>
          <w:rFonts w:ascii="Times New Roman" w:hAnsi="Times New Roman" w:cs="Times New Roman"/>
          <w:sz w:val="24"/>
        </w:rPr>
        <w:t>la exist</w:t>
      </w:r>
      <w:r w:rsidR="00B70FD0">
        <w:rPr>
          <w:rFonts w:ascii="Times New Roman" w:hAnsi="Times New Roman" w:cs="Times New Roman"/>
          <w:sz w:val="24"/>
        </w:rPr>
        <w:t xml:space="preserve">encia exterior, lo representado. Es así que </w:t>
      </w:r>
      <w:r w:rsidR="003D7060">
        <w:rPr>
          <w:rFonts w:ascii="Times New Roman" w:hAnsi="Times New Roman" w:cs="Times New Roman"/>
          <w:sz w:val="24"/>
        </w:rPr>
        <w:t>el argumento genera una sensación de extrañamiento e inautenticidad</w:t>
      </w:r>
      <w:r w:rsidR="002445EE">
        <w:rPr>
          <w:rFonts w:ascii="Times New Roman" w:hAnsi="Times New Roman" w:cs="Times New Roman"/>
          <w:sz w:val="24"/>
        </w:rPr>
        <w:t>.</w:t>
      </w:r>
    </w:p>
    <w:p w:rsidR="005D00FD" w:rsidRDefault="005D00FD" w:rsidP="001A55F8">
      <w:pPr>
        <w:spacing w:line="360" w:lineRule="auto"/>
        <w:jc w:val="both"/>
        <w:rPr>
          <w:rFonts w:ascii="Times New Roman" w:hAnsi="Times New Roman" w:cs="Times New Roman"/>
          <w:sz w:val="24"/>
        </w:rPr>
      </w:pPr>
      <w:r>
        <w:rPr>
          <w:rFonts w:ascii="Times New Roman" w:hAnsi="Times New Roman" w:cs="Times New Roman"/>
          <w:sz w:val="24"/>
        </w:rPr>
        <w:t xml:space="preserve">Ahora bien ¿qué puede decirnos este análisis acerca de nuestro presente? Cuando menos puede orientarnos en relación al lugar en el que debemos colocar el creciente ámbito de lo virtual dentro de la constelación de los presupuestos de nuestro tiempo. </w:t>
      </w:r>
      <w:r w:rsidR="006561F4">
        <w:rPr>
          <w:rFonts w:ascii="Times New Roman" w:hAnsi="Times New Roman" w:cs="Times New Roman"/>
          <w:sz w:val="24"/>
        </w:rPr>
        <w:t xml:space="preserve">No caeremos en el facilismo de afirmar que lo virtual es el terreno de la arbitrariedad o el sin sentido, pero sí advertiremos que bajo las condiciones actuales, es inevitable que esto ocurra. </w:t>
      </w:r>
      <w:r w:rsidR="003D079C">
        <w:rPr>
          <w:rFonts w:ascii="Times New Roman" w:hAnsi="Times New Roman" w:cs="Times New Roman"/>
          <w:sz w:val="24"/>
        </w:rPr>
        <w:t xml:space="preserve">Lo virtual queda atrapado en el fuego cruzado de un conjunto de presupuestos que parece incapaz de aprehenderlo en forma no patológica, generando hipótesis tan problemáticas como el Argumento de la Simulación. Esto se percibe directamente en el nivel concreto en, por ejemplo, la imposibilidad intrínseca de tener una certeza de aquello que conocemos por medio de la técnica digital. La posibilidad de un montaje de las imágenes, fuentes de información, noticias y demás es algo que acompaña en todo momento a una técnica desarrollada en el marco de los presupuestos ya citados. </w:t>
      </w:r>
      <w:r w:rsidR="00C80532">
        <w:rPr>
          <w:rFonts w:ascii="Times New Roman" w:hAnsi="Times New Roman" w:cs="Times New Roman"/>
          <w:sz w:val="24"/>
        </w:rPr>
        <w:t xml:space="preserve">Asimismo, el rol de los sujetos en este espacio queda completamente desdibujado por la misma indeterminación esencial, donde la pregunta por el </w:t>
      </w:r>
      <w:r w:rsidR="00C80532" w:rsidRPr="00C80532">
        <w:rPr>
          <w:rFonts w:ascii="Times New Roman" w:hAnsi="Times New Roman" w:cs="Times New Roman"/>
          <w:i/>
          <w:sz w:val="24"/>
        </w:rPr>
        <w:t>otro</w:t>
      </w:r>
      <w:r w:rsidR="00C80532">
        <w:rPr>
          <w:rFonts w:ascii="Times New Roman" w:hAnsi="Times New Roman" w:cs="Times New Roman"/>
          <w:sz w:val="24"/>
        </w:rPr>
        <w:t xml:space="preserve"> pasa a poder responderse no solo por un particular, sino genéricamente por cualquiera que pueda tomar su rol correctamente. Aparece incluso la posibilidad de que el otro sea una máquina</w:t>
      </w:r>
      <w:r w:rsidR="00AF5B04">
        <w:rPr>
          <w:rFonts w:ascii="Times New Roman" w:hAnsi="Times New Roman" w:cs="Times New Roman"/>
          <w:sz w:val="24"/>
        </w:rPr>
        <w:t>, configurando un nuevo avatar de fantasía técnica</w:t>
      </w:r>
      <w:r w:rsidR="00E06D35">
        <w:rPr>
          <w:rFonts w:ascii="Times New Roman" w:hAnsi="Times New Roman" w:cs="Times New Roman"/>
          <w:sz w:val="24"/>
        </w:rPr>
        <w:t xml:space="preserve"> semejante al de la simulación. Por último, en este repaso de consecuencias paralelo a los efectos del argumento cartesiano, el argumento de la simulación viene a trastocar incluso el orden de los fenómenos, su coherencia y consistencia con la misma profundidad que el sueño.  </w:t>
      </w:r>
    </w:p>
    <w:p w:rsidR="00DC0F8A" w:rsidRDefault="009D3F44" w:rsidP="00DC0F8A">
      <w:pPr>
        <w:spacing w:line="360" w:lineRule="auto"/>
        <w:jc w:val="both"/>
        <w:rPr>
          <w:rFonts w:ascii="Times New Roman" w:hAnsi="Times New Roman" w:cs="Times New Roman"/>
          <w:sz w:val="24"/>
          <w:u w:val="single"/>
        </w:rPr>
      </w:pPr>
      <w:r>
        <w:rPr>
          <w:rFonts w:ascii="Times New Roman" w:hAnsi="Times New Roman" w:cs="Times New Roman"/>
          <w:sz w:val="24"/>
          <w:u w:val="single"/>
        </w:rPr>
        <w:t xml:space="preserve">3 - </w:t>
      </w:r>
      <w:r w:rsidR="00DC0F8A">
        <w:rPr>
          <w:rFonts w:ascii="Times New Roman" w:hAnsi="Times New Roman" w:cs="Times New Roman"/>
          <w:sz w:val="24"/>
          <w:u w:val="single"/>
        </w:rPr>
        <w:t>Conclusiones</w:t>
      </w:r>
    </w:p>
    <w:p w:rsidR="00DC0F8A" w:rsidRDefault="00E06D35" w:rsidP="00DC0F8A">
      <w:pPr>
        <w:spacing w:line="360" w:lineRule="auto"/>
        <w:jc w:val="both"/>
        <w:rPr>
          <w:rFonts w:ascii="Times New Roman" w:hAnsi="Times New Roman" w:cs="Times New Roman"/>
          <w:sz w:val="24"/>
        </w:rPr>
      </w:pPr>
      <w:r>
        <w:rPr>
          <w:rFonts w:ascii="Times New Roman" w:hAnsi="Times New Roman" w:cs="Times New Roman"/>
          <w:sz w:val="24"/>
        </w:rPr>
        <w:t>A</w:t>
      </w:r>
      <w:r w:rsidR="00A96F8F">
        <w:rPr>
          <w:rFonts w:ascii="Times New Roman" w:hAnsi="Times New Roman" w:cs="Times New Roman"/>
          <w:sz w:val="24"/>
        </w:rPr>
        <w:t xml:space="preserve"> partir de estas precisiones</w:t>
      </w:r>
      <w:r w:rsidR="002445EE">
        <w:rPr>
          <w:rFonts w:ascii="Times New Roman" w:hAnsi="Times New Roman" w:cs="Times New Roman"/>
          <w:sz w:val="24"/>
        </w:rPr>
        <w:t xml:space="preserve"> </w:t>
      </w:r>
      <w:r>
        <w:rPr>
          <w:rFonts w:ascii="Times New Roman" w:hAnsi="Times New Roman" w:cs="Times New Roman"/>
          <w:sz w:val="24"/>
        </w:rPr>
        <w:t xml:space="preserve">podemos </w:t>
      </w:r>
      <w:r w:rsidR="00A96F8F">
        <w:rPr>
          <w:rFonts w:ascii="Times New Roman" w:hAnsi="Times New Roman" w:cs="Times New Roman"/>
          <w:sz w:val="24"/>
        </w:rPr>
        <w:t xml:space="preserve">hablar de una continuidad conceptual </w:t>
      </w:r>
      <w:r w:rsidR="00E96658">
        <w:rPr>
          <w:rFonts w:ascii="Times New Roman" w:hAnsi="Times New Roman" w:cs="Times New Roman"/>
          <w:sz w:val="24"/>
        </w:rPr>
        <w:t xml:space="preserve">entre </w:t>
      </w:r>
      <w:r w:rsidR="00A96F8F">
        <w:rPr>
          <w:rFonts w:ascii="Times New Roman" w:hAnsi="Times New Roman" w:cs="Times New Roman"/>
          <w:sz w:val="24"/>
        </w:rPr>
        <w:t xml:space="preserve">Descartes y nuestro presente, </w:t>
      </w:r>
      <w:r w:rsidR="002445EE">
        <w:rPr>
          <w:rFonts w:ascii="Times New Roman" w:hAnsi="Times New Roman" w:cs="Times New Roman"/>
          <w:sz w:val="24"/>
        </w:rPr>
        <w:t xml:space="preserve">en tanto </w:t>
      </w:r>
      <w:r w:rsidR="00A96F8F">
        <w:rPr>
          <w:rFonts w:ascii="Times New Roman" w:hAnsi="Times New Roman" w:cs="Times New Roman"/>
          <w:sz w:val="24"/>
        </w:rPr>
        <w:t xml:space="preserve">reconocemos en el </w:t>
      </w:r>
      <w:r w:rsidR="002445EE">
        <w:rPr>
          <w:rFonts w:ascii="Times New Roman" w:hAnsi="Times New Roman" w:cs="Times New Roman"/>
          <w:sz w:val="24"/>
        </w:rPr>
        <w:t xml:space="preserve">Argumento de la Simulación un efecto, una deriva patológica </w:t>
      </w:r>
      <w:r w:rsidR="00A96F8F">
        <w:rPr>
          <w:rFonts w:ascii="Times New Roman" w:hAnsi="Times New Roman" w:cs="Times New Roman"/>
          <w:sz w:val="24"/>
        </w:rPr>
        <w:t>de la tensión inconciliable entre sujeto y</w:t>
      </w:r>
      <w:r w:rsidR="002445EE">
        <w:rPr>
          <w:rFonts w:ascii="Times New Roman" w:hAnsi="Times New Roman" w:cs="Times New Roman"/>
          <w:sz w:val="24"/>
        </w:rPr>
        <w:t xml:space="preserve"> objeto</w:t>
      </w:r>
      <w:r w:rsidR="00A96F8F">
        <w:rPr>
          <w:rFonts w:ascii="Times New Roman" w:hAnsi="Times New Roman" w:cs="Times New Roman"/>
          <w:sz w:val="24"/>
        </w:rPr>
        <w:t>.</w:t>
      </w:r>
      <w:r>
        <w:rPr>
          <w:rFonts w:ascii="Times New Roman" w:hAnsi="Times New Roman" w:cs="Times New Roman"/>
          <w:sz w:val="24"/>
        </w:rPr>
        <w:t xml:space="preserve"> El conocimiento en el ámbito virtual</w:t>
      </w:r>
      <w:r w:rsidR="009A3132">
        <w:rPr>
          <w:rFonts w:ascii="Times New Roman" w:hAnsi="Times New Roman" w:cs="Times New Roman"/>
          <w:sz w:val="24"/>
        </w:rPr>
        <w:t xml:space="preserve"> se encuentra tan recusado como el del mundo real en la filosofía cartesiana frente a los argumentos de duda. Esto,</w:t>
      </w:r>
      <w:r>
        <w:rPr>
          <w:rFonts w:ascii="Times New Roman" w:hAnsi="Times New Roman" w:cs="Times New Roman"/>
          <w:sz w:val="24"/>
        </w:rPr>
        <w:t xml:space="preserve"> en tanto se encuentre encorsetado en las mismas estructuras de pensamiento</w:t>
      </w:r>
      <w:r w:rsidR="009A3132">
        <w:rPr>
          <w:rFonts w:ascii="Times New Roman" w:hAnsi="Times New Roman" w:cs="Times New Roman"/>
          <w:sz w:val="24"/>
        </w:rPr>
        <w:t xml:space="preserve"> que han persistido en un </w:t>
      </w:r>
      <w:r w:rsidR="00030863">
        <w:rPr>
          <w:rFonts w:ascii="Times New Roman" w:hAnsi="Times New Roman" w:cs="Times New Roman"/>
          <w:sz w:val="24"/>
        </w:rPr>
        <w:t>continuo</w:t>
      </w:r>
      <w:r w:rsidR="009A3132">
        <w:rPr>
          <w:rFonts w:ascii="Times New Roman" w:hAnsi="Times New Roman" w:cs="Times New Roman"/>
          <w:sz w:val="24"/>
        </w:rPr>
        <w:t xml:space="preserve"> estado de conflicto desde el </w:t>
      </w:r>
      <w:r w:rsidR="009A3132">
        <w:rPr>
          <w:rFonts w:ascii="Times New Roman" w:hAnsi="Times New Roman" w:cs="Times New Roman"/>
          <w:sz w:val="24"/>
        </w:rPr>
        <w:lastRenderedPageBreak/>
        <w:t>planteo cartesiano</w:t>
      </w:r>
      <w:r>
        <w:rPr>
          <w:rFonts w:ascii="Times New Roman" w:hAnsi="Times New Roman" w:cs="Times New Roman"/>
          <w:sz w:val="24"/>
        </w:rPr>
        <w:t>. Es</w:t>
      </w:r>
      <w:r w:rsidR="00DC0F8A">
        <w:rPr>
          <w:rFonts w:ascii="Times New Roman" w:hAnsi="Times New Roman" w:cs="Times New Roman"/>
          <w:sz w:val="24"/>
        </w:rPr>
        <w:t xml:space="preserve"> remarcable considerar que bajo </w:t>
      </w:r>
      <w:r w:rsidR="009A3132">
        <w:rPr>
          <w:rFonts w:ascii="Times New Roman" w:hAnsi="Times New Roman" w:cs="Times New Roman"/>
          <w:sz w:val="24"/>
        </w:rPr>
        <w:t>la condición de una gnoseología representacionista</w:t>
      </w:r>
      <w:r w:rsidR="00DC0F8A">
        <w:rPr>
          <w:rFonts w:ascii="Times New Roman" w:hAnsi="Times New Roman" w:cs="Times New Roman"/>
          <w:sz w:val="24"/>
        </w:rPr>
        <w:t xml:space="preserve"> es imposible obtener un concepto de realidad semejante al cartesiano en la forma de una adecuación directa entre la experiencia de mundo y lo que este es</w:t>
      </w:r>
      <w:r w:rsidR="00DC0F8A">
        <w:rPr>
          <w:rStyle w:val="Refdenotaalpie"/>
          <w:rFonts w:ascii="Times New Roman" w:hAnsi="Times New Roman" w:cs="Times New Roman"/>
          <w:sz w:val="24"/>
        </w:rPr>
        <w:footnoteReference w:id="3"/>
      </w:r>
      <w:r w:rsidR="00DC0F8A">
        <w:rPr>
          <w:rFonts w:ascii="Times New Roman" w:hAnsi="Times New Roman" w:cs="Times New Roman"/>
          <w:sz w:val="24"/>
        </w:rPr>
        <w:t xml:space="preserve">. </w:t>
      </w:r>
      <w:r w:rsidR="009A3132">
        <w:rPr>
          <w:rFonts w:ascii="Times New Roman" w:hAnsi="Times New Roman" w:cs="Times New Roman"/>
          <w:sz w:val="24"/>
        </w:rPr>
        <w:t xml:space="preserve">Esto </w:t>
      </w:r>
      <w:r w:rsidR="00030863">
        <w:rPr>
          <w:rFonts w:ascii="Times New Roman" w:hAnsi="Times New Roman" w:cs="Times New Roman"/>
          <w:sz w:val="24"/>
        </w:rPr>
        <w:t>nos</w:t>
      </w:r>
      <w:r w:rsidR="009A3132">
        <w:rPr>
          <w:rFonts w:ascii="Times New Roman" w:hAnsi="Times New Roman" w:cs="Times New Roman"/>
          <w:sz w:val="24"/>
        </w:rPr>
        <w:t xml:space="preserve"> </w:t>
      </w:r>
      <w:r w:rsidR="00030863">
        <w:rPr>
          <w:rFonts w:ascii="Times New Roman" w:hAnsi="Times New Roman" w:cs="Times New Roman"/>
          <w:sz w:val="24"/>
        </w:rPr>
        <w:t xml:space="preserve">lleva </w:t>
      </w:r>
      <w:r w:rsidR="009A3132">
        <w:rPr>
          <w:rFonts w:ascii="Times New Roman" w:hAnsi="Times New Roman" w:cs="Times New Roman"/>
          <w:sz w:val="24"/>
        </w:rPr>
        <w:t xml:space="preserve">a plantear </w:t>
      </w:r>
      <w:r w:rsidR="00030863">
        <w:rPr>
          <w:rFonts w:ascii="Times New Roman" w:hAnsi="Times New Roman" w:cs="Times New Roman"/>
          <w:sz w:val="24"/>
        </w:rPr>
        <w:t xml:space="preserve">la urgencia de </w:t>
      </w:r>
      <w:r w:rsidR="009A3132">
        <w:rPr>
          <w:rFonts w:ascii="Times New Roman" w:hAnsi="Times New Roman" w:cs="Times New Roman"/>
          <w:sz w:val="24"/>
        </w:rPr>
        <w:t>un análisis sui generis de lo virtual que permita obtener conceptos adecuados a su desarrollo, independientemente de aquellos que lo llevan a</w:t>
      </w:r>
      <w:r w:rsidR="00030863">
        <w:rPr>
          <w:rFonts w:ascii="Times New Roman" w:hAnsi="Times New Roman" w:cs="Times New Roman"/>
          <w:sz w:val="24"/>
        </w:rPr>
        <w:t xml:space="preserve"> constituirse en base a una faz patológica. </w:t>
      </w:r>
    </w:p>
    <w:sdt>
      <w:sdtPr>
        <w:id w:val="1228941488"/>
        <w:docPartObj>
          <w:docPartGallery w:val="Bibliographies"/>
          <w:docPartUnique/>
        </w:docPartObj>
      </w:sdtPr>
      <w:sdtEndPr>
        <w:rPr>
          <w:rFonts w:asciiTheme="minorHAnsi" w:eastAsiaTheme="minorHAnsi" w:hAnsiTheme="minorHAnsi" w:cstheme="minorBidi"/>
          <w:b w:val="0"/>
          <w:bCs w:val="0"/>
          <w:color w:val="auto"/>
          <w:sz w:val="22"/>
          <w:szCs w:val="22"/>
        </w:rPr>
      </w:sdtEndPr>
      <w:sdtContent>
        <w:p w:rsidR="004A15DA" w:rsidRDefault="004A15DA">
          <w:pPr>
            <w:pStyle w:val="Ttulo1"/>
          </w:pPr>
          <w:r>
            <w:t>Bibliografía</w:t>
          </w:r>
        </w:p>
        <w:sdt>
          <w:sdtPr>
            <w:rPr>
              <w:lang w:val="es-ES"/>
            </w:rPr>
            <w:id w:val="111145805"/>
            <w:bibliography/>
          </w:sdtPr>
          <w:sdtContent>
            <w:p w:rsidR="004A15DA" w:rsidRDefault="004A15DA" w:rsidP="004A15DA">
              <w:pPr>
                <w:pStyle w:val="Bibliografa"/>
                <w:rPr>
                  <w:noProof/>
                </w:rPr>
              </w:pPr>
              <w:r>
                <w:rPr>
                  <w:lang w:val="es-ES"/>
                </w:rPr>
                <w:fldChar w:fldCharType="begin"/>
              </w:r>
              <w:r>
                <w:rPr>
                  <w:lang w:val="es-ES"/>
                </w:rPr>
                <w:instrText xml:space="preserve"> BIBLIOGRAPHY </w:instrText>
              </w:r>
              <w:r>
                <w:rPr>
                  <w:lang w:val="es-ES"/>
                </w:rPr>
                <w:fldChar w:fldCharType="separate"/>
              </w:r>
              <w:r>
                <w:rPr>
                  <w:noProof/>
                </w:rPr>
                <w:t xml:space="preserve">Descartes, R. (2004). </w:t>
              </w:r>
              <w:r>
                <w:rPr>
                  <w:i/>
                  <w:iCs/>
                  <w:noProof/>
                </w:rPr>
                <w:t>Discurso del Método.</w:t>
              </w:r>
              <w:r>
                <w:rPr>
                  <w:noProof/>
                </w:rPr>
                <w:t xml:space="preserve"> Buenos Aires: Colihue.</w:t>
              </w:r>
            </w:p>
            <w:p w:rsidR="004A15DA" w:rsidRDefault="004A15DA" w:rsidP="004A15DA">
              <w:pPr>
                <w:pStyle w:val="Bibliografa"/>
                <w:rPr>
                  <w:noProof/>
                </w:rPr>
              </w:pPr>
              <w:r>
                <w:rPr>
                  <w:noProof/>
                </w:rPr>
                <w:t xml:space="preserve">Descartes, R. (2005). </w:t>
              </w:r>
              <w:r>
                <w:rPr>
                  <w:i/>
                  <w:iCs/>
                  <w:noProof/>
                </w:rPr>
                <w:t>Meditaciones metafísicas.</w:t>
              </w:r>
              <w:r>
                <w:rPr>
                  <w:noProof/>
                </w:rPr>
                <w:t xml:space="preserve"> Madrid: Alianza.</w:t>
              </w:r>
            </w:p>
            <w:p w:rsidR="004A15DA" w:rsidRPr="004A15DA" w:rsidRDefault="004A15DA" w:rsidP="004A15DA">
              <w:pPr>
                <w:pStyle w:val="Bibliografa"/>
                <w:rPr>
                  <w:noProof/>
                  <w:lang w:val="en-US"/>
                </w:rPr>
              </w:pPr>
              <w:r>
                <w:rPr>
                  <w:noProof/>
                </w:rPr>
                <w:t xml:space="preserve">Hume, D. (1988). </w:t>
              </w:r>
              <w:r>
                <w:rPr>
                  <w:i/>
                  <w:iCs/>
                  <w:noProof/>
                </w:rPr>
                <w:t>Investigación sobre el conocimiento humano.</w:t>
              </w:r>
              <w:r>
                <w:rPr>
                  <w:noProof/>
                </w:rPr>
                <w:t xml:space="preserve"> </w:t>
              </w:r>
              <w:r w:rsidRPr="004A15DA">
                <w:rPr>
                  <w:noProof/>
                  <w:lang w:val="en-US"/>
                </w:rPr>
                <w:t>Madrid: Alianza.</w:t>
              </w:r>
            </w:p>
            <w:p w:rsidR="004A15DA" w:rsidRDefault="004A15DA" w:rsidP="004A15DA">
              <w:pPr>
                <w:pStyle w:val="Bibliografa"/>
                <w:rPr>
                  <w:noProof/>
                </w:rPr>
              </w:pPr>
              <w:r w:rsidRPr="004A15DA">
                <w:rPr>
                  <w:noProof/>
                  <w:lang w:val="en-US"/>
                </w:rPr>
                <w:t xml:space="preserve">Niklas, B. (2003). Are you living in a computer simulation? </w:t>
              </w:r>
              <w:r>
                <w:rPr>
                  <w:i/>
                  <w:iCs/>
                  <w:noProof/>
                </w:rPr>
                <w:t>Philosophical Quarterly</w:t>
              </w:r>
              <w:r>
                <w:rPr>
                  <w:noProof/>
                </w:rPr>
                <w:t xml:space="preserve"> </w:t>
              </w:r>
              <w:r>
                <w:rPr>
                  <w:i/>
                  <w:iCs/>
                  <w:noProof/>
                </w:rPr>
                <w:t>, 53</w:t>
              </w:r>
              <w:r>
                <w:rPr>
                  <w:noProof/>
                </w:rPr>
                <w:t xml:space="preserve"> (211), 243-255.</w:t>
              </w:r>
            </w:p>
            <w:p w:rsidR="004A15DA" w:rsidRDefault="004A15DA" w:rsidP="004A15DA">
              <w:pPr>
                <w:rPr>
                  <w:lang w:val="es-ES"/>
                </w:rPr>
              </w:pPr>
              <w:r>
                <w:rPr>
                  <w:lang w:val="es-ES"/>
                </w:rPr>
                <w:fldChar w:fldCharType="end"/>
              </w:r>
            </w:p>
          </w:sdtContent>
        </w:sdt>
      </w:sdtContent>
    </w:sdt>
    <w:p w:rsidR="00DC0F8A" w:rsidRPr="00DC0F8A" w:rsidRDefault="00DC0F8A" w:rsidP="00DC0F8A">
      <w:pPr>
        <w:spacing w:line="360" w:lineRule="auto"/>
        <w:jc w:val="both"/>
        <w:rPr>
          <w:rFonts w:ascii="Times New Roman" w:hAnsi="Times New Roman" w:cs="Times New Roman"/>
          <w:sz w:val="24"/>
        </w:rPr>
      </w:pPr>
    </w:p>
    <w:sectPr w:rsidR="00DC0F8A" w:rsidRPr="00DC0F8A" w:rsidSect="001B024E">
      <w:head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5AA" w:rsidRDefault="00C545AA" w:rsidP="00BB6057">
      <w:pPr>
        <w:spacing w:after="0" w:line="240" w:lineRule="auto"/>
      </w:pPr>
      <w:r>
        <w:separator/>
      </w:r>
    </w:p>
  </w:endnote>
  <w:endnote w:type="continuationSeparator" w:id="0">
    <w:p w:rsidR="00C545AA" w:rsidRDefault="00C545AA" w:rsidP="00BB6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5AA" w:rsidRDefault="00C545AA" w:rsidP="00BB6057">
      <w:pPr>
        <w:spacing w:after="0" w:line="240" w:lineRule="auto"/>
      </w:pPr>
      <w:r>
        <w:separator/>
      </w:r>
    </w:p>
  </w:footnote>
  <w:footnote w:type="continuationSeparator" w:id="0">
    <w:p w:rsidR="00C545AA" w:rsidRDefault="00C545AA" w:rsidP="00BB6057">
      <w:pPr>
        <w:spacing w:after="0" w:line="240" w:lineRule="auto"/>
      </w:pPr>
      <w:r>
        <w:continuationSeparator/>
      </w:r>
    </w:p>
  </w:footnote>
  <w:footnote w:id="1">
    <w:p w:rsidR="00BB6057" w:rsidRPr="00BB6057" w:rsidRDefault="00BB6057" w:rsidP="00BB6057">
      <w:pPr>
        <w:pStyle w:val="Textonotapie"/>
        <w:jc w:val="both"/>
      </w:pPr>
      <w:r>
        <w:rPr>
          <w:rStyle w:val="Refdenotaalpie"/>
        </w:rPr>
        <w:footnoteRef/>
      </w:r>
      <w:r>
        <w:t xml:space="preserve"> Recordemos que, </w:t>
      </w:r>
      <w:r w:rsidR="00202B01">
        <w:t>en este momento de la obra</w:t>
      </w:r>
      <w:r>
        <w:t xml:space="preserve">, solo se ha probado la existencia del </w:t>
      </w:r>
      <w:r>
        <w:rPr>
          <w:i/>
        </w:rPr>
        <w:t>cogito</w:t>
      </w:r>
      <w:r>
        <w:t xml:space="preserve">, de modo tal que sobre los objetos exteriores pesa la posibilidad de no existencia. </w:t>
      </w:r>
    </w:p>
  </w:footnote>
  <w:footnote w:id="2">
    <w:p w:rsidR="00BB12AF" w:rsidRDefault="00BB12AF">
      <w:pPr>
        <w:pStyle w:val="Textonotapie"/>
      </w:pPr>
      <w:r>
        <w:rPr>
          <w:rStyle w:val="Refdenotaalpie"/>
        </w:rPr>
        <w:footnoteRef/>
      </w:r>
      <w:r>
        <w:t xml:space="preserve"> Traducción personal</w:t>
      </w:r>
    </w:p>
  </w:footnote>
  <w:footnote w:id="3">
    <w:p w:rsidR="00DC0F8A" w:rsidRDefault="00DC0F8A">
      <w:pPr>
        <w:pStyle w:val="Textonotapie"/>
      </w:pPr>
      <w:r>
        <w:rPr>
          <w:rStyle w:val="Refdenotaalpie"/>
        </w:rPr>
        <w:footnoteRef/>
      </w:r>
      <w:r>
        <w:t xml:space="preserve"> Tanto es así que a Descartes se lo llama hoy un “realista ingenuo”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170" w:rsidRDefault="00073170" w:rsidP="00073170">
    <w:pPr>
      <w:pStyle w:val="Encabezado"/>
    </w:pPr>
    <w:r>
      <w:t>IX Jornadas de Jóvenes Investigadores</w:t>
    </w:r>
  </w:p>
  <w:p w:rsidR="00073170" w:rsidRDefault="00073170" w:rsidP="00073170">
    <w:pPr>
      <w:pStyle w:val="Encabezado"/>
    </w:pPr>
    <w:r>
      <w:t>Instituto de Investigaciones Gino Germani</w:t>
    </w:r>
  </w:p>
  <w:p w:rsidR="00073170" w:rsidRDefault="00073170" w:rsidP="00073170">
    <w:pPr>
      <w:pStyle w:val="Encabezado"/>
    </w:pPr>
    <w:r>
      <w:t>1, 2 y 3 de Noviembre de 2017-06-19</w:t>
    </w:r>
  </w:p>
  <w:p w:rsidR="00073170" w:rsidRDefault="00073170" w:rsidP="0007317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DF" w:rsidRDefault="003C3BDF" w:rsidP="003C3BDF">
    <w:pPr>
      <w:pStyle w:val="Encabezado"/>
      <w:jc w:val="right"/>
    </w:pPr>
    <w:r>
      <w:t>IX Jornadas de Jóvenes Investigadores</w:t>
    </w:r>
  </w:p>
  <w:p w:rsidR="003C3BDF" w:rsidRDefault="003C3BDF" w:rsidP="003C3BDF">
    <w:pPr>
      <w:pStyle w:val="Encabezado"/>
      <w:jc w:val="right"/>
    </w:pPr>
    <w:r>
      <w:t>Instituto de Investigaciones Gino Germani</w:t>
    </w:r>
  </w:p>
  <w:p w:rsidR="003C3BDF" w:rsidRDefault="003C3BDF" w:rsidP="003C3BDF">
    <w:pPr>
      <w:pStyle w:val="Encabezado"/>
      <w:jc w:val="right"/>
    </w:pPr>
    <w:r>
      <w:t>1, 2 y 3 de Noviembre de 2017</w:t>
    </w:r>
  </w:p>
  <w:p w:rsidR="001B024E" w:rsidRDefault="001B024E" w:rsidP="003C3BDF">
    <w:pPr>
      <w:pStyle w:val="Encabezado"/>
    </w:pPr>
    <w:r>
      <w:t>Agustín Di Salvo (UBA)</w:t>
    </w:r>
  </w:p>
  <w:p w:rsidR="001B024E" w:rsidRDefault="001B024E" w:rsidP="003C3BDF">
    <w:pPr>
      <w:pStyle w:val="Encabezado"/>
    </w:pPr>
    <w:hyperlink r:id="rId1" w:history="1">
      <w:r w:rsidRPr="0039109F">
        <w:rPr>
          <w:rStyle w:val="Hipervnculo"/>
        </w:rPr>
        <w:t>Agustin.disalvo@hotmail.com</w:t>
      </w:r>
    </w:hyperlink>
  </w:p>
  <w:p w:rsidR="001B024E" w:rsidRDefault="001B024E" w:rsidP="003C3BDF">
    <w:pPr>
      <w:pStyle w:val="Encabezado"/>
    </w:pPr>
    <w:r>
      <w:t>Estudiante de grado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052"/>
    <w:multiLevelType w:val="hybridMultilevel"/>
    <w:tmpl w:val="5B60D8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78C6E32"/>
    <w:multiLevelType w:val="hybridMultilevel"/>
    <w:tmpl w:val="897E32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1A22106"/>
    <w:multiLevelType w:val="hybridMultilevel"/>
    <w:tmpl w:val="3ABEFC02"/>
    <w:lvl w:ilvl="0" w:tplc="2C0A0001">
      <w:start w:val="1"/>
      <w:numFmt w:val="bullet"/>
      <w:lvlText w:val=""/>
      <w:lvlJc w:val="left"/>
      <w:pPr>
        <w:ind w:left="780" w:hanging="360"/>
      </w:pPr>
      <w:rPr>
        <w:rFonts w:ascii="Symbol" w:hAnsi="Symbol" w:hint="default"/>
      </w:rPr>
    </w:lvl>
    <w:lvl w:ilvl="1" w:tplc="2C0A0003">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
    <w:nsid w:val="515E3A40"/>
    <w:multiLevelType w:val="hybridMultilevel"/>
    <w:tmpl w:val="BBBEDE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03A10"/>
    <w:rsid w:val="00000243"/>
    <w:rsid w:val="00006AD6"/>
    <w:rsid w:val="000235D8"/>
    <w:rsid w:val="000237E6"/>
    <w:rsid w:val="00030863"/>
    <w:rsid w:val="000332F6"/>
    <w:rsid w:val="000343DF"/>
    <w:rsid w:val="000477A4"/>
    <w:rsid w:val="00073170"/>
    <w:rsid w:val="00081AFE"/>
    <w:rsid w:val="00083A38"/>
    <w:rsid w:val="000928B7"/>
    <w:rsid w:val="000A0821"/>
    <w:rsid w:val="000A7F7E"/>
    <w:rsid w:val="000B5A71"/>
    <w:rsid w:val="000C2363"/>
    <w:rsid w:val="000C7369"/>
    <w:rsid w:val="000D46A8"/>
    <w:rsid w:val="000F142B"/>
    <w:rsid w:val="000F758A"/>
    <w:rsid w:val="00105911"/>
    <w:rsid w:val="00133F12"/>
    <w:rsid w:val="001375D5"/>
    <w:rsid w:val="00137975"/>
    <w:rsid w:val="00150673"/>
    <w:rsid w:val="00163872"/>
    <w:rsid w:val="001A55F8"/>
    <w:rsid w:val="001B024E"/>
    <w:rsid w:val="001B1700"/>
    <w:rsid w:val="001D24D0"/>
    <w:rsid w:val="001D3C41"/>
    <w:rsid w:val="001F52D2"/>
    <w:rsid w:val="001F5AD7"/>
    <w:rsid w:val="002010AC"/>
    <w:rsid w:val="00202B01"/>
    <w:rsid w:val="002128DC"/>
    <w:rsid w:val="002445EE"/>
    <w:rsid w:val="00264D56"/>
    <w:rsid w:val="00274DBB"/>
    <w:rsid w:val="00277052"/>
    <w:rsid w:val="002A3417"/>
    <w:rsid w:val="002D5EE2"/>
    <w:rsid w:val="002E1771"/>
    <w:rsid w:val="002F52F1"/>
    <w:rsid w:val="0030725E"/>
    <w:rsid w:val="00321826"/>
    <w:rsid w:val="00324D0C"/>
    <w:rsid w:val="00331FC2"/>
    <w:rsid w:val="003473E3"/>
    <w:rsid w:val="00367908"/>
    <w:rsid w:val="0038134A"/>
    <w:rsid w:val="00384CFB"/>
    <w:rsid w:val="00392E49"/>
    <w:rsid w:val="003C3BDF"/>
    <w:rsid w:val="003C74F7"/>
    <w:rsid w:val="003D079C"/>
    <w:rsid w:val="003D7060"/>
    <w:rsid w:val="004027B4"/>
    <w:rsid w:val="00416AB8"/>
    <w:rsid w:val="0041742B"/>
    <w:rsid w:val="00467469"/>
    <w:rsid w:val="0048649F"/>
    <w:rsid w:val="004919C5"/>
    <w:rsid w:val="004A15DA"/>
    <w:rsid w:val="004A1746"/>
    <w:rsid w:val="004F008C"/>
    <w:rsid w:val="004F226B"/>
    <w:rsid w:val="00503A10"/>
    <w:rsid w:val="00520982"/>
    <w:rsid w:val="0052723B"/>
    <w:rsid w:val="00533EC0"/>
    <w:rsid w:val="0056033B"/>
    <w:rsid w:val="005D00FD"/>
    <w:rsid w:val="005D1017"/>
    <w:rsid w:val="005E77F1"/>
    <w:rsid w:val="00613474"/>
    <w:rsid w:val="00625104"/>
    <w:rsid w:val="006561F4"/>
    <w:rsid w:val="0066129B"/>
    <w:rsid w:val="006863B5"/>
    <w:rsid w:val="006B5644"/>
    <w:rsid w:val="006F7E61"/>
    <w:rsid w:val="00700FAF"/>
    <w:rsid w:val="00735564"/>
    <w:rsid w:val="007378AF"/>
    <w:rsid w:val="00743FED"/>
    <w:rsid w:val="00747154"/>
    <w:rsid w:val="00774D57"/>
    <w:rsid w:val="0078550E"/>
    <w:rsid w:val="00795B6E"/>
    <w:rsid w:val="007B5E4F"/>
    <w:rsid w:val="007B70CB"/>
    <w:rsid w:val="007C60D8"/>
    <w:rsid w:val="007F01A0"/>
    <w:rsid w:val="007F7CCA"/>
    <w:rsid w:val="008014F0"/>
    <w:rsid w:val="008202E0"/>
    <w:rsid w:val="0083344B"/>
    <w:rsid w:val="00887E29"/>
    <w:rsid w:val="00890DB7"/>
    <w:rsid w:val="008A22F8"/>
    <w:rsid w:val="008C166D"/>
    <w:rsid w:val="008E3CD6"/>
    <w:rsid w:val="00905AD7"/>
    <w:rsid w:val="009141CC"/>
    <w:rsid w:val="00917D1C"/>
    <w:rsid w:val="0099189F"/>
    <w:rsid w:val="00994FC3"/>
    <w:rsid w:val="009A3132"/>
    <w:rsid w:val="009A5874"/>
    <w:rsid w:val="009D2B2E"/>
    <w:rsid w:val="009D3A99"/>
    <w:rsid w:val="009D3F44"/>
    <w:rsid w:val="009E5B8E"/>
    <w:rsid w:val="009F3202"/>
    <w:rsid w:val="009F49A5"/>
    <w:rsid w:val="009F5A25"/>
    <w:rsid w:val="00A03F3A"/>
    <w:rsid w:val="00A40482"/>
    <w:rsid w:val="00A57A8B"/>
    <w:rsid w:val="00A85992"/>
    <w:rsid w:val="00A96F8F"/>
    <w:rsid w:val="00AA58E8"/>
    <w:rsid w:val="00AC3B76"/>
    <w:rsid w:val="00AD528C"/>
    <w:rsid w:val="00AD5CA9"/>
    <w:rsid w:val="00AF47FE"/>
    <w:rsid w:val="00AF5B04"/>
    <w:rsid w:val="00B2653A"/>
    <w:rsid w:val="00B37557"/>
    <w:rsid w:val="00B4746D"/>
    <w:rsid w:val="00B61BBE"/>
    <w:rsid w:val="00B70FD0"/>
    <w:rsid w:val="00B85C8F"/>
    <w:rsid w:val="00BA0A2D"/>
    <w:rsid w:val="00BB0DC4"/>
    <w:rsid w:val="00BB12AF"/>
    <w:rsid w:val="00BB6057"/>
    <w:rsid w:val="00BE2850"/>
    <w:rsid w:val="00C0219F"/>
    <w:rsid w:val="00C3012A"/>
    <w:rsid w:val="00C3403A"/>
    <w:rsid w:val="00C5369D"/>
    <w:rsid w:val="00C54576"/>
    <w:rsid w:val="00C545AA"/>
    <w:rsid w:val="00C80532"/>
    <w:rsid w:val="00C8602F"/>
    <w:rsid w:val="00C9093C"/>
    <w:rsid w:val="00CD4839"/>
    <w:rsid w:val="00CD7C21"/>
    <w:rsid w:val="00D3110B"/>
    <w:rsid w:val="00D3489F"/>
    <w:rsid w:val="00D41440"/>
    <w:rsid w:val="00D4351E"/>
    <w:rsid w:val="00D50254"/>
    <w:rsid w:val="00D54AE3"/>
    <w:rsid w:val="00D705F8"/>
    <w:rsid w:val="00D7141F"/>
    <w:rsid w:val="00D72AFD"/>
    <w:rsid w:val="00D85400"/>
    <w:rsid w:val="00D90ADA"/>
    <w:rsid w:val="00D914DA"/>
    <w:rsid w:val="00DC0F8A"/>
    <w:rsid w:val="00DF762C"/>
    <w:rsid w:val="00E06D35"/>
    <w:rsid w:val="00E44D72"/>
    <w:rsid w:val="00E5442F"/>
    <w:rsid w:val="00E56A33"/>
    <w:rsid w:val="00E76801"/>
    <w:rsid w:val="00E96658"/>
    <w:rsid w:val="00EC111F"/>
    <w:rsid w:val="00ED1131"/>
    <w:rsid w:val="00EF4477"/>
    <w:rsid w:val="00F14008"/>
    <w:rsid w:val="00F36183"/>
    <w:rsid w:val="00F45808"/>
    <w:rsid w:val="00F50A6F"/>
    <w:rsid w:val="00F556C7"/>
    <w:rsid w:val="00F8671B"/>
    <w:rsid w:val="00F9147D"/>
    <w:rsid w:val="00FC0223"/>
    <w:rsid w:val="00FD2CF7"/>
    <w:rsid w:val="00FD463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49F"/>
  </w:style>
  <w:style w:type="paragraph" w:styleId="Ttulo1">
    <w:name w:val="heading 1"/>
    <w:basedOn w:val="Normal"/>
    <w:next w:val="Normal"/>
    <w:link w:val="Ttulo1Car"/>
    <w:uiPriority w:val="9"/>
    <w:qFormat/>
    <w:rsid w:val="004A15DA"/>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03A10"/>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rsid w:val="00503A10"/>
    <w:rPr>
      <w:rFonts w:eastAsiaTheme="minorEastAsia"/>
      <w:lang w:val="es-ES"/>
    </w:rPr>
  </w:style>
  <w:style w:type="paragraph" w:styleId="Textodeglobo">
    <w:name w:val="Balloon Text"/>
    <w:basedOn w:val="Normal"/>
    <w:link w:val="TextodegloboCar"/>
    <w:uiPriority w:val="99"/>
    <w:semiHidden/>
    <w:unhideWhenUsed/>
    <w:rsid w:val="00503A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A10"/>
    <w:rPr>
      <w:rFonts w:ascii="Tahoma" w:hAnsi="Tahoma" w:cs="Tahoma"/>
      <w:sz w:val="16"/>
      <w:szCs w:val="16"/>
    </w:rPr>
  </w:style>
  <w:style w:type="paragraph" w:styleId="Textonotapie">
    <w:name w:val="footnote text"/>
    <w:basedOn w:val="Normal"/>
    <w:link w:val="TextonotapieCar"/>
    <w:uiPriority w:val="99"/>
    <w:semiHidden/>
    <w:unhideWhenUsed/>
    <w:rsid w:val="00BB605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B6057"/>
    <w:rPr>
      <w:sz w:val="20"/>
      <w:szCs w:val="20"/>
    </w:rPr>
  </w:style>
  <w:style w:type="character" w:styleId="Refdenotaalpie">
    <w:name w:val="footnote reference"/>
    <w:basedOn w:val="Fuentedeprrafopredeter"/>
    <w:uiPriority w:val="99"/>
    <w:semiHidden/>
    <w:unhideWhenUsed/>
    <w:rsid w:val="00BB6057"/>
    <w:rPr>
      <w:vertAlign w:val="superscript"/>
    </w:rPr>
  </w:style>
  <w:style w:type="paragraph" w:styleId="Prrafodelista">
    <w:name w:val="List Paragraph"/>
    <w:basedOn w:val="Normal"/>
    <w:uiPriority w:val="34"/>
    <w:qFormat/>
    <w:rsid w:val="005D1017"/>
    <w:pPr>
      <w:ind w:left="720"/>
      <w:contextualSpacing/>
    </w:pPr>
  </w:style>
  <w:style w:type="paragraph" w:styleId="Encabezado">
    <w:name w:val="header"/>
    <w:basedOn w:val="Normal"/>
    <w:link w:val="EncabezadoCar"/>
    <w:uiPriority w:val="99"/>
    <w:unhideWhenUsed/>
    <w:rsid w:val="003C3B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3BDF"/>
  </w:style>
  <w:style w:type="paragraph" w:styleId="Piedepgina">
    <w:name w:val="footer"/>
    <w:basedOn w:val="Normal"/>
    <w:link w:val="PiedepginaCar"/>
    <w:uiPriority w:val="99"/>
    <w:semiHidden/>
    <w:unhideWhenUsed/>
    <w:rsid w:val="003C3B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C3BDF"/>
  </w:style>
  <w:style w:type="character" w:styleId="Hipervnculo">
    <w:name w:val="Hyperlink"/>
    <w:basedOn w:val="Fuentedeprrafopredeter"/>
    <w:uiPriority w:val="99"/>
    <w:unhideWhenUsed/>
    <w:rsid w:val="001B024E"/>
    <w:rPr>
      <w:color w:val="0000FF" w:themeColor="hyperlink"/>
      <w:u w:val="single"/>
    </w:rPr>
  </w:style>
  <w:style w:type="character" w:customStyle="1" w:styleId="Ttulo1Car">
    <w:name w:val="Título 1 Car"/>
    <w:basedOn w:val="Fuentedeprrafopredeter"/>
    <w:link w:val="Ttulo1"/>
    <w:uiPriority w:val="9"/>
    <w:rsid w:val="004A15DA"/>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4A15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gustin.disalvo@hot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Agustin.disalvo@hot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7175C"/>
    <w:rsid w:val="00DB003E"/>
    <w:rsid w:val="00DF5B19"/>
    <w:rsid w:val="00EC5441"/>
    <w:rsid w:val="00F7175C"/>
    <w:rsid w:val="00FD0A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B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F2C1CAFCDE841799073E9C90E537542">
    <w:name w:val="CF2C1CAFCDE841799073E9C90E537542"/>
    <w:rsid w:val="00F7175C"/>
  </w:style>
  <w:style w:type="paragraph" w:customStyle="1" w:styleId="CB87BEF0FD4243398F6C37728D0B15AD">
    <w:name w:val="CB87BEF0FD4243398F6C37728D0B15AD"/>
    <w:rsid w:val="00F7175C"/>
  </w:style>
  <w:style w:type="paragraph" w:customStyle="1" w:styleId="C98C882899FA4362A83C4AC9244D2518">
    <w:name w:val="C98C882899FA4362A83C4AC9244D2518"/>
    <w:rsid w:val="00F7175C"/>
  </w:style>
  <w:style w:type="paragraph" w:customStyle="1" w:styleId="B3B4EFC5852D411EBBFC1F8A942F6410">
    <w:name w:val="B3B4EFC5852D411EBBFC1F8A942F6410"/>
    <w:rsid w:val="00F7175C"/>
  </w:style>
  <w:style w:type="paragraph" w:customStyle="1" w:styleId="E2133B8F0E5D471490592B2A092D06BA">
    <w:name w:val="E2133B8F0E5D471490592B2A092D06BA"/>
    <w:rsid w:val="00F7175C"/>
  </w:style>
  <w:style w:type="paragraph" w:customStyle="1" w:styleId="D027D96B23F241F4BF847E12E590690B">
    <w:name w:val="D027D96B23F241F4BF847E12E590690B"/>
    <w:rsid w:val="00F7175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El objetivo de este trabajo es abordar la complejidad del concepto de realidad a la luz de las distintas técnicas que en nuestro presente disponen las condiciones para la conformación del ámbito de lo virtual. Para poder exponer las implicaciones ontológicas que presenta este nuevo espacio, proponemos rastrear la continuidad y desarrollo de las ideas de las Meditaciones Metafísicas de Descartes en nuestra actualidad. Nos enfocaremos específicamente en el Argumento del sueño de la Primera Meditación donde, según explicaremos, se pone en juego el punto nodal de la tensión real – virtual que acompañará fuertemente las tradiciones intelectuales subsiguientes. Contrastaremos esto con el Argumento de la Simulación propuesto por Niklas Boström (2003), que consideramos una de las exposiciones más acabadas acerca de la experiencia de la virtualidad en nuestro presente. Por medio de un análisis de los presupuestos de orden metafísico de ambos textos, estableceremos en principio una relación de continuidad en la forma de una degradación progresiva del vínculo entre el sujeto y el objeto, la conciencia y el mundo. Esto nos conducirá luego a una crítica a los conceptos por medio de los cuales erigimos nuestro conocimiento acerca de la realidad y sus consecuencias políticas y culturales. El propósito global del trabajo será entonces cuestionar hasta qué modo el bagaje metafísico de nuestro tiempo es capaz de lidiar con el nuevo espacio de lo virtual que de este mismo se origina, y dónde encuentra sus límites, en tanto aquel podría significar su destrucción.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Nik03</b:Tag>
    <b:SourceType>JournalArticle</b:SourceType>
    <b:Guid>{84416783-83FD-43FC-AD66-D2D4E6F35624}</b:Guid>
    <b:LCID>0</b:LCID>
    <b:Author>
      <b:Author>
        <b:NameList>
          <b:Person>
            <b:Last>Niklas</b:Last>
            <b:First>Bostrom</b:First>
          </b:Person>
        </b:NameList>
      </b:Author>
    </b:Author>
    <b:Title>Are you living in a computer simulation?</b:Title>
    <b:Year>2003</b:Year>
    <b:JournalName>Philosophical Quarterly</b:JournalName>
    <b:Pages>243-255</b:Pages>
    <b:Volume>53</b:Volume>
    <b:Issue>211</b:Issue>
    <b:RefOrder>2</b:RefOrder>
  </b:Source>
  <b:Source>
    <b:Tag>Des05</b:Tag>
    <b:SourceType>Book</b:SourceType>
    <b:Guid>{6F07C6EC-6773-4B94-BEF0-37BE74C9D2E0}</b:Guid>
    <b:LCID>0</b:LCID>
    <b:Author>
      <b:Author>
        <b:NameList>
          <b:Person>
            <b:Last>Descartes</b:Last>
            <b:First>Rene</b:First>
          </b:Person>
        </b:NameList>
      </b:Author>
    </b:Author>
    <b:Title>Meditaciones metafísicas</b:Title>
    <b:Year>2005</b:Year>
    <b:Pages>176</b:Pages>
    <b:City>Madrid</b:City>
    <b:Publisher>Alianza</b:Publisher>
    <b:RefOrder>1</b:RefOrder>
  </b:Source>
  <b:Source>
    <b:Tag>Des04</b:Tag>
    <b:SourceType>Book</b:SourceType>
    <b:Guid>{6FDB1168-DFA9-40DF-840D-9D0C58302094}</b:Guid>
    <b:LCID>0</b:LCID>
    <b:Author>
      <b:Author>
        <b:NameList>
          <b:Person>
            <b:Last>Descartes</b:Last>
            <b:First>Rene</b:First>
          </b:Person>
        </b:NameList>
      </b:Author>
    </b:Author>
    <b:Title>Discurso del Método</b:Title>
    <b:Year>2004</b:Year>
    <b:City>Buenos Aires</b:City>
    <b:Publisher>Colihue</b:Publisher>
    <b:Pages>135</b:Pages>
    <b:RefOrder>3</b:RefOrder>
  </b:Source>
  <b:Source>
    <b:Tag>Hum88</b:Tag>
    <b:SourceType>Book</b:SourceType>
    <b:Guid>{6B7A9394-07A9-4BA4-B3D0-1E1C3C4F1133}</b:Guid>
    <b:LCID>0</b:LCID>
    <b:Author>
      <b:Author>
        <b:NameList>
          <b:Person>
            <b:Last>Hume</b:Last>
            <b:First>David</b:First>
          </b:Person>
        </b:NameList>
      </b:Author>
    </b:Author>
    <b:Title>Investigación sobre el conocimiento humano</b:Title>
    <b:Year>1988</b:Year>
    <b:City>Madrid</b:City>
    <b:Publisher>Alianza</b:Publisher>
    <b:Pages>216</b:Pages>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AB8C6C-E16A-468E-9F61-5B2EF00F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15</Pages>
  <Words>5022</Words>
  <Characters>27625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Del sueño a la simulación: El drama real-virtual a la luz de la metafísica</vt:lpstr>
    </vt:vector>
  </TitlesOfParts>
  <Company>Hewlett-Packard</Company>
  <LinksUpToDate>false</LinksUpToDate>
  <CharactersWithSpaces>32582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sueño a la simulación: El drama real-virtual a la luz de la metafísica</dc:title>
  <dc:subject>Agustín Di Salvo</dc:subject>
  <dc:creator>Agustín Di Salvo</dc:creator>
  <cp:lastModifiedBy>Agustín Di Salvo</cp:lastModifiedBy>
  <cp:revision>15</cp:revision>
  <dcterms:created xsi:type="dcterms:W3CDTF">2017-08-23T03:25:00Z</dcterms:created>
  <dcterms:modified xsi:type="dcterms:W3CDTF">2017-08-23T05:43:00Z</dcterms:modified>
</cp:coreProperties>
</file>