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DD" w:rsidRPr="005B6C20" w:rsidRDefault="00F62ADD" w:rsidP="00171A0B">
      <w:pPr>
        <w:pStyle w:val="NormalWeb"/>
        <w:spacing w:before="0" w:beforeAutospacing="0" w:after="0" w:afterAutospacing="0" w:line="360" w:lineRule="auto"/>
        <w:contextualSpacing/>
        <w:jc w:val="both"/>
        <w:rPr>
          <w:b/>
        </w:rPr>
      </w:pPr>
      <w:r w:rsidRPr="005B6C20">
        <w:rPr>
          <w:b/>
        </w:rPr>
        <w:t>IX Jornadas de Jóvenes Investigadores</w:t>
      </w:r>
    </w:p>
    <w:p w:rsidR="00F62ADD" w:rsidRPr="005B6C20" w:rsidRDefault="00F62ADD" w:rsidP="00171A0B">
      <w:pPr>
        <w:pStyle w:val="NormalWeb"/>
        <w:spacing w:before="0" w:beforeAutospacing="0" w:after="0" w:afterAutospacing="0" w:line="360" w:lineRule="auto"/>
        <w:contextualSpacing/>
        <w:jc w:val="both"/>
        <w:rPr>
          <w:b/>
        </w:rPr>
      </w:pPr>
      <w:r w:rsidRPr="005B6C20">
        <w:rPr>
          <w:b/>
        </w:rPr>
        <w:t xml:space="preserve">Instituto de Investigaciones Gino </w:t>
      </w:r>
      <w:proofErr w:type="spellStart"/>
      <w:r w:rsidRPr="005B6C20">
        <w:rPr>
          <w:b/>
        </w:rPr>
        <w:t>Germani</w:t>
      </w:r>
      <w:proofErr w:type="spellEnd"/>
      <w:r w:rsidRPr="005B6C20">
        <w:rPr>
          <w:b/>
        </w:rPr>
        <w:t xml:space="preserve"> </w:t>
      </w:r>
    </w:p>
    <w:p w:rsidR="00F62ADD" w:rsidRPr="005B6C20" w:rsidRDefault="00F62ADD" w:rsidP="00171A0B">
      <w:pPr>
        <w:pStyle w:val="NormalWeb"/>
        <w:spacing w:before="0" w:beforeAutospacing="0" w:after="0" w:afterAutospacing="0" w:line="360" w:lineRule="auto"/>
        <w:contextualSpacing/>
        <w:jc w:val="both"/>
        <w:rPr>
          <w:b/>
        </w:rPr>
      </w:pPr>
      <w:r w:rsidRPr="005B6C20">
        <w:rPr>
          <w:b/>
        </w:rPr>
        <w:t xml:space="preserve">1, 2 y 3 de Noviembre de 2017 </w:t>
      </w:r>
    </w:p>
    <w:p w:rsidR="00A14084" w:rsidRPr="005B6C20" w:rsidRDefault="00A14084" w:rsidP="00171A0B">
      <w:pPr>
        <w:pStyle w:val="NormalWeb"/>
        <w:spacing w:before="0" w:beforeAutospacing="0" w:after="0" w:afterAutospacing="0" w:line="360" w:lineRule="auto"/>
        <w:contextualSpacing/>
        <w:jc w:val="both"/>
      </w:pPr>
    </w:p>
    <w:p w:rsidR="00F62ADD" w:rsidRPr="005B6C20" w:rsidRDefault="00F62ADD" w:rsidP="00171A0B">
      <w:pPr>
        <w:pStyle w:val="NormalWeb"/>
        <w:spacing w:before="0" w:beforeAutospacing="0" w:after="0" w:afterAutospacing="0" w:line="360" w:lineRule="auto"/>
        <w:contextualSpacing/>
        <w:jc w:val="both"/>
      </w:pPr>
      <w:r w:rsidRPr="005B6C20">
        <w:rPr>
          <w:b/>
          <w:bCs/>
        </w:rPr>
        <w:t>Nombre/s y apellido/s del/los autor/es:</w:t>
      </w:r>
      <w:r w:rsidRPr="005B6C20">
        <w:t xml:space="preserve"> Laura Daniela Poverene</w:t>
      </w:r>
    </w:p>
    <w:p w:rsidR="00F62ADD" w:rsidRPr="005B6C20" w:rsidRDefault="00F62ADD" w:rsidP="00171A0B">
      <w:pPr>
        <w:pStyle w:val="NormalWeb"/>
        <w:spacing w:before="0" w:beforeAutospacing="0" w:after="0" w:afterAutospacing="0" w:line="360" w:lineRule="auto"/>
        <w:contextualSpacing/>
        <w:jc w:val="both"/>
      </w:pPr>
      <w:r w:rsidRPr="005B6C20">
        <w:rPr>
          <w:b/>
          <w:bCs/>
        </w:rPr>
        <w:t>Afiliación institucional:</w:t>
      </w:r>
      <w:r w:rsidR="00C11DA7" w:rsidRPr="005B6C20">
        <w:t xml:space="preserve"> Becaria Doctoral CONICET, Buenos Aires.</w:t>
      </w:r>
      <w:r w:rsidRPr="005B6C20">
        <w:t xml:space="preserve"> </w:t>
      </w:r>
    </w:p>
    <w:p w:rsidR="00F62ADD" w:rsidRPr="005B6C20" w:rsidRDefault="00F62ADD" w:rsidP="00171A0B">
      <w:pPr>
        <w:pStyle w:val="NormalWeb"/>
        <w:spacing w:before="0" w:beforeAutospacing="0" w:after="0" w:afterAutospacing="0" w:line="360" w:lineRule="auto"/>
        <w:contextualSpacing/>
      </w:pPr>
      <w:r w:rsidRPr="005B6C20">
        <w:rPr>
          <w:b/>
          <w:bCs/>
        </w:rPr>
        <w:t>Correo electrónico:</w:t>
      </w:r>
      <w:r w:rsidRPr="005B6C20">
        <w:t xml:space="preserve"> laurapoverene@gmail.com</w:t>
      </w:r>
    </w:p>
    <w:p w:rsidR="00F62ADD" w:rsidRPr="005B6C20" w:rsidRDefault="00F62ADD" w:rsidP="00171A0B">
      <w:pPr>
        <w:pStyle w:val="NormalWeb"/>
        <w:spacing w:before="0" w:beforeAutospacing="0" w:after="0" w:afterAutospacing="0" w:line="360" w:lineRule="auto"/>
        <w:contextualSpacing/>
      </w:pPr>
      <w:r w:rsidRPr="005B6C20">
        <w:rPr>
          <w:b/>
          <w:bCs/>
        </w:rPr>
        <w:t>Máximo título alcanzado o formación académica en curso</w:t>
      </w:r>
      <w:r w:rsidRPr="005B6C20">
        <w:t xml:space="preserve">: Magíster en Problemáticas Sociales </w:t>
      </w:r>
      <w:proofErr w:type="spellStart"/>
      <w:r w:rsidRPr="005B6C20">
        <w:t>Infanto</w:t>
      </w:r>
      <w:proofErr w:type="spellEnd"/>
      <w:r w:rsidRPr="005B6C20">
        <w:t xml:space="preserve"> Juveniles (U</w:t>
      </w:r>
      <w:r w:rsidR="00C11DA7" w:rsidRPr="005B6C20">
        <w:t xml:space="preserve">niversidad de </w:t>
      </w:r>
      <w:r w:rsidRPr="005B6C20">
        <w:t>B</w:t>
      </w:r>
      <w:r w:rsidR="00C11DA7" w:rsidRPr="005B6C20">
        <w:t xml:space="preserve">uenos </w:t>
      </w:r>
      <w:r w:rsidRPr="005B6C20">
        <w:t>A</w:t>
      </w:r>
      <w:r w:rsidR="00C11DA7" w:rsidRPr="005B6C20">
        <w:t>ires</w:t>
      </w:r>
      <w:r w:rsidRPr="005B6C20">
        <w:t>), Estudiante de Doctorado en Salud Mental Comunitaria (U</w:t>
      </w:r>
      <w:r w:rsidR="00C11DA7" w:rsidRPr="005B6C20">
        <w:t xml:space="preserve">niversidad </w:t>
      </w:r>
      <w:r w:rsidRPr="005B6C20">
        <w:t>N</w:t>
      </w:r>
      <w:r w:rsidR="00C11DA7" w:rsidRPr="005B6C20">
        <w:t xml:space="preserve">acional de </w:t>
      </w:r>
      <w:r w:rsidRPr="005B6C20">
        <w:t>La</w:t>
      </w:r>
      <w:r w:rsidR="00C11DA7" w:rsidRPr="005B6C20">
        <w:t>nús</w:t>
      </w:r>
      <w:r w:rsidRPr="005B6C20">
        <w:t xml:space="preserve">) </w:t>
      </w:r>
    </w:p>
    <w:p w:rsidR="00F62ADD" w:rsidRPr="005B6C20" w:rsidRDefault="00F62ADD" w:rsidP="00171A0B">
      <w:pPr>
        <w:pStyle w:val="NormalWeb"/>
        <w:spacing w:before="0" w:beforeAutospacing="0" w:after="0" w:afterAutospacing="0" w:line="360" w:lineRule="auto"/>
        <w:contextualSpacing/>
      </w:pPr>
      <w:r w:rsidRPr="005B6C20">
        <w:rPr>
          <w:b/>
          <w:bCs/>
        </w:rPr>
        <w:t>Eje problemático propuesto:</w:t>
      </w:r>
      <w:r w:rsidRPr="005B6C20">
        <w:t xml:space="preserve"> Eje 1. Migraciones: identidades</w:t>
      </w:r>
      <w:r w:rsidR="00B5039F" w:rsidRPr="005B6C20">
        <w:t xml:space="preserve"> </w:t>
      </w:r>
      <w:r w:rsidRPr="005B6C20">
        <w:t>/ alteridades</w:t>
      </w:r>
    </w:p>
    <w:p w:rsidR="00F62ADD" w:rsidRPr="005B6C20" w:rsidRDefault="00F62ADD" w:rsidP="00171A0B">
      <w:pPr>
        <w:pStyle w:val="NormalWeb"/>
        <w:spacing w:before="0" w:beforeAutospacing="0" w:after="0" w:afterAutospacing="0" w:line="360" w:lineRule="auto"/>
        <w:contextualSpacing/>
      </w:pPr>
      <w:r w:rsidRPr="005B6C20">
        <w:rPr>
          <w:b/>
          <w:bCs/>
        </w:rPr>
        <w:t>Título de la ponencia:</w:t>
      </w:r>
      <w:r w:rsidRPr="005B6C20">
        <w:t xml:space="preserve"> La niñez en contexto migratorio y los procesos de atención en el campo de la salud mental</w:t>
      </w:r>
      <w:r w:rsidR="00A14084" w:rsidRPr="005B6C20">
        <w:t>.</w:t>
      </w:r>
    </w:p>
    <w:p w:rsidR="00F62ADD" w:rsidRPr="005B6C20" w:rsidRDefault="00F62ADD" w:rsidP="00171A0B">
      <w:pPr>
        <w:pStyle w:val="NormalWeb"/>
        <w:spacing w:before="0" w:beforeAutospacing="0" w:after="0" w:afterAutospacing="0" w:line="360" w:lineRule="auto"/>
        <w:contextualSpacing/>
        <w:jc w:val="both"/>
      </w:pPr>
      <w:r w:rsidRPr="005B6C20">
        <w:rPr>
          <w:b/>
          <w:bCs/>
        </w:rPr>
        <w:t>Palabras clave</w:t>
      </w:r>
      <w:r w:rsidRPr="005B6C20">
        <w:t>: atención en salud mental / migraciones</w:t>
      </w:r>
      <w:r w:rsidR="00B5039F" w:rsidRPr="005B6C20">
        <w:t xml:space="preserve"> </w:t>
      </w:r>
      <w:r w:rsidRPr="005B6C20">
        <w:t>/ interculturalidad / niñez</w:t>
      </w:r>
    </w:p>
    <w:p w:rsidR="00F62ADD" w:rsidRPr="005B6C20" w:rsidRDefault="00F62ADD" w:rsidP="00171A0B">
      <w:pPr>
        <w:pStyle w:val="NormalWeb"/>
        <w:spacing w:before="0" w:beforeAutospacing="0" w:after="0" w:afterAutospacing="0" w:line="360" w:lineRule="auto"/>
        <w:contextualSpacing/>
        <w:jc w:val="both"/>
      </w:pPr>
      <w:r w:rsidRPr="005B6C20">
        <w:t> </w:t>
      </w:r>
    </w:p>
    <w:p w:rsidR="00A14084" w:rsidRPr="005B6C20" w:rsidRDefault="00A14084" w:rsidP="00171A0B">
      <w:pPr>
        <w:pStyle w:val="NormalWeb"/>
        <w:spacing w:before="0" w:beforeAutospacing="0" w:after="0" w:afterAutospacing="0" w:line="360" w:lineRule="auto"/>
        <w:contextualSpacing/>
        <w:jc w:val="both"/>
      </w:pPr>
    </w:p>
    <w:p w:rsidR="00A14084" w:rsidRPr="005B6C20" w:rsidRDefault="00A14084" w:rsidP="00171A0B">
      <w:pPr>
        <w:pStyle w:val="NormalWeb"/>
        <w:spacing w:before="0" w:beforeAutospacing="0" w:after="0" w:afterAutospacing="0" w:line="360" w:lineRule="auto"/>
        <w:contextualSpacing/>
        <w:jc w:val="both"/>
      </w:pPr>
      <w:r w:rsidRPr="005B6C20">
        <w:rPr>
          <w:b/>
          <w:bCs/>
        </w:rPr>
        <w:t>Resumen</w:t>
      </w:r>
    </w:p>
    <w:p w:rsidR="00A14084" w:rsidRPr="005B6C20" w:rsidRDefault="00A14084" w:rsidP="00171A0B">
      <w:pPr>
        <w:pStyle w:val="NormalWeb"/>
        <w:spacing w:before="0" w:beforeAutospacing="0" w:after="0" w:afterAutospacing="0" w:line="360" w:lineRule="auto"/>
        <w:contextualSpacing/>
        <w:jc w:val="both"/>
      </w:pPr>
      <w:r w:rsidRPr="005B6C20">
        <w:t xml:space="preserve">Al requerir atención en salud mental en diversos efectores públicos de la Ciudad de Buenos Aires, los niños/as </w:t>
      </w:r>
      <w:r w:rsidR="007B77A6" w:rsidRPr="005B6C20">
        <w:t xml:space="preserve">de familias migrantes </w:t>
      </w:r>
      <w:r w:rsidRPr="005B6C20">
        <w:t xml:space="preserve">no solamente se enfrentan a las barreras de accesibilidad habituales de dicho subsistema sino también a las representaciones sociales negativas que recaen sobre </w:t>
      </w:r>
      <w:r w:rsidR="007B77A6" w:rsidRPr="005B6C20">
        <w:t>ellos y sus familiares</w:t>
      </w:r>
      <w:r w:rsidRPr="005B6C20">
        <w:t>.</w:t>
      </w:r>
      <w:r w:rsidR="00EC57A4" w:rsidRPr="005B6C20">
        <w:t xml:space="preserve"> Así, l</w:t>
      </w:r>
      <w:r w:rsidR="00EB0082" w:rsidRPr="005B6C20">
        <w:t>a estigmatización</w:t>
      </w:r>
      <w:r w:rsidRPr="005B6C20">
        <w:t xml:space="preserve"> </w:t>
      </w:r>
      <w:r w:rsidR="00EB0082" w:rsidRPr="005B6C20">
        <w:t>refuerza</w:t>
      </w:r>
      <w:r w:rsidRPr="005B6C20">
        <w:t xml:space="preserve"> los obstáculos para recibir una atención de calidad.</w:t>
      </w:r>
    </w:p>
    <w:p w:rsidR="00A14084" w:rsidRPr="005B6C20" w:rsidRDefault="00A14084" w:rsidP="00171A0B">
      <w:pPr>
        <w:pStyle w:val="NormalWeb"/>
        <w:spacing w:before="0" w:beforeAutospacing="0" w:after="0" w:afterAutospacing="0" w:line="360" w:lineRule="auto"/>
        <w:contextualSpacing/>
        <w:jc w:val="both"/>
      </w:pPr>
      <w:r w:rsidRPr="005B6C20">
        <w:t xml:space="preserve">Este trabajo se propone presentar los antecedentes bibliográficos, objetivos, supuestos, diseño metodológico y relevancia de un proyecto de investigación que se desarrollará en el marco del Doctorado en Salud Mental Comunitaria y se titula </w:t>
      </w:r>
      <w:r w:rsidRPr="005B6C20">
        <w:rPr>
          <w:i/>
          <w:shd w:val="clear" w:color="auto" w:fill="FFFFFF"/>
        </w:rPr>
        <w:t>“</w:t>
      </w:r>
      <w:r w:rsidRPr="005B6C20">
        <w:rPr>
          <w:i/>
        </w:rPr>
        <w:t>Procesos de atención en el campo de la salud mental infantil en contextos de interculturalidad dentro de la Ciudad de Buenos Aires</w:t>
      </w:r>
      <w:r w:rsidR="00896D35" w:rsidRPr="005B6C20">
        <w:rPr>
          <w:shd w:val="clear" w:color="auto" w:fill="FFFFFF"/>
        </w:rPr>
        <w:t>”</w:t>
      </w:r>
      <w:r w:rsidRPr="005B6C20">
        <w:t xml:space="preserve">. </w:t>
      </w:r>
      <w:proofErr w:type="gramStart"/>
      <w:r w:rsidRPr="005B6C20">
        <w:t>El mismo</w:t>
      </w:r>
      <w:proofErr w:type="gramEnd"/>
      <w:r w:rsidRPr="005B6C20">
        <w:t xml:space="preserve"> cuenta con el apoyo de una Beca CONICET (20</w:t>
      </w:r>
      <w:r w:rsidR="00C11DA7" w:rsidRPr="005B6C20">
        <w:t>16-2021</w:t>
      </w:r>
      <w:r w:rsidR="00433769" w:rsidRPr="005B6C20">
        <w:t>),</w:t>
      </w:r>
      <w:r w:rsidRPr="005B6C20">
        <w:t xml:space="preserve"> tiene como directora a la Dra. Alejandra </w:t>
      </w:r>
      <w:proofErr w:type="spellStart"/>
      <w:r w:rsidRPr="005B6C20">
        <w:t>Barcala</w:t>
      </w:r>
      <w:proofErr w:type="spellEnd"/>
      <w:r w:rsidRPr="005B6C20">
        <w:t xml:space="preserve"> y codirector al Dr. Mario </w:t>
      </w:r>
      <w:proofErr w:type="spellStart"/>
      <w:r w:rsidRPr="005B6C20">
        <w:t>Pecheny</w:t>
      </w:r>
      <w:proofErr w:type="spellEnd"/>
      <w:r w:rsidRPr="005B6C20">
        <w:t>.</w:t>
      </w:r>
    </w:p>
    <w:p w:rsidR="00A14084" w:rsidRPr="005B6C20" w:rsidRDefault="00A14084" w:rsidP="00171A0B">
      <w:pPr>
        <w:spacing w:after="0" w:line="360" w:lineRule="auto"/>
        <w:contextualSpacing/>
        <w:rPr>
          <w:rFonts w:ascii="Times New Roman" w:eastAsia="Times New Roman" w:hAnsi="Times New Roman" w:cs="Times New Roman"/>
          <w:sz w:val="24"/>
          <w:szCs w:val="24"/>
          <w:lang w:eastAsia="es-AR"/>
        </w:rPr>
      </w:pPr>
      <w:r w:rsidRPr="005B6C20">
        <w:rPr>
          <w:rFonts w:ascii="Times New Roman" w:hAnsi="Times New Roman" w:cs="Times New Roman"/>
          <w:sz w:val="24"/>
          <w:szCs w:val="24"/>
        </w:rPr>
        <w:t>Sus objetivos generales son, por un lado, d</w:t>
      </w:r>
      <w:r w:rsidRPr="005B6C20">
        <w:rPr>
          <w:rFonts w:ascii="Times New Roman" w:eastAsia="Times New Roman" w:hAnsi="Times New Roman" w:cs="Times New Roman"/>
          <w:sz w:val="24"/>
          <w:szCs w:val="24"/>
          <w:lang w:eastAsia="es-AR"/>
        </w:rPr>
        <w:t xml:space="preserve">escribir y analizar los procesos de atención en salud mental infantil en contextos de interculturalidad en servicios públicos de salud mental en Ciudad de Buenos Aires y, por el otro, identificar y analizar los modos en los que los fenómenos de la </w:t>
      </w:r>
      <w:r w:rsidRPr="005B6C20">
        <w:rPr>
          <w:rFonts w:ascii="Times New Roman" w:eastAsia="Times New Roman" w:hAnsi="Times New Roman" w:cs="Times New Roman"/>
          <w:i/>
          <w:iCs/>
          <w:sz w:val="24"/>
          <w:szCs w:val="24"/>
          <w:lang w:eastAsia="es-AR"/>
        </w:rPr>
        <w:t>estigma</w:t>
      </w:r>
      <w:r w:rsidR="00FB5321" w:rsidRPr="005B6C20">
        <w:rPr>
          <w:rFonts w:ascii="Times New Roman" w:eastAsia="Times New Roman" w:hAnsi="Times New Roman" w:cs="Times New Roman"/>
          <w:i/>
          <w:iCs/>
          <w:sz w:val="24"/>
          <w:szCs w:val="24"/>
          <w:lang w:eastAsia="es-AR"/>
        </w:rPr>
        <w:t>tiza</w:t>
      </w:r>
      <w:r w:rsidRPr="005B6C20">
        <w:rPr>
          <w:rFonts w:ascii="Times New Roman" w:eastAsia="Times New Roman" w:hAnsi="Times New Roman" w:cs="Times New Roman"/>
          <w:i/>
          <w:iCs/>
          <w:sz w:val="24"/>
          <w:szCs w:val="24"/>
          <w:lang w:eastAsia="es-AR"/>
        </w:rPr>
        <w:t>ción</w:t>
      </w:r>
      <w:r w:rsidRPr="005B6C20">
        <w:rPr>
          <w:rFonts w:ascii="Times New Roman" w:eastAsia="Times New Roman" w:hAnsi="Times New Roman" w:cs="Times New Roman"/>
          <w:sz w:val="24"/>
          <w:szCs w:val="24"/>
          <w:lang w:eastAsia="es-AR"/>
        </w:rPr>
        <w:t xml:space="preserve"> que recae sobre las personas migrantes, la </w:t>
      </w:r>
      <w:r w:rsidRPr="005B6C20">
        <w:rPr>
          <w:rFonts w:ascii="Times New Roman" w:eastAsia="Times New Roman" w:hAnsi="Times New Roman" w:cs="Times New Roman"/>
          <w:i/>
          <w:iCs/>
          <w:sz w:val="24"/>
          <w:szCs w:val="24"/>
          <w:lang w:eastAsia="es-AR"/>
        </w:rPr>
        <w:t>psicologización</w:t>
      </w:r>
      <w:r w:rsidRPr="005B6C20">
        <w:rPr>
          <w:rFonts w:ascii="Times New Roman" w:eastAsia="Times New Roman" w:hAnsi="Times New Roman" w:cs="Times New Roman"/>
          <w:sz w:val="24"/>
          <w:szCs w:val="24"/>
          <w:lang w:eastAsia="es-AR"/>
        </w:rPr>
        <w:t xml:space="preserve"> y la </w:t>
      </w:r>
      <w:proofErr w:type="spellStart"/>
      <w:r w:rsidRPr="005B6C20">
        <w:rPr>
          <w:rFonts w:ascii="Times New Roman" w:eastAsia="Times New Roman" w:hAnsi="Times New Roman" w:cs="Times New Roman"/>
          <w:i/>
          <w:iCs/>
          <w:sz w:val="24"/>
          <w:szCs w:val="24"/>
          <w:lang w:eastAsia="es-AR"/>
        </w:rPr>
        <w:t>patologización</w:t>
      </w:r>
      <w:proofErr w:type="spellEnd"/>
      <w:r w:rsidRPr="005B6C20">
        <w:rPr>
          <w:rFonts w:ascii="Times New Roman" w:eastAsia="Times New Roman" w:hAnsi="Times New Roman" w:cs="Times New Roman"/>
          <w:sz w:val="24"/>
          <w:szCs w:val="24"/>
          <w:lang w:eastAsia="es-AR"/>
        </w:rPr>
        <w:t xml:space="preserve"> de la niñez intervienen en los proceso</w:t>
      </w:r>
      <w:r w:rsidR="00433769" w:rsidRPr="005B6C20">
        <w:rPr>
          <w:rFonts w:ascii="Times New Roman" w:eastAsia="Times New Roman" w:hAnsi="Times New Roman" w:cs="Times New Roman"/>
          <w:sz w:val="24"/>
          <w:szCs w:val="24"/>
          <w:lang w:eastAsia="es-AR"/>
        </w:rPr>
        <w:t xml:space="preserve">s de atención a la población </w:t>
      </w:r>
      <w:r w:rsidRPr="005B6C20">
        <w:rPr>
          <w:rFonts w:ascii="Times New Roman" w:eastAsia="Times New Roman" w:hAnsi="Times New Roman" w:cs="Times New Roman"/>
          <w:sz w:val="24"/>
          <w:szCs w:val="24"/>
          <w:lang w:eastAsia="es-AR"/>
        </w:rPr>
        <w:t>mencionada.</w:t>
      </w:r>
    </w:p>
    <w:p w:rsidR="008B6A1D" w:rsidRPr="005B6C20" w:rsidRDefault="00A14084" w:rsidP="00171A0B">
      <w:pPr>
        <w:tabs>
          <w:tab w:val="left" w:pos="6540"/>
        </w:tabs>
        <w:spacing w:after="0" w:line="360" w:lineRule="auto"/>
        <w:contextualSpacing/>
        <w:jc w:val="both"/>
        <w:rPr>
          <w:rFonts w:ascii="Times New Roman" w:hAnsi="Times New Roman" w:cs="Times New Roman"/>
          <w:sz w:val="24"/>
          <w:szCs w:val="24"/>
        </w:rPr>
      </w:pPr>
      <w:r w:rsidRPr="005B6C20">
        <w:rPr>
          <w:rFonts w:ascii="Times New Roman" w:eastAsia="Times New Roman" w:hAnsi="Times New Roman" w:cs="Times New Roman"/>
          <w:sz w:val="24"/>
          <w:szCs w:val="24"/>
          <w:lang w:eastAsia="es-AR"/>
        </w:rPr>
        <w:lastRenderedPageBreak/>
        <w:t xml:space="preserve">A </w:t>
      </w:r>
      <w:r w:rsidRPr="005B6C20">
        <w:rPr>
          <w:rFonts w:ascii="Times New Roman" w:hAnsi="Times New Roman" w:cs="Times New Roman"/>
          <w:sz w:val="24"/>
          <w:szCs w:val="24"/>
        </w:rPr>
        <w:t xml:space="preserve">través de un diseño exploratorio analítico </w:t>
      </w:r>
      <w:r w:rsidR="00EC57A4" w:rsidRPr="005B6C20">
        <w:rPr>
          <w:rFonts w:ascii="Times New Roman" w:hAnsi="Times New Roman" w:cs="Times New Roman"/>
          <w:sz w:val="24"/>
          <w:szCs w:val="24"/>
        </w:rPr>
        <w:t xml:space="preserve">y </w:t>
      </w:r>
      <w:r w:rsidRPr="005B6C20">
        <w:rPr>
          <w:rFonts w:ascii="Times New Roman" w:hAnsi="Times New Roman" w:cs="Times New Roman"/>
          <w:sz w:val="24"/>
          <w:szCs w:val="24"/>
        </w:rPr>
        <w:t>un abordaje</w:t>
      </w:r>
      <w:r w:rsidRPr="005B6C20">
        <w:rPr>
          <w:rFonts w:ascii="Times New Roman" w:hAnsi="Times New Roman" w:cs="Times New Roman"/>
          <w:sz w:val="24"/>
          <w:szCs w:val="24"/>
          <w:shd w:val="clear" w:color="auto" w:fill="FFFFFF"/>
        </w:rPr>
        <w:t xml:space="preserve"> metodológico</w:t>
      </w:r>
      <w:r w:rsidRPr="005B6C20">
        <w:rPr>
          <w:rFonts w:ascii="Times New Roman" w:hAnsi="Times New Roman" w:cs="Times New Roman"/>
          <w:sz w:val="24"/>
          <w:szCs w:val="24"/>
        </w:rPr>
        <w:t xml:space="preserve"> cualitativo, se busca generar conocimiento específico respecto del proceso de salud-enfermedad-atención en el campo de la salud mental de niños/as de familias migrantes. De ese modo, se pretende contribuir tanto en la </w:t>
      </w:r>
      <w:proofErr w:type="spellStart"/>
      <w:r w:rsidRPr="005B6C20">
        <w:rPr>
          <w:rFonts w:ascii="Times New Roman" w:hAnsi="Times New Roman" w:cs="Times New Roman"/>
          <w:sz w:val="24"/>
          <w:szCs w:val="24"/>
        </w:rPr>
        <w:t>visibilización</w:t>
      </w:r>
      <w:proofErr w:type="spellEnd"/>
      <w:r w:rsidRPr="005B6C20">
        <w:rPr>
          <w:rFonts w:ascii="Times New Roman" w:hAnsi="Times New Roman" w:cs="Times New Roman"/>
          <w:sz w:val="24"/>
          <w:szCs w:val="24"/>
        </w:rPr>
        <w:t xml:space="preserve"> de dicho grupo poblacional y su sufrimiento psíquico, como en la construcción de un marco de referencia que aporte a la planificación de políticas integrales de promoción, prevención y atención en salud mental infantil en contexto</w:t>
      </w:r>
      <w:r w:rsidR="00EB0082" w:rsidRPr="005B6C20">
        <w:rPr>
          <w:rFonts w:ascii="Times New Roman" w:hAnsi="Times New Roman" w:cs="Times New Roman"/>
          <w:sz w:val="24"/>
          <w:szCs w:val="24"/>
        </w:rPr>
        <w:t>s</w:t>
      </w:r>
      <w:r w:rsidRPr="005B6C20">
        <w:rPr>
          <w:rFonts w:ascii="Times New Roman" w:hAnsi="Times New Roman" w:cs="Times New Roman"/>
          <w:sz w:val="24"/>
          <w:szCs w:val="24"/>
        </w:rPr>
        <w:t xml:space="preserve"> de interculturalidad.</w:t>
      </w:r>
    </w:p>
    <w:p w:rsidR="007B52C3" w:rsidRPr="005B6C20" w:rsidRDefault="007B52C3" w:rsidP="00171A0B">
      <w:pPr>
        <w:tabs>
          <w:tab w:val="left" w:pos="6540"/>
        </w:tabs>
        <w:spacing w:after="0" w:line="360" w:lineRule="auto"/>
        <w:contextualSpacing/>
        <w:jc w:val="both"/>
        <w:rPr>
          <w:rFonts w:ascii="Times New Roman" w:hAnsi="Times New Roman" w:cs="Times New Roman"/>
          <w:sz w:val="24"/>
          <w:szCs w:val="24"/>
        </w:rPr>
      </w:pPr>
    </w:p>
    <w:p w:rsidR="007B52C3" w:rsidRPr="005B6C20" w:rsidRDefault="007B52C3" w:rsidP="00171A0B">
      <w:pPr>
        <w:tabs>
          <w:tab w:val="left" w:pos="6540"/>
        </w:tabs>
        <w:spacing w:after="0" w:line="360" w:lineRule="auto"/>
        <w:contextualSpacing/>
        <w:jc w:val="both"/>
        <w:rPr>
          <w:rFonts w:ascii="Times New Roman" w:hAnsi="Times New Roman" w:cs="Times New Roman"/>
          <w:b/>
          <w:sz w:val="24"/>
          <w:szCs w:val="24"/>
          <w:u w:val="single"/>
        </w:rPr>
      </w:pPr>
      <w:r w:rsidRPr="005B6C20">
        <w:rPr>
          <w:rFonts w:ascii="Times New Roman" w:hAnsi="Times New Roman" w:cs="Times New Roman"/>
          <w:b/>
          <w:sz w:val="24"/>
          <w:szCs w:val="24"/>
          <w:u w:val="single"/>
        </w:rPr>
        <w:t>Introducción</w:t>
      </w:r>
    </w:p>
    <w:p w:rsidR="00A30574" w:rsidRPr="005B6C20" w:rsidRDefault="00134E1C" w:rsidP="00134E1C">
      <w:pPr>
        <w:pStyle w:val="NormalWeb"/>
        <w:spacing w:before="0" w:beforeAutospacing="0" w:after="0" w:afterAutospacing="0" w:line="360" w:lineRule="auto"/>
        <w:contextualSpacing/>
        <w:jc w:val="both"/>
      </w:pPr>
      <w:r w:rsidRPr="005B6C20">
        <w:t xml:space="preserve">Con el </w:t>
      </w:r>
      <w:r w:rsidR="009E5E09">
        <w:t>propósito</w:t>
      </w:r>
      <w:r w:rsidRPr="005B6C20">
        <w:t xml:space="preserve"> de participar de un espacio de intercambio</w:t>
      </w:r>
      <w:r w:rsidR="001451C6" w:rsidRPr="005B6C20">
        <w:t xml:space="preserve"> </w:t>
      </w:r>
      <w:r w:rsidRPr="005B6C20">
        <w:t>a partir del diálogo con otros</w:t>
      </w:r>
      <w:r w:rsidR="001451C6" w:rsidRPr="005B6C20">
        <w:t xml:space="preserve"> </w:t>
      </w:r>
      <w:r w:rsidR="00F474AE" w:rsidRPr="005B6C20">
        <w:t xml:space="preserve">–también </w:t>
      </w:r>
      <w:r w:rsidR="001451C6" w:rsidRPr="005B6C20">
        <w:t xml:space="preserve">convocados por el estudio de </w:t>
      </w:r>
      <w:r w:rsidR="00F474AE" w:rsidRPr="005B6C20">
        <w:t>lo</w:t>
      </w:r>
      <w:r w:rsidR="001451C6" w:rsidRPr="005B6C20">
        <w:t xml:space="preserve">s </w:t>
      </w:r>
      <w:r w:rsidR="00F474AE" w:rsidRPr="005B6C20">
        <w:t>fenómenos del desplazamiento territorial</w:t>
      </w:r>
      <w:r w:rsidR="001451C6" w:rsidRPr="005B6C20">
        <w:t xml:space="preserve"> </w:t>
      </w:r>
      <w:r w:rsidR="00F474AE" w:rsidRPr="005B6C20">
        <w:t>y</w:t>
      </w:r>
      <w:r w:rsidR="001451C6" w:rsidRPr="005B6C20">
        <w:t xml:space="preserve"> </w:t>
      </w:r>
      <w:r w:rsidR="00F474AE" w:rsidRPr="005B6C20">
        <w:t>las complejas relaciones</w:t>
      </w:r>
      <w:r w:rsidR="00FB5321" w:rsidRPr="005B6C20">
        <w:t xml:space="preserve"> establecidas</w:t>
      </w:r>
      <w:r w:rsidR="00F474AE" w:rsidRPr="005B6C20">
        <w:t xml:space="preserve"> entre los sujetos migrantes y la</w:t>
      </w:r>
      <w:r w:rsidR="00E75E3F" w:rsidRPr="005B6C20">
        <w:t>s</w:t>
      </w:r>
      <w:r w:rsidR="00F474AE" w:rsidRPr="005B6C20">
        <w:t xml:space="preserve"> sociedad</w:t>
      </w:r>
      <w:r w:rsidR="00E75E3F" w:rsidRPr="005B6C20">
        <w:t>es</w:t>
      </w:r>
      <w:r w:rsidR="00F474AE" w:rsidRPr="005B6C20">
        <w:t xml:space="preserve"> receptora</w:t>
      </w:r>
      <w:r w:rsidR="00E75E3F" w:rsidRPr="005B6C20">
        <w:t>s</w:t>
      </w:r>
      <w:r w:rsidR="00920E55" w:rsidRPr="005B6C20">
        <w:t>–</w:t>
      </w:r>
      <w:r w:rsidR="001451C6" w:rsidRPr="005B6C20">
        <w:t xml:space="preserve"> </w:t>
      </w:r>
      <w:r w:rsidRPr="005B6C20">
        <w:t>e</w:t>
      </w:r>
      <w:r w:rsidR="00EF24EE" w:rsidRPr="005B6C20">
        <w:t xml:space="preserve">sta ponencia </w:t>
      </w:r>
      <w:r w:rsidR="001451C6" w:rsidRPr="005B6C20">
        <w:t>presenta</w:t>
      </w:r>
      <w:r w:rsidR="00EF24EE" w:rsidRPr="005B6C20">
        <w:t xml:space="preserve"> los antecedentes bibliográficos, objetivos, supuestos, diseño metodológico y relevancia de un proyecto de investigación</w:t>
      </w:r>
      <w:r w:rsidR="00F7391F" w:rsidRPr="005B6C20">
        <w:t>. El mismo es</w:t>
      </w:r>
      <w:r w:rsidR="00EF24EE" w:rsidRPr="005B6C20">
        <w:t xml:space="preserve"> titulado </w:t>
      </w:r>
      <w:r w:rsidR="00EF24EE" w:rsidRPr="005B6C20">
        <w:rPr>
          <w:i/>
          <w:shd w:val="clear" w:color="auto" w:fill="FFFFFF"/>
        </w:rPr>
        <w:t>“</w:t>
      </w:r>
      <w:r w:rsidR="00EF24EE" w:rsidRPr="005B6C20">
        <w:rPr>
          <w:i/>
        </w:rPr>
        <w:t>Procesos de atención en el campo de la salud mental infantil en contextos de interculturalidad dentro de la Ciudad de Buenos Aires</w:t>
      </w:r>
      <w:r w:rsidR="00EF24EE" w:rsidRPr="005B6C20">
        <w:rPr>
          <w:i/>
          <w:shd w:val="clear" w:color="auto" w:fill="FFFFFF"/>
        </w:rPr>
        <w:t>”</w:t>
      </w:r>
      <w:r w:rsidR="00F7391F" w:rsidRPr="005B6C20">
        <w:rPr>
          <w:i/>
        </w:rPr>
        <w:t xml:space="preserve"> </w:t>
      </w:r>
      <w:r w:rsidR="00F7391F" w:rsidRPr="005B6C20">
        <w:t>y s</w:t>
      </w:r>
      <w:r w:rsidRPr="005B6C20">
        <w:t xml:space="preserve">e </w:t>
      </w:r>
      <w:r w:rsidR="003406B1" w:rsidRPr="005B6C20">
        <w:t>desarrolla</w:t>
      </w:r>
      <w:r w:rsidRPr="005B6C20">
        <w:t xml:space="preserve"> en el marco del Doctorado en Salud Mental Comunitaria</w:t>
      </w:r>
      <w:r w:rsidR="003406B1" w:rsidRPr="005B6C20">
        <w:t>,</w:t>
      </w:r>
      <w:r w:rsidRPr="005B6C20">
        <w:t xml:space="preserve"> </w:t>
      </w:r>
      <w:r w:rsidR="003406B1" w:rsidRPr="005B6C20">
        <w:t>Universidad Nacional de Lanús</w:t>
      </w:r>
      <w:r w:rsidR="00F7391F" w:rsidRPr="005B6C20">
        <w:t>.</w:t>
      </w:r>
      <w:r w:rsidR="00A30574" w:rsidRPr="005B6C20">
        <w:t xml:space="preserve"> </w:t>
      </w:r>
    </w:p>
    <w:p w:rsidR="00E7385C" w:rsidRPr="005B6C20" w:rsidRDefault="00134E1C" w:rsidP="006436BA">
      <w:pPr>
        <w:pStyle w:val="NormalWeb"/>
        <w:spacing w:before="0" w:beforeAutospacing="0" w:after="0" w:afterAutospacing="0" w:line="360" w:lineRule="auto"/>
        <w:jc w:val="both"/>
        <w:rPr>
          <w:shd w:val="clear" w:color="auto" w:fill="FFFFFF"/>
        </w:rPr>
      </w:pPr>
      <w:r w:rsidRPr="005B6C20">
        <w:t>Dicho proyecto c</w:t>
      </w:r>
      <w:r w:rsidR="00EF24EE" w:rsidRPr="005B6C20">
        <w:t>uenta con el apoyo de una Beca</w:t>
      </w:r>
      <w:r w:rsidRPr="005B6C20">
        <w:t xml:space="preserve"> Interna Doctoral </w:t>
      </w:r>
      <w:r w:rsidR="00EF24EE" w:rsidRPr="005B6C20">
        <w:t>CONICET (20</w:t>
      </w:r>
      <w:r w:rsidRPr="005B6C20">
        <w:t>16-2021</w:t>
      </w:r>
      <w:r w:rsidR="00EF24EE" w:rsidRPr="005B6C20">
        <w:t xml:space="preserve">), tiene como directora a la Dra. Alejandra </w:t>
      </w:r>
      <w:proofErr w:type="spellStart"/>
      <w:r w:rsidR="00EF24EE" w:rsidRPr="005B6C20">
        <w:t>Barcala</w:t>
      </w:r>
      <w:proofErr w:type="spellEnd"/>
      <w:r w:rsidR="00EF24EE" w:rsidRPr="005B6C20">
        <w:t xml:space="preserve"> y codirector al Dr. Mario </w:t>
      </w:r>
      <w:proofErr w:type="spellStart"/>
      <w:r w:rsidR="00EF24EE" w:rsidRPr="005B6C20">
        <w:t>Pecheny</w:t>
      </w:r>
      <w:proofErr w:type="spellEnd"/>
      <w:r w:rsidR="00EF24EE" w:rsidRPr="005B6C20">
        <w:t>.</w:t>
      </w:r>
      <w:r w:rsidRPr="005B6C20">
        <w:t xml:space="preserve"> </w:t>
      </w:r>
      <w:r w:rsidR="00F7391F" w:rsidRPr="005B6C20">
        <w:t xml:space="preserve">Surge como la continuación lógica de </w:t>
      </w:r>
      <w:r w:rsidR="003406B1" w:rsidRPr="005B6C20">
        <w:t>un</w:t>
      </w:r>
      <w:r w:rsidR="00F7391F" w:rsidRPr="005B6C20">
        <w:t xml:space="preserve">a tesis de Maestría ya culminada, en la cual se </w:t>
      </w:r>
      <w:r w:rsidR="003406B1" w:rsidRPr="005B6C20">
        <w:t xml:space="preserve">realizó una aproximación </w:t>
      </w:r>
      <w:r w:rsidR="00777ADE" w:rsidRPr="005B6C20">
        <w:t xml:space="preserve">a </w:t>
      </w:r>
      <w:r w:rsidR="00F7391F" w:rsidRPr="005B6C20">
        <w:t>los proceso</w:t>
      </w:r>
      <w:r w:rsidR="003406B1" w:rsidRPr="005B6C20">
        <w:t>s</w:t>
      </w:r>
      <w:r w:rsidR="00F7391F" w:rsidRPr="005B6C20">
        <w:t xml:space="preserve"> de salud, enfermedad y atención</w:t>
      </w:r>
      <w:r w:rsidR="003406B1" w:rsidRPr="005B6C20">
        <w:t xml:space="preserve"> en el campo de la salud mental </w:t>
      </w:r>
      <w:r w:rsidR="00F7391F" w:rsidRPr="005B6C20">
        <w:t xml:space="preserve">de </w:t>
      </w:r>
      <w:r w:rsidR="003406B1" w:rsidRPr="005B6C20">
        <w:t>niños</w:t>
      </w:r>
      <w:r w:rsidR="00F7391F" w:rsidRPr="005B6C20">
        <w:t xml:space="preserve"> y </w:t>
      </w:r>
      <w:r w:rsidR="003406B1" w:rsidRPr="005B6C20">
        <w:t>niñas</w:t>
      </w:r>
      <w:r w:rsidR="00F7391F" w:rsidRPr="005B6C20">
        <w:t xml:space="preserve"> migrantes </w:t>
      </w:r>
      <w:r w:rsidR="003406B1" w:rsidRPr="005B6C20">
        <w:t>de origen boliviano en zona sur de CABA.</w:t>
      </w:r>
      <w:r w:rsidR="006436BA" w:rsidRPr="005B6C20">
        <w:t xml:space="preserve"> Dentro de los resultados que </w:t>
      </w:r>
      <w:r w:rsidR="00A429F6" w:rsidRPr="005B6C20">
        <w:t>el</w:t>
      </w:r>
      <w:r w:rsidR="006436BA" w:rsidRPr="005B6C20">
        <w:t xml:space="preserve"> trabajo</w:t>
      </w:r>
      <w:r w:rsidR="00A429F6" w:rsidRPr="005B6C20">
        <w:t xml:space="preserve"> recién mencionado</w:t>
      </w:r>
      <w:r w:rsidR="006436BA" w:rsidRPr="005B6C20">
        <w:t xml:space="preserve"> arrojó</w:t>
      </w:r>
      <w:r w:rsidR="00A429F6" w:rsidRPr="005B6C20">
        <w:t>,</w:t>
      </w:r>
      <w:r w:rsidR="00975A09" w:rsidRPr="005B6C20">
        <w:t xml:space="preserve"> y que se toman como antecedente para plantear las coordenadas del proyecto de </w:t>
      </w:r>
      <w:r w:rsidR="00A429F6" w:rsidRPr="005B6C20">
        <w:t>investigación</w:t>
      </w:r>
      <w:r w:rsidR="00975A09" w:rsidRPr="005B6C20">
        <w:t xml:space="preserve"> actual</w:t>
      </w:r>
      <w:r w:rsidR="006436BA" w:rsidRPr="005B6C20">
        <w:t>,</w:t>
      </w:r>
      <w:r w:rsidR="00B5039F" w:rsidRPr="005B6C20">
        <w:t xml:space="preserve"> </w:t>
      </w:r>
      <w:r w:rsidR="006436BA" w:rsidRPr="005B6C20">
        <w:t xml:space="preserve">se destacó </w:t>
      </w:r>
      <w:r w:rsidR="006436BA" w:rsidRPr="005B6C20">
        <w:rPr>
          <w:shd w:val="clear" w:color="auto" w:fill="FFFFFF"/>
        </w:rPr>
        <w:t xml:space="preserve">la existencia de diversos </w:t>
      </w:r>
      <w:r w:rsidR="006436BA" w:rsidRPr="005B6C20">
        <w:rPr>
          <w:iCs/>
          <w:shd w:val="clear" w:color="auto" w:fill="FFFFFF"/>
        </w:rPr>
        <w:t>desencuentros</w:t>
      </w:r>
      <w:r w:rsidR="006436BA" w:rsidRPr="005B6C20">
        <w:rPr>
          <w:i/>
          <w:iCs/>
          <w:shd w:val="clear" w:color="auto" w:fill="FFFFFF"/>
        </w:rPr>
        <w:t xml:space="preserve"> </w:t>
      </w:r>
      <w:r w:rsidR="006436BA" w:rsidRPr="005B6C20">
        <w:rPr>
          <w:shd w:val="clear" w:color="auto" w:fill="FFFFFF"/>
        </w:rPr>
        <w:t xml:space="preserve">entre los servicios de salud y los usuarios provenientes de familias migrantes, lo que atenta contra la posibilidad de estos últimos de recibir atención de calidad. </w:t>
      </w:r>
    </w:p>
    <w:p w:rsidR="002747BF" w:rsidRDefault="006436BA" w:rsidP="002747BF">
      <w:pPr>
        <w:pStyle w:val="NormalWeb"/>
        <w:spacing w:before="0" w:beforeAutospacing="0" w:after="0" w:afterAutospacing="0" w:line="360" w:lineRule="auto"/>
        <w:jc w:val="both"/>
        <w:rPr>
          <w:shd w:val="clear" w:color="auto" w:fill="FFFFFF"/>
        </w:rPr>
      </w:pPr>
      <w:r w:rsidRPr="005B6C20">
        <w:rPr>
          <w:shd w:val="clear" w:color="auto" w:fill="FFFFFF"/>
        </w:rPr>
        <w:t>Pese a que numerosas barreras de accesibilidad</w:t>
      </w:r>
      <w:r w:rsidR="00777ADE" w:rsidRPr="005B6C20">
        <w:rPr>
          <w:rStyle w:val="Refdenotaalpie"/>
          <w:shd w:val="clear" w:color="auto" w:fill="FFFFFF"/>
        </w:rPr>
        <w:footnoteReference w:id="1"/>
      </w:r>
      <w:r w:rsidRPr="005B6C20">
        <w:rPr>
          <w:shd w:val="clear" w:color="auto" w:fill="FFFFFF"/>
        </w:rPr>
        <w:t xml:space="preserve"> son compartidas por familias (nativas o extranjeras) con condiciones de vida similares que consultan por problemáticas de salud mental infantil en </w:t>
      </w:r>
      <w:r w:rsidR="00777ADE" w:rsidRPr="005B6C20">
        <w:rPr>
          <w:shd w:val="clear" w:color="auto" w:fill="FFFFFF"/>
        </w:rPr>
        <w:t>aquella</w:t>
      </w:r>
      <w:r w:rsidR="00432C11" w:rsidRPr="005B6C20">
        <w:rPr>
          <w:shd w:val="clear" w:color="auto" w:fill="FFFFFF"/>
        </w:rPr>
        <w:t xml:space="preserve"> área geográfica</w:t>
      </w:r>
      <w:r w:rsidRPr="005B6C20">
        <w:rPr>
          <w:shd w:val="clear" w:color="auto" w:fill="FFFFFF"/>
        </w:rPr>
        <w:t xml:space="preserve">, se añaden algunas dificultades particulares en la población </w:t>
      </w:r>
      <w:r w:rsidR="00CA3054" w:rsidRPr="005B6C20">
        <w:rPr>
          <w:shd w:val="clear" w:color="auto" w:fill="FFFFFF"/>
        </w:rPr>
        <w:t>de origen boliviana; l</w:t>
      </w:r>
      <w:r w:rsidRPr="005B6C20">
        <w:rPr>
          <w:shd w:val="clear" w:color="auto" w:fill="FFFFFF"/>
        </w:rPr>
        <w:t xml:space="preserve">as mismas están principalmente asociadas con la </w:t>
      </w:r>
      <w:r w:rsidRPr="005B6C20">
        <w:rPr>
          <w:shd w:val="clear" w:color="auto" w:fill="FFFFFF"/>
        </w:rPr>
        <w:lastRenderedPageBreak/>
        <w:t>accesibilidad simbólica y con fenómenos de discriminación</w:t>
      </w:r>
      <w:r w:rsidR="00975A09" w:rsidRPr="005B6C20">
        <w:rPr>
          <w:shd w:val="clear" w:color="auto" w:fill="FFFFFF"/>
        </w:rPr>
        <w:t xml:space="preserve">, dado que </w:t>
      </w:r>
      <w:r w:rsidR="00A429F6" w:rsidRPr="005B6C20">
        <w:rPr>
          <w:shd w:val="clear" w:color="auto" w:fill="FFFFFF"/>
        </w:rPr>
        <w:t xml:space="preserve">circulan </w:t>
      </w:r>
      <w:r w:rsidR="00A429F6" w:rsidRPr="005B6C20">
        <w:t xml:space="preserve">estigmatizaciones y </w:t>
      </w:r>
      <w:r w:rsidR="00CA3054" w:rsidRPr="005B6C20">
        <w:t>representaciones sociales negativas</w:t>
      </w:r>
      <w:r w:rsidR="00A429F6" w:rsidRPr="005B6C20">
        <w:t xml:space="preserve"> en relación a dicha población</w:t>
      </w:r>
      <w:r w:rsidR="00CA3054" w:rsidRPr="005B6C20">
        <w:t xml:space="preserve"> </w:t>
      </w:r>
      <w:r w:rsidR="00924D6A" w:rsidRPr="005B6C20">
        <w:rPr>
          <w:shd w:val="clear" w:color="auto" w:fill="FFFFFF"/>
        </w:rPr>
        <w:t>(Poverene, 2016</w:t>
      </w:r>
      <w:r w:rsidR="00432C11" w:rsidRPr="005B6C20">
        <w:rPr>
          <w:shd w:val="clear" w:color="auto" w:fill="FFFFFF"/>
        </w:rPr>
        <w:t>)</w:t>
      </w:r>
      <w:r w:rsidRPr="005B6C20">
        <w:rPr>
          <w:shd w:val="clear" w:color="auto" w:fill="FFFFFF"/>
        </w:rPr>
        <w:t>.</w:t>
      </w:r>
      <w:r w:rsidR="00755FCD" w:rsidRPr="005B6C20">
        <w:rPr>
          <w:shd w:val="clear" w:color="auto" w:fill="FFFFFF"/>
        </w:rPr>
        <w:t xml:space="preserve"> </w:t>
      </w:r>
      <w:r w:rsidR="002747BF" w:rsidRPr="005B6C20">
        <w:rPr>
          <w:shd w:val="clear" w:color="auto" w:fill="FFFFFF"/>
        </w:rPr>
        <w:t>En ese sentido, no se trata únicamente de la existencia de diversidad cultural</w:t>
      </w:r>
      <w:r w:rsidR="00896D35" w:rsidRPr="005B6C20">
        <w:rPr>
          <w:shd w:val="clear" w:color="auto" w:fill="FFFFFF"/>
        </w:rPr>
        <w:t xml:space="preserve"> sino también de</w:t>
      </w:r>
      <w:r w:rsidR="002747BF" w:rsidRPr="005B6C20">
        <w:rPr>
          <w:shd w:val="clear" w:color="auto" w:fill="FFFFFF"/>
        </w:rPr>
        <w:t xml:space="preserve"> la desigualdad de oportunidades y en el acceso a derechos (Cohen, 2017)</w:t>
      </w:r>
      <w:r w:rsidR="004948B3">
        <w:rPr>
          <w:shd w:val="clear" w:color="auto" w:fill="FFFFFF"/>
        </w:rPr>
        <w:t>.</w:t>
      </w:r>
    </w:p>
    <w:p w:rsidR="00F474AE" w:rsidRPr="005B6C20" w:rsidRDefault="004948B3" w:rsidP="004948B3">
      <w:pPr>
        <w:tabs>
          <w:tab w:val="left" w:pos="6540"/>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Según estudios publicados por la Organización Mundial de la Salud (2001), puede calcularse que el 20% de los niños/as del mundo sufriría “trastornos mentales” de moderados a severos. A pesar de la magnitud de dicha problemática y su incidencia en la carga de morbilidad, se ha detectado la escasez de servicios de salud mental apropiados para dicho grupo poblacional y el predominio de una importante brecha de información (OMS, 2001 a y b; OPS, 2009). Dado que en la Argentina tampoco se dispone de información detallada y precisa respecto a la salud mental infantil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xml:space="preserve">, 2011), se considera que la relevancia de la presente investigación es generar conocimiento específico respecto del proceso de salud/enfermedad/atención en el campo de la salud mental de niños/as </w:t>
      </w:r>
      <w:r>
        <w:rPr>
          <w:rFonts w:ascii="Times New Roman" w:hAnsi="Times New Roman" w:cs="Times New Roman"/>
          <w:sz w:val="24"/>
          <w:szCs w:val="24"/>
        </w:rPr>
        <w:t>de familias migrantes</w:t>
      </w:r>
      <w:r w:rsidRPr="005B6C20">
        <w:rPr>
          <w:rFonts w:ascii="Times New Roman" w:hAnsi="Times New Roman" w:cs="Times New Roman"/>
          <w:sz w:val="24"/>
          <w:szCs w:val="24"/>
        </w:rPr>
        <w:t>.</w:t>
      </w:r>
      <w:r w:rsidR="00F474AE" w:rsidRPr="005B6C20">
        <w:rPr>
          <w:rFonts w:ascii="Times New Roman" w:hAnsi="Times New Roman" w:cs="Times New Roman"/>
          <w:sz w:val="24"/>
          <w:szCs w:val="24"/>
        </w:rPr>
        <w:t xml:space="preserve"> </w:t>
      </w:r>
      <w:r>
        <w:rPr>
          <w:rFonts w:ascii="Times New Roman" w:hAnsi="Times New Roman" w:cs="Times New Roman"/>
          <w:sz w:val="24"/>
          <w:szCs w:val="24"/>
        </w:rPr>
        <w:t>Así, s</w:t>
      </w:r>
      <w:r w:rsidR="00F474AE" w:rsidRPr="005B6C20">
        <w:rPr>
          <w:rFonts w:ascii="Times New Roman" w:hAnsi="Times New Roman" w:cs="Times New Roman"/>
          <w:sz w:val="24"/>
          <w:szCs w:val="24"/>
        </w:rPr>
        <w:t xml:space="preserve">e pretende contribuir tanto en la </w:t>
      </w:r>
      <w:proofErr w:type="spellStart"/>
      <w:r w:rsidR="00F474AE" w:rsidRPr="005B6C20">
        <w:rPr>
          <w:rFonts w:ascii="Times New Roman" w:hAnsi="Times New Roman" w:cs="Times New Roman"/>
          <w:sz w:val="24"/>
          <w:szCs w:val="24"/>
        </w:rPr>
        <w:t>visibilización</w:t>
      </w:r>
      <w:proofErr w:type="spellEnd"/>
      <w:r w:rsidR="00F474AE" w:rsidRPr="005B6C20">
        <w:rPr>
          <w:rFonts w:ascii="Times New Roman" w:hAnsi="Times New Roman" w:cs="Times New Roman"/>
          <w:sz w:val="24"/>
          <w:szCs w:val="24"/>
        </w:rPr>
        <w:t xml:space="preserve"> </w:t>
      </w:r>
      <w:r>
        <w:rPr>
          <w:rFonts w:ascii="Times New Roman" w:hAnsi="Times New Roman" w:cs="Times New Roman"/>
          <w:sz w:val="24"/>
          <w:szCs w:val="24"/>
        </w:rPr>
        <w:t xml:space="preserve">de su </w:t>
      </w:r>
      <w:r w:rsidRPr="005B6C20">
        <w:rPr>
          <w:rFonts w:ascii="Times New Roman" w:hAnsi="Times New Roman" w:cs="Times New Roman"/>
          <w:sz w:val="24"/>
          <w:szCs w:val="24"/>
        </w:rPr>
        <w:t>sufrimiento psíquico</w:t>
      </w:r>
      <w:r w:rsidR="00F474AE" w:rsidRPr="005B6C20">
        <w:rPr>
          <w:rFonts w:ascii="Times New Roman" w:hAnsi="Times New Roman" w:cs="Times New Roman"/>
          <w:sz w:val="24"/>
          <w:szCs w:val="24"/>
        </w:rPr>
        <w:t xml:space="preserve"> como en la construcción de un marco de referencia que aporte a la planificación de políticas integrales de promoción, prevención y atención en salud mental infantil en contextos de interculturalidad.</w:t>
      </w:r>
    </w:p>
    <w:p w:rsidR="00F474AE" w:rsidRPr="005B6C20" w:rsidRDefault="00F474AE" w:rsidP="00F474AE">
      <w:pPr>
        <w:tabs>
          <w:tab w:val="left" w:pos="6540"/>
        </w:tabs>
        <w:spacing w:after="0" w:line="360" w:lineRule="auto"/>
        <w:contextualSpacing/>
        <w:jc w:val="both"/>
        <w:rPr>
          <w:rFonts w:ascii="Times New Roman" w:hAnsi="Times New Roman" w:cs="Times New Roman"/>
          <w:sz w:val="24"/>
          <w:szCs w:val="24"/>
        </w:rPr>
      </w:pPr>
    </w:p>
    <w:p w:rsidR="00EF24EE" w:rsidRPr="005B6C20" w:rsidRDefault="00EF24EE" w:rsidP="00EF24EE">
      <w:pPr>
        <w:tabs>
          <w:tab w:val="left" w:pos="142"/>
          <w:tab w:val="left" w:pos="284"/>
        </w:tabs>
        <w:spacing w:after="0" w:line="360" w:lineRule="auto"/>
        <w:contextualSpacing/>
        <w:rPr>
          <w:rFonts w:ascii="Times New Roman" w:hAnsi="Times New Roman" w:cs="Times New Roman"/>
          <w:sz w:val="24"/>
          <w:szCs w:val="24"/>
          <w:u w:val="single"/>
        </w:rPr>
      </w:pPr>
      <w:r w:rsidRPr="005B6C20">
        <w:rPr>
          <w:rFonts w:ascii="Times New Roman" w:hAnsi="Times New Roman" w:cs="Times New Roman"/>
          <w:b/>
          <w:sz w:val="24"/>
          <w:szCs w:val="24"/>
          <w:u w:val="single"/>
        </w:rPr>
        <w:t>Antecedentes</w:t>
      </w:r>
      <w:r w:rsidR="00134E1C" w:rsidRPr="005B6C20">
        <w:rPr>
          <w:rFonts w:ascii="Times New Roman" w:hAnsi="Times New Roman" w:cs="Times New Roman"/>
          <w:b/>
          <w:sz w:val="24"/>
          <w:szCs w:val="24"/>
          <w:u w:val="single"/>
        </w:rPr>
        <w:t xml:space="preserve"> de la investigación</w:t>
      </w:r>
    </w:p>
    <w:p w:rsidR="00EF24EE" w:rsidRPr="005B6C20" w:rsidRDefault="00EF24EE" w:rsidP="00EF24EE">
      <w:pPr>
        <w:tabs>
          <w:tab w:val="left" w:pos="142"/>
        </w:tabs>
        <w:spacing w:after="0" w:line="360" w:lineRule="auto"/>
        <w:contextualSpacing/>
        <w:jc w:val="both"/>
        <w:rPr>
          <w:rFonts w:ascii="Times New Roman" w:hAnsi="Times New Roman" w:cs="Times New Roman"/>
          <w:sz w:val="24"/>
          <w:szCs w:val="24"/>
          <w:lang w:eastAsia="es-AR"/>
        </w:rPr>
      </w:pPr>
      <w:r w:rsidRPr="005B6C20">
        <w:rPr>
          <w:rFonts w:ascii="Times New Roman" w:hAnsi="Times New Roman" w:cs="Times New Roman"/>
          <w:sz w:val="24"/>
          <w:szCs w:val="24"/>
          <w:lang w:eastAsia="es-AR"/>
        </w:rPr>
        <w:t xml:space="preserve">Con la instalación del arte de gobierno neoliberal, la Argentina devino en un escenario en el cual primó la desintegración social, la desafiliación de los hogares y la desigualdad. No obstante, los efectos sociales de dichas políticas fueron desnacionalizados y, en la misma operatoria, los excluidos y empobrecidos resultaron </w:t>
      </w:r>
      <w:r w:rsidRPr="005B6C20">
        <w:rPr>
          <w:rFonts w:ascii="Times New Roman" w:hAnsi="Times New Roman" w:cs="Times New Roman"/>
          <w:i/>
          <w:sz w:val="24"/>
          <w:szCs w:val="24"/>
          <w:lang w:eastAsia="es-AR"/>
        </w:rPr>
        <w:t xml:space="preserve">extranjerizados </w:t>
      </w:r>
      <w:r w:rsidRPr="005B6C20">
        <w:rPr>
          <w:rFonts w:ascii="Times New Roman" w:hAnsi="Times New Roman" w:cs="Times New Roman"/>
          <w:sz w:val="24"/>
          <w:szCs w:val="24"/>
          <w:lang w:eastAsia="es-AR"/>
        </w:rPr>
        <w:t>(</w:t>
      </w:r>
      <w:proofErr w:type="spellStart"/>
      <w:r w:rsidRPr="005B6C20">
        <w:rPr>
          <w:rFonts w:ascii="Times New Roman" w:hAnsi="Times New Roman" w:cs="Times New Roman"/>
          <w:sz w:val="24"/>
          <w:szCs w:val="24"/>
        </w:rPr>
        <w:t>Grimson</w:t>
      </w:r>
      <w:proofErr w:type="spellEnd"/>
      <w:r w:rsidRPr="005B6C20">
        <w:rPr>
          <w:rFonts w:ascii="Times New Roman" w:hAnsi="Times New Roman" w:cs="Times New Roman"/>
          <w:sz w:val="24"/>
          <w:szCs w:val="24"/>
        </w:rPr>
        <w:t>, 2006). E</w:t>
      </w:r>
      <w:r w:rsidRPr="005B6C20">
        <w:rPr>
          <w:rFonts w:ascii="Times New Roman" w:hAnsi="Times New Roman" w:cs="Times New Roman"/>
          <w:sz w:val="24"/>
          <w:szCs w:val="24"/>
          <w:lang w:eastAsia="es-AR"/>
        </w:rPr>
        <w:t xml:space="preserve">n un contexto de </w:t>
      </w:r>
      <w:r w:rsidRPr="005B6C20">
        <w:rPr>
          <w:rFonts w:ascii="Times New Roman" w:hAnsi="Times New Roman" w:cs="Times New Roman"/>
          <w:sz w:val="24"/>
          <w:szCs w:val="24"/>
        </w:rPr>
        <w:t>precarización y deterioro de las condiciones de la infancia (</w:t>
      </w:r>
      <w:proofErr w:type="spellStart"/>
      <w:r w:rsidRPr="005B6C20">
        <w:rPr>
          <w:rFonts w:ascii="Times New Roman" w:hAnsi="Times New Roman" w:cs="Times New Roman"/>
          <w:sz w:val="24"/>
          <w:szCs w:val="24"/>
        </w:rPr>
        <w:t>Luciani</w:t>
      </w:r>
      <w:proofErr w:type="spellEnd"/>
      <w:r w:rsidRPr="005B6C20">
        <w:rPr>
          <w:rFonts w:ascii="Times New Roman" w:hAnsi="Times New Roman" w:cs="Times New Roman"/>
          <w:sz w:val="24"/>
          <w:szCs w:val="24"/>
        </w:rPr>
        <w:t xml:space="preserve"> Conde,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xml:space="preserve">, et al., 2005), </w:t>
      </w:r>
      <w:r w:rsidRPr="005B6C20">
        <w:rPr>
          <w:rFonts w:ascii="Times New Roman" w:hAnsi="Times New Roman" w:cs="Times New Roman"/>
          <w:sz w:val="24"/>
          <w:szCs w:val="24"/>
          <w:lang w:eastAsia="es-AR"/>
        </w:rPr>
        <w:t xml:space="preserve">la salud mental de los niños/as resultó seriamente afectada y se enfrentó a la </w:t>
      </w:r>
      <w:r w:rsidRPr="005B6C20">
        <w:rPr>
          <w:rFonts w:ascii="Times New Roman" w:hAnsi="Times New Roman" w:cs="Times New Roman"/>
          <w:sz w:val="24"/>
          <w:szCs w:val="24"/>
        </w:rPr>
        <w:t xml:space="preserve">carencia de respuestas sanitarias estatales capaces de abordar la creciente demanda de atención ante la emergencia de modos nuevos de sufrimiento. </w:t>
      </w:r>
      <w:r w:rsidRPr="005B6C20">
        <w:rPr>
          <w:rFonts w:ascii="Times New Roman" w:hAnsi="Times New Roman" w:cs="Times New Roman"/>
          <w:sz w:val="24"/>
          <w:szCs w:val="24"/>
          <w:lang w:eastAsia="es-AR"/>
        </w:rPr>
        <w:t>Diversos autores señalaron, por un lado, el impacto de la nueva realidad argentina en las identidades infantiles (</w:t>
      </w:r>
      <w:proofErr w:type="spellStart"/>
      <w:r w:rsidRPr="005B6C20">
        <w:rPr>
          <w:rFonts w:ascii="Times New Roman" w:hAnsi="Times New Roman" w:cs="Times New Roman"/>
          <w:sz w:val="24"/>
          <w:szCs w:val="24"/>
          <w:lang w:eastAsia="es-AR"/>
        </w:rPr>
        <w:t>Carli</w:t>
      </w:r>
      <w:proofErr w:type="spellEnd"/>
      <w:r w:rsidRPr="005B6C20">
        <w:rPr>
          <w:rFonts w:ascii="Times New Roman" w:hAnsi="Times New Roman" w:cs="Times New Roman"/>
          <w:sz w:val="24"/>
          <w:szCs w:val="24"/>
          <w:lang w:eastAsia="es-AR"/>
        </w:rPr>
        <w:t>, 2006) y en su subjetividad (</w:t>
      </w:r>
      <w:proofErr w:type="spellStart"/>
      <w:r w:rsidRPr="005B6C20">
        <w:rPr>
          <w:rFonts w:ascii="Times New Roman" w:hAnsi="Times New Roman" w:cs="Times New Roman"/>
          <w:sz w:val="24"/>
          <w:szCs w:val="24"/>
          <w:lang w:eastAsia="es-AR"/>
        </w:rPr>
        <w:t>Bleichmar</w:t>
      </w:r>
      <w:proofErr w:type="spellEnd"/>
      <w:r w:rsidRPr="005B6C20">
        <w:rPr>
          <w:rFonts w:ascii="Times New Roman" w:hAnsi="Times New Roman" w:cs="Times New Roman"/>
          <w:sz w:val="24"/>
          <w:szCs w:val="24"/>
          <w:lang w:eastAsia="es-AR"/>
        </w:rPr>
        <w:t xml:space="preserve">, 2005, 2007; </w:t>
      </w:r>
      <w:proofErr w:type="spellStart"/>
      <w:r w:rsidRPr="005B6C20">
        <w:rPr>
          <w:rFonts w:ascii="Times New Roman" w:hAnsi="Times New Roman" w:cs="Times New Roman"/>
          <w:sz w:val="24"/>
          <w:szCs w:val="24"/>
          <w:lang w:eastAsia="es-AR"/>
        </w:rPr>
        <w:t>Janin</w:t>
      </w:r>
      <w:proofErr w:type="spellEnd"/>
      <w:r w:rsidRPr="005B6C20">
        <w:rPr>
          <w:rFonts w:ascii="Times New Roman" w:hAnsi="Times New Roman" w:cs="Times New Roman"/>
          <w:sz w:val="24"/>
          <w:szCs w:val="24"/>
          <w:lang w:eastAsia="es-AR"/>
        </w:rPr>
        <w:t xml:space="preserve">, 2011); por otro lado, produjeron desarrollos en torno a la noción de </w:t>
      </w:r>
      <w:r w:rsidRPr="005B6C20">
        <w:rPr>
          <w:rFonts w:ascii="Times New Roman" w:hAnsi="Times New Roman" w:cs="Times New Roman"/>
          <w:i/>
          <w:sz w:val="24"/>
          <w:szCs w:val="24"/>
          <w:lang w:eastAsia="es-AR"/>
        </w:rPr>
        <w:t>accesibilidad</w:t>
      </w:r>
      <w:r w:rsidRPr="005B6C20">
        <w:rPr>
          <w:rFonts w:ascii="Times New Roman" w:hAnsi="Times New Roman" w:cs="Times New Roman"/>
          <w:sz w:val="24"/>
          <w:szCs w:val="24"/>
          <w:lang w:eastAsia="es-AR"/>
        </w:rPr>
        <w:t xml:space="preserve"> a los servicios de salud/salud mental (</w:t>
      </w:r>
      <w:proofErr w:type="spellStart"/>
      <w:r w:rsidR="009E5E09">
        <w:rPr>
          <w:rFonts w:ascii="Times New Roman" w:hAnsi="Times New Roman" w:cs="Times New Roman"/>
          <w:sz w:val="24"/>
          <w:szCs w:val="24"/>
          <w:lang w:eastAsia="es-AR"/>
        </w:rPr>
        <w:t>Barcala</w:t>
      </w:r>
      <w:proofErr w:type="spellEnd"/>
      <w:r w:rsidR="009E5E09">
        <w:rPr>
          <w:rFonts w:ascii="Times New Roman" w:hAnsi="Times New Roman" w:cs="Times New Roman"/>
          <w:sz w:val="24"/>
          <w:szCs w:val="24"/>
          <w:lang w:eastAsia="es-AR"/>
        </w:rPr>
        <w:t xml:space="preserve"> y </w:t>
      </w:r>
      <w:proofErr w:type="spellStart"/>
      <w:r w:rsidR="009E5E09">
        <w:rPr>
          <w:rFonts w:ascii="Times New Roman" w:hAnsi="Times New Roman" w:cs="Times New Roman"/>
          <w:sz w:val="24"/>
          <w:szCs w:val="24"/>
          <w:lang w:eastAsia="es-AR"/>
        </w:rPr>
        <w:t>Stolkiner</w:t>
      </w:r>
      <w:proofErr w:type="spellEnd"/>
      <w:r w:rsidR="009E5E09">
        <w:rPr>
          <w:rFonts w:ascii="Times New Roman" w:hAnsi="Times New Roman" w:cs="Times New Roman"/>
          <w:sz w:val="24"/>
          <w:szCs w:val="24"/>
          <w:lang w:eastAsia="es-AR"/>
        </w:rPr>
        <w:t xml:space="preserve">, </w:t>
      </w:r>
      <w:r w:rsidR="002747BF" w:rsidRPr="005B6C20">
        <w:rPr>
          <w:rFonts w:ascii="Times New Roman" w:hAnsi="Times New Roman" w:cs="Times New Roman"/>
          <w:sz w:val="24"/>
          <w:szCs w:val="24"/>
          <w:lang w:eastAsia="es-AR"/>
        </w:rPr>
        <w:t xml:space="preserve">2000; </w:t>
      </w:r>
      <w:r w:rsidRPr="005B6C20">
        <w:rPr>
          <w:rFonts w:ascii="Times New Roman" w:hAnsi="Times New Roman" w:cs="Times New Roman"/>
          <w:sz w:val="24"/>
          <w:szCs w:val="24"/>
          <w:shd w:val="clear" w:color="auto" w:fill="FFFFFF"/>
        </w:rPr>
        <w:t xml:space="preserve">Comes, </w:t>
      </w:r>
      <w:proofErr w:type="spellStart"/>
      <w:r w:rsidRPr="005B6C20">
        <w:rPr>
          <w:rFonts w:ascii="Times New Roman" w:hAnsi="Times New Roman" w:cs="Times New Roman"/>
          <w:sz w:val="24"/>
          <w:szCs w:val="24"/>
          <w:shd w:val="clear" w:color="auto" w:fill="FFFFFF"/>
        </w:rPr>
        <w:t>Stolkiner</w:t>
      </w:r>
      <w:proofErr w:type="spellEnd"/>
      <w:r w:rsidRPr="005B6C20">
        <w:rPr>
          <w:rFonts w:ascii="Times New Roman" w:hAnsi="Times New Roman" w:cs="Times New Roman"/>
          <w:sz w:val="24"/>
          <w:szCs w:val="24"/>
          <w:shd w:val="clear" w:color="auto" w:fill="FFFFFF"/>
        </w:rPr>
        <w:t xml:space="preserve"> et al., 2007; </w:t>
      </w:r>
      <w:proofErr w:type="spellStart"/>
      <w:r w:rsidRPr="005B6C20">
        <w:rPr>
          <w:rFonts w:ascii="Times New Roman" w:hAnsi="Times New Roman" w:cs="Times New Roman"/>
          <w:sz w:val="24"/>
          <w:szCs w:val="24"/>
          <w:lang w:eastAsia="es-AR"/>
        </w:rPr>
        <w:t>Gerlero</w:t>
      </w:r>
      <w:proofErr w:type="spellEnd"/>
      <w:r w:rsidRPr="005B6C20">
        <w:rPr>
          <w:rFonts w:ascii="Times New Roman" w:hAnsi="Times New Roman" w:cs="Times New Roman"/>
          <w:sz w:val="24"/>
          <w:szCs w:val="24"/>
          <w:lang w:eastAsia="es-AR"/>
        </w:rPr>
        <w:t xml:space="preserve">, </w:t>
      </w:r>
      <w:proofErr w:type="spellStart"/>
      <w:r w:rsidRPr="005B6C20">
        <w:rPr>
          <w:rFonts w:ascii="Times New Roman" w:hAnsi="Times New Roman" w:cs="Times New Roman"/>
          <w:sz w:val="24"/>
          <w:szCs w:val="24"/>
          <w:shd w:val="clear" w:color="auto" w:fill="FFFFFF"/>
        </w:rPr>
        <w:t>Augsburger</w:t>
      </w:r>
      <w:proofErr w:type="spellEnd"/>
      <w:r w:rsidRPr="005B6C20">
        <w:rPr>
          <w:rFonts w:ascii="Times New Roman" w:hAnsi="Times New Roman" w:cs="Times New Roman"/>
          <w:sz w:val="24"/>
          <w:szCs w:val="24"/>
          <w:shd w:val="clear" w:color="auto" w:fill="FFFFFF"/>
        </w:rPr>
        <w:t xml:space="preserve">, Duarte, Gómez y </w:t>
      </w:r>
      <w:proofErr w:type="spellStart"/>
      <w:r w:rsidRPr="005B6C20">
        <w:rPr>
          <w:rFonts w:ascii="Times New Roman" w:hAnsi="Times New Roman" w:cs="Times New Roman"/>
          <w:sz w:val="24"/>
          <w:szCs w:val="24"/>
          <w:shd w:val="clear" w:color="auto" w:fill="FFFFFF"/>
        </w:rPr>
        <w:t>Yanco</w:t>
      </w:r>
      <w:proofErr w:type="spellEnd"/>
      <w:r w:rsidRPr="005B6C20">
        <w:rPr>
          <w:rFonts w:ascii="Times New Roman" w:hAnsi="Times New Roman" w:cs="Times New Roman"/>
          <w:sz w:val="24"/>
          <w:szCs w:val="24"/>
          <w:shd w:val="clear" w:color="auto" w:fill="FFFFFF"/>
        </w:rPr>
        <w:t xml:space="preserve">, 2011) y </w:t>
      </w:r>
      <w:r w:rsidRPr="005B6C20">
        <w:rPr>
          <w:rFonts w:ascii="Times New Roman" w:hAnsi="Times New Roman" w:cs="Times New Roman"/>
          <w:sz w:val="24"/>
          <w:szCs w:val="24"/>
          <w:lang w:eastAsia="es-AR"/>
        </w:rPr>
        <w:t xml:space="preserve">estudios sobre las respuestas de los servicios </w:t>
      </w:r>
      <w:r w:rsidRPr="005B6C20">
        <w:rPr>
          <w:rFonts w:ascii="Times New Roman" w:hAnsi="Times New Roman" w:cs="Times New Roman"/>
          <w:sz w:val="24"/>
          <w:szCs w:val="24"/>
          <w:lang w:eastAsia="es-AR"/>
        </w:rPr>
        <w:lastRenderedPageBreak/>
        <w:t xml:space="preserve">asistenciales de salud mental infantil </w:t>
      </w:r>
      <w:r w:rsidRPr="005B6C20">
        <w:rPr>
          <w:rFonts w:ascii="Times New Roman" w:hAnsi="Times New Roman" w:cs="Times New Roman"/>
          <w:sz w:val="24"/>
          <w:szCs w:val="24"/>
        </w:rPr>
        <w:t xml:space="preserve">en el país desde un enfoque de derechos (AGT, 2010; </w:t>
      </w:r>
      <w:proofErr w:type="spellStart"/>
      <w:r w:rsidRPr="005B6C20">
        <w:rPr>
          <w:rFonts w:ascii="Times New Roman" w:hAnsi="Times New Roman" w:cs="Times New Roman"/>
          <w:sz w:val="24"/>
          <w:szCs w:val="24"/>
          <w:shd w:val="clear" w:color="auto" w:fill="FFFFFF"/>
        </w:rPr>
        <w:t>Faraone</w:t>
      </w:r>
      <w:proofErr w:type="spellEnd"/>
      <w:r w:rsidRPr="005B6C20">
        <w:rPr>
          <w:rFonts w:ascii="Times New Roman" w:hAnsi="Times New Roman" w:cs="Times New Roman"/>
          <w:sz w:val="24"/>
          <w:szCs w:val="24"/>
          <w:shd w:val="clear" w:color="auto" w:fill="FFFFFF"/>
        </w:rPr>
        <w:t>, 2008;</w:t>
      </w:r>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Luciani</w:t>
      </w:r>
      <w:proofErr w:type="spellEnd"/>
      <w:r w:rsidRPr="005B6C20">
        <w:rPr>
          <w:rFonts w:ascii="Times New Roman" w:hAnsi="Times New Roman" w:cs="Times New Roman"/>
          <w:sz w:val="24"/>
          <w:szCs w:val="24"/>
        </w:rPr>
        <w:t xml:space="preserve"> Conde y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xml:space="preserve">, </w:t>
      </w:r>
      <w:r w:rsidRPr="005B6C20">
        <w:rPr>
          <w:rFonts w:ascii="Times New Roman" w:hAnsi="Times New Roman" w:cs="Times New Roman"/>
          <w:bCs/>
          <w:sz w:val="24"/>
          <w:szCs w:val="24"/>
        </w:rPr>
        <w:t>2008</w:t>
      </w:r>
      <w:r w:rsidRPr="005B6C20">
        <w:rPr>
          <w:rFonts w:ascii="Times New Roman" w:hAnsi="Times New Roman" w:cs="Times New Roman"/>
          <w:sz w:val="24"/>
          <w:szCs w:val="24"/>
          <w:shd w:val="clear" w:color="auto" w:fill="FFFFFF"/>
        </w:rPr>
        <w:t>)</w:t>
      </w:r>
      <w:r w:rsidRPr="005B6C20">
        <w:rPr>
          <w:rFonts w:ascii="Times New Roman" w:hAnsi="Times New Roman" w:cs="Times New Roman"/>
          <w:sz w:val="24"/>
          <w:szCs w:val="24"/>
        </w:rPr>
        <w:t>.</w:t>
      </w:r>
    </w:p>
    <w:p w:rsidR="00B52169" w:rsidRPr="005B6C20" w:rsidRDefault="00EF24EE" w:rsidP="00EF24EE">
      <w:pPr>
        <w:tabs>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Dentro de estos últimos, </w:t>
      </w:r>
      <w:r w:rsidRPr="005B6C20">
        <w:rPr>
          <w:rFonts w:ascii="Times New Roman" w:hAnsi="Times New Roman" w:cs="Times New Roman"/>
          <w:sz w:val="24"/>
          <w:szCs w:val="24"/>
          <w:lang w:eastAsia="es-AR"/>
        </w:rPr>
        <w:t xml:space="preserve">se </w:t>
      </w:r>
      <w:r w:rsidRPr="005B6C20">
        <w:rPr>
          <w:rFonts w:ascii="Times New Roman" w:hAnsi="Times New Roman" w:cs="Times New Roman"/>
          <w:sz w:val="24"/>
          <w:szCs w:val="24"/>
        </w:rPr>
        <w:t xml:space="preserve">identificó que el respeto por la cultura a la que pertenecen los niños/as provenientes de países limítrofes u otras comunidades del interior del país todavía </w:t>
      </w:r>
      <w:r w:rsidR="00B52169" w:rsidRPr="005B6C20">
        <w:rPr>
          <w:rFonts w:ascii="Times New Roman" w:hAnsi="Times New Roman" w:cs="Times New Roman"/>
          <w:sz w:val="24"/>
          <w:szCs w:val="24"/>
        </w:rPr>
        <w:t>se configura como</w:t>
      </w:r>
      <w:r w:rsidRPr="005B6C20">
        <w:rPr>
          <w:rFonts w:ascii="Times New Roman" w:hAnsi="Times New Roman" w:cs="Times New Roman"/>
          <w:sz w:val="24"/>
          <w:szCs w:val="24"/>
        </w:rPr>
        <w:t xml:space="preserve"> una dificultad en el acceso a los servicios de salud mental en CABA (</w:t>
      </w:r>
      <w:proofErr w:type="spellStart"/>
      <w:r w:rsidRPr="005B6C20">
        <w:rPr>
          <w:rFonts w:ascii="Times New Roman" w:hAnsi="Times New Roman" w:cs="Times New Roman"/>
          <w:sz w:val="24"/>
          <w:szCs w:val="24"/>
          <w:lang w:eastAsia="es-AR"/>
        </w:rPr>
        <w:t>Barcala</w:t>
      </w:r>
      <w:proofErr w:type="spellEnd"/>
      <w:r w:rsidRPr="005B6C20">
        <w:rPr>
          <w:rFonts w:ascii="Times New Roman" w:hAnsi="Times New Roman" w:cs="Times New Roman"/>
          <w:sz w:val="24"/>
          <w:szCs w:val="24"/>
          <w:lang w:eastAsia="es-AR"/>
        </w:rPr>
        <w:t>, 2011;</w:t>
      </w:r>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xml:space="preserve"> y Torricelli, 2013</w:t>
      </w:r>
      <w:r w:rsidR="00A60B1F" w:rsidRPr="005B6C20">
        <w:rPr>
          <w:rFonts w:ascii="Times New Roman" w:hAnsi="Times New Roman" w:cs="Times New Roman"/>
          <w:sz w:val="24"/>
          <w:szCs w:val="24"/>
        </w:rPr>
        <w:t>; Poverene, 2016</w:t>
      </w:r>
      <w:r w:rsidRPr="005B6C20">
        <w:rPr>
          <w:rFonts w:ascii="Times New Roman" w:hAnsi="Times New Roman" w:cs="Times New Roman"/>
          <w:sz w:val="24"/>
          <w:szCs w:val="24"/>
          <w:lang w:eastAsia="es-AR"/>
        </w:rPr>
        <w:t xml:space="preserve">). </w:t>
      </w:r>
      <w:r w:rsidR="00B52169" w:rsidRPr="005B6C20">
        <w:rPr>
          <w:rFonts w:ascii="Times New Roman" w:hAnsi="Times New Roman" w:cs="Times New Roman"/>
          <w:sz w:val="24"/>
          <w:szCs w:val="24"/>
        </w:rPr>
        <w:t xml:space="preserve">Al requerir atención en diversos efectores públicos, los niños/as </w:t>
      </w:r>
      <w:r w:rsidR="007B77A6" w:rsidRPr="005B6C20">
        <w:rPr>
          <w:rFonts w:ascii="Times New Roman" w:hAnsi="Times New Roman" w:cs="Times New Roman"/>
          <w:sz w:val="24"/>
          <w:szCs w:val="24"/>
        </w:rPr>
        <w:t xml:space="preserve">de familias migrantes </w:t>
      </w:r>
      <w:r w:rsidR="00B52169" w:rsidRPr="005B6C20">
        <w:rPr>
          <w:rFonts w:ascii="Times New Roman" w:hAnsi="Times New Roman" w:cs="Times New Roman"/>
          <w:sz w:val="24"/>
          <w:szCs w:val="24"/>
        </w:rPr>
        <w:t>no solamente se enfrentan a las barreras de accesibilidad habituales de dicho subsistema sino también a las representaciones sociales negativas que recaen sobre ellos y sus familia</w:t>
      </w:r>
      <w:r w:rsidR="007B77A6" w:rsidRPr="005B6C20">
        <w:rPr>
          <w:rFonts w:ascii="Times New Roman" w:hAnsi="Times New Roman" w:cs="Times New Roman"/>
          <w:sz w:val="24"/>
          <w:szCs w:val="24"/>
        </w:rPr>
        <w:t>re</w:t>
      </w:r>
      <w:r w:rsidR="00B52169" w:rsidRPr="005B6C20">
        <w:rPr>
          <w:rFonts w:ascii="Times New Roman" w:hAnsi="Times New Roman" w:cs="Times New Roman"/>
          <w:sz w:val="24"/>
          <w:szCs w:val="24"/>
        </w:rPr>
        <w:t xml:space="preserve">s. Esto refuerza, a su vez, los obstáculos para recibir atención de calidad. </w:t>
      </w:r>
    </w:p>
    <w:p w:rsidR="00EF24EE" w:rsidRPr="005B6C20" w:rsidRDefault="00EF24EE" w:rsidP="00EF24EE">
      <w:pPr>
        <w:tabs>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Pese al espacio de circulación de la palabra y escucha que propician los profesionales del campo de la salud mental, los modelos explicativos de las familias migrantes en torno a los padecimientos de sus hijos/as resultan usualmente </w:t>
      </w:r>
      <w:proofErr w:type="spellStart"/>
      <w:r w:rsidRPr="005B6C20">
        <w:rPr>
          <w:rFonts w:ascii="Times New Roman" w:hAnsi="Times New Roman" w:cs="Times New Roman"/>
          <w:sz w:val="24"/>
          <w:szCs w:val="24"/>
        </w:rPr>
        <w:t>invisibilizados</w:t>
      </w:r>
      <w:proofErr w:type="spellEnd"/>
      <w:r w:rsidRPr="005B6C20">
        <w:rPr>
          <w:rFonts w:ascii="Times New Roman" w:hAnsi="Times New Roman" w:cs="Times New Roman"/>
          <w:sz w:val="24"/>
          <w:szCs w:val="24"/>
        </w:rPr>
        <w:t xml:space="preserve"> y </w:t>
      </w:r>
      <w:proofErr w:type="spellStart"/>
      <w:r w:rsidRPr="005B6C20">
        <w:rPr>
          <w:rFonts w:ascii="Times New Roman" w:hAnsi="Times New Roman" w:cs="Times New Roman"/>
          <w:sz w:val="24"/>
          <w:szCs w:val="24"/>
        </w:rPr>
        <w:t>subalternizados</w:t>
      </w:r>
      <w:proofErr w:type="spellEnd"/>
      <w:r w:rsidRPr="005B6C20">
        <w:rPr>
          <w:rFonts w:ascii="Times New Roman" w:hAnsi="Times New Roman" w:cs="Times New Roman"/>
          <w:sz w:val="24"/>
          <w:szCs w:val="24"/>
        </w:rPr>
        <w:t xml:space="preserve"> respecto de los saberes disciplinares hegemónicos, lo que constituiría una barrera en lo relativo a la aceptabilidad de dichos servicios (Poverene, 2015). En esa línea, existirían modelos de atención del proceso salud-enfermedad-atención que podrían generar exclusiones al interior del propio campo (</w:t>
      </w:r>
      <w:proofErr w:type="spellStart"/>
      <w:r w:rsidRPr="005B6C20">
        <w:rPr>
          <w:rFonts w:ascii="Times New Roman" w:hAnsi="Times New Roman" w:cs="Times New Roman"/>
          <w:sz w:val="24"/>
          <w:szCs w:val="24"/>
        </w:rPr>
        <w:t>Spinelli</w:t>
      </w:r>
      <w:proofErr w:type="spellEnd"/>
      <w:r w:rsidRPr="005B6C20">
        <w:rPr>
          <w:rFonts w:ascii="Times New Roman" w:hAnsi="Times New Roman" w:cs="Times New Roman"/>
          <w:sz w:val="24"/>
          <w:szCs w:val="24"/>
        </w:rPr>
        <w:t>, 2010).</w:t>
      </w:r>
    </w:p>
    <w:p w:rsidR="00D77CBC" w:rsidRPr="005B6C20" w:rsidRDefault="00EF24EE" w:rsidP="00D205B2">
      <w:pPr>
        <w:tabs>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lang w:eastAsia="es-AR"/>
        </w:rPr>
        <w:t xml:space="preserve">Asimismo, en el país también se investigó la accesibilidad de los migrantes a los servicios públicos de salud </w:t>
      </w:r>
      <w:r w:rsidRPr="005B6C20">
        <w:rPr>
          <w:rFonts w:ascii="Times New Roman" w:hAnsi="Times New Roman" w:cs="Times New Roman"/>
          <w:bCs/>
          <w:sz w:val="24"/>
          <w:szCs w:val="24"/>
          <w:shd w:val="clear" w:color="auto" w:fill="FFFFFF"/>
          <w:lang w:eastAsia="es-AR"/>
        </w:rPr>
        <w:t>y se evidenciaron situaciones de discriminación al solicitar atención y fallas en la co</w:t>
      </w:r>
      <w:r w:rsidR="00B52169" w:rsidRPr="005B6C20">
        <w:rPr>
          <w:rFonts w:ascii="Times New Roman" w:hAnsi="Times New Roman" w:cs="Times New Roman"/>
          <w:bCs/>
          <w:sz w:val="24"/>
          <w:szCs w:val="24"/>
          <w:shd w:val="clear" w:color="auto" w:fill="FFFFFF"/>
          <w:lang w:eastAsia="es-AR"/>
        </w:rPr>
        <w:t>municación entre profesionales /</w:t>
      </w:r>
      <w:r w:rsidRPr="005B6C20">
        <w:rPr>
          <w:rFonts w:ascii="Times New Roman" w:hAnsi="Times New Roman" w:cs="Times New Roman"/>
          <w:bCs/>
          <w:sz w:val="24"/>
          <w:szCs w:val="24"/>
          <w:shd w:val="clear" w:color="auto" w:fill="FFFFFF"/>
          <w:lang w:eastAsia="es-AR"/>
        </w:rPr>
        <w:t xml:space="preserve"> migrantes </w:t>
      </w:r>
      <w:r w:rsidRPr="005B6C20">
        <w:rPr>
          <w:rFonts w:ascii="Times New Roman" w:hAnsi="Times New Roman" w:cs="Times New Roman"/>
          <w:sz w:val="24"/>
          <w:szCs w:val="24"/>
          <w:lang w:eastAsia="es-AR"/>
        </w:rPr>
        <w:t>(</w:t>
      </w:r>
      <w:proofErr w:type="spellStart"/>
      <w:r w:rsidR="00C11DA7" w:rsidRPr="005B6C20">
        <w:rPr>
          <w:rFonts w:ascii="Times New Roman" w:hAnsi="Times New Roman" w:cs="Times New Roman"/>
          <w:sz w:val="24"/>
          <w:szCs w:val="24"/>
          <w:lang w:eastAsia="es-AR"/>
        </w:rPr>
        <w:t>Buzzi</w:t>
      </w:r>
      <w:proofErr w:type="spellEnd"/>
      <w:r w:rsidR="00C11DA7" w:rsidRPr="005B6C20">
        <w:rPr>
          <w:rFonts w:ascii="Times New Roman" w:hAnsi="Times New Roman" w:cs="Times New Roman"/>
          <w:sz w:val="24"/>
          <w:szCs w:val="24"/>
          <w:lang w:eastAsia="es-AR"/>
        </w:rPr>
        <w:t xml:space="preserve">, 2015; </w:t>
      </w:r>
      <w:proofErr w:type="spellStart"/>
      <w:r w:rsidRPr="005B6C20">
        <w:rPr>
          <w:rFonts w:ascii="Times New Roman" w:hAnsi="Times New Roman" w:cs="Times New Roman"/>
          <w:sz w:val="24"/>
          <w:szCs w:val="24"/>
          <w:lang w:eastAsia="es-AR"/>
        </w:rPr>
        <w:t>Cerrutti</w:t>
      </w:r>
      <w:proofErr w:type="spellEnd"/>
      <w:r w:rsidRPr="005B6C20">
        <w:rPr>
          <w:rFonts w:ascii="Times New Roman" w:hAnsi="Times New Roman" w:cs="Times New Roman"/>
          <w:sz w:val="24"/>
          <w:szCs w:val="24"/>
          <w:lang w:eastAsia="es-AR"/>
        </w:rPr>
        <w:t xml:space="preserve">, 2010; </w:t>
      </w:r>
      <w:proofErr w:type="spellStart"/>
      <w:r w:rsidRPr="005B6C20">
        <w:rPr>
          <w:rFonts w:ascii="Times New Roman" w:hAnsi="Times New Roman" w:cs="Times New Roman"/>
          <w:sz w:val="24"/>
          <w:szCs w:val="24"/>
        </w:rPr>
        <w:t>Goldberg</w:t>
      </w:r>
      <w:proofErr w:type="spellEnd"/>
      <w:r w:rsidRPr="005B6C20">
        <w:rPr>
          <w:rFonts w:ascii="Times New Roman" w:hAnsi="Times New Roman" w:cs="Times New Roman"/>
          <w:sz w:val="24"/>
          <w:szCs w:val="24"/>
        </w:rPr>
        <w:t>, 2008;</w:t>
      </w:r>
      <w:r w:rsidRPr="005B6C20">
        <w:rPr>
          <w:rFonts w:ascii="Times New Roman" w:hAnsi="Times New Roman" w:cs="Times New Roman"/>
          <w:sz w:val="24"/>
          <w:szCs w:val="24"/>
          <w:lang w:eastAsia="es-AR"/>
        </w:rPr>
        <w:t xml:space="preserve"> </w:t>
      </w:r>
      <w:proofErr w:type="spellStart"/>
      <w:r w:rsidRPr="005B6C20">
        <w:rPr>
          <w:rFonts w:ascii="Times New Roman" w:hAnsi="Times New Roman" w:cs="Times New Roman"/>
          <w:bCs/>
          <w:sz w:val="24"/>
          <w:szCs w:val="24"/>
          <w:shd w:val="clear" w:color="auto" w:fill="FFFFFF"/>
          <w:lang w:eastAsia="es-AR"/>
        </w:rPr>
        <w:t>Jelin</w:t>
      </w:r>
      <w:proofErr w:type="spellEnd"/>
      <w:r w:rsidRPr="005B6C20">
        <w:rPr>
          <w:rFonts w:ascii="Times New Roman" w:hAnsi="Times New Roman" w:cs="Times New Roman"/>
          <w:bCs/>
          <w:sz w:val="24"/>
          <w:szCs w:val="24"/>
          <w:shd w:val="clear" w:color="auto" w:fill="FFFFFF"/>
          <w:lang w:eastAsia="es-AR"/>
        </w:rPr>
        <w:t xml:space="preserve"> y </w:t>
      </w:r>
      <w:proofErr w:type="spellStart"/>
      <w:r w:rsidRPr="005B6C20">
        <w:rPr>
          <w:rFonts w:ascii="Times New Roman" w:hAnsi="Times New Roman" w:cs="Times New Roman"/>
          <w:bCs/>
          <w:sz w:val="24"/>
          <w:szCs w:val="24"/>
          <w:shd w:val="clear" w:color="auto" w:fill="FFFFFF"/>
          <w:lang w:eastAsia="es-AR"/>
        </w:rPr>
        <w:t>Grimson</w:t>
      </w:r>
      <w:proofErr w:type="spellEnd"/>
      <w:r w:rsidRPr="005B6C20">
        <w:rPr>
          <w:rFonts w:ascii="Times New Roman" w:hAnsi="Times New Roman" w:cs="Times New Roman"/>
          <w:bCs/>
          <w:sz w:val="24"/>
          <w:szCs w:val="24"/>
          <w:shd w:val="clear" w:color="auto" w:fill="FFFFFF"/>
          <w:lang w:eastAsia="es-AR"/>
        </w:rPr>
        <w:t xml:space="preserve">, 2005; </w:t>
      </w:r>
      <w:proofErr w:type="spellStart"/>
      <w:r w:rsidRPr="005B6C20">
        <w:rPr>
          <w:rFonts w:ascii="Times New Roman" w:hAnsi="Times New Roman" w:cs="Times New Roman"/>
          <w:bCs/>
          <w:sz w:val="24"/>
          <w:szCs w:val="24"/>
          <w:shd w:val="clear" w:color="auto" w:fill="FFFFFF"/>
          <w:lang w:eastAsia="es-AR"/>
        </w:rPr>
        <w:t>UNLa</w:t>
      </w:r>
      <w:proofErr w:type="spellEnd"/>
      <w:r w:rsidRPr="005B6C20">
        <w:rPr>
          <w:rFonts w:ascii="Times New Roman" w:hAnsi="Times New Roman" w:cs="Times New Roman"/>
          <w:bCs/>
          <w:sz w:val="24"/>
          <w:szCs w:val="24"/>
          <w:shd w:val="clear" w:color="auto" w:fill="FFFFFF"/>
          <w:lang w:eastAsia="es-AR"/>
        </w:rPr>
        <w:t>, 2010). De este modo, es posible afirmar que los estigmas y la discriminación intervienen tanto en la accesibilidad como en la calidad de la atención en salud (</w:t>
      </w:r>
      <w:proofErr w:type="spellStart"/>
      <w:r w:rsidRPr="005B6C20">
        <w:rPr>
          <w:rFonts w:ascii="Times New Roman" w:hAnsi="Times New Roman" w:cs="Times New Roman"/>
          <w:bCs/>
          <w:sz w:val="24"/>
          <w:szCs w:val="24"/>
          <w:shd w:val="clear" w:color="auto" w:fill="FFFFFF"/>
          <w:lang w:eastAsia="es-AR"/>
        </w:rPr>
        <w:t>Pecheny</w:t>
      </w:r>
      <w:proofErr w:type="spellEnd"/>
      <w:r w:rsidRPr="005B6C20">
        <w:rPr>
          <w:rFonts w:ascii="Times New Roman" w:hAnsi="Times New Roman" w:cs="Times New Roman"/>
          <w:bCs/>
          <w:sz w:val="24"/>
          <w:szCs w:val="24"/>
          <w:shd w:val="clear" w:color="auto" w:fill="FFFFFF"/>
          <w:lang w:eastAsia="es-AR"/>
        </w:rPr>
        <w:t xml:space="preserve">, 2014). </w:t>
      </w:r>
    </w:p>
    <w:p w:rsidR="00EF24EE" w:rsidRPr="005B6C20" w:rsidRDefault="00EF24EE" w:rsidP="00EF24EE">
      <w:pPr>
        <w:tabs>
          <w:tab w:val="left" w:pos="142"/>
        </w:tabs>
        <w:spacing w:after="0" w:line="360" w:lineRule="auto"/>
        <w:contextualSpacing/>
        <w:jc w:val="both"/>
        <w:rPr>
          <w:rFonts w:ascii="Times New Roman" w:hAnsi="Times New Roman" w:cs="Times New Roman"/>
          <w:bCs/>
          <w:sz w:val="24"/>
          <w:szCs w:val="24"/>
          <w:shd w:val="clear" w:color="auto" w:fill="FFFFFF"/>
          <w:lang w:eastAsia="es-AR"/>
        </w:rPr>
      </w:pPr>
      <w:r w:rsidRPr="005B6C20">
        <w:rPr>
          <w:rFonts w:ascii="Times New Roman" w:hAnsi="Times New Roman" w:cs="Times New Roman"/>
          <w:bCs/>
          <w:sz w:val="24"/>
          <w:szCs w:val="24"/>
          <w:shd w:val="clear" w:color="auto" w:fill="FFFFFF"/>
          <w:lang w:eastAsia="es-AR"/>
        </w:rPr>
        <w:t>Otros estudios exploraron específicamente la estigmatización que recae sobre los niños/as de familias migrantes en el contexto escolar (</w:t>
      </w:r>
      <w:proofErr w:type="spellStart"/>
      <w:r w:rsidRPr="005B6C20">
        <w:rPr>
          <w:rFonts w:ascii="Times New Roman" w:hAnsi="Times New Roman" w:cs="Times New Roman"/>
          <w:bCs/>
          <w:sz w:val="24"/>
          <w:szCs w:val="24"/>
          <w:shd w:val="clear" w:color="auto" w:fill="FFFFFF"/>
          <w:lang w:eastAsia="es-AR"/>
        </w:rPr>
        <w:t>Beech</w:t>
      </w:r>
      <w:proofErr w:type="spellEnd"/>
      <w:r w:rsidRPr="005B6C20">
        <w:rPr>
          <w:rFonts w:ascii="Times New Roman" w:hAnsi="Times New Roman" w:cs="Times New Roman"/>
          <w:bCs/>
          <w:sz w:val="24"/>
          <w:szCs w:val="24"/>
          <w:shd w:val="clear" w:color="auto" w:fill="FFFFFF"/>
          <w:lang w:eastAsia="es-AR"/>
        </w:rPr>
        <w:t xml:space="preserve"> y </w:t>
      </w:r>
      <w:proofErr w:type="spellStart"/>
      <w:r w:rsidRPr="005B6C20">
        <w:rPr>
          <w:rFonts w:ascii="Times New Roman" w:hAnsi="Times New Roman" w:cs="Times New Roman"/>
          <w:bCs/>
          <w:sz w:val="24"/>
          <w:szCs w:val="24"/>
          <w:shd w:val="clear" w:color="auto" w:fill="FFFFFF"/>
          <w:lang w:eastAsia="es-AR"/>
        </w:rPr>
        <w:t>Princz</w:t>
      </w:r>
      <w:proofErr w:type="spellEnd"/>
      <w:r w:rsidRPr="005B6C20">
        <w:rPr>
          <w:rFonts w:ascii="Times New Roman" w:hAnsi="Times New Roman" w:cs="Times New Roman"/>
          <w:bCs/>
          <w:sz w:val="24"/>
          <w:szCs w:val="24"/>
          <w:shd w:val="clear" w:color="auto" w:fill="FFFFFF"/>
          <w:lang w:eastAsia="es-AR"/>
        </w:rPr>
        <w:t xml:space="preserve">, 2012; </w:t>
      </w:r>
      <w:proofErr w:type="spellStart"/>
      <w:r w:rsidRPr="005B6C20">
        <w:rPr>
          <w:rFonts w:ascii="Times New Roman" w:hAnsi="Times New Roman" w:cs="Times New Roman"/>
          <w:bCs/>
          <w:sz w:val="24"/>
          <w:szCs w:val="24"/>
          <w:shd w:val="clear" w:color="auto" w:fill="FFFFFF"/>
          <w:lang w:eastAsia="es-AR"/>
        </w:rPr>
        <w:t>Domenech</w:t>
      </w:r>
      <w:proofErr w:type="spellEnd"/>
      <w:r w:rsidRPr="005B6C20">
        <w:rPr>
          <w:rFonts w:ascii="Times New Roman" w:hAnsi="Times New Roman" w:cs="Times New Roman"/>
          <w:bCs/>
          <w:sz w:val="24"/>
          <w:szCs w:val="24"/>
          <w:shd w:val="clear" w:color="auto" w:fill="FFFFFF"/>
          <w:lang w:eastAsia="es-AR"/>
        </w:rPr>
        <w:t xml:space="preserve">, 2014; </w:t>
      </w:r>
      <w:proofErr w:type="spellStart"/>
      <w:r w:rsidRPr="005B6C20">
        <w:rPr>
          <w:rFonts w:ascii="Times New Roman" w:hAnsi="Times New Roman" w:cs="Times New Roman"/>
          <w:bCs/>
          <w:sz w:val="24"/>
          <w:szCs w:val="24"/>
          <w:shd w:val="clear" w:color="auto" w:fill="FFFFFF"/>
          <w:lang w:eastAsia="es-AR"/>
        </w:rPr>
        <w:t>Novaro</w:t>
      </w:r>
      <w:proofErr w:type="spellEnd"/>
      <w:r w:rsidRPr="005B6C20">
        <w:rPr>
          <w:rFonts w:ascii="Times New Roman" w:hAnsi="Times New Roman" w:cs="Times New Roman"/>
          <w:bCs/>
          <w:sz w:val="24"/>
          <w:szCs w:val="24"/>
          <w:shd w:val="clear" w:color="auto" w:fill="FFFFFF"/>
          <w:lang w:eastAsia="es-AR"/>
        </w:rPr>
        <w:t xml:space="preserve">, 2009, 2012; </w:t>
      </w:r>
      <w:proofErr w:type="spellStart"/>
      <w:r w:rsidRPr="005B6C20">
        <w:rPr>
          <w:rFonts w:ascii="Times New Roman" w:hAnsi="Times New Roman" w:cs="Times New Roman"/>
          <w:bCs/>
          <w:sz w:val="24"/>
          <w:szCs w:val="24"/>
          <w:shd w:val="clear" w:color="auto" w:fill="FFFFFF"/>
          <w:lang w:eastAsia="es-AR"/>
        </w:rPr>
        <w:t>Sinisi</w:t>
      </w:r>
      <w:proofErr w:type="spellEnd"/>
      <w:r w:rsidRPr="005B6C20">
        <w:rPr>
          <w:rFonts w:ascii="Times New Roman" w:hAnsi="Times New Roman" w:cs="Times New Roman"/>
          <w:bCs/>
          <w:sz w:val="24"/>
          <w:szCs w:val="24"/>
          <w:shd w:val="clear" w:color="auto" w:fill="FFFFFF"/>
          <w:lang w:eastAsia="es-AR"/>
        </w:rPr>
        <w:t xml:space="preserve">, 1999) y dieron cuenta de la circulación de representaciones estereotipadas y valoraciones negativas respecto de los mismos/as. A pesar de que muchos de esos niños/as hubieran </w:t>
      </w:r>
      <w:r w:rsidRPr="005B6C20">
        <w:rPr>
          <w:rFonts w:ascii="Times New Roman" w:hAnsi="Times New Roman" w:cs="Times New Roman"/>
          <w:sz w:val="24"/>
          <w:szCs w:val="24"/>
        </w:rPr>
        <w:t xml:space="preserve">nacido en territorio argentino, se tiende a considerarlos como </w:t>
      </w:r>
      <w:r w:rsidRPr="005B6C20">
        <w:rPr>
          <w:rFonts w:ascii="Times New Roman" w:hAnsi="Times New Roman" w:cs="Times New Roman"/>
          <w:i/>
          <w:sz w:val="24"/>
          <w:szCs w:val="24"/>
        </w:rPr>
        <w:t>inmigrantes</w:t>
      </w:r>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Grimson</w:t>
      </w:r>
      <w:proofErr w:type="spellEnd"/>
      <w:r w:rsidRPr="005B6C20">
        <w:rPr>
          <w:rFonts w:ascii="Times New Roman" w:hAnsi="Times New Roman" w:cs="Times New Roman"/>
          <w:sz w:val="24"/>
          <w:szCs w:val="24"/>
        </w:rPr>
        <w:t>, 2006), lo que refleja el predominio de la naturalización de la herencia cultural de una generación a otra (</w:t>
      </w:r>
      <w:proofErr w:type="spellStart"/>
      <w:r w:rsidRPr="005B6C20">
        <w:rPr>
          <w:rFonts w:ascii="Times New Roman" w:hAnsi="Times New Roman" w:cs="Times New Roman"/>
          <w:sz w:val="24"/>
          <w:szCs w:val="24"/>
        </w:rPr>
        <w:t>Gavazzo</w:t>
      </w:r>
      <w:proofErr w:type="spellEnd"/>
      <w:r w:rsidRPr="005B6C20">
        <w:rPr>
          <w:rFonts w:ascii="Times New Roman" w:hAnsi="Times New Roman" w:cs="Times New Roman"/>
          <w:sz w:val="24"/>
          <w:szCs w:val="24"/>
        </w:rPr>
        <w:t xml:space="preserve">, 2014) y una </w:t>
      </w:r>
      <w:proofErr w:type="spellStart"/>
      <w:r w:rsidRPr="005B6C20">
        <w:rPr>
          <w:rFonts w:ascii="Times New Roman" w:hAnsi="Times New Roman" w:cs="Times New Roman"/>
          <w:sz w:val="24"/>
          <w:szCs w:val="24"/>
        </w:rPr>
        <w:t>racialización</w:t>
      </w:r>
      <w:proofErr w:type="spellEnd"/>
      <w:r w:rsidRPr="005B6C20">
        <w:rPr>
          <w:rFonts w:ascii="Times New Roman" w:hAnsi="Times New Roman" w:cs="Times New Roman"/>
          <w:sz w:val="24"/>
          <w:szCs w:val="24"/>
        </w:rPr>
        <w:t xml:space="preserve"> de la nacionalidad.</w:t>
      </w:r>
    </w:p>
    <w:p w:rsidR="00EF24EE" w:rsidRPr="005B6C20" w:rsidRDefault="00EF24EE" w:rsidP="00EF24EE">
      <w:pPr>
        <w:tabs>
          <w:tab w:val="left" w:pos="142"/>
        </w:tabs>
        <w:spacing w:after="0" w:line="360" w:lineRule="auto"/>
        <w:contextualSpacing/>
        <w:jc w:val="both"/>
        <w:rPr>
          <w:rFonts w:ascii="Times New Roman" w:hAnsi="Times New Roman" w:cs="Times New Roman"/>
          <w:bCs/>
          <w:sz w:val="24"/>
          <w:szCs w:val="24"/>
          <w:shd w:val="clear" w:color="auto" w:fill="FFFFFF"/>
          <w:lang w:eastAsia="es-AR"/>
        </w:rPr>
      </w:pPr>
      <w:r w:rsidRPr="005B6C20">
        <w:rPr>
          <w:rFonts w:ascii="Times New Roman" w:hAnsi="Times New Roman" w:cs="Times New Roman"/>
          <w:bCs/>
          <w:sz w:val="24"/>
          <w:szCs w:val="24"/>
          <w:shd w:val="clear" w:color="auto" w:fill="FFFFFF"/>
          <w:lang w:eastAsia="es-AR"/>
        </w:rPr>
        <w:t>En lo relativo a la salud mental, i</w:t>
      </w:r>
      <w:r w:rsidRPr="005B6C20">
        <w:rPr>
          <w:rFonts w:ascii="Times New Roman" w:hAnsi="Times New Roman" w:cs="Times New Roman"/>
          <w:sz w:val="24"/>
          <w:szCs w:val="24"/>
        </w:rPr>
        <w:t>nvestigaciones locales (</w:t>
      </w:r>
      <w:proofErr w:type="spellStart"/>
      <w:r w:rsidRPr="005B6C20">
        <w:rPr>
          <w:rFonts w:ascii="Times New Roman" w:hAnsi="Times New Roman" w:cs="Times New Roman"/>
          <w:sz w:val="24"/>
          <w:szCs w:val="24"/>
        </w:rPr>
        <w:t>Idoyaga</w:t>
      </w:r>
      <w:proofErr w:type="spellEnd"/>
      <w:r w:rsidRPr="005B6C20">
        <w:rPr>
          <w:rFonts w:ascii="Times New Roman" w:hAnsi="Times New Roman" w:cs="Times New Roman"/>
          <w:sz w:val="24"/>
          <w:szCs w:val="24"/>
        </w:rPr>
        <w:t xml:space="preserve"> Molina y </w:t>
      </w:r>
      <w:proofErr w:type="spellStart"/>
      <w:r w:rsidRPr="005B6C20">
        <w:rPr>
          <w:rFonts w:ascii="Times New Roman" w:hAnsi="Times New Roman" w:cs="Times New Roman"/>
          <w:sz w:val="24"/>
          <w:szCs w:val="24"/>
        </w:rPr>
        <w:t>Korman</w:t>
      </w:r>
      <w:proofErr w:type="spellEnd"/>
      <w:r w:rsidRPr="005B6C20">
        <w:rPr>
          <w:rFonts w:ascii="Times New Roman" w:hAnsi="Times New Roman" w:cs="Times New Roman"/>
          <w:sz w:val="24"/>
          <w:szCs w:val="24"/>
        </w:rPr>
        <w:t xml:space="preserve">, 2002; </w:t>
      </w:r>
      <w:proofErr w:type="spellStart"/>
      <w:r w:rsidRPr="005B6C20">
        <w:rPr>
          <w:rFonts w:ascii="Times New Roman" w:eastAsia="Times New Roman" w:hAnsi="Times New Roman" w:cs="Times New Roman"/>
          <w:sz w:val="24"/>
          <w:szCs w:val="24"/>
          <w:lang w:eastAsia="es-AR"/>
        </w:rPr>
        <w:t>Korman</w:t>
      </w:r>
      <w:proofErr w:type="spellEnd"/>
      <w:r w:rsidRPr="005B6C20">
        <w:rPr>
          <w:rFonts w:ascii="Times New Roman" w:eastAsia="Times New Roman" w:hAnsi="Times New Roman" w:cs="Times New Roman"/>
          <w:sz w:val="24"/>
          <w:szCs w:val="24"/>
          <w:lang w:eastAsia="es-AR"/>
        </w:rPr>
        <w:t xml:space="preserve"> </w:t>
      </w:r>
      <w:r w:rsidRPr="005B6C20">
        <w:rPr>
          <w:rFonts w:ascii="Times New Roman" w:hAnsi="Times New Roman" w:cs="Times New Roman"/>
          <w:sz w:val="24"/>
          <w:szCs w:val="24"/>
        </w:rPr>
        <w:t>y</w:t>
      </w:r>
      <w:r w:rsidRPr="005B6C20">
        <w:rPr>
          <w:rFonts w:ascii="Times New Roman" w:eastAsia="Times New Roman" w:hAnsi="Times New Roman" w:cs="Times New Roman"/>
          <w:sz w:val="24"/>
          <w:szCs w:val="24"/>
          <w:lang w:eastAsia="es-AR"/>
        </w:rPr>
        <w:t xml:space="preserve"> Garay, 2004; </w:t>
      </w:r>
      <w:proofErr w:type="spellStart"/>
      <w:r w:rsidRPr="005B6C20">
        <w:rPr>
          <w:rFonts w:ascii="Times New Roman" w:hAnsi="Times New Roman" w:cs="Times New Roman"/>
          <w:sz w:val="24"/>
          <w:szCs w:val="24"/>
          <w:lang w:eastAsia="es-AR"/>
        </w:rPr>
        <w:t>Korman</w:t>
      </w:r>
      <w:proofErr w:type="spellEnd"/>
      <w:r w:rsidRPr="005B6C20">
        <w:rPr>
          <w:rFonts w:ascii="Times New Roman" w:hAnsi="Times New Roman" w:cs="Times New Roman"/>
          <w:sz w:val="24"/>
          <w:szCs w:val="24"/>
          <w:lang w:eastAsia="es-AR"/>
        </w:rPr>
        <w:t xml:space="preserve"> </w:t>
      </w:r>
      <w:r w:rsidRPr="005B6C20">
        <w:rPr>
          <w:rFonts w:ascii="Times New Roman" w:hAnsi="Times New Roman" w:cs="Times New Roman"/>
          <w:sz w:val="24"/>
          <w:szCs w:val="24"/>
        </w:rPr>
        <w:t>y</w:t>
      </w:r>
      <w:r w:rsidRPr="005B6C20">
        <w:rPr>
          <w:rFonts w:ascii="Times New Roman" w:hAnsi="Times New Roman" w:cs="Times New Roman"/>
          <w:sz w:val="24"/>
          <w:szCs w:val="24"/>
          <w:lang w:eastAsia="es-AR"/>
        </w:rPr>
        <w:t xml:space="preserve"> </w:t>
      </w:r>
      <w:proofErr w:type="spellStart"/>
      <w:r w:rsidRPr="005B6C20">
        <w:rPr>
          <w:rFonts w:ascii="Times New Roman" w:hAnsi="Times New Roman" w:cs="Times New Roman"/>
          <w:sz w:val="24"/>
          <w:szCs w:val="24"/>
          <w:lang w:eastAsia="es-AR"/>
        </w:rPr>
        <w:t>Simkin</w:t>
      </w:r>
      <w:proofErr w:type="spellEnd"/>
      <w:r w:rsidRPr="005B6C20">
        <w:rPr>
          <w:rFonts w:ascii="Times New Roman" w:hAnsi="Times New Roman" w:cs="Times New Roman"/>
          <w:sz w:val="24"/>
          <w:szCs w:val="24"/>
          <w:lang w:eastAsia="es-AR"/>
        </w:rPr>
        <w:t>, 2010</w:t>
      </w:r>
      <w:r w:rsidRPr="005B6C20">
        <w:rPr>
          <w:rFonts w:ascii="Times New Roman" w:hAnsi="Times New Roman" w:cs="Times New Roman"/>
          <w:sz w:val="24"/>
          <w:szCs w:val="24"/>
        </w:rPr>
        <w:t xml:space="preserve">) refirieron que los psicoterapeutas carecen de entrenamiento en el análisis cultural, lo que impactaría en la formulación de </w:t>
      </w:r>
      <w:r w:rsidRPr="005B6C20">
        <w:rPr>
          <w:rFonts w:ascii="Times New Roman" w:hAnsi="Times New Roman" w:cs="Times New Roman"/>
          <w:sz w:val="24"/>
          <w:szCs w:val="24"/>
        </w:rPr>
        <w:lastRenderedPageBreak/>
        <w:t xml:space="preserve">diagnósticos y en la calidad del servicio brindado. Las tensiones existentes entre la medicina tradicional y la occidental/científica también fueron profundizadas por numerosos autores (García Vázquez y </w:t>
      </w:r>
      <w:proofErr w:type="spellStart"/>
      <w:r w:rsidRPr="005B6C20">
        <w:rPr>
          <w:rFonts w:ascii="Times New Roman" w:hAnsi="Times New Roman" w:cs="Times New Roman"/>
          <w:sz w:val="24"/>
          <w:szCs w:val="24"/>
        </w:rPr>
        <w:t>Saal</w:t>
      </w:r>
      <w:proofErr w:type="spellEnd"/>
      <w:r w:rsidRPr="005B6C20">
        <w:rPr>
          <w:rFonts w:ascii="Times New Roman" w:hAnsi="Times New Roman" w:cs="Times New Roman"/>
          <w:sz w:val="24"/>
          <w:szCs w:val="24"/>
        </w:rPr>
        <w:t xml:space="preserve">, 2007; </w:t>
      </w:r>
      <w:proofErr w:type="spellStart"/>
      <w:r w:rsidRPr="005B6C20">
        <w:rPr>
          <w:rFonts w:ascii="Times New Roman" w:hAnsi="Times New Roman" w:cs="Times New Roman"/>
          <w:sz w:val="24"/>
          <w:szCs w:val="24"/>
        </w:rPr>
        <w:t>Idoyaga</w:t>
      </w:r>
      <w:proofErr w:type="spellEnd"/>
      <w:r w:rsidRPr="005B6C20">
        <w:rPr>
          <w:rFonts w:ascii="Times New Roman" w:hAnsi="Times New Roman" w:cs="Times New Roman"/>
          <w:sz w:val="24"/>
          <w:szCs w:val="24"/>
        </w:rPr>
        <w:t xml:space="preserve"> Molina, 2002; </w:t>
      </w:r>
      <w:proofErr w:type="spellStart"/>
      <w:r w:rsidRPr="005B6C20">
        <w:rPr>
          <w:rFonts w:ascii="Times New Roman" w:hAnsi="Times New Roman" w:cs="Times New Roman"/>
          <w:sz w:val="24"/>
          <w:szCs w:val="24"/>
        </w:rPr>
        <w:t>Kalinsky</w:t>
      </w:r>
      <w:proofErr w:type="spellEnd"/>
      <w:r w:rsidRPr="005B6C20">
        <w:rPr>
          <w:rFonts w:ascii="Times New Roman" w:hAnsi="Times New Roman" w:cs="Times New Roman"/>
          <w:sz w:val="24"/>
          <w:szCs w:val="24"/>
        </w:rPr>
        <w:t xml:space="preserve"> y Arrúe, 1996; Pellegrini, 1982; Pagés Larraya, 1990), quienes indagaron acerca de las concepciones de salud/enfermedad mental en comunidades indígenas en territorio argentino. </w:t>
      </w:r>
    </w:p>
    <w:p w:rsidR="00B52169" w:rsidRPr="005B6C20" w:rsidRDefault="00EF24EE" w:rsidP="00EF24EE">
      <w:pPr>
        <w:tabs>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Otros pensadores provenientes de diversas corrientes teóricas –tales como la antropología médica, sociología de la salud, psiquiatría transcultural, </w:t>
      </w:r>
      <w:proofErr w:type="spellStart"/>
      <w:r w:rsidRPr="005B6C20">
        <w:rPr>
          <w:rFonts w:ascii="Times New Roman" w:hAnsi="Times New Roman" w:cs="Times New Roman"/>
          <w:sz w:val="24"/>
          <w:szCs w:val="24"/>
        </w:rPr>
        <w:t>etnopsiquiatría</w:t>
      </w:r>
      <w:proofErr w:type="spellEnd"/>
      <w:r w:rsidRPr="005B6C20">
        <w:rPr>
          <w:rFonts w:ascii="Times New Roman" w:hAnsi="Times New Roman" w:cs="Times New Roman"/>
          <w:sz w:val="24"/>
          <w:szCs w:val="24"/>
        </w:rPr>
        <w:t xml:space="preserve"> y </w:t>
      </w:r>
      <w:proofErr w:type="spellStart"/>
      <w:r w:rsidRPr="005B6C20">
        <w:rPr>
          <w:rFonts w:ascii="Times New Roman" w:hAnsi="Times New Roman" w:cs="Times New Roman"/>
          <w:sz w:val="24"/>
          <w:szCs w:val="24"/>
        </w:rPr>
        <w:t>etnopsicoanálisis</w:t>
      </w:r>
      <w:proofErr w:type="spellEnd"/>
      <w:r w:rsidRPr="005B6C20">
        <w:rPr>
          <w:rFonts w:ascii="Times New Roman" w:hAnsi="Times New Roman" w:cs="Times New Roman"/>
          <w:sz w:val="24"/>
          <w:szCs w:val="24"/>
        </w:rPr>
        <w:t>–, se enfocaron en el estudio de los modelos de atención a la salud/salud mental</w:t>
      </w:r>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y en los padecimientos de la población migrante o indígena (</w:t>
      </w:r>
      <w:proofErr w:type="spellStart"/>
      <w:r w:rsidRPr="005B6C20">
        <w:rPr>
          <w:rFonts w:ascii="Times New Roman" w:hAnsi="Times New Roman" w:cs="Times New Roman"/>
          <w:sz w:val="24"/>
          <w:szCs w:val="24"/>
        </w:rPr>
        <w:t>Devereux</w:t>
      </w:r>
      <w:proofErr w:type="spellEnd"/>
      <w:r w:rsidRPr="005B6C20">
        <w:rPr>
          <w:rFonts w:ascii="Times New Roman" w:hAnsi="Times New Roman" w:cs="Times New Roman"/>
          <w:sz w:val="24"/>
          <w:szCs w:val="24"/>
        </w:rPr>
        <w:t xml:space="preserve">, 1972; </w:t>
      </w:r>
      <w:proofErr w:type="spellStart"/>
      <w:r w:rsidRPr="005B6C20">
        <w:rPr>
          <w:rFonts w:ascii="Times New Roman" w:hAnsi="Times New Roman" w:cs="Times New Roman"/>
          <w:sz w:val="24"/>
          <w:szCs w:val="24"/>
        </w:rPr>
        <w:t>Gaines</w:t>
      </w:r>
      <w:proofErr w:type="spellEnd"/>
      <w:r w:rsidRPr="005B6C20">
        <w:rPr>
          <w:rFonts w:ascii="Times New Roman" w:hAnsi="Times New Roman" w:cs="Times New Roman"/>
          <w:sz w:val="24"/>
          <w:szCs w:val="24"/>
        </w:rPr>
        <w:t xml:space="preserve">, 1997; Fernández Juárez, 2008; </w:t>
      </w:r>
      <w:proofErr w:type="spellStart"/>
      <w:r w:rsidRPr="005B6C20">
        <w:rPr>
          <w:rFonts w:ascii="Times New Roman" w:hAnsi="Times New Roman" w:cs="Times New Roman"/>
          <w:sz w:val="24"/>
          <w:szCs w:val="24"/>
        </w:rPr>
        <w:t>Kleinman</w:t>
      </w:r>
      <w:proofErr w:type="spellEnd"/>
      <w:r w:rsidRPr="005B6C20">
        <w:rPr>
          <w:rFonts w:ascii="Times New Roman" w:hAnsi="Times New Roman" w:cs="Times New Roman"/>
          <w:sz w:val="24"/>
          <w:szCs w:val="24"/>
        </w:rPr>
        <w:t xml:space="preserve">, 1978; Menéndez, 2003, 2010; Moro, 2008; </w:t>
      </w:r>
      <w:proofErr w:type="spellStart"/>
      <w:r w:rsidRPr="005B6C20">
        <w:rPr>
          <w:rFonts w:ascii="Times New Roman" w:hAnsi="Times New Roman" w:cs="Times New Roman"/>
          <w:sz w:val="24"/>
          <w:szCs w:val="24"/>
        </w:rPr>
        <w:t>Hollweg</w:t>
      </w:r>
      <w:proofErr w:type="spellEnd"/>
      <w:r w:rsidRPr="005B6C20">
        <w:rPr>
          <w:rFonts w:ascii="Times New Roman" w:hAnsi="Times New Roman" w:cs="Times New Roman"/>
          <w:sz w:val="24"/>
          <w:szCs w:val="24"/>
        </w:rPr>
        <w:t xml:space="preserve">, 2001). Muchos de ellos denunciaron la tendencia a un universalismo </w:t>
      </w:r>
      <w:proofErr w:type="spellStart"/>
      <w:r w:rsidRPr="005B6C20">
        <w:rPr>
          <w:rFonts w:ascii="Times New Roman" w:hAnsi="Times New Roman" w:cs="Times New Roman"/>
          <w:sz w:val="24"/>
          <w:szCs w:val="24"/>
        </w:rPr>
        <w:t>etnocéntrico</w:t>
      </w:r>
      <w:proofErr w:type="spellEnd"/>
      <w:r w:rsidRPr="005B6C20">
        <w:rPr>
          <w:rFonts w:ascii="Times New Roman" w:hAnsi="Times New Roman" w:cs="Times New Roman"/>
          <w:sz w:val="24"/>
          <w:szCs w:val="24"/>
        </w:rPr>
        <w:t xml:space="preserve"> y destacaron las discrepancias entre los modelos explicativos y terapéuticos de la población consultante y los propios de los profesionales intervinientes. A su vez, organismos internacionales, como la OMS (2003), también señalaron la importancia de prever intervenciones en salud que tomen en consideración las necesidades de los migrantes en función de su cultura, lengua, religión y sexo. </w:t>
      </w:r>
    </w:p>
    <w:p w:rsidR="00EF24EE" w:rsidRPr="005B6C20" w:rsidRDefault="00EF24EE" w:rsidP="00EF24EE">
      <w:pPr>
        <w:tabs>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Sin embargo, las relaciones interculturales no deben ser reducidas exclusivamente a los aspectos culturales sino que también tienen que articularse con dimensiones económicas y políticas; considerar dicha complejidad conduce a una comprensión no ingenua de la </w:t>
      </w:r>
      <w:r w:rsidRPr="005B6C20">
        <w:rPr>
          <w:rFonts w:ascii="Times New Roman" w:hAnsi="Times New Roman" w:cs="Times New Roman"/>
          <w:i/>
          <w:sz w:val="24"/>
          <w:szCs w:val="24"/>
        </w:rPr>
        <w:t>interculturalidad</w:t>
      </w:r>
      <w:r w:rsidRPr="005B6C20">
        <w:rPr>
          <w:rFonts w:ascii="Times New Roman" w:hAnsi="Times New Roman" w:cs="Times New Roman"/>
          <w:sz w:val="24"/>
          <w:szCs w:val="24"/>
        </w:rPr>
        <w:t>, la que podría caracterizarse tanto por la cooperación y equidad como por el enfrentamiento, competencia y asimetría (Menéndez, 2006).</w:t>
      </w:r>
    </w:p>
    <w:p w:rsidR="00EF24EE" w:rsidRPr="005B6C20" w:rsidRDefault="00EF24EE" w:rsidP="00EF24EE">
      <w:pPr>
        <w:pStyle w:val="Sinespaciado"/>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lang w:eastAsia="es-AR"/>
        </w:rPr>
        <w:t xml:space="preserve">Complementariamente, desde un análisis de </w:t>
      </w:r>
      <w:r w:rsidRPr="005B6C20">
        <w:rPr>
          <w:rFonts w:ascii="Times New Roman" w:hAnsi="Times New Roman" w:cs="Times New Roman"/>
          <w:sz w:val="24"/>
          <w:szCs w:val="24"/>
        </w:rPr>
        <w:t>las políticas de salud mental en Argentina</w:t>
      </w:r>
      <w:r w:rsidRPr="005B6C20">
        <w:rPr>
          <w:rFonts w:ascii="Times New Roman" w:hAnsi="Times New Roman" w:cs="Times New Roman"/>
          <w:sz w:val="24"/>
          <w:szCs w:val="24"/>
          <w:lang w:eastAsia="es-AR"/>
        </w:rPr>
        <w:t xml:space="preserve">, </w:t>
      </w:r>
      <w:proofErr w:type="spellStart"/>
      <w:r w:rsidRPr="005B6C20">
        <w:rPr>
          <w:rFonts w:ascii="Times New Roman" w:eastAsia="Times New Roman" w:hAnsi="Times New Roman" w:cs="Times New Roman"/>
          <w:sz w:val="24"/>
          <w:szCs w:val="24"/>
          <w:lang w:eastAsia="es-AR"/>
        </w:rPr>
        <w:t>Orzuza</w:t>
      </w:r>
      <w:proofErr w:type="spellEnd"/>
      <w:r w:rsidRPr="005B6C20">
        <w:rPr>
          <w:rFonts w:ascii="Times New Roman" w:eastAsia="Times New Roman" w:hAnsi="Times New Roman" w:cs="Times New Roman"/>
          <w:sz w:val="24"/>
          <w:szCs w:val="24"/>
          <w:lang w:eastAsia="es-AR"/>
        </w:rPr>
        <w:t xml:space="preserve"> (2014) destacó la presencia de</w:t>
      </w:r>
      <w:r w:rsidRPr="005B6C20">
        <w:rPr>
          <w:rFonts w:ascii="Times New Roman" w:hAnsi="Times New Roman" w:cs="Times New Roman"/>
          <w:sz w:val="24"/>
          <w:szCs w:val="24"/>
        </w:rPr>
        <w:t xml:space="preserve"> dificultades en la construcción de programas atravesados por la perspectiva intercultural e indicó que la Ley Nacional de Salud Mental N</w:t>
      </w:r>
      <w:r w:rsidRPr="005B6C20">
        <w:rPr>
          <w:rFonts w:ascii="Times New Roman" w:eastAsia="Times New Roman" w:hAnsi="Times New Roman" w:cs="Times New Roman"/>
          <w:sz w:val="24"/>
          <w:szCs w:val="24"/>
          <w:lang w:eastAsia="es-AR"/>
        </w:rPr>
        <w:t xml:space="preserve">° </w:t>
      </w:r>
      <w:r w:rsidRPr="005B6C20">
        <w:rPr>
          <w:rFonts w:ascii="Times New Roman" w:hAnsi="Times New Roman" w:cs="Times New Roman"/>
          <w:sz w:val="24"/>
          <w:szCs w:val="24"/>
        </w:rPr>
        <w:t>26657 no la incluye de manera explícita, careciendo de una reflexión particularizada en cuanto a la misma.</w:t>
      </w:r>
    </w:p>
    <w:p w:rsidR="00EF24EE" w:rsidRPr="005B6C20" w:rsidRDefault="00EF24EE" w:rsidP="00EF24EE">
      <w:pPr>
        <w:pStyle w:val="Sinespaciado"/>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A pesar de que dicha Ley considere la existencia de múltiples determinantes de la salud mental, en lo relativo al padecimiento psíquico de los niños/as migrantes en CABA –muy ligado a condiciones de vida desventajosas y a la estigmatización presente en los diferentes contextos de interacción– se detectó una predominancia de la utilización de un dispositivo de atención clásico para abordar su sufrimiento (Poverene, 2014).</w:t>
      </w:r>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 xml:space="preserve">Si se considera que los conflictos que aquejan a las personas tienen una causación </w:t>
      </w:r>
      <w:proofErr w:type="spellStart"/>
      <w:r w:rsidRPr="005B6C20">
        <w:rPr>
          <w:rFonts w:ascii="Times New Roman" w:hAnsi="Times New Roman" w:cs="Times New Roman"/>
          <w:sz w:val="24"/>
          <w:szCs w:val="24"/>
        </w:rPr>
        <w:t>intrapsíquica</w:t>
      </w:r>
      <w:proofErr w:type="spellEnd"/>
      <w:r w:rsidRPr="005B6C20">
        <w:rPr>
          <w:rFonts w:ascii="Times New Roman" w:hAnsi="Times New Roman" w:cs="Times New Roman"/>
          <w:sz w:val="24"/>
          <w:szCs w:val="24"/>
        </w:rPr>
        <w:t xml:space="preserve"> que requiere solamente de un abordaje mediante los dispositivos “psi” </w:t>
      </w:r>
      <w:r w:rsidRPr="005B6C20">
        <w:rPr>
          <w:rFonts w:ascii="Times New Roman" w:hAnsi="Times New Roman" w:cs="Times New Roman"/>
          <w:sz w:val="24"/>
          <w:szCs w:val="24"/>
          <w:shd w:val="clear" w:color="auto" w:fill="FFFFFF"/>
        </w:rPr>
        <w:t xml:space="preserve">–lo que desplazaría la conflictiva </w:t>
      </w:r>
      <w:r w:rsidRPr="005B6C20">
        <w:rPr>
          <w:rFonts w:ascii="Times New Roman" w:hAnsi="Times New Roman" w:cs="Times New Roman"/>
          <w:sz w:val="24"/>
          <w:szCs w:val="24"/>
          <w:shd w:val="clear" w:color="auto" w:fill="FFFFFF"/>
        </w:rPr>
        <w:lastRenderedPageBreak/>
        <w:t xml:space="preserve">social a un plano de responsabilidad individual– </w:t>
      </w:r>
      <w:r w:rsidRPr="005B6C20">
        <w:rPr>
          <w:rFonts w:ascii="Times New Roman" w:hAnsi="Times New Roman" w:cs="Times New Roman"/>
          <w:sz w:val="24"/>
          <w:szCs w:val="24"/>
        </w:rPr>
        <w:t xml:space="preserve">aquello podría devenir como una manifestación de los fenómenos de la </w:t>
      </w:r>
      <w:r w:rsidRPr="005B6C20">
        <w:rPr>
          <w:rFonts w:ascii="Times New Roman" w:hAnsi="Times New Roman" w:cs="Times New Roman"/>
          <w:i/>
          <w:sz w:val="24"/>
          <w:szCs w:val="24"/>
        </w:rPr>
        <w:t>psicologización</w:t>
      </w:r>
      <w:r w:rsidRPr="005B6C20">
        <w:rPr>
          <w:rFonts w:ascii="Times New Roman" w:hAnsi="Times New Roman" w:cs="Times New Roman"/>
          <w:sz w:val="24"/>
          <w:szCs w:val="24"/>
        </w:rPr>
        <w:t xml:space="preserve"> (Fernández, 2003; </w:t>
      </w:r>
      <w:proofErr w:type="spellStart"/>
      <w:r w:rsidRPr="005B6C20">
        <w:rPr>
          <w:rFonts w:ascii="Times New Roman" w:hAnsi="Times New Roman" w:cs="Times New Roman"/>
          <w:sz w:val="24"/>
          <w:szCs w:val="24"/>
        </w:rPr>
        <w:t>Sennet</w:t>
      </w:r>
      <w:proofErr w:type="spellEnd"/>
      <w:r w:rsidRPr="005B6C20">
        <w:rPr>
          <w:rFonts w:ascii="Times New Roman" w:hAnsi="Times New Roman" w:cs="Times New Roman"/>
          <w:sz w:val="24"/>
          <w:szCs w:val="24"/>
        </w:rPr>
        <w:t>, 1978; Álvarez Uría, 2011). Así, el conflicto sería despolitizado y sustraído de la estructura social de desigualdad, por lo que quedaría reducido a una cuestión individual y resoluble técnicamente por la intervención del sistema médico (</w:t>
      </w:r>
      <w:proofErr w:type="spellStart"/>
      <w:r w:rsidRPr="005B6C20">
        <w:rPr>
          <w:rFonts w:ascii="Times New Roman" w:hAnsi="Times New Roman" w:cs="Times New Roman"/>
          <w:sz w:val="24"/>
          <w:szCs w:val="24"/>
        </w:rPr>
        <w:t>Pecheny</w:t>
      </w:r>
      <w:proofErr w:type="spellEnd"/>
      <w:r w:rsidRPr="005B6C20">
        <w:rPr>
          <w:rFonts w:ascii="Times New Roman" w:hAnsi="Times New Roman" w:cs="Times New Roman"/>
          <w:sz w:val="24"/>
          <w:szCs w:val="24"/>
        </w:rPr>
        <w:t xml:space="preserve">, 2013). </w:t>
      </w:r>
      <w:r w:rsidRPr="005B6C20">
        <w:rPr>
          <w:rFonts w:ascii="Times New Roman" w:hAnsi="Times New Roman" w:cs="Times New Roman"/>
          <w:sz w:val="24"/>
          <w:szCs w:val="24"/>
          <w:shd w:val="clear" w:color="auto" w:fill="FFFFFF"/>
        </w:rPr>
        <w:t xml:space="preserve">De este modo, en vez de modificarse las circunstancias adversas de estos niños/as para mitigar su sufrimiento, </w:t>
      </w:r>
      <w:r w:rsidRPr="005B6C20">
        <w:rPr>
          <w:rFonts w:ascii="Times New Roman" w:hAnsi="Times New Roman" w:cs="Times New Roman"/>
          <w:sz w:val="24"/>
          <w:szCs w:val="24"/>
          <w:lang w:eastAsia="es-AR"/>
        </w:rPr>
        <w:t xml:space="preserve">las respuestas institucionales dirigidas a la niñez colaborarían en los procesos de </w:t>
      </w:r>
      <w:proofErr w:type="spellStart"/>
      <w:r w:rsidRPr="005B6C20">
        <w:rPr>
          <w:rFonts w:ascii="Times New Roman" w:hAnsi="Times New Roman" w:cs="Times New Roman"/>
          <w:sz w:val="24"/>
          <w:szCs w:val="24"/>
          <w:lang w:eastAsia="es-AR"/>
        </w:rPr>
        <w:t>patologización</w:t>
      </w:r>
      <w:proofErr w:type="spellEnd"/>
      <w:r w:rsidRPr="005B6C20">
        <w:rPr>
          <w:rFonts w:ascii="Times New Roman" w:hAnsi="Times New Roman" w:cs="Times New Roman"/>
          <w:sz w:val="24"/>
          <w:szCs w:val="24"/>
          <w:lang w:eastAsia="es-AR"/>
        </w:rPr>
        <w:t xml:space="preserve"> y medicalización del sufrimiento psíquico de los niños/as. </w:t>
      </w:r>
      <w:r w:rsidRPr="005B6C20">
        <w:rPr>
          <w:rFonts w:ascii="Times New Roman" w:hAnsi="Times New Roman" w:cs="Times New Roman"/>
          <w:sz w:val="24"/>
          <w:szCs w:val="24"/>
        </w:rPr>
        <w:t xml:space="preserve">En esa línea, diversos trabajos dan cuenta de los fenómenos de </w:t>
      </w:r>
      <w:proofErr w:type="spellStart"/>
      <w:r w:rsidRPr="005B6C20">
        <w:rPr>
          <w:rFonts w:ascii="Times New Roman" w:hAnsi="Times New Roman" w:cs="Times New Roman"/>
          <w:i/>
          <w:sz w:val="24"/>
          <w:szCs w:val="24"/>
        </w:rPr>
        <w:t>patologización</w:t>
      </w:r>
      <w:proofErr w:type="spellEnd"/>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 xml:space="preserve">o </w:t>
      </w:r>
      <w:proofErr w:type="spellStart"/>
      <w:r w:rsidRPr="005B6C20">
        <w:rPr>
          <w:rFonts w:ascii="Times New Roman" w:hAnsi="Times New Roman" w:cs="Times New Roman"/>
          <w:i/>
          <w:sz w:val="24"/>
          <w:szCs w:val="24"/>
        </w:rPr>
        <w:t>psicopatologización</w:t>
      </w:r>
      <w:proofErr w:type="spellEnd"/>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 xml:space="preserve">de la niñez (Dueñas, 2013; </w:t>
      </w:r>
      <w:proofErr w:type="spellStart"/>
      <w:r w:rsidRPr="005B6C20">
        <w:rPr>
          <w:rFonts w:ascii="Times New Roman" w:hAnsi="Times New Roman" w:cs="Times New Roman"/>
          <w:sz w:val="24"/>
          <w:szCs w:val="24"/>
        </w:rPr>
        <w:t>Korinfeld</w:t>
      </w:r>
      <w:proofErr w:type="spellEnd"/>
      <w:r w:rsidRPr="005B6C20">
        <w:rPr>
          <w:rFonts w:ascii="Times New Roman" w:hAnsi="Times New Roman" w:cs="Times New Roman"/>
          <w:sz w:val="24"/>
          <w:szCs w:val="24"/>
        </w:rPr>
        <w:t xml:space="preserve">, 2005; </w:t>
      </w:r>
      <w:proofErr w:type="spellStart"/>
      <w:r w:rsidRPr="005B6C20">
        <w:rPr>
          <w:rFonts w:ascii="Times New Roman" w:hAnsi="Times New Roman" w:cs="Times New Roman"/>
          <w:sz w:val="24"/>
          <w:szCs w:val="24"/>
        </w:rPr>
        <w:t>Llobet</w:t>
      </w:r>
      <w:proofErr w:type="spellEnd"/>
      <w:r w:rsidRPr="005B6C20">
        <w:rPr>
          <w:rFonts w:ascii="Times New Roman" w:hAnsi="Times New Roman" w:cs="Times New Roman"/>
          <w:sz w:val="24"/>
          <w:szCs w:val="24"/>
        </w:rPr>
        <w:t xml:space="preserve">, 2009 </w:t>
      </w:r>
      <w:proofErr w:type="spellStart"/>
      <w:r w:rsidRPr="005B6C20">
        <w:rPr>
          <w:rFonts w:ascii="Times New Roman" w:hAnsi="Times New Roman" w:cs="Times New Roman"/>
          <w:sz w:val="24"/>
          <w:szCs w:val="24"/>
        </w:rPr>
        <w:t>Stolkiner</w:t>
      </w:r>
      <w:proofErr w:type="spellEnd"/>
      <w:r w:rsidRPr="005B6C20">
        <w:rPr>
          <w:rFonts w:ascii="Times New Roman" w:hAnsi="Times New Roman" w:cs="Times New Roman"/>
          <w:sz w:val="24"/>
          <w:szCs w:val="24"/>
        </w:rPr>
        <w:t xml:space="preserve">, 2012; </w:t>
      </w:r>
      <w:proofErr w:type="spellStart"/>
      <w:r w:rsidRPr="005B6C20">
        <w:rPr>
          <w:rFonts w:ascii="Times New Roman" w:hAnsi="Times New Roman" w:cs="Times New Roman"/>
          <w:sz w:val="24"/>
          <w:szCs w:val="24"/>
        </w:rPr>
        <w:t>Untoiglich</w:t>
      </w:r>
      <w:proofErr w:type="spellEnd"/>
      <w:r w:rsidRPr="005B6C20">
        <w:rPr>
          <w:rFonts w:ascii="Times New Roman" w:hAnsi="Times New Roman" w:cs="Times New Roman"/>
          <w:sz w:val="24"/>
          <w:szCs w:val="24"/>
        </w:rPr>
        <w:t xml:space="preserve">, 2013), </w:t>
      </w:r>
      <w:proofErr w:type="spellStart"/>
      <w:r w:rsidRPr="005B6C20">
        <w:rPr>
          <w:rFonts w:ascii="Times New Roman" w:hAnsi="Times New Roman" w:cs="Times New Roman"/>
          <w:i/>
          <w:sz w:val="24"/>
          <w:szCs w:val="24"/>
        </w:rPr>
        <w:t>medicamentalización</w:t>
      </w:r>
      <w:proofErr w:type="spellEnd"/>
      <w:r w:rsidRPr="005B6C20">
        <w:rPr>
          <w:rFonts w:ascii="Times New Roman" w:hAnsi="Times New Roman" w:cs="Times New Roman"/>
          <w:sz w:val="24"/>
          <w:szCs w:val="24"/>
        </w:rPr>
        <w:t xml:space="preserve"> del sufrimiento infantil (</w:t>
      </w:r>
      <w:proofErr w:type="spellStart"/>
      <w:r w:rsidRPr="005B6C20">
        <w:rPr>
          <w:rFonts w:ascii="Times New Roman" w:hAnsi="Times New Roman" w:cs="Times New Roman"/>
          <w:sz w:val="24"/>
          <w:szCs w:val="24"/>
        </w:rPr>
        <w:t>Faraone</w:t>
      </w:r>
      <w:proofErr w:type="spellEnd"/>
      <w:r w:rsidRPr="005B6C20">
        <w:rPr>
          <w:rFonts w:ascii="Times New Roman" w:hAnsi="Times New Roman" w:cs="Times New Roman"/>
          <w:sz w:val="24"/>
          <w:szCs w:val="24"/>
        </w:rPr>
        <w:t xml:space="preserve">, et. al., 2009; Bianchi, 2009; </w:t>
      </w:r>
      <w:proofErr w:type="spellStart"/>
      <w:r w:rsidRPr="005B6C20">
        <w:rPr>
          <w:rFonts w:ascii="Times New Roman" w:hAnsi="Times New Roman" w:cs="Times New Roman"/>
          <w:sz w:val="24"/>
          <w:szCs w:val="24"/>
        </w:rPr>
        <w:t>Míguez</w:t>
      </w:r>
      <w:proofErr w:type="spellEnd"/>
      <w:r w:rsidRPr="005B6C20">
        <w:rPr>
          <w:rFonts w:ascii="Times New Roman" w:hAnsi="Times New Roman" w:cs="Times New Roman"/>
          <w:sz w:val="24"/>
          <w:szCs w:val="24"/>
        </w:rPr>
        <w:t xml:space="preserve">, 2011) enmarcados en un proceso de </w:t>
      </w:r>
      <w:r w:rsidRPr="005B6C20">
        <w:rPr>
          <w:rFonts w:ascii="Times New Roman" w:hAnsi="Times New Roman" w:cs="Times New Roman"/>
          <w:i/>
          <w:sz w:val="24"/>
          <w:szCs w:val="24"/>
        </w:rPr>
        <w:t>medicalización</w:t>
      </w:r>
      <w:r w:rsidRPr="005B6C20">
        <w:rPr>
          <w:rFonts w:ascii="Times New Roman" w:hAnsi="Times New Roman" w:cs="Times New Roman"/>
          <w:sz w:val="24"/>
          <w:szCs w:val="24"/>
        </w:rPr>
        <w:t xml:space="preserve"> de la sociedad y la vida (</w:t>
      </w:r>
      <w:proofErr w:type="spellStart"/>
      <w:r w:rsidRPr="005B6C20">
        <w:rPr>
          <w:rFonts w:ascii="Times New Roman" w:hAnsi="Times New Roman" w:cs="Times New Roman"/>
          <w:sz w:val="24"/>
          <w:szCs w:val="24"/>
        </w:rPr>
        <w:t>Conrad</w:t>
      </w:r>
      <w:proofErr w:type="spellEnd"/>
      <w:r w:rsidRPr="005B6C20">
        <w:rPr>
          <w:rFonts w:ascii="Times New Roman" w:hAnsi="Times New Roman" w:cs="Times New Roman"/>
          <w:sz w:val="24"/>
          <w:szCs w:val="24"/>
        </w:rPr>
        <w:t xml:space="preserve">, 1992; Foucault, 1974; </w:t>
      </w:r>
      <w:proofErr w:type="spellStart"/>
      <w:r w:rsidRPr="005B6C20">
        <w:rPr>
          <w:rFonts w:ascii="Times New Roman" w:hAnsi="Times New Roman" w:cs="Times New Roman"/>
          <w:sz w:val="24"/>
          <w:szCs w:val="24"/>
        </w:rPr>
        <w:t>Iriart</w:t>
      </w:r>
      <w:proofErr w:type="spellEnd"/>
      <w:r w:rsidRPr="005B6C20">
        <w:rPr>
          <w:rFonts w:ascii="Times New Roman" w:hAnsi="Times New Roman" w:cs="Times New Roman"/>
          <w:sz w:val="24"/>
          <w:szCs w:val="24"/>
        </w:rPr>
        <w:t xml:space="preserve"> e Iglesias, 2013; Murillo, 2013; Rose, 2007). </w:t>
      </w:r>
    </w:p>
    <w:p w:rsidR="00EF24EE" w:rsidRPr="005B6C20" w:rsidRDefault="00EF24EE" w:rsidP="00EF24EE">
      <w:pPr>
        <w:pStyle w:val="Sinespaciado"/>
        <w:tabs>
          <w:tab w:val="left" w:pos="142"/>
        </w:tabs>
        <w:spacing w:line="360" w:lineRule="auto"/>
        <w:contextualSpacing/>
        <w:jc w:val="both"/>
        <w:rPr>
          <w:rStyle w:val="apple-style-span"/>
          <w:rFonts w:ascii="Times New Roman" w:hAnsi="Times New Roman" w:cs="Times New Roman"/>
          <w:sz w:val="24"/>
          <w:szCs w:val="24"/>
          <w:shd w:val="clear" w:color="auto" w:fill="FFFFFF"/>
        </w:rPr>
      </w:pPr>
      <w:r w:rsidRPr="005B6C20">
        <w:rPr>
          <w:rFonts w:ascii="Times New Roman" w:hAnsi="Times New Roman" w:cs="Times New Roman"/>
          <w:sz w:val="24"/>
          <w:szCs w:val="24"/>
        </w:rPr>
        <w:t xml:space="preserve">Desde una perspectiva comunitaria de la Salud Mental, se considera la importancia de las </w:t>
      </w:r>
      <w:r w:rsidRPr="005B6C20">
        <w:rPr>
          <w:rStyle w:val="apple-style-span"/>
          <w:rFonts w:ascii="Times New Roman" w:hAnsi="Times New Roman" w:cs="Times New Roman"/>
          <w:sz w:val="24"/>
          <w:szCs w:val="24"/>
          <w:shd w:val="clear" w:color="auto" w:fill="FFFFFF"/>
        </w:rPr>
        <w:t xml:space="preserve">prácticas sociales con sentido terapéutico, ya que las mismas podrían constituirse como resistencias a la expropiación que la medicalización de la vida realiza sobre la experiencia del sufrimiento mental. Además, resulta fundamental que las investigaciones académicas no se limiten al estudio de las formas de atención del sistema formal sino que también exploren las terapias </w:t>
      </w:r>
      <w:r w:rsidRPr="005B6C20">
        <w:rPr>
          <w:rStyle w:val="apple-style-span"/>
          <w:rFonts w:ascii="Times New Roman" w:hAnsi="Times New Roman" w:cs="Times New Roman"/>
          <w:i/>
          <w:sz w:val="24"/>
          <w:szCs w:val="24"/>
          <w:shd w:val="clear" w:color="auto" w:fill="FFFFFF"/>
        </w:rPr>
        <w:t>alternativas</w:t>
      </w:r>
      <w:r w:rsidRPr="005B6C20">
        <w:rPr>
          <w:rStyle w:val="apple-style-span"/>
          <w:rFonts w:ascii="Times New Roman" w:hAnsi="Times New Roman" w:cs="Times New Roman"/>
          <w:sz w:val="24"/>
          <w:szCs w:val="24"/>
          <w:shd w:val="clear" w:color="auto" w:fill="FFFFFF"/>
        </w:rPr>
        <w:t xml:space="preserve"> –alternativas al saber académico reconocido– para no desconocer las estrategias mediante los cuales los colectivos sociales transitan y enfrentan sus padecimientos (</w:t>
      </w:r>
      <w:proofErr w:type="spellStart"/>
      <w:r w:rsidRPr="005B6C20">
        <w:rPr>
          <w:rStyle w:val="apple-style-span"/>
          <w:rFonts w:ascii="Times New Roman" w:hAnsi="Times New Roman" w:cs="Times New Roman"/>
          <w:sz w:val="24"/>
          <w:szCs w:val="24"/>
          <w:shd w:val="clear" w:color="auto" w:fill="FFFFFF"/>
        </w:rPr>
        <w:t>Galende</w:t>
      </w:r>
      <w:proofErr w:type="spellEnd"/>
      <w:r w:rsidRPr="005B6C20">
        <w:rPr>
          <w:rStyle w:val="apple-style-span"/>
          <w:rFonts w:ascii="Times New Roman" w:hAnsi="Times New Roman" w:cs="Times New Roman"/>
          <w:sz w:val="24"/>
          <w:szCs w:val="24"/>
          <w:shd w:val="clear" w:color="auto" w:fill="FFFFFF"/>
        </w:rPr>
        <w:t>, 2015).</w:t>
      </w:r>
    </w:p>
    <w:p w:rsidR="00EF24EE" w:rsidRPr="005B6C20" w:rsidRDefault="00EF24EE" w:rsidP="00EF24EE">
      <w:pPr>
        <w:tabs>
          <w:tab w:val="left" w:pos="142"/>
          <w:tab w:val="left" w:pos="1740"/>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A pesar de la coexistencia de diferentes modelos de atención de los padecimientos y de una heterogeneidad cultural en el país, es usual que se marginen las prácticas que no se corresponden con el </w:t>
      </w:r>
      <w:r w:rsidRPr="005B6C20">
        <w:rPr>
          <w:rStyle w:val="apple-style-span"/>
          <w:rFonts w:ascii="Times New Roman" w:hAnsi="Times New Roman" w:cs="Times New Roman"/>
          <w:sz w:val="24"/>
          <w:szCs w:val="24"/>
          <w:shd w:val="clear" w:color="auto" w:fill="FFFFFF"/>
        </w:rPr>
        <w:t xml:space="preserve">saber académico dominante y se </w:t>
      </w:r>
      <w:proofErr w:type="spellStart"/>
      <w:r w:rsidRPr="005B6C20">
        <w:rPr>
          <w:rStyle w:val="apple-style-span"/>
          <w:rFonts w:ascii="Times New Roman" w:hAnsi="Times New Roman" w:cs="Times New Roman"/>
          <w:sz w:val="24"/>
          <w:szCs w:val="24"/>
          <w:shd w:val="clear" w:color="auto" w:fill="FFFFFF"/>
        </w:rPr>
        <w:t>invisibilice</w:t>
      </w:r>
      <w:proofErr w:type="spellEnd"/>
      <w:r w:rsidRPr="005B6C20">
        <w:rPr>
          <w:rStyle w:val="apple-style-span"/>
          <w:rFonts w:ascii="Times New Roman" w:hAnsi="Times New Roman" w:cs="Times New Roman"/>
          <w:sz w:val="24"/>
          <w:szCs w:val="24"/>
          <w:shd w:val="clear" w:color="auto" w:fill="FFFFFF"/>
        </w:rPr>
        <w:t xml:space="preserve"> la diversidad tras un imaginario instituido homogéneo, blanco y europeo. Por ello, dado que en la población migrante dichas diferencias resultan menos negadas y más destacadas por el discurso “nativo” (</w:t>
      </w:r>
      <w:proofErr w:type="spellStart"/>
      <w:r w:rsidRPr="005B6C20">
        <w:rPr>
          <w:rStyle w:val="apple-style-span"/>
          <w:rFonts w:ascii="Times New Roman" w:hAnsi="Times New Roman" w:cs="Times New Roman"/>
          <w:sz w:val="24"/>
          <w:szCs w:val="24"/>
          <w:shd w:val="clear" w:color="auto" w:fill="FFFFFF"/>
        </w:rPr>
        <w:t>Caggiano</w:t>
      </w:r>
      <w:proofErr w:type="spellEnd"/>
      <w:r w:rsidRPr="005B6C20">
        <w:rPr>
          <w:rStyle w:val="apple-style-span"/>
          <w:rFonts w:ascii="Times New Roman" w:hAnsi="Times New Roman" w:cs="Times New Roman"/>
          <w:sz w:val="24"/>
          <w:szCs w:val="24"/>
          <w:shd w:val="clear" w:color="auto" w:fill="FFFFFF"/>
        </w:rPr>
        <w:t>, 2005), s</w:t>
      </w:r>
      <w:r w:rsidRPr="005B6C20">
        <w:rPr>
          <w:rFonts w:ascii="Times New Roman" w:hAnsi="Times New Roman" w:cs="Times New Roman"/>
          <w:sz w:val="24"/>
          <w:szCs w:val="24"/>
        </w:rPr>
        <w:t>e considera que los procesos de atención dirigidos a niños/as de familias migrantes se constituyen en un analizador privilegiado para investigar la perspectiva intercultural en salud mental infantil.</w:t>
      </w:r>
    </w:p>
    <w:p w:rsidR="009A44DD" w:rsidRPr="005B6C20" w:rsidRDefault="009A44DD" w:rsidP="00EF24EE">
      <w:pPr>
        <w:tabs>
          <w:tab w:val="left" w:pos="142"/>
          <w:tab w:val="left" w:pos="1740"/>
        </w:tabs>
        <w:spacing w:after="0" w:line="360" w:lineRule="auto"/>
        <w:contextualSpacing/>
        <w:jc w:val="both"/>
        <w:rPr>
          <w:rFonts w:ascii="Times New Roman" w:hAnsi="Times New Roman" w:cs="Times New Roman"/>
          <w:sz w:val="24"/>
          <w:szCs w:val="24"/>
        </w:rPr>
      </w:pPr>
    </w:p>
    <w:p w:rsidR="00EF24EE" w:rsidRPr="005B6C20" w:rsidRDefault="00EF24EE" w:rsidP="00171A0B">
      <w:pPr>
        <w:tabs>
          <w:tab w:val="left" w:pos="6540"/>
        </w:tabs>
        <w:spacing w:after="0" w:line="360" w:lineRule="auto"/>
        <w:contextualSpacing/>
        <w:jc w:val="both"/>
        <w:rPr>
          <w:rFonts w:ascii="Times New Roman" w:hAnsi="Times New Roman" w:cs="Times New Roman"/>
          <w:b/>
          <w:sz w:val="24"/>
          <w:szCs w:val="24"/>
        </w:rPr>
      </w:pPr>
      <w:r w:rsidRPr="005B6C20">
        <w:rPr>
          <w:rFonts w:ascii="Times New Roman" w:hAnsi="Times New Roman" w:cs="Times New Roman"/>
          <w:b/>
          <w:sz w:val="24"/>
          <w:szCs w:val="24"/>
          <w:u w:val="single"/>
        </w:rPr>
        <w:t>Desarrollo</w:t>
      </w:r>
    </w:p>
    <w:p w:rsidR="00EF24EE" w:rsidRPr="005B6C20" w:rsidRDefault="0027449E" w:rsidP="00171A0B">
      <w:pPr>
        <w:tabs>
          <w:tab w:val="left" w:pos="6540"/>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A continuación se </w:t>
      </w:r>
      <w:r w:rsidR="00FB5321" w:rsidRPr="005B6C20">
        <w:rPr>
          <w:rFonts w:ascii="Times New Roman" w:hAnsi="Times New Roman" w:cs="Times New Roman"/>
          <w:sz w:val="24"/>
          <w:szCs w:val="24"/>
        </w:rPr>
        <w:t>desarrollan</w:t>
      </w:r>
      <w:r w:rsidR="00BF6384" w:rsidRPr="005B6C20">
        <w:rPr>
          <w:rFonts w:ascii="Times New Roman" w:hAnsi="Times New Roman" w:cs="Times New Roman"/>
          <w:sz w:val="24"/>
          <w:szCs w:val="24"/>
        </w:rPr>
        <w:t xml:space="preserve"> los objetivos, supuestos y el abordaje metodológico</w:t>
      </w:r>
      <w:r w:rsidR="00FB5321" w:rsidRPr="005B6C20">
        <w:rPr>
          <w:rFonts w:ascii="Times New Roman" w:hAnsi="Times New Roman" w:cs="Times New Roman"/>
          <w:sz w:val="24"/>
          <w:szCs w:val="24"/>
        </w:rPr>
        <w:t xml:space="preserve"> de la investigación propuesta.</w:t>
      </w:r>
    </w:p>
    <w:p w:rsidR="00EF24EE" w:rsidRPr="005B6C20" w:rsidRDefault="00EF24EE" w:rsidP="00171A0B">
      <w:pPr>
        <w:tabs>
          <w:tab w:val="left" w:pos="6540"/>
        </w:tabs>
        <w:spacing w:after="0" w:line="360" w:lineRule="auto"/>
        <w:contextualSpacing/>
        <w:jc w:val="both"/>
        <w:rPr>
          <w:rFonts w:ascii="Times New Roman" w:hAnsi="Times New Roman" w:cs="Times New Roman"/>
          <w:b/>
          <w:sz w:val="24"/>
          <w:szCs w:val="24"/>
        </w:rPr>
      </w:pPr>
    </w:p>
    <w:p w:rsidR="00EF24EE" w:rsidRPr="005B6C20" w:rsidRDefault="00EF24EE" w:rsidP="00EF24EE">
      <w:pPr>
        <w:tabs>
          <w:tab w:val="left" w:pos="142"/>
          <w:tab w:val="left" w:pos="284"/>
        </w:tabs>
        <w:spacing w:after="0" w:line="360" w:lineRule="auto"/>
        <w:contextualSpacing/>
        <w:rPr>
          <w:rFonts w:ascii="Times New Roman" w:hAnsi="Times New Roman" w:cs="Times New Roman"/>
          <w:b/>
          <w:sz w:val="24"/>
          <w:szCs w:val="24"/>
        </w:rPr>
      </w:pPr>
      <w:r w:rsidRPr="005B6C20">
        <w:rPr>
          <w:rFonts w:ascii="Times New Roman" w:hAnsi="Times New Roman" w:cs="Times New Roman"/>
          <w:b/>
          <w:sz w:val="24"/>
          <w:szCs w:val="24"/>
        </w:rPr>
        <w:lastRenderedPageBreak/>
        <w:t>Objetivos</w:t>
      </w:r>
      <w:r w:rsidR="00134E1C" w:rsidRPr="005B6C20">
        <w:rPr>
          <w:rFonts w:ascii="Times New Roman" w:hAnsi="Times New Roman" w:cs="Times New Roman"/>
          <w:b/>
          <w:sz w:val="24"/>
          <w:szCs w:val="24"/>
        </w:rPr>
        <w:t xml:space="preserve"> y supuestos que guían la investigación</w:t>
      </w:r>
    </w:p>
    <w:p w:rsidR="00EF24EE" w:rsidRPr="005B6C20" w:rsidRDefault="0027449E" w:rsidP="0027449E">
      <w:pPr>
        <w:tabs>
          <w:tab w:val="left" w:pos="142"/>
          <w:tab w:val="left" w:pos="284"/>
        </w:tabs>
        <w:spacing w:after="0" w:line="360" w:lineRule="auto"/>
        <w:contextualSpacing/>
        <w:rPr>
          <w:rFonts w:ascii="Times New Roman" w:hAnsi="Times New Roman" w:cs="Times New Roman"/>
          <w:sz w:val="24"/>
          <w:szCs w:val="24"/>
        </w:rPr>
      </w:pPr>
      <w:r w:rsidRPr="005B6C20">
        <w:rPr>
          <w:rFonts w:ascii="Times New Roman" w:hAnsi="Times New Roman" w:cs="Times New Roman"/>
          <w:sz w:val="24"/>
          <w:szCs w:val="24"/>
        </w:rPr>
        <w:t>Los o</w:t>
      </w:r>
      <w:r w:rsidR="00EF24EE" w:rsidRPr="005B6C20">
        <w:rPr>
          <w:rFonts w:ascii="Times New Roman" w:hAnsi="Times New Roman" w:cs="Times New Roman"/>
          <w:sz w:val="24"/>
          <w:szCs w:val="24"/>
        </w:rPr>
        <w:t xml:space="preserve">bjetivos generales </w:t>
      </w:r>
      <w:r w:rsidRPr="005B6C20">
        <w:rPr>
          <w:rFonts w:ascii="Times New Roman" w:hAnsi="Times New Roman" w:cs="Times New Roman"/>
          <w:sz w:val="24"/>
          <w:szCs w:val="24"/>
        </w:rPr>
        <w:t>son dos, a saber: 1) d</w:t>
      </w:r>
      <w:r w:rsidR="00EF24EE" w:rsidRPr="005B6C20">
        <w:rPr>
          <w:rFonts w:ascii="Times New Roman" w:hAnsi="Times New Roman" w:cs="Times New Roman"/>
          <w:sz w:val="24"/>
          <w:szCs w:val="24"/>
        </w:rPr>
        <w:t>escribir y analizar los procesos de atención en salud mental infantil en contextos de interculturalidad, a partir de la consideración de los discursos y prácticas de profesionales de servicios públicos de salud mental respecto al abordaje de niños/as de familias migrantes en Ciudad de Buenos Aires y de las perspectivas de dichas familias consultantes</w:t>
      </w:r>
      <w:r w:rsidRPr="005B6C20">
        <w:rPr>
          <w:rFonts w:ascii="Times New Roman" w:hAnsi="Times New Roman" w:cs="Times New Roman"/>
          <w:sz w:val="24"/>
          <w:szCs w:val="24"/>
        </w:rPr>
        <w:t>; 2) i</w:t>
      </w:r>
      <w:r w:rsidR="00EF24EE" w:rsidRPr="005B6C20">
        <w:rPr>
          <w:rFonts w:ascii="Times New Roman" w:hAnsi="Times New Roman" w:cs="Times New Roman"/>
          <w:sz w:val="24"/>
          <w:szCs w:val="24"/>
        </w:rPr>
        <w:t xml:space="preserve">dentificar y analizar los modos en los que los fenómenos de la </w:t>
      </w:r>
      <w:r w:rsidR="00EF24EE" w:rsidRPr="005B6C20">
        <w:rPr>
          <w:rFonts w:ascii="Times New Roman" w:hAnsi="Times New Roman" w:cs="Times New Roman"/>
          <w:i/>
          <w:sz w:val="24"/>
          <w:szCs w:val="24"/>
        </w:rPr>
        <w:t>estigmatización</w:t>
      </w:r>
      <w:r w:rsidR="00EF24EE" w:rsidRPr="005B6C20">
        <w:rPr>
          <w:rFonts w:ascii="Times New Roman" w:hAnsi="Times New Roman" w:cs="Times New Roman"/>
          <w:sz w:val="24"/>
          <w:szCs w:val="24"/>
        </w:rPr>
        <w:t xml:space="preserve"> que recae sobre las personas migrantes, la </w:t>
      </w:r>
      <w:r w:rsidR="00EF24EE" w:rsidRPr="005B6C20">
        <w:rPr>
          <w:rFonts w:ascii="Times New Roman" w:hAnsi="Times New Roman" w:cs="Times New Roman"/>
          <w:i/>
          <w:sz w:val="24"/>
          <w:szCs w:val="24"/>
        </w:rPr>
        <w:t>psicologización</w:t>
      </w:r>
      <w:r w:rsidR="00EF24EE" w:rsidRPr="005B6C20">
        <w:rPr>
          <w:rFonts w:ascii="Times New Roman" w:hAnsi="Times New Roman" w:cs="Times New Roman"/>
          <w:sz w:val="24"/>
          <w:szCs w:val="24"/>
        </w:rPr>
        <w:t xml:space="preserve"> y la </w:t>
      </w:r>
      <w:proofErr w:type="spellStart"/>
      <w:r w:rsidR="00EF24EE" w:rsidRPr="005B6C20">
        <w:rPr>
          <w:rFonts w:ascii="Times New Roman" w:hAnsi="Times New Roman" w:cs="Times New Roman"/>
          <w:i/>
          <w:sz w:val="24"/>
          <w:szCs w:val="24"/>
        </w:rPr>
        <w:t>patologización</w:t>
      </w:r>
      <w:proofErr w:type="spellEnd"/>
      <w:r w:rsidR="00EF24EE" w:rsidRPr="005B6C20">
        <w:rPr>
          <w:rFonts w:ascii="Times New Roman" w:hAnsi="Times New Roman" w:cs="Times New Roman"/>
          <w:sz w:val="24"/>
          <w:szCs w:val="24"/>
        </w:rPr>
        <w:t xml:space="preserve"> de la niñez intervienen en los procesos de atención a la población de niños/as mencionada.</w:t>
      </w:r>
    </w:p>
    <w:p w:rsidR="00EF24EE" w:rsidRPr="005B6C20" w:rsidRDefault="0027449E" w:rsidP="0027449E">
      <w:pPr>
        <w:tabs>
          <w:tab w:val="left" w:pos="142"/>
          <w:tab w:val="left" w:pos="284"/>
        </w:tabs>
        <w:spacing w:after="0" w:line="360" w:lineRule="auto"/>
        <w:contextualSpacing/>
        <w:rPr>
          <w:rFonts w:ascii="Times New Roman" w:hAnsi="Times New Roman" w:cs="Times New Roman"/>
          <w:sz w:val="24"/>
          <w:szCs w:val="24"/>
        </w:rPr>
      </w:pPr>
      <w:r w:rsidRPr="005B6C20">
        <w:rPr>
          <w:rFonts w:ascii="Times New Roman" w:hAnsi="Times New Roman" w:cs="Times New Roman"/>
          <w:sz w:val="24"/>
          <w:szCs w:val="24"/>
        </w:rPr>
        <w:t>En cuanto a los o</w:t>
      </w:r>
      <w:r w:rsidR="00EF24EE" w:rsidRPr="005B6C20">
        <w:rPr>
          <w:rFonts w:ascii="Times New Roman" w:hAnsi="Times New Roman" w:cs="Times New Roman"/>
          <w:sz w:val="24"/>
          <w:szCs w:val="24"/>
        </w:rPr>
        <w:t>bjetivos específicos</w:t>
      </w:r>
      <w:r w:rsidRPr="005B6C20">
        <w:rPr>
          <w:rFonts w:ascii="Times New Roman" w:hAnsi="Times New Roman" w:cs="Times New Roman"/>
          <w:sz w:val="24"/>
          <w:szCs w:val="24"/>
        </w:rPr>
        <w:t>, los mismos son:</w:t>
      </w:r>
    </w:p>
    <w:p w:rsidR="00EF24EE" w:rsidRPr="005B6C20" w:rsidRDefault="00EF24EE" w:rsidP="00EF24EE">
      <w:pPr>
        <w:pStyle w:val="Prrafodelista"/>
        <w:numPr>
          <w:ilvl w:val="0"/>
          <w:numId w:val="3"/>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Describir y analizar los discursos y prácticas de profesionales del campo de la salud mental en relación al sufrimiento psíquico de los niños/as de familias migrantes y a los dispositivos de atención propuestos, prestando especial atención a los fenómenos de </w:t>
      </w:r>
      <w:proofErr w:type="spellStart"/>
      <w:r w:rsidRPr="005B6C20">
        <w:rPr>
          <w:rFonts w:ascii="Times New Roman" w:hAnsi="Times New Roman" w:cs="Times New Roman"/>
          <w:sz w:val="24"/>
          <w:szCs w:val="24"/>
        </w:rPr>
        <w:t>patologización</w:t>
      </w:r>
      <w:proofErr w:type="spellEnd"/>
      <w:r w:rsidRPr="005B6C20">
        <w:rPr>
          <w:rFonts w:ascii="Times New Roman" w:hAnsi="Times New Roman" w:cs="Times New Roman"/>
          <w:sz w:val="24"/>
          <w:szCs w:val="24"/>
        </w:rPr>
        <w:t xml:space="preserve"> de la niñez y la estigmatización que recae sobre las personas migrantes.</w:t>
      </w:r>
    </w:p>
    <w:p w:rsidR="00EF24EE" w:rsidRPr="005B6C20" w:rsidRDefault="00EF24EE" w:rsidP="00EF24EE">
      <w:pPr>
        <w:pStyle w:val="Prrafodelista"/>
        <w:numPr>
          <w:ilvl w:val="0"/>
          <w:numId w:val="3"/>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Explorar y analizar los modelos explicativos del sufrimiento psíquico infantil y las trayectorias terapéuticas de las familias migrantes que consultan a servicios públicos de salud mental infantil.</w:t>
      </w:r>
    </w:p>
    <w:p w:rsidR="00EF24EE" w:rsidRPr="005B6C20" w:rsidRDefault="00EF24EE" w:rsidP="00EF24EE">
      <w:pPr>
        <w:pStyle w:val="Prrafodelista"/>
        <w:numPr>
          <w:ilvl w:val="0"/>
          <w:numId w:val="3"/>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Identificar y analizar el posicionamiento de los profesionales respecto de sus prácticas en la atención en un contexto de interculturalidad, atendiendo a los obstáculos encontrados y las estrategias implementadas.</w:t>
      </w:r>
    </w:p>
    <w:p w:rsidR="00EF24EE" w:rsidRPr="005B6C20" w:rsidRDefault="00EF24EE" w:rsidP="00EF24EE">
      <w:pPr>
        <w:pStyle w:val="Prrafodelista"/>
        <w:numPr>
          <w:ilvl w:val="0"/>
          <w:numId w:val="3"/>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Describir y analizar las perspectivas de las familias migrantes que consultan a los servicios públicos de salud mental infantil respecto a la atención recibida.</w:t>
      </w:r>
    </w:p>
    <w:p w:rsidR="00EF24EE" w:rsidRPr="005B6C20" w:rsidRDefault="00EF24EE" w:rsidP="00EF24EE">
      <w:pPr>
        <w:pStyle w:val="Prrafodelista"/>
        <w:numPr>
          <w:ilvl w:val="0"/>
          <w:numId w:val="3"/>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Identificar y analizar los efectos de la </w:t>
      </w:r>
      <w:r w:rsidRPr="005B6C20">
        <w:rPr>
          <w:rFonts w:ascii="Times New Roman" w:hAnsi="Times New Roman" w:cs="Times New Roman"/>
          <w:i/>
          <w:sz w:val="24"/>
          <w:szCs w:val="24"/>
        </w:rPr>
        <w:t>psicologización</w:t>
      </w:r>
      <w:r w:rsidRPr="005B6C20">
        <w:rPr>
          <w:rFonts w:ascii="Times New Roman" w:hAnsi="Times New Roman" w:cs="Times New Roman"/>
          <w:sz w:val="24"/>
          <w:szCs w:val="24"/>
        </w:rPr>
        <w:t xml:space="preserve"> en el abordaje de problemáticas complejas en la niñez.</w:t>
      </w:r>
    </w:p>
    <w:p w:rsidR="00EF24EE" w:rsidRPr="005B6C20" w:rsidRDefault="00EF24EE" w:rsidP="00EF24EE">
      <w:pPr>
        <w:pStyle w:val="Prrafodelista"/>
        <w:tabs>
          <w:tab w:val="left" w:pos="142"/>
          <w:tab w:val="left" w:pos="284"/>
          <w:tab w:val="left" w:pos="426"/>
        </w:tabs>
        <w:spacing w:after="0" w:line="360" w:lineRule="auto"/>
        <w:ind w:left="0"/>
        <w:rPr>
          <w:rFonts w:ascii="Times New Roman" w:hAnsi="Times New Roman" w:cs="Times New Roman"/>
          <w:sz w:val="24"/>
          <w:szCs w:val="24"/>
        </w:rPr>
      </w:pPr>
    </w:p>
    <w:p w:rsidR="00755FCD" w:rsidRPr="005B6C20" w:rsidRDefault="003D3A53" w:rsidP="0027449E">
      <w:pPr>
        <w:pStyle w:val="Textonotaalfinal"/>
        <w:tabs>
          <w:tab w:val="left" w:pos="142"/>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Lo</w:t>
      </w:r>
      <w:r w:rsidR="0027449E" w:rsidRPr="005B6C20">
        <w:rPr>
          <w:rFonts w:ascii="Times New Roman" w:hAnsi="Times New Roman" w:cs="Times New Roman"/>
          <w:sz w:val="24"/>
          <w:szCs w:val="24"/>
        </w:rPr>
        <w:t xml:space="preserve">s supuestos que guían este trabajo son: </w:t>
      </w:r>
    </w:p>
    <w:p w:rsidR="00755FCD" w:rsidRPr="005B6C20" w:rsidRDefault="0027449E" w:rsidP="0027449E">
      <w:pPr>
        <w:pStyle w:val="Textonotaalfinal"/>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a. Los niños/as de familias migrantes suelen ser estigmatizados y ubicados como sujetos </w:t>
      </w:r>
      <w:proofErr w:type="spellStart"/>
      <w:r w:rsidRPr="005B6C20">
        <w:rPr>
          <w:rFonts w:ascii="Times New Roman" w:hAnsi="Times New Roman" w:cs="Times New Roman"/>
          <w:sz w:val="24"/>
          <w:szCs w:val="24"/>
        </w:rPr>
        <w:t>anómicos</w:t>
      </w:r>
      <w:proofErr w:type="spellEnd"/>
      <w:r w:rsidRPr="005B6C20">
        <w:rPr>
          <w:rFonts w:ascii="Times New Roman" w:hAnsi="Times New Roman" w:cs="Times New Roman"/>
          <w:sz w:val="24"/>
          <w:szCs w:val="24"/>
        </w:rPr>
        <w:t xml:space="preserve"> por mostrar diferencias respecto de la cultura local. La consideración de estas personas como </w:t>
      </w:r>
      <w:r w:rsidRPr="005B6C20">
        <w:rPr>
          <w:rFonts w:ascii="Times New Roman" w:hAnsi="Times New Roman" w:cs="Times New Roman"/>
          <w:i/>
          <w:sz w:val="24"/>
          <w:szCs w:val="24"/>
        </w:rPr>
        <w:t>desviadas</w:t>
      </w:r>
      <w:r w:rsidRPr="005B6C20">
        <w:rPr>
          <w:rFonts w:ascii="Times New Roman" w:hAnsi="Times New Roman" w:cs="Times New Roman"/>
          <w:sz w:val="24"/>
          <w:szCs w:val="24"/>
        </w:rPr>
        <w:t xml:space="preserve"> puede aumentar su derivación a los efectores de salud y reforzar los procesos</w:t>
      </w:r>
      <w:r w:rsidR="00755FCD" w:rsidRPr="005B6C20">
        <w:rPr>
          <w:rFonts w:ascii="Times New Roman" w:hAnsi="Times New Roman" w:cs="Times New Roman"/>
          <w:sz w:val="24"/>
          <w:szCs w:val="24"/>
        </w:rPr>
        <w:t xml:space="preserve"> de </w:t>
      </w:r>
      <w:proofErr w:type="spellStart"/>
      <w:r w:rsidR="00755FCD" w:rsidRPr="005B6C20">
        <w:rPr>
          <w:rFonts w:ascii="Times New Roman" w:hAnsi="Times New Roman" w:cs="Times New Roman"/>
          <w:sz w:val="24"/>
          <w:szCs w:val="24"/>
        </w:rPr>
        <w:t>patologización</w:t>
      </w:r>
      <w:proofErr w:type="spellEnd"/>
      <w:r w:rsidR="00755FCD" w:rsidRPr="005B6C20">
        <w:rPr>
          <w:rFonts w:ascii="Times New Roman" w:hAnsi="Times New Roman" w:cs="Times New Roman"/>
          <w:sz w:val="24"/>
          <w:szCs w:val="24"/>
        </w:rPr>
        <w:t xml:space="preserve"> de la niñez.</w:t>
      </w:r>
    </w:p>
    <w:p w:rsidR="00755FCD" w:rsidRPr="005B6C20" w:rsidRDefault="0027449E" w:rsidP="0027449E">
      <w:pPr>
        <w:pStyle w:val="Textonotaalfinal"/>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b. El fenómeno de la </w:t>
      </w:r>
      <w:r w:rsidRPr="005B6C20">
        <w:rPr>
          <w:rFonts w:ascii="Times New Roman" w:hAnsi="Times New Roman" w:cs="Times New Roman"/>
          <w:i/>
          <w:sz w:val="24"/>
          <w:szCs w:val="24"/>
        </w:rPr>
        <w:t>psicologización</w:t>
      </w:r>
      <w:r w:rsidRPr="005B6C20">
        <w:rPr>
          <w:rFonts w:ascii="Times New Roman" w:hAnsi="Times New Roman" w:cs="Times New Roman"/>
          <w:sz w:val="24"/>
          <w:szCs w:val="24"/>
        </w:rPr>
        <w:t>, con el concomitante reduccionismo de problemáticas complejas, impacta en la calidad de respuestas institucionales brindadas ante el sufrimiento psí</w:t>
      </w:r>
      <w:r w:rsidR="00755FCD" w:rsidRPr="005B6C20">
        <w:rPr>
          <w:rFonts w:ascii="Times New Roman" w:hAnsi="Times New Roman" w:cs="Times New Roman"/>
          <w:sz w:val="24"/>
          <w:szCs w:val="24"/>
        </w:rPr>
        <w:t>quico de los niños/as migrantes.</w:t>
      </w:r>
    </w:p>
    <w:p w:rsidR="00755FCD" w:rsidRPr="005B6C20" w:rsidRDefault="0027449E" w:rsidP="0027449E">
      <w:pPr>
        <w:pStyle w:val="Textonotaalfinal"/>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lastRenderedPageBreak/>
        <w:t xml:space="preserve"> c. La ausencia de una perspectiva intercultural en los procesos de atención a la salud mental infantil y la </w:t>
      </w:r>
      <w:proofErr w:type="spellStart"/>
      <w:r w:rsidRPr="005B6C20">
        <w:rPr>
          <w:rFonts w:ascii="Times New Roman" w:hAnsi="Times New Roman" w:cs="Times New Roman"/>
          <w:sz w:val="24"/>
          <w:szCs w:val="24"/>
        </w:rPr>
        <w:t>subalternización</w:t>
      </w:r>
      <w:proofErr w:type="spellEnd"/>
      <w:r w:rsidRPr="005B6C20">
        <w:rPr>
          <w:rFonts w:ascii="Times New Roman" w:hAnsi="Times New Roman" w:cs="Times New Roman"/>
          <w:sz w:val="24"/>
          <w:szCs w:val="24"/>
        </w:rPr>
        <w:t xml:space="preserve"> de los saberes de las familias migrantes incide negativamente en la </w:t>
      </w:r>
      <w:proofErr w:type="spellStart"/>
      <w:r w:rsidRPr="005B6C20">
        <w:rPr>
          <w:rFonts w:ascii="Times New Roman" w:hAnsi="Times New Roman" w:cs="Times New Roman"/>
          <w:sz w:val="24"/>
          <w:szCs w:val="24"/>
        </w:rPr>
        <w:t>efectivización</w:t>
      </w:r>
      <w:proofErr w:type="spellEnd"/>
      <w:r w:rsidRPr="005B6C20">
        <w:rPr>
          <w:rFonts w:ascii="Times New Roman" w:hAnsi="Times New Roman" w:cs="Times New Roman"/>
          <w:sz w:val="24"/>
          <w:szCs w:val="24"/>
        </w:rPr>
        <w:t xml:space="preserve"> del</w:t>
      </w:r>
      <w:r w:rsidR="00755FCD" w:rsidRPr="005B6C20">
        <w:rPr>
          <w:rFonts w:ascii="Times New Roman" w:hAnsi="Times New Roman" w:cs="Times New Roman"/>
          <w:sz w:val="24"/>
          <w:szCs w:val="24"/>
        </w:rPr>
        <w:t xml:space="preserve"> derecho a la salud mental.</w:t>
      </w:r>
    </w:p>
    <w:p w:rsidR="0027449E" w:rsidRPr="005B6C20" w:rsidRDefault="0027449E" w:rsidP="0027449E">
      <w:pPr>
        <w:pStyle w:val="Textonotaalfinal"/>
        <w:tabs>
          <w:tab w:val="left" w:pos="142"/>
        </w:tabs>
        <w:spacing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d. Puesto que los procesos de atención en salud mental pueden generar tanto efectos </w:t>
      </w:r>
      <w:proofErr w:type="spellStart"/>
      <w:r w:rsidRPr="005B6C20">
        <w:rPr>
          <w:rFonts w:ascii="Times New Roman" w:hAnsi="Times New Roman" w:cs="Times New Roman"/>
          <w:sz w:val="24"/>
          <w:szCs w:val="24"/>
        </w:rPr>
        <w:t>subjetivantes</w:t>
      </w:r>
      <w:proofErr w:type="spellEnd"/>
      <w:r w:rsidRPr="005B6C20">
        <w:rPr>
          <w:rFonts w:ascii="Times New Roman" w:hAnsi="Times New Roman" w:cs="Times New Roman"/>
          <w:sz w:val="24"/>
          <w:szCs w:val="24"/>
        </w:rPr>
        <w:t xml:space="preserve"> como de sufrimiento psíquico, si los mismos no son respetuosos </w:t>
      </w:r>
      <w:r w:rsidRPr="005B6C20">
        <w:rPr>
          <w:rStyle w:val="apple-style-span"/>
          <w:rFonts w:ascii="Times New Roman" w:hAnsi="Times New Roman" w:cs="Times New Roman"/>
          <w:sz w:val="24"/>
          <w:szCs w:val="24"/>
          <w:shd w:val="clear" w:color="auto" w:fill="FFFFFF"/>
        </w:rPr>
        <w:t>de los</w:t>
      </w:r>
      <w:r w:rsidRPr="005B6C20">
        <w:rPr>
          <w:rFonts w:ascii="Times New Roman" w:hAnsi="Times New Roman" w:cs="Times New Roman"/>
          <w:sz w:val="24"/>
          <w:szCs w:val="24"/>
        </w:rPr>
        <w:t xml:space="preserve"> saberes y prácticas de la comunidad, puede devenir en iatrogénicos y redoblar el padecimiento por el cual se consulta.</w:t>
      </w:r>
    </w:p>
    <w:p w:rsidR="0027449E" w:rsidRPr="005B6C20" w:rsidRDefault="0027449E" w:rsidP="00EF24EE">
      <w:pPr>
        <w:tabs>
          <w:tab w:val="left" w:pos="142"/>
        </w:tabs>
        <w:spacing w:after="0" w:line="360" w:lineRule="auto"/>
        <w:contextualSpacing/>
        <w:jc w:val="both"/>
        <w:rPr>
          <w:rFonts w:ascii="Times New Roman" w:hAnsi="Times New Roman" w:cs="Times New Roman"/>
          <w:b/>
          <w:sz w:val="24"/>
          <w:szCs w:val="24"/>
          <w:u w:val="single"/>
        </w:rPr>
      </w:pPr>
    </w:p>
    <w:p w:rsidR="00EF24EE" w:rsidRPr="005B6C20" w:rsidRDefault="0027449E" w:rsidP="00EF24EE">
      <w:pPr>
        <w:tabs>
          <w:tab w:val="left" w:pos="142"/>
        </w:tabs>
        <w:spacing w:after="0" w:line="360" w:lineRule="auto"/>
        <w:contextualSpacing/>
        <w:jc w:val="both"/>
        <w:rPr>
          <w:rFonts w:ascii="Times New Roman" w:hAnsi="Times New Roman" w:cs="Times New Roman"/>
          <w:b/>
          <w:sz w:val="24"/>
          <w:szCs w:val="24"/>
        </w:rPr>
      </w:pPr>
      <w:r w:rsidRPr="005B6C20">
        <w:rPr>
          <w:rFonts w:ascii="Times New Roman" w:hAnsi="Times New Roman" w:cs="Times New Roman"/>
          <w:b/>
          <w:sz w:val="24"/>
          <w:szCs w:val="24"/>
          <w:u w:val="single"/>
        </w:rPr>
        <w:t>M</w:t>
      </w:r>
      <w:r w:rsidR="00EF24EE" w:rsidRPr="005B6C20">
        <w:rPr>
          <w:rFonts w:ascii="Times New Roman" w:hAnsi="Times New Roman" w:cs="Times New Roman"/>
          <w:b/>
          <w:sz w:val="24"/>
          <w:szCs w:val="24"/>
          <w:u w:val="single"/>
        </w:rPr>
        <w:t>etodología</w:t>
      </w:r>
    </w:p>
    <w:p w:rsidR="00EF24EE" w:rsidRPr="005B6C20" w:rsidRDefault="00EF24EE" w:rsidP="00EF24EE">
      <w:pPr>
        <w:widowControl w:val="0"/>
        <w:tabs>
          <w:tab w:val="center" w:pos="0"/>
          <w:tab w:val="left" w:pos="142"/>
          <w:tab w:val="left" w:pos="7938"/>
          <w:tab w:val="left" w:pos="8823"/>
        </w:tabs>
        <w:autoSpaceDE w:val="0"/>
        <w:autoSpaceDN w:val="0"/>
        <w:adjustRightInd w:val="0"/>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El estudio se llevará a cabo a través de un diseño exploratorio analítico y está enmarcado en un abordaje</w:t>
      </w:r>
      <w:r w:rsidRPr="005B6C20">
        <w:rPr>
          <w:rStyle w:val="apple-style-span"/>
          <w:rFonts w:ascii="Times New Roman" w:hAnsi="Times New Roman" w:cs="Times New Roman"/>
          <w:sz w:val="24"/>
          <w:szCs w:val="24"/>
          <w:shd w:val="clear" w:color="auto" w:fill="FFFFFF"/>
        </w:rPr>
        <w:t xml:space="preserve"> metodológico</w:t>
      </w:r>
      <w:r w:rsidRPr="005B6C20">
        <w:rPr>
          <w:rFonts w:ascii="Times New Roman" w:hAnsi="Times New Roman" w:cs="Times New Roman"/>
          <w:sz w:val="24"/>
          <w:szCs w:val="24"/>
        </w:rPr>
        <w:t xml:space="preserve"> cualitativo (</w:t>
      </w:r>
      <w:proofErr w:type="spellStart"/>
      <w:r w:rsidRPr="005B6C20">
        <w:rPr>
          <w:rFonts w:ascii="Times New Roman" w:hAnsi="Times New Roman" w:cs="Times New Roman"/>
          <w:sz w:val="24"/>
          <w:szCs w:val="24"/>
        </w:rPr>
        <w:t>Minayo</w:t>
      </w:r>
      <w:proofErr w:type="spellEnd"/>
      <w:r w:rsidRPr="005B6C20">
        <w:rPr>
          <w:rFonts w:ascii="Times New Roman" w:hAnsi="Times New Roman" w:cs="Times New Roman"/>
          <w:sz w:val="24"/>
          <w:szCs w:val="24"/>
        </w:rPr>
        <w:t>, 2</w:t>
      </w:r>
      <w:r w:rsidR="00B52169" w:rsidRPr="005B6C20">
        <w:rPr>
          <w:rFonts w:ascii="Times New Roman" w:hAnsi="Times New Roman" w:cs="Times New Roman"/>
          <w:sz w:val="24"/>
          <w:szCs w:val="24"/>
        </w:rPr>
        <w:t xml:space="preserve">003, </w:t>
      </w:r>
      <w:proofErr w:type="spellStart"/>
      <w:r w:rsidR="00B52169" w:rsidRPr="005B6C20">
        <w:rPr>
          <w:rFonts w:ascii="Times New Roman" w:hAnsi="Times New Roman" w:cs="Times New Roman"/>
          <w:sz w:val="24"/>
          <w:szCs w:val="24"/>
        </w:rPr>
        <w:t>Vasilachis</w:t>
      </w:r>
      <w:proofErr w:type="spellEnd"/>
      <w:r w:rsidR="00B52169" w:rsidRPr="005B6C20">
        <w:rPr>
          <w:rFonts w:ascii="Times New Roman" w:hAnsi="Times New Roman" w:cs="Times New Roman"/>
          <w:sz w:val="24"/>
          <w:szCs w:val="24"/>
        </w:rPr>
        <w:t xml:space="preserve">, 2007) o </w:t>
      </w:r>
      <w:r w:rsidRPr="005B6C20">
        <w:rPr>
          <w:rFonts w:ascii="Times New Roman" w:hAnsi="Times New Roman" w:cs="Times New Roman"/>
          <w:sz w:val="24"/>
          <w:szCs w:val="24"/>
        </w:rPr>
        <w:t>no estándar (</w:t>
      </w:r>
      <w:proofErr w:type="spellStart"/>
      <w:r w:rsidRPr="005B6C20">
        <w:rPr>
          <w:rFonts w:ascii="Times New Roman" w:hAnsi="Times New Roman" w:cs="Times New Roman"/>
          <w:sz w:val="24"/>
          <w:szCs w:val="24"/>
        </w:rPr>
        <w:t>Marradi</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Archenti</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Piovani</w:t>
      </w:r>
      <w:proofErr w:type="spellEnd"/>
      <w:r w:rsidRPr="005B6C20">
        <w:rPr>
          <w:rFonts w:ascii="Times New Roman" w:hAnsi="Times New Roman" w:cs="Times New Roman"/>
          <w:sz w:val="24"/>
          <w:szCs w:val="24"/>
        </w:rPr>
        <w:t xml:space="preserve">, 2007). </w:t>
      </w:r>
      <w:r w:rsidRPr="005B6C20">
        <w:rPr>
          <w:rStyle w:val="apple-style-span"/>
          <w:rFonts w:ascii="Times New Roman" w:hAnsi="Times New Roman" w:cs="Times New Roman"/>
          <w:sz w:val="24"/>
          <w:szCs w:val="24"/>
          <w:shd w:val="clear" w:color="auto" w:fill="FFFFFF"/>
        </w:rPr>
        <w:t xml:space="preserve">La decisión de utilizar ese tipo de abordaje está vinculada a la búsqueda de recoger la perspectiva de los actores sociales, sus experiencias y conocimientos. Tal como lo plantea Menéndez: </w:t>
      </w:r>
      <w:r w:rsidRPr="005B6C20">
        <w:rPr>
          <w:rFonts w:ascii="Times New Roman" w:hAnsi="Times New Roman" w:cs="Times New Roman"/>
          <w:i/>
          <w:sz w:val="24"/>
          <w:szCs w:val="24"/>
        </w:rPr>
        <w:t xml:space="preserve">“Debemos por lo tanto describir los saberes de los actores y la experiencia de los sujetos tal como son vividas por ellos, dado que esta información es decisiva para comprender los procesos de salud/enfermedad/atención” </w:t>
      </w:r>
      <w:r w:rsidRPr="005B6C20">
        <w:rPr>
          <w:rStyle w:val="apple-style-span"/>
          <w:rFonts w:ascii="Times New Roman" w:hAnsi="Times New Roman" w:cs="Times New Roman"/>
          <w:sz w:val="24"/>
          <w:szCs w:val="24"/>
          <w:shd w:val="clear" w:color="auto" w:fill="FFFFFF"/>
        </w:rPr>
        <w:t>(2010: 303)</w:t>
      </w:r>
      <w:r w:rsidRPr="005B6C20">
        <w:rPr>
          <w:rFonts w:ascii="Times New Roman" w:hAnsi="Times New Roman" w:cs="Times New Roman"/>
          <w:sz w:val="24"/>
          <w:szCs w:val="24"/>
        </w:rPr>
        <w:t>.</w:t>
      </w:r>
    </w:p>
    <w:p w:rsidR="00EF24EE" w:rsidRPr="005B6C20" w:rsidRDefault="00EF24EE" w:rsidP="00EF24EE">
      <w:pPr>
        <w:pStyle w:val="NormalArial"/>
        <w:tabs>
          <w:tab w:val="center" w:pos="0"/>
          <w:tab w:val="left" w:pos="142"/>
        </w:tabs>
        <w:spacing w:line="360" w:lineRule="auto"/>
        <w:ind w:firstLine="0"/>
        <w:contextualSpacing/>
        <w:rPr>
          <w:rFonts w:ascii="Times New Roman" w:hAnsi="Times New Roman" w:cs="Times New Roman"/>
          <w:sz w:val="24"/>
          <w:szCs w:val="24"/>
        </w:rPr>
      </w:pPr>
      <w:r w:rsidRPr="005B6C20">
        <w:rPr>
          <w:rStyle w:val="apple-style-span"/>
          <w:rFonts w:ascii="Times New Roman" w:hAnsi="Times New Roman" w:cs="Times New Roman"/>
          <w:sz w:val="24"/>
          <w:szCs w:val="24"/>
          <w:shd w:val="clear" w:color="auto" w:fill="FFFFFF"/>
        </w:rPr>
        <w:t xml:space="preserve">Puesto que la temática a investigar reviste gran complejidad al </w:t>
      </w:r>
      <w:r w:rsidRPr="005B6C20">
        <w:rPr>
          <w:rFonts w:ascii="Times New Roman" w:hAnsi="Times New Roman" w:cs="Times New Roman"/>
          <w:sz w:val="24"/>
          <w:szCs w:val="24"/>
        </w:rPr>
        <w:t xml:space="preserve">relacionar las prácticas singulares en salud mental con el escenario </w:t>
      </w:r>
      <w:proofErr w:type="spellStart"/>
      <w:r w:rsidRPr="005B6C20">
        <w:rPr>
          <w:rFonts w:ascii="Times New Roman" w:hAnsi="Times New Roman" w:cs="Times New Roman"/>
          <w:sz w:val="24"/>
          <w:szCs w:val="24"/>
        </w:rPr>
        <w:t>macrocontextual</w:t>
      </w:r>
      <w:proofErr w:type="spellEnd"/>
      <w:r w:rsidRPr="005B6C20">
        <w:rPr>
          <w:rFonts w:ascii="Times New Roman" w:hAnsi="Times New Roman" w:cs="Times New Roman"/>
          <w:sz w:val="24"/>
          <w:szCs w:val="24"/>
        </w:rPr>
        <w:t xml:space="preserve"> en el que las mismas se producen</w:t>
      </w:r>
      <w:r w:rsidRPr="005B6C20">
        <w:rPr>
          <w:rStyle w:val="apple-style-span"/>
          <w:rFonts w:ascii="Times New Roman" w:hAnsi="Times New Roman" w:cs="Times New Roman"/>
          <w:sz w:val="24"/>
          <w:szCs w:val="24"/>
          <w:shd w:val="clear" w:color="auto" w:fill="FFFFFF"/>
        </w:rPr>
        <w:t xml:space="preserve">, se utilizará </w:t>
      </w:r>
      <w:r w:rsidRPr="005B6C20">
        <w:rPr>
          <w:rFonts w:ascii="Times New Roman" w:hAnsi="Times New Roman" w:cs="Times New Roman"/>
          <w:sz w:val="24"/>
          <w:szCs w:val="24"/>
        </w:rPr>
        <w:t xml:space="preserve">una perspectiva de </w:t>
      </w:r>
      <w:r w:rsidRPr="005B6C20">
        <w:rPr>
          <w:rFonts w:ascii="Times New Roman" w:hAnsi="Times New Roman" w:cs="Times New Roman"/>
          <w:bCs/>
          <w:sz w:val="24"/>
          <w:szCs w:val="24"/>
        </w:rPr>
        <w:t>investigación en sistemas complejos</w:t>
      </w:r>
      <w:r w:rsidRPr="005B6C20">
        <w:rPr>
          <w:rFonts w:ascii="Times New Roman" w:hAnsi="Times New Roman" w:cs="Times New Roman"/>
          <w:sz w:val="24"/>
          <w:szCs w:val="24"/>
        </w:rPr>
        <w:t xml:space="preserve"> (García, 1986, 1989) para así articular </w:t>
      </w:r>
      <w:r w:rsidRPr="005B6C20">
        <w:rPr>
          <w:rStyle w:val="apple-style-span"/>
          <w:rFonts w:ascii="Times New Roman" w:hAnsi="Times New Roman" w:cs="Times New Roman"/>
          <w:sz w:val="24"/>
          <w:szCs w:val="24"/>
          <w:shd w:val="clear" w:color="auto" w:fill="FFFFFF"/>
        </w:rPr>
        <w:t>las dimensiones de lo social, cultural, económico, político, institucional y las prácticas profesionales</w:t>
      </w:r>
      <w:r w:rsidRPr="005B6C20">
        <w:rPr>
          <w:rFonts w:ascii="Times New Roman" w:hAnsi="Times New Roman" w:cs="Times New Roman"/>
          <w:sz w:val="24"/>
          <w:szCs w:val="24"/>
        </w:rPr>
        <w:t>. Se propone una estructura compleja de matrices de datos para sistematizar y analizar las relaciones lógico-metodológicas relevantes que pueden establecerse entre matrices de distintos niveles (</w:t>
      </w:r>
      <w:proofErr w:type="spellStart"/>
      <w:r w:rsidRPr="005B6C20">
        <w:rPr>
          <w:rFonts w:ascii="Times New Roman" w:hAnsi="Times New Roman" w:cs="Times New Roman"/>
          <w:sz w:val="24"/>
          <w:szCs w:val="24"/>
        </w:rPr>
        <w:t>Samaja</w:t>
      </w:r>
      <w:proofErr w:type="spellEnd"/>
      <w:r w:rsidRPr="005B6C20">
        <w:rPr>
          <w:rFonts w:ascii="Times New Roman" w:hAnsi="Times New Roman" w:cs="Times New Roman"/>
          <w:sz w:val="24"/>
          <w:szCs w:val="24"/>
        </w:rPr>
        <w:t>, 1993). Así, dependiendo de los niveles mencionados, se utilizarán diferentes fuentes de información y técnicas de recolección de datos:</w:t>
      </w:r>
    </w:p>
    <w:p w:rsidR="00EF24EE" w:rsidRPr="005B6C20" w:rsidRDefault="00EF24EE" w:rsidP="00EF24EE">
      <w:pPr>
        <w:pStyle w:val="NormalArial"/>
        <w:tabs>
          <w:tab w:val="center" w:pos="0"/>
          <w:tab w:val="left" w:pos="142"/>
        </w:tabs>
        <w:spacing w:line="360" w:lineRule="auto"/>
        <w:ind w:firstLine="0"/>
        <w:contextualSpacing/>
        <w:rPr>
          <w:rFonts w:ascii="Times New Roman" w:hAnsi="Times New Roman" w:cs="Times New Roman"/>
          <w:sz w:val="24"/>
          <w:szCs w:val="24"/>
        </w:rPr>
      </w:pPr>
      <w:r w:rsidRPr="005B6C20">
        <w:rPr>
          <w:rFonts w:ascii="Times New Roman" w:hAnsi="Times New Roman" w:cs="Times New Roman"/>
          <w:i/>
          <w:sz w:val="24"/>
          <w:szCs w:val="24"/>
        </w:rPr>
        <w:t xml:space="preserve">1. Nivel </w:t>
      </w:r>
      <w:proofErr w:type="spellStart"/>
      <w:r w:rsidRPr="005B6C20">
        <w:rPr>
          <w:rFonts w:ascii="Times New Roman" w:hAnsi="Times New Roman" w:cs="Times New Roman"/>
          <w:i/>
          <w:sz w:val="24"/>
          <w:szCs w:val="24"/>
        </w:rPr>
        <w:t>Macrocontextual</w:t>
      </w:r>
      <w:proofErr w:type="spellEnd"/>
      <w:r w:rsidRPr="005B6C20">
        <w:rPr>
          <w:rFonts w:ascii="Times New Roman" w:hAnsi="Times New Roman" w:cs="Times New Roman"/>
          <w:sz w:val="24"/>
          <w:szCs w:val="24"/>
        </w:rPr>
        <w:t xml:space="preserve"> - Nivel económico, social, político y normativo (</w:t>
      </w:r>
      <w:r w:rsidRPr="005B6C20">
        <w:rPr>
          <w:rFonts w:ascii="Times New Roman" w:hAnsi="Times New Roman" w:cs="Times New Roman"/>
          <w:i/>
          <w:sz w:val="24"/>
          <w:szCs w:val="24"/>
        </w:rPr>
        <w:t xml:space="preserve">Políticas públicas y legislaciones atinentes a Salud Mental, Niñez y Migración): </w:t>
      </w:r>
      <w:r w:rsidRPr="005B6C20">
        <w:rPr>
          <w:rFonts w:ascii="Times New Roman" w:hAnsi="Times New Roman" w:cs="Times New Roman"/>
          <w:sz w:val="24"/>
          <w:szCs w:val="24"/>
        </w:rPr>
        <w:t>Estudio documental de campo (revisión de documentación en torno a legislaciones y políticas ligadas a la protección de los derechos de niños/as en relación a su salud mental en Nación y CABA).</w:t>
      </w:r>
    </w:p>
    <w:p w:rsidR="00EF24EE" w:rsidRPr="005B6C20" w:rsidRDefault="00EF24EE" w:rsidP="00EF24EE">
      <w:pPr>
        <w:pStyle w:val="NormalArial"/>
        <w:widowControl w:val="0"/>
        <w:tabs>
          <w:tab w:val="center" w:pos="0"/>
          <w:tab w:val="left" w:pos="142"/>
        </w:tabs>
        <w:autoSpaceDE w:val="0"/>
        <w:autoSpaceDN w:val="0"/>
        <w:adjustRightInd w:val="0"/>
        <w:spacing w:line="360" w:lineRule="auto"/>
        <w:ind w:firstLine="0"/>
        <w:contextualSpacing/>
        <w:rPr>
          <w:rFonts w:ascii="Times New Roman" w:hAnsi="Times New Roman" w:cs="Times New Roman"/>
          <w:sz w:val="24"/>
          <w:szCs w:val="24"/>
        </w:rPr>
      </w:pPr>
      <w:r w:rsidRPr="005B6C20">
        <w:rPr>
          <w:rFonts w:ascii="Times New Roman" w:hAnsi="Times New Roman" w:cs="Times New Roman"/>
          <w:i/>
          <w:sz w:val="24"/>
          <w:szCs w:val="24"/>
        </w:rPr>
        <w:t xml:space="preserve">2. Nivel de </w:t>
      </w:r>
      <w:proofErr w:type="spellStart"/>
      <w:r w:rsidRPr="005B6C20">
        <w:rPr>
          <w:rFonts w:ascii="Times New Roman" w:hAnsi="Times New Roman" w:cs="Times New Roman"/>
          <w:i/>
          <w:sz w:val="24"/>
          <w:szCs w:val="24"/>
        </w:rPr>
        <w:t>Metaprocesos</w:t>
      </w:r>
      <w:proofErr w:type="spellEnd"/>
      <w:r w:rsidRPr="005B6C20">
        <w:rPr>
          <w:rFonts w:ascii="Times New Roman" w:hAnsi="Times New Roman" w:cs="Times New Roman"/>
          <w:sz w:val="24"/>
          <w:szCs w:val="24"/>
        </w:rPr>
        <w:t xml:space="preserve"> - Dimensión institucional (Organización de Servicios y Programas de atención en salud mental infantil): Análisis documental, </w:t>
      </w:r>
      <w:r w:rsidRPr="005B6C20">
        <w:rPr>
          <w:rFonts w:ascii="Times New Roman" w:hAnsi="Times New Roman" w:cs="Times New Roman"/>
          <w:snapToGrid w:val="0"/>
          <w:sz w:val="24"/>
          <w:szCs w:val="24"/>
        </w:rPr>
        <w:t>observaciones participantes en actividades científicas y conferencias en torno a la temática de niñez, salud mental e interculturalidad.</w:t>
      </w:r>
    </w:p>
    <w:p w:rsidR="00EF24EE" w:rsidRPr="005B6C20" w:rsidRDefault="00EF24EE" w:rsidP="00EF24EE">
      <w:pPr>
        <w:pStyle w:val="NormalArial"/>
        <w:widowControl w:val="0"/>
        <w:tabs>
          <w:tab w:val="center" w:pos="0"/>
          <w:tab w:val="left" w:pos="142"/>
        </w:tabs>
        <w:autoSpaceDE w:val="0"/>
        <w:autoSpaceDN w:val="0"/>
        <w:adjustRightInd w:val="0"/>
        <w:spacing w:line="360" w:lineRule="auto"/>
        <w:ind w:firstLine="0"/>
        <w:contextualSpacing/>
        <w:rPr>
          <w:rFonts w:ascii="Times New Roman" w:hAnsi="Times New Roman" w:cs="Times New Roman"/>
          <w:sz w:val="24"/>
          <w:szCs w:val="24"/>
        </w:rPr>
      </w:pPr>
      <w:r w:rsidRPr="005B6C20">
        <w:rPr>
          <w:rFonts w:ascii="Times New Roman" w:hAnsi="Times New Roman" w:cs="Times New Roman"/>
          <w:i/>
          <w:sz w:val="24"/>
          <w:szCs w:val="24"/>
        </w:rPr>
        <w:lastRenderedPageBreak/>
        <w:t>3. Nivel</w:t>
      </w:r>
      <w:r w:rsidR="00B5039F" w:rsidRPr="005B6C20">
        <w:rPr>
          <w:rFonts w:ascii="Times New Roman" w:hAnsi="Times New Roman" w:cs="Times New Roman"/>
          <w:i/>
          <w:sz w:val="24"/>
          <w:szCs w:val="24"/>
        </w:rPr>
        <w:t xml:space="preserve"> </w:t>
      </w:r>
      <w:r w:rsidRPr="005B6C20">
        <w:rPr>
          <w:rFonts w:ascii="Times New Roman" w:hAnsi="Times New Roman" w:cs="Times New Roman"/>
          <w:i/>
          <w:sz w:val="24"/>
          <w:szCs w:val="24"/>
        </w:rPr>
        <w:t>de procesos básicos</w:t>
      </w:r>
      <w:r w:rsidRPr="005B6C20">
        <w:rPr>
          <w:rFonts w:ascii="Times New Roman" w:hAnsi="Times New Roman" w:cs="Times New Roman"/>
          <w:sz w:val="24"/>
          <w:szCs w:val="24"/>
        </w:rPr>
        <w:t xml:space="preserve"> - Nivel singular en los discursos y prácticas de los actores sociales, sobre el cual estará puesto el énfasis de la investigación: Entrevistas </w:t>
      </w:r>
      <w:proofErr w:type="spellStart"/>
      <w:r w:rsidRPr="005B6C20">
        <w:rPr>
          <w:rFonts w:ascii="Times New Roman" w:hAnsi="Times New Roman" w:cs="Times New Roman"/>
          <w:sz w:val="24"/>
          <w:szCs w:val="24"/>
        </w:rPr>
        <w:t>semi</w:t>
      </w:r>
      <w:proofErr w:type="spellEnd"/>
      <w:r w:rsidRPr="005B6C20">
        <w:rPr>
          <w:rFonts w:ascii="Times New Roman" w:hAnsi="Times New Roman" w:cs="Times New Roman"/>
          <w:sz w:val="24"/>
          <w:szCs w:val="24"/>
        </w:rPr>
        <w:t xml:space="preserve">-estructuradas con una guía abierta y grupos focales de profesionales que trabajen o hubieran trabajado con niños/as migrantes en servicios públicos de salud mental infantil en CABA. También se realizarán entrevistas </w:t>
      </w:r>
      <w:proofErr w:type="spellStart"/>
      <w:r w:rsidRPr="005B6C20">
        <w:rPr>
          <w:rFonts w:ascii="Times New Roman" w:hAnsi="Times New Roman" w:cs="Times New Roman"/>
          <w:sz w:val="24"/>
          <w:szCs w:val="24"/>
        </w:rPr>
        <w:t>semi</w:t>
      </w:r>
      <w:proofErr w:type="spellEnd"/>
      <w:r w:rsidRPr="005B6C20">
        <w:rPr>
          <w:rFonts w:ascii="Times New Roman" w:hAnsi="Times New Roman" w:cs="Times New Roman"/>
          <w:sz w:val="24"/>
          <w:szCs w:val="24"/>
        </w:rPr>
        <w:t xml:space="preserve">-estructuradas a informantes clave de las familias de niños/as que sean o hayan sido atendidos en los servicios públicos de salud mental infantil en CABA. La selección de casos se desarrollará con base en criterios </w:t>
      </w:r>
      <w:r w:rsidRPr="005B6C20">
        <w:rPr>
          <w:rFonts w:ascii="Times New Roman" w:hAnsi="Times New Roman" w:cs="Times New Roman"/>
          <w:snapToGrid w:val="0"/>
          <w:sz w:val="24"/>
          <w:szCs w:val="24"/>
        </w:rPr>
        <w:t xml:space="preserve">de muestreo </w:t>
      </w:r>
      <w:r w:rsidRPr="005B6C20">
        <w:rPr>
          <w:rFonts w:ascii="Times New Roman" w:hAnsi="Times New Roman" w:cs="Times New Roman"/>
          <w:sz w:val="24"/>
          <w:szCs w:val="24"/>
        </w:rPr>
        <w:t>no probabilístico intencional. Dicho muestreo será de carácter individual, holístico y no directivo a informantes seleccionados y la cantidad de sujetos se decidirá por saturación.</w:t>
      </w:r>
    </w:p>
    <w:p w:rsidR="00EF24EE" w:rsidRPr="005B6C20" w:rsidRDefault="00EF24EE" w:rsidP="00EF24EE">
      <w:pPr>
        <w:tabs>
          <w:tab w:val="center" w:pos="0"/>
          <w:tab w:val="left" w:pos="142"/>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El análisis de los datos cualitativos se realizará siguiendo los enfoques procedimentales (Rodríguez; Gil; García; 1996), que incluyen el desarrollo de tareas de reducción de datos, disposición de datos y extracción/verificación de conclusiones (</w:t>
      </w:r>
      <w:proofErr w:type="spellStart"/>
      <w:r w:rsidRPr="005B6C20">
        <w:rPr>
          <w:rFonts w:ascii="Times New Roman" w:hAnsi="Times New Roman" w:cs="Times New Roman"/>
          <w:sz w:val="24"/>
          <w:szCs w:val="24"/>
        </w:rPr>
        <w:t>Huberman</w:t>
      </w:r>
      <w:proofErr w:type="spellEnd"/>
      <w:r w:rsidRPr="005B6C20">
        <w:rPr>
          <w:rFonts w:ascii="Times New Roman" w:hAnsi="Times New Roman" w:cs="Times New Roman"/>
          <w:sz w:val="24"/>
          <w:szCs w:val="24"/>
        </w:rPr>
        <w:t xml:space="preserve"> y Miles, 1994). El análisis de los datos se realizará a través del análisis de contenido de las entrevistas realizadas y mediante la utilización del software Atlas- Ti</w:t>
      </w:r>
      <w:r w:rsidRPr="005B6C20">
        <w:rPr>
          <w:rFonts w:ascii="Times New Roman" w:hAnsi="Times New Roman" w:cs="Times New Roman"/>
          <w:snapToGrid w:val="0"/>
          <w:sz w:val="24"/>
          <w:szCs w:val="24"/>
        </w:rPr>
        <w:t>.</w:t>
      </w:r>
    </w:p>
    <w:p w:rsidR="00EF24EE" w:rsidRDefault="00EF24EE" w:rsidP="00EF24EE">
      <w:pPr>
        <w:pStyle w:val="Prrafodelista"/>
        <w:tabs>
          <w:tab w:val="center" w:pos="0"/>
          <w:tab w:val="left" w:pos="142"/>
        </w:tabs>
        <w:spacing w:after="0" w:line="360" w:lineRule="auto"/>
        <w:ind w:left="0"/>
        <w:jc w:val="both"/>
        <w:rPr>
          <w:rFonts w:ascii="Times New Roman" w:hAnsi="Times New Roman" w:cs="Times New Roman"/>
          <w:sz w:val="24"/>
          <w:szCs w:val="24"/>
        </w:rPr>
      </w:pPr>
      <w:r w:rsidRPr="005B6C20">
        <w:rPr>
          <w:rStyle w:val="apple-style-span"/>
          <w:rFonts w:ascii="Times New Roman" w:hAnsi="Times New Roman" w:cs="Times New Roman"/>
          <w:sz w:val="24"/>
          <w:szCs w:val="24"/>
          <w:shd w:val="clear" w:color="auto" w:fill="FFFFFF"/>
        </w:rPr>
        <w:t xml:space="preserve">Por último, </w:t>
      </w:r>
      <w:r w:rsidR="0027449E" w:rsidRPr="005B6C20">
        <w:rPr>
          <w:rStyle w:val="apple-style-span"/>
          <w:rFonts w:ascii="Times New Roman" w:hAnsi="Times New Roman" w:cs="Times New Roman"/>
          <w:sz w:val="24"/>
          <w:szCs w:val="24"/>
          <w:shd w:val="clear" w:color="auto" w:fill="FFFFFF"/>
        </w:rPr>
        <w:t>el</w:t>
      </w:r>
      <w:r w:rsidRPr="005B6C20">
        <w:rPr>
          <w:rFonts w:ascii="Times New Roman" w:hAnsi="Times New Roman" w:cs="Times New Roman"/>
          <w:sz w:val="24"/>
          <w:szCs w:val="24"/>
        </w:rPr>
        <w:t xml:space="preserve"> </w:t>
      </w:r>
      <w:r w:rsidRPr="005B6C20">
        <w:rPr>
          <w:rFonts w:ascii="Times New Roman" w:hAnsi="Times New Roman" w:cs="Times New Roman"/>
          <w:bCs/>
          <w:sz w:val="24"/>
          <w:szCs w:val="24"/>
        </w:rPr>
        <w:t xml:space="preserve">escenario </w:t>
      </w:r>
      <w:r w:rsidR="0027449E" w:rsidRPr="005B6C20">
        <w:rPr>
          <w:rFonts w:ascii="Times New Roman" w:hAnsi="Times New Roman" w:cs="Times New Roman"/>
          <w:bCs/>
          <w:sz w:val="24"/>
          <w:szCs w:val="24"/>
        </w:rPr>
        <w:t>de</w:t>
      </w:r>
      <w:r w:rsidRPr="005B6C20">
        <w:rPr>
          <w:rFonts w:ascii="Times New Roman" w:hAnsi="Times New Roman" w:cs="Times New Roman"/>
          <w:bCs/>
          <w:sz w:val="24"/>
          <w:szCs w:val="24"/>
        </w:rPr>
        <w:t xml:space="preserve"> estudio</w:t>
      </w:r>
      <w:r w:rsidRPr="005B6C20">
        <w:rPr>
          <w:rFonts w:ascii="Times New Roman" w:hAnsi="Times New Roman" w:cs="Times New Roman"/>
          <w:sz w:val="24"/>
          <w:szCs w:val="24"/>
        </w:rPr>
        <w:t xml:space="preserve"> será la Ciudad Autónoma de Buenos Aires, jurisdicción con mayor proporción de población nacida en el extranjero, la que alcanza un 13,2% (</w:t>
      </w:r>
      <w:proofErr w:type="spellStart"/>
      <w:r w:rsidRPr="005B6C20">
        <w:rPr>
          <w:rFonts w:ascii="Times New Roman" w:hAnsi="Times New Roman" w:cs="Times New Roman"/>
          <w:sz w:val="24"/>
          <w:szCs w:val="24"/>
        </w:rPr>
        <w:t>Indec</w:t>
      </w:r>
      <w:proofErr w:type="spellEnd"/>
      <w:r w:rsidRPr="005B6C20">
        <w:rPr>
          <w:rFonts w:ascii="Times New Roman" w:hAnsi="Times New Roman" w:cs="Times New Roman"/>
          <w:sz w:val="24"/>
          <w:szCs w:val="24"/>
        </w:rPr>
        <w:t>, 2010).</w:t>
      </w:r>
    </w:p>
    <w:p w:rsidR="00267014" w:rsidRPr="005B6C20" w:rsidRDefault="00267014" w:rsidP="0027449E">
      <w:pPr>
        <w:tabs>
          <w:tab w:val="left" w:pos="6540"/>
        </w:tabs>
        <w:spacing w:after="0" w:line="360" w:lineRule="auto"/>
        <w:contextualSpacing/>
        <w:jc w:val="both"/>
        <w:rPr>
          <w:rFonts w:ascii="Times New Roman" w:hAnsi="Times New Roman" w:cs="Times New Roman"/>
          <w:b/>
          <w:sz w:val="24"/>
          <w:szCs w:val="24"/>
        </w:rPr>
      </w:pPr>
    </w:p>
    <w:p w:rsidR="00EF24EE" w:rsidRPr="005B6C20" w:rsidRDefault="007E1D9B" w:rsidP="00171A0B">
      <w:pPr>
        <w:tabs>
          <w:tab w:val="left" w:pos="6540"/>
        </w:tabs>
        <w:spacing w:after="0" w:line="360" w:lineRule="auto"/>
        <w:contextualSpacing/>
        <w:jc w:val="both"/>
        <w:rPr>
          <w:rFonts w:ascii="Times New Roman" w:hAnsi="Times New Roman" w:cs="Times New Roman"/>
          <w:b/>
          <w:sz w:val="24"/>
          <w:szCs w:val="24"/>
          <w:u w:val="single"/>
        </w:rPr>
      </w:pPr>
      <w:r w:rsidRPr="005B6C20">
        <w:rPr>
          <w:rFonts w:ascii="Times New Roman" w:hAnsi="Times New Roman" w:cs="Times New Roman"/>
          <w:b/>
          <w:sz w:val="24"/>
          <w:szCs w:val="24"/>
          <w:u w:val="single"/>
        </w:rPr>
        <w:t>Reflexiones finales</w:t>
      </w:r>
    </w:p>
    <w:p w:rsidR="008977D6" w:rsidRPr="005B6C20" w:rsidRDefault="007E1D9B" w:rsidP="00F474AE">
      <w:pPr>
        <w:pStyle w:val="NormalWeb"/>
        <w:spacing w:before="0" w:beforeAutospacing="0" w:after="0" w:afterAutospacing="0" w:line="360" w:lineRule="auto"/>
        <w:contextualSpacing/>
        <w:jc w:val="both"/>
      </w:pPr>
      <w:r w:rsidRPr="005B6C20">
        <w:t>Con la presente investigación, s</w:t>
      </w:r>
      <w:r w:rsidR="008977D6" w:rsidRPr="005B6C20">
        <w:t xml:space="preserve">e espera </w:t>
      </w:r>
      <w:r w:rsidR="00F474AE" w:rsidRPr="005B6C20">
        <w:t xml:space="preserve">realizar contribuciones que </w:t>
      </w:r>
      <w:r w:rsidR="008977D6" w:rsidRPr="005B6C20">
        <w:t xml:space="preserve">permitan </w:t>
      </w:r>
      <w:r w:rsidRPr="005B6C20">
        <w:t xml:space="preserve">problematizar tanto los abordajes empleados ante el sufrimiento psíquico </w:t>
      </w:r>
      <w:r w:rsidR="00235A28" w:rsidRPr="005B6C20">
        <w:t xml:space="preserve">infantil </w:t>
      </w:r>
      <w:r w:rsidRPr="005B6C20">
        <w:t xml:space="preserve">en contextos de interculturalidad </w:t>
      </w:r>
      <w:r w:rsidR="008977D6" w:rsidRPr="005B6C20">
        <w:t>como</w:t>
      </w:r>
      <w:r w:rsidR="00C11DA7" w:rsidRPr="005B6C20">
        <w:t xml:space="preserve"> los modos en los que</w:t>
      </w:r>
      <w:r w:rsidR="008977D6" w:rsidRPr="005B6C20">
        <w:t xml:space="preserve"> </w:t>
      </w:r>
      <w:r w:rsidR="00235A28" w:rsidRPr="005B6C20">
        <w:t>la</w:t>
      </w:r>
      <w:r w:rsidR="008977D6" w:rsidRPr="005B6C20">
        <w:t xml:space="preserve"> </w:t>
      </w:r>
      <w:proofErr w:type="spellStart"/>
      <w:r w:rsidRPr="005B6C20">
        <w:t>patologización</w:t>
      </w:r>
      <w:proofErr w:type="spellEnd"/>
      <w:r w:rsidR="00235A28" w:rsidRPr="005B6C20">
        <w:t xml:space="preserve"> de las diferencias y la psicologización de lo social </w:t>
      </w:r>
      <w:r w:rsidR="00C11DA7" w:rsidRPr="005B6C20">
        <w:t xml:space="preserve">inciden </w:t>
      </w:r>
      <w:r w:rsidR="00235A28" w:rsidRPr="005B6C20">
        <w:t xml:space="preserve">en </w:t>
      </w:r>
      <w:r w:rsidRPr="005B6C20">
        <w:t xml:space="preserve">las </w:t>
      </w:r>
      <w:r w:rsidR="008977D6" w:rsidRPr="005B6C20">
        <w:t>infancias</w:t>
      </w:r>
      <w:r w:rsidRPr="005B6C20">
        <w:t xml:space="preserve"> que participan de los procesos </w:t>
      </w:r>
      <w:r w:rsidR="00460BFF" w:rsidRPr="005B6C20">
        <w:t>migratorio</w:t>
      </w:r>
      <w:r w:rsidR="00C11DA7" w:rsidRPr="005B6C20">
        <w:t>s</w:t>
      </w:r>
      <w:r w:rsidR="00D149C5" w:rsidRPr="005B6C20">
        <w:t>.</w:t>
      </w:r>
    </w:p>
    <w:p w:rsidR="00EF24EE" w:rsidRPr="005B6C20" w:rsidRDefault="008977D6" w:rsidP="00B5039F">
      <w:pPr>
        <w:tabs>
          <w:tab w:val="left" w:pos="6540"/>
        </w:tabs>
        <w:spacing w:after="0" w:line="360" w:lineRule="auto"/>
        <w:contextualSpacing/>
        <w:jc w:val="both"/>
        <w:rPr>
          <w:rFonts w:ascii="Times New Roman" w:hAnsi="Times New Roman" w:cs="Times New Roman"/>
          <w:sz w:val="24"/>
          <w:szCs w:val="24"/>
        </w:rPr>
      </w:pPr>
      <w:r w:rsidRPr="005B6C20">
        <w:rPr>
          <w:rFonts w:ascii="Times New Roman" w:hAnsi="Times New Roman" w:cs="Times New Roman"/>
          <w:sz w:val="24"/>
          <w:szCs w:val="24"/>
        </w:rPr>
        <w:t>De ese modo,</w:t>
      </w:r>
      <w:r w:rsidR="00B5039F" w:rsidRPr="005B6C20">
        <w:rPr>
          <w:rFonts w:ascii="Times New Roman" w:hAnsi="Times New Roman" w:cs="Times New Roman"/>
          <w:sz w:val="24"/>
          <w:szCs w:val="24"/>
        </w:rPr>
        <w:t xml:space="preserve"> </w:t>
      </w:r>
      <w:r w:rsidR="007E1D9B" w:rsidRPr="005B6C20">
        <w:rPr>
          <w:rFonts w:ascii="Times New Roman" w:hAnsi="Times New Roman" w:cs="Times New Roman"/>
          <w:sz w:val="24"/>
          <w:szCs w:val="24"/>
        </w:rPr>
        <w:t>se busca evidenciar</w:t>
      </w:r>
      <w:r w:rsidR="00755FCD" w:rsidRPr="005B6C20">
        <w:rPr>
          <w:rFonts w:ascii="Times New Roman" w:hAnsi="Times New Roman" w:cs="Times New Roman"/>
          <w:sz w:val="24"/>
          <w:szCs w:val="24"/>
        </w:rPr>
        <w:t xml:space="preserve"> que el desplazamiento territorial no implica en sí mismo una enfermedad (</w:t>
      </w:r>
      <w:proofErr w:type="spellStart"/>
      <w:r w:rsidR="00755FCD" w:rsidRPr="005B6C20">
        <w:rPr>
          <w:rFonts w:ascii="Times New Roman" w:hAnsi="Times New Roman" w:cs="Times New Roman"/>
          <w:sz w:val="24"/>
          <w:szCs w:val="24"/>
        </w:rPr>
        <w:t>Goldberg</w:t>
      </w:r>
      <w:proofErr w:type="spellEnd"/>
      <w:r w:rsidR="00755FCD" w:rsidRPr="005B6C20">
        <w:rPr>
          <w:rFonts w:ascii="Times New Roman" w:hAnsi="Times New Roman" w:cs="Times New Roman"/>
          <w:sz w:val="24"/>
          <w:szCs w:val="24"/>
        </w:rPr>
        <w:t>, 2003) y que</w:t>
      </w:r>
      <w:r w:rsidR="00B5039F" w:rsidRPr="005B6C20">
        <w:rPr>
          <w:rFonts w:ascii="Times New Roman" w:hAnsi="Times New Roman" w:cs="Times New Roman"/>
          <w:sz w:val="24"/>
          <w:szCs w:val="24"/>
        </w:rPr>
        <w:t xml:space="preserve"> </w:t>
      </w:r>
      <w:r w:rsidR="00446BB9" w:rsidRPr="005B6C20">
        <w:rPr>
          <w:rFonts w:ascii="Times New Roman" w:hAnsi="Times New Roman" w:cs="Times New Roman"/>
          <w:sz w:val="24"/>
          <w:szCs w:val="24"/>
        </w:rPr>
        <w:t>–en palabra</w:t>
      </w:r>
      <w:r w:rsidR="00510AF6" w:rsidRPr="005B6C20">
        <w:rPr>
          <w:rFonts w:ascii="Times New Roman" w:hAnsi="Times New Roman" w:cs="Times New Roman"/>
          <w:sz w:val="24"/>
          <w:szCs w:val="24"/>
        </w:rPr>
        <w:t>s</w:t>
      </w:r>
      <w:r w:rsidR="00446BB9" w:rsidRPr="005B6C20">
        <w:rPr>
          <w:rFonts w:ascii="Times New Roman" w:hAnsi="Times New Roman" w:cs="Times New Roman"/>
          <w:sz w:val="24"/>
          <w:szCs w:val="24"/>
        </w:rPr>
        <w:t xml:space="preserve"> de </w:t>
      </w:r>
      <w:proofErr w:type="spellStart"/>
      <w:r w:rsidR="00446BB9" w:rsidRPr="005B6C20">
        <w:rPr>
          <w:rFonts w:ascii="Times New Roman" w:hAnsi="Times New Roman" w:cs="Times New Roman"/>
          <w:sz w:val="24"/>
          <w:szCs w:val="24"/>
        </w:rPr>
        <w:t>Fornet</w:t>
      </w:r>
      <w:proofErr w:type="spellEnd"/>
      <w:r w:rsidR="00446BB9" w:rsidRPr="005B6C20">
        <w:rPr>
          <w:rFonts w:ascii="Times New Roman" w:hAnsi="Times New Roman" w:cs="Times New Roman"/>
          <w:sz w:val="24"/>
          <w:szCs w:val="24"/>
        </w:rPr>
        <w:t>-Betancourt–</w:t>
      </w:r>
      <w:r w:rsidR="00B5039F" w:rsidRPr="005B6C20">
        <w:rPr>
          <w:rFonts w:ascii="Times New Roman" w:hAnsi="Times New Roman" w:cs="Times New Roman"/>
          <w:sz w:val="24"/>
          <w:szCs w:val="24"/>
        </w:rPr>
        <w:t xml:space="preserve"> </w:t>
      </w:r>
      <w:r w:rsidR="00446BB9" w:rsidRPr="005B6C20">
        <w:rPr>
          <w:rFonts w:ascii="Times New Roman" w:hAnsi="Times New Roman" w:cs="Times New Roman"/>
          <w:i/>
          <w:sz w:val="24"/>
          <w:szCs w:val="24"/>
        </w:rPr>
        <w:t>“(…) los inmigrantes no son un problema.</w:t>
      </w:r>
      <w:r w:rsidR="00B5039F" w:rsidRPr="005B6C20">
        <w:rPr>
          <w:rFonts w:ascii="Times New Roman" w:hAnsi="Times New Roman" w:cs="Times New Roman"/>
          <w:i/>
          <w:sz w:val="24"/>
          <w:szCs w:val="24"/>
        </w:rPr>
        <w:t xml:space="preserve"> </w:t>
      </w:r>
      <w:r w:rsidR="00446BB9" w:rsidRPr="005B6C20">
        <w:rPr>
          <w:rFonts w:ascii="Times New Roman" w:hAnsi="Times New Roman" w:cs="Times New Roman"/>
          <w:i/>
          <w:sz w:val="24"/>
          <w:szCs w:val="24"/>
        </w:rPr>
        <w:t>Si hay un problema en la inmigración como dimens</w:t>
      </w:r>
      <w:r w:rsidR="007E1D9B" w:rsidRPr="005B6C20">
        <w:rPr>
          <w:rFonts w:ascii="Times New Roman" w:hAnsi="Times New Roman" w:cs="Times New Roman"/>
          <w:i/>
          <w:sz w:val="24"/>
          <w:szCs w:val="24"/>
        </w:rPr>
        <w:t>ión de nuestra realidad humana,</w:t>
      </w:r>
      <w:r w:rsidR="00446BB9" w:rsidRPr="005B6C20">
        <w:rPr>
          <w:rFonts w:ascii="Times New Roman" w:hAnsi="Times New Roman" w:cs="Times New Roman"/>
          <w:i/>
          <w:sz w:val="24"/>
          <w:szCs w:val="24"/>
        </w:rPr>
        <w:t xml:space="preserve"> ese problema estaría más bien en la manera cómo respondemos o nos comportamos ante ella los que formamos parte de las sociedades receptoras y, con nosotros, nuestras instituciones” </w:t>
      </w:r>
      <w:r w:rsidR="00446BB9" w:rsidRPr="005B6C20">
        <w:rPr>
          <w:rFonts w:ascii="Times New Roman" w:hAnsi="Times New Roman" w:cs="Times New Roman"/>
          <w:sz w:val="24"/>
          <w:szCs w:val="24"/>
        </w:rPr>
        <w:t>(2003:144).</w:t>
      </w:r>
    </w:p>
    <w:p w:rsidR="00460BFF" w:rsidRPr="005B6C20" w:rsidRDefault="00460BFF" w:rsidP="00B5039F">
      <w:pPr>
        <w:tabs>
          <w:tab w:val="left" w:pos="6540"/>
        </w:tabs>
        <w:spacing w:after="0" w:line="360" w:lineRule="auto"/>
        <w:contextualSpacing/>
        <w:jc w:val="both"/>
        <w:rPr>
          <w:rFonts w:ascii="Times New Roman" w:hAnsi="Times New Roman" w:cs="Times New Roman"/>
          <w:sz w:val="24"/>
          <w:szCs w:val="24"/>
        </w:rPr>
      </w:pPr>
    </w:p>
    <w:p w:rsidR="003D3A53" w:rsidRDefault="003D3A5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35A28" w:rsidRPr="005B6C20" w:rsidRDefault="00EF24EE" w:rsidP="00B5039F">
      <w:pPr>
        <w:tabs>
          <w:tab w:val="left" w:pos="6540"/>
        </w:tabs>
        <w:spacing w:after="0" w:line="360" w:lineRule="auto"/>
        <w:contextualSpacing/>
        <w:jc w:val="both"/>
        <w:rPr>
          <w:rFonts w:ascii="Times New Roman" w:hAnsi="Times New Roman" w:cs="Times New Roman"/>
          <w:b/>
          <w:sz w:val="24"/>
          <w:szCs w:val="24"/>
        </w:rPr>
      </w:pPr>
      <w:r w:rsidRPr="005B6C20">
        <w:rPr>
          <w:rFonts w:ascii="Times New Roman" w:hAnsi="Times New Roman" w:cs="Times New Roman"/>
          <w:b/>
          <w:sz w:val="24"/>
          <w:szCs w:val="24"/>
          <w:u w:val="single"/>
        </w:rPr>
        <w:lastRenderedPageBreak/>
        <w:t>Bibliografía</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shd w:val="clear" w:color="auto" w:fill="FFFFFF"/>
        </w:rPr>
        <w:t>Álvarez-Uría, F. (2011). La Psicologización del Yo: materiales para una genealogía del descubrimiento del mundo interior. En</w:t>
      </w:r>
      <w:r w:rsidRPr="005B6C20">
        <w:rPr>
          <w:rStyle w:val="apple-converted-space"/>
          <w:rFonts w:ascii="Times New Roman" w:hAnsi="Times New Roman" w:cs="Times New Roman"/>
          <w:sz w:val="24"/>
          <w:szCs w:val="24"/>
          <w:shd w:val="clear" w:color="auto" w:fill="FFFFFF"/>
        </w:rPr>
        <w:t> </w:t>
      </w:r>
      <w:proofErr w:type="spellStart"/>
      <w:r w:rsidRPr="005B6C20">
        <w:rPr>
          <w:rFonts w:ascii="Times New Roman" w:hAnsi="Times New Roman" w:cs="Times New Roman"/>
          <w:i/>
          <w:iCs/>
          <w:sz w:val="24"/>
          <w:szCs w:val="24"/>
          <w:shd w:val="clear" w:color="auto" w:fill="FFFFFF"/>
        </w:rPr>
        <w:t>Educação</w:t>
      </w:r>
      <w:proofErr w:type="spellEnd"/>
      <w:r w:rsidRPr="005B6C20">
        <w:rPr>
          <w:rFonts w:ascii="Times New Roman" w:hAnsi="Times New Roman" w:cs="Times New Roman"/>
          <w:i/>
          <w:iCs/>
          <w:sz w:val="24"/>
          <w:szCs w:val="24"/>
          <w:shd w:val="clear" w:color="auto" w:fill="FFFFFF"/>
        </w:rPr>
        <w:t xml:space="preserve"> &amp; Realidade</w:t>
      </w:r>
      <w:proofErr w:type="gramStart"/>
      <w:r w:rsidRPr="005B6C20">
        <w:rPr>
          <w:rFonts w:ascii="Times New Roman" w:hAnsi="Times New Roman" w:cs="Times New Roman"/>
          <w:sz w:val="24"/>
          <w:szCs w:val="24"/>
          <w:shd w:val="clear" w:color="auto" w:fill="FFFFFF"/>
        </w:rPr>
        <w:t>,</w:t>
      </w:r>
      <w:r w:rsidRPr="005B6C20">
        <w:rPr>
          <w:rFonts w:ascii="Times New Roman" w:hAnsi="Times New Roman" w:cs="Times New Roman"/>
          <w:i/>
          <w:iCs/>
          <w:sz w:val="24"/>
          <w:szCs w:val="24"/>
          <w:shd w:val="clear" w:color="auto" w:fill="FFFFFF"/>
        </w:rPr>
        <w:t>36</w:t>
      </w:r>
      <w:proofErr w:type="gramEnd"/>
      <w:r w:rsidRPr="005B6C20">
        <w:rPr>
          <w:rFonts w:ascii="Times New Roman" w:hAnsi="Times New Roman" w:cs="Times New Roman"/>
          <w:sz w:val="24"/>
          <w:szCs w:val="24"/>
          <w:shd w:val="clear" w:color="auto" w:fill="FFFFFF"/>
        </w:rPr>
        <w:t>(3).</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Asesoría General Tutelar (2010). Situación de la salud mental de la niñez y adolescencia. Informe 2009. Bs. As: Ministerio Público Tutelar Poder Judicial de la Nación.</w:t>
      </w:r>
    </w:p>
    <w:p w:rsidR="007B77A6" w:rsidRPr="005B6C20" w:rsidRDefault="007B77A6" w:rsidP="007B77A6">
      <w:pPr>
        <w:pStyle w:val="Sinespaciado"/>
        <w:numPr>
          <w:ilvl w:val="0"/>
          <w:numId w:val="4"/>
        </w:numPr>
        <w:tabs>
          <w:tab w:val="left" w:pos="142"/>
        </w:tabs>
        <w:spacing w:line="360" w:lineRule="auto"/>
        <w:ind w:left="0" w:firstLine="0"/>
        <w:contextualSpacing/>
        <w:jc w:val="both"/>
        <w:rPr>
          <w:rFonts w:ascii="Times New Roman" w:hAnsi="Times New Roman" w:cs="Times New Roman"/>
          <w:sz w:val="24"/>
          <w:szCs w:val="24"/>
        </w:rPr>
      </w:pPr>
      <w:proofErr w:type="spellStart"/>
      <w:r w:rsidRPr="005B6C20">
        <w:rPr>
          <w:rFonts w:ascii="Times New Roman" w:eastAsia="Arial" w:hAnsi="Times New Roman" w:cs="Times New Roman"/>
          <w:sz w:val="24"/>
          <w:szCs w:val="24"/>
          <w:highlight w:val="white"/>
        </w:rPr>
        <w:t>Barcala</w:t>
      </w:r>
      <w:proofErr w:type="spellEnd"/>
      <w:r w:rsidRPr="005B6C20">
        <w:rPr>
          <w:rFonts w:ascii="Times New Roman" w:eastAsia="Arial" w:hAnsi="Times New Roman" w:cs="Times New Roman"/>
          <w:sz w:val="24"/>
          <w:szCs w:val="24"/>
          <w:highlight w:val="white"/>
        </w:rPr>
        <w:t xml:space="preserve">, A y </w:t>
      </w:r>
      <w:proofErr w:type="spellStart"/>
      <w:r w:rsidRPr="005B6C20">
        <w:rPr>
          <w:rFonts w:ascii="Times New Roman" w:eastAsia="Arial" w:hAnsi="Times New Roman" w:cs="Times New Roman"/>
          <w:sz w:val="24"/>
          <w:szCs w:val="24"/>
          <w:highlight w:val="white"/>
        </w:rPr>
        <w:t>Stolkiner</w:t>
      </w:r>
      <w:proofErr w:type="spellEnd"/>
      <w:r w:rsidRPr="005B6C20">
        <w:rPr>
          <w:rFonts w:ascii="Times New Roman" w:eastAsia="Arial" w:hAnsi="Times New Roman" w:cs="Times New Roman"/>
          <w:sz w:val="24"/>
          <w:szCs w:val="24"/>
          <w:highlight w:val="white"/>
        </w:rPr>
        <w:t xml:space="preserve">, A.  (2000). Reforma del Sector Salud y utilización de servicios de salud en familias NBI: estudio de caso. En M.A. </w:t>
      </w:r>
      <w:proofErr w:type="spellStart"/>
      <w:r w:rsidRPr="005B6C20">
        <w:rPr>
          <w:rFonts w:ascii="Times New Roman" w:eastAsia="Arial" w:hAnsi="Times New Roman" w:cs="Times New Roman"/>
          <w:sz w:val="24"/>
          <w:szCs w:val="24"/>
          <w:highlight w:val="white"/>
        </w:rPr>
        <w:t>Dominguez</w:t>
      </w:r>
      <w:proofErr w:type="spellEnd"/>
      <w:r w:rsidR="00154A4D">
        <w:rPr>
          <w:rFonts w:ascii="Times New Roman" w:eastAsia="Arial" w:hAnsi="Times New Roman" w:cs="Times New Roman"/>
          <w:sz w:val="24"/>
          <w:szCs w:val="24"/>
          <w:highlight w:val="white"/>
        </w:rPr>
        <w:t xml:space="preserve"> </w:t>
      </w:r>
      <w:proofErr w:type="spellStart"/>
      <w:r w:rsidR="00154A4D">
        <w:rPr>
          <w:rFonts w:ascii="Times New Roman" w:eastAsia="Arial" w:hAnsi="Times New Roman" w:cs="Times New Roman"/>
          <w:sz w:val="24"/>
          <w:szCs w:val="24"/>
          <w:highlight w:val="white"/>
        </w:rPr>
        <w:t>Mon</w:t>
      </w:r>
      <w:proofErr w:type="spellEnd"/>
      <w:r w:rsidRPr="005B6C20">
        <w:rPr>
          <w:rFonts w:ascii="Times New Roman" w:eastAsia="Arial" w:hAnsi="Times New Roman" w:cs="Times New Roman"/>
          <w:sz w:val="24"/>
          <w:szCs w:val="24"/>
          <w:highlight w:val="white"/>
        </w:rPr>
        <w:t>,</w:t>
      </w:r>
      <w:r w:rsidR="00154A4D">
        <w:rPr>
          <w:rFonts w:ascii="Times New Roman" w:eastAsia="Arial" w:hAnsi="Times New Roman" w:cs="Times New Roman"/>
          <w:sz w:val="24"/>
          <w:szCs w:val="24"/>
          <w:highlight w:val="white"/>
        </w:rPr>
        <w:t xml:space="preserve"> Federico, </w:t>
      </w:r>
      <w:proofErr w:type="spellStart"/>
      <w:r w:rsidR="00154A4D">
        <w:rPr>
          <w:rFonts w:ascii="Times New Roman" w:eastAsia="Arial" w:hAnsi="Times New Roman" w:cs="Times New Roman"/>
          <w:sz w:val="24"/>
          <w:szCs w:val="24"/>
          <w:highlight w:val="white"/>
        </w:rPr>
        <w:t>Findling</w:t>
      </w:r>
      <w:proofErr w:type="spellEnd"/>
      <w:r w:rsidR="00154A4D">
        <w:rPr>
          <w:rFonts w:ascii="Times New Roman" w:eastAsia="Arial" w:hAnsi="Times New Roman" w:cs="Times New Roman"/>
          <w:sz w:val="24"/>
          <w:szCs w:val="24"/>
          <w:highlight w:val="white"/>
        </w:rPr>
        <w:t xml:space="preserve"> y </w:t>
      </w:r>
      <w:proofErr w:type="spellStart"/>
      <w:r w:rsidR="00154A4D">
        <w:rPr>
          <w:rFonts w:ascii="Times New Roman" w:eastAsia="Arial" w:hAnsi="Times New Roman" w:cs="Times New Roman"/>
          <w:sz w:val="24"/>
          <w:szCs w:val="24"/>
          <w:highlight w:val="white"/>
        </w:rPr>
        <w:t>Mendez</w:t>
      </w:r>
      <w:proofErr w:type="spellEnd"/>
      <w:r w:rsidR="00154A4D">
        <w:rPr>
          <w:rFonts w:ascii="Times New Roman" w:eastAsia="Arial" w:hAnsi="Times New Roman" w:cs="Times New Roman"/>
          <w:sz w:val="24"/>
          <w:szCs w:val="24"/>
          <w:highlight w:val="white"/>
        </w:rPr>
        <w:t xml:space="preserve"> </w:t>
      </w:r>
      <w:proofErr w:type="spellStart"/>
      <w:r w:rsidR="00154A4D">
        <w:rPr>
          <w:rFonts w:ascii="Times New Roman" w:eastAsia="Arial" w:hAnsi="Times New Roman" w:cs="Times New Roman"/>
          <w:sz w:val="24"/>
          <w:szCs w:val="24"/>
          <w:highlight w:val="white"/>
        </w:rPr>
        <w:t>Diz</w:t>
      </w:r>
      <w:proofErr w:type="spellEnd"/>
      <w:r w:rsidR="00154A4D">
        <w:rPr>
          <w:rFonts w:ascii="Times New Roman" w:eastAsia="Arial" w:hAnsi="Times New Roman" w:cs="Times New Roman"/>
          <w:sz w:val="24"/>
          <w:szCs w:val="24"/>
          <w:highlight w:val="white"/>
        </w:rPr>
        <w:t xml:space="preserve"> (</w:t>
      </w:r>
      <w:proofErr w:type="spellStart"/>
      <w:r w:rsidR="00154A4D">
        <w:rPr>
          <w:rFonts w:ascii="Times New Roman" w:eastAsia="Arial" w:hAnsi="Times New Roman" w:cs="Times New Roman"/>
          <w:sz w:val="24"/>
          <w:szCs w:val="24"/>
          <w:highlight w:val="white"/>
        </w:rPr>
        <w:t>comps</w:t>
      </w:r>
      <w:proofErr w:type="spellEnd"/>
      <w:r w:rsidR="00154A4D">
        <w:rPr>
          <w:rFonts w:ascii="Times New Roman" w:eastAsia="Arial" w:hAnsi="Times New Roman" w:cs="Times New Roman"/>
          <w:sz w:val="24"/>
          <w:szCs w:val="24"/>
          <w:highlight w:val="white"/>
        </w:rPr>
        <w:t>.),</w:t>
      </w:r>
      <w:r w:rsidRPr="005B6C20">
        <w:rPr>
          <w:rFonts w:ascii="Times New Roman" w:eastAsia="Arial" w:hAnsi="Times New Roman" w:cs="Times New Roman"/>
          <w:sz w:val="24"/>
          <w:szCs w:val="24"/>
          <w:highlight w:val="white"/>
        </w:rPr>
        <w:t xml:space="preserve"> </w:t>
      </w:r>
      <w:r w:rsidRPr="005B6C20">
        <w:rPr>
          <w:rFonts w:ascii="Times New Roman" w:eastAsia="Arial" w:hAnsi="Times New Roman" w:cs="Times New Roman"/>
          <w:i/>
          <w:sz w:val="24"/>
          <w:szCs w:val="24"/>
          <w:highlight w:val="white"/>
        </w:rPr>
        <w:t>La Salud en Crisis - Un análisis desde la perspectiva de las Ciencias Sociales</w:t>
      </w:r>
      <w:r w:rsidRPr="005B6C20">
        <w:rPr>
          <w:rFonts w:ascii="Times New Roman" w:eastAsia="Arial" w:hAnsi="Times New Roman" w:cs="Times New Roman"/>
          <w:sz w:val="24"/>
          <w:szCs w:val="24"/>
          <w:highlight w:val="white"/>
        </w:rPr>
        <w:t xml:space="preserve">. Buenos Aires: </w:t>
      </w:r>
      <w:proofErr w:type="spellStart"/>
      <w:r w:rsidRPr="005B6C20">
        <w:rPr>
          <w:rFonts w:ascii="Times New Roman" w:eastAsia="Arial" w:hAnsi="Times New Roman" w:cs="Times New Roman"/>
          <w:sz w:val="24"/>
          <w:szCs w:val="24"/>
          <w:highlight w:val="white"/>
        </w:rPr>
        <w:t>Dunken</w:t>
      </w:r>
      <w:proofErr w:type="spellEnd"/>
      <w:r w:rsidRPr="005B6C20">
        <w:rPr>
          <w:rFonts w:ascii="Times New Roman" w:eastAsia="Arial" w:hAnsi="Times New Roman" w:cs="Times New Roman"/>
          <w:sz w:val="24"/>
          <w:szCs w:val="24"/>
        </w:rPr>
        <w:t>.</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eastAsia="Times New Roman" w:hAnsi="Times New Roman" w:cs="Times New Roman"/>
          <w:sz w:val="24"/>
          <w:szCs w:val="24"/>
          <w:lang w:eastAsia="es-AR"/>
        </w:rPr>
      </w:pPr>
      <w:proofErr w:type="spellStart"/>
      <w:r w:rsidRPr="005B6C20">
        <w:rPr>
          <w:rFonts w:ascii="Times New Roman" w:eastAsia="Times New Roman" w:hAnsi="Times New Roman" w:cs="Times New Roman"/>
          <w:sz w:val="24"/>
          <w:szCs w:val="24"/>
          <w:lang w:eastAsia="es-AR"/>
        </w:rPr>
        <w:t>Barcala</w:t>
      </w:r>
      <w:proofErr w:type="spellEnd"/>
      <w:r w:rsidRPr="005B6C20">
        <w:rPr>
          <w:rFonts w:ascii="Times New Roman" w:eastAsia="Times New Roman" w:hAnsi="Times New Roman" w:cs="Times New Roman"/>
          <w:sz w:val="24"/>
          <w:szCs w:val="24"/>
          <w:lang w:eastAsia="es-AR"/>
        </w:rPr>
        <w:t xml:space="preserve">, A. (2011). </w:t>
      </w:r>
      <w:r w:rsidRPr="005B6C20">
        <w:rPr>
          <w:rFonts w:ascii="Times New Roman" w:eastAsia="Times New Roman" w:hAnsi="Times New Roman" w:cs="Times New Roman"/>
          <w:i/>
          <w:sz w:val="24"/>
          <w:szCs w:val="24"/>
          <w:lang w:eastAsia="es-AR"/>
        </w:rPr>
        <w:t>Dispositivos e Intervenciones en Salud Mental Infantil en la Ciudad de Buenos Aires.</w:t>
      </w:r>
      <w:r w:rsidRPr="005B6C20">
        <w:rPr>
          <w:rFonts w:ascii="Times New Roman" w:eastAsia="Times New Roman" w:hAnsi="Times New Roman" w:cs="Times New Roman"/>
          <w:sz w:val="24"/>
          <w:szCs w:val="24"/>
          <w:lang w:eastAsia="es-AR"/>
        </w:rPr>
        <w:t xml:space="preserve"> Premio Facultad de Psicología de la Universidad de Buenos Aires, pp.53-81.</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Barcala</w:t>
      </w:r>
      <w:proofErr w:type="spellEnd"/>
      <w:r w:rsidRPr="005B6C20">
        <w:rPr>
          <w:rFonts w:ascii="Times New Roman" w:hAnsi="Times New Roman" w:cs="Times New Roman"/>
          <w:sz w:val="24"/>
          <w:szCs w:val="24"/>
          <w:shd w:val="clear" w:color="auto" w:fill="FFFFFF"/>
        </w:rPr>
        <w:t xml:space="preserve">, A. y Torricelli, F. (2013). Ampliando los márgenes de la clínica. Trayectoria de un Programa de Salud Mental Comunitaria para niños, niñas y adolescentes desde una perspectiva de derechos en la Ciudad de Buenos Aires. En </w:t>
      </w:r>
      <w:r w:rsidRPr="005B6C20">
        <w:rPr>
          <w:rFonts w:ascii="Times New Roman" w:hAnsi="Times New Roman" w:cs="Times New Roman"/>
          <w:i/>
          <w:sz w:val="24"/>
          <w:szCs w:val="24"/>
          <w:shd w:val="clear" w:color="auto" w:fill="FFFFFF"/>
        </w:rPr>
        <w:t xml:space="preserve">VERTEX Rev. </w:t>
      </w:r>
      <w:proofErr w:type="spellStart"/>
      <w:r w:rsidRPr="005B6C20">
        <w:rPr>
          <w:rFonts w:ascii="Times New Roman" w:hAnsi="Times New Roman" w:cs="Times New Roman"/>
          <w:i/>
          <w:sz w:val="24"/>
          <w:szCs w:val="24"/>
          <w:shd w:val="clear" w:color="auto" w:fill="FFFFFF"/>
        </w:rPr>
        <w:t>Arg</w:t>
      </w:r>
      <w:proofErr w:type="spellEnd"/>
      <w:r w:rsidRPr="005B6C20">
        <w:rPr>
          <w:rFonts w:ascii="Times New Roman" w:hAnsi="Times New Roman" w:cs="Times New Roman"/>
          <w:i/>
          <w:sz w:val="24"/>
          <w:szCs w:val="24"/>
          <w:shd w:val="clear" w:color="auto" w:fill="FFFFFF"/>
        </w:rPr>
        <w:t xml:space="preserve">. de </w:t>
      </w:r>
      <w:proofErr w:type="spellStart"/>
      <w:r w:rsidRPr="005B6C20">
        <w:rPr>
          <w:rFonts w:ascii="Times New Roman" w:hAnsi="Times New Roman" w:cs="Times New Roman"/>
          <w:i/>
          <w:sz w:val="24"/>
          <w:szCs w:val="24"/>
          <w:shd w:val="clear" w:color="auto" w:fill="FFFFFF"/>
        </w:rPr>
        <w:t>Psiquiat</w:t>
      </w:r>
      <w:proofErr w:type="spellEnd"/>
      <w:r w:rsidRPr="005B6C20">
        <w:rPr>
          <w:rFonts w:ascii="Times New Roman" w:hAnsi="Times New Roman" w:cs="Times New Roman"/>
          <w:sz w:val="24"/>
          <w:szCs w:val="24"/>
          <w:shd w:val="clear" w:color="auto" w:fill="FFFFFF"/>
        </w:rPr>
        <w:t xml:space="preserve">., </w:t>
      </w:r>
      <w:bookmarkStart w:id="0" w:name="_GoBack"/>
      <w:bookmarkEnd w:id="0"/>
      <w:r w:rsidRPr="005B6C20">
        <w:rPr>
          <w:rFonts w:ascii="Times New Roman" w:hAnsi="Times New Roman" w:cs="Times New Roman"/>
          <w:sz w:val="24"/>
          <w:szCs w:val="24"/>
          <w:shd w:val="clear" w:color="auto" w:fill="FFFFFF"/>
        </w:rPr>
        <w:t>Vol. XXIV: 67– 75.</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lang w:val="es-ES_tradnl"/>
        </w:rPr>
      </w:pPr>
      <w:proofErr w:type="spellStart"/>
      <w:r w:rsidRPr="005B6C20">
        <w:rPr>
          <w:rFonts w:ascii="Times New Roman" w:hAnsi="Times New Roman" w:cs="Times New Roman"/>
          <w:sz w:val="24"/>
          <w:szCs w:val="24"/>
          <w:lang w:val="es-ES_tradnl"/>
        </w:rPr>
        <w:t>Beech</w:t>
      </w:r>
      <w:proofErr w:type="spellEnd"/>
      <w:r w:rsidRPr="005B6C20">
        <w:rPr>
          <w:rFonts w:ascii="Times New Roman" w:hAnsi="Times New Roman" w:cs="Times New Roman"/>
          <w:sz w:val="24"/>
          <w:szCs w:val="24"/>
          <w:lang w:val="es-ES_tradnl"/>
        </w:rPr>
        <w:t xml:space="preserve">, J. y </w:t>
      </w:r>
      <w:proofErr w:type="spellStart"/>
      <w:r w:rsidRPr="005B6C20">
        <w:rPr>
          <w:rFonts w:ascii="Times New Roman" w:hAnsi="Times New Roman" w:cs="Times New Roman"/>
          <w:sz w:val="24"/>
          <w:szCs w:val="24"/>
          <w:lang w:val="es-ES_tradnl"/>
        </w:rPr>
        <w:t>Princz</w:t>
      </w:r>
      <w:proofErr w:type="spellEnd"/>
      <w:r w:rsidRPr="005B6C20">
        <w:rPr>
          <w:rFonts w:ascii="Times New Roman" w:hAnsi="Times New Roman" w:cs="Times New Roman"/>
          <w:sz w:val="24"/>
          <w:szCs w:val="24"/>
          <w:lang w:val="es-ES_tradnl"/>
        </w:rPr>
        <w:t xml:space="preserve">, P. (2012). “Migraciones y educación en la Ciudad de Buenos Aires: tensiones políticas, pedagógicas y étnicas”. En </w:t>
      </w:r>
      <w:r w:rsidRPr="005B6C20">
        <w:rPr>
          <w:rFonts w:ascii="Times New Roman" w:hAnsi="Times New Roman" w:cs="Times New Roman"/>
          <w:i/>
          <w:sz w:val="24"/>
          <w:szCs w:val="24"/>
          <w:lang w:val="es-ES_tradnl"/>
        </w:rPr>
        <w:t>Revista Latinoamericana de Inclusión Educativa</w:t>
      </w:r>
      <w:r w:rsidR="0009043E" w:rsidRPr="005B6C20">
        <w:rPr>
          <w:rFonts w:ascii="Times New Roman" w:hAnsi="Times New Roman" w:cs="Times New Roman"/>
          <w:sz w:val="24"/>
          <w:szCs w:val="24"/>
          <w:lang w:val="es-ES_tradnl"/>
        </w:rPr>
        <w:t xml:space="preserve">, </w:t>
      </w:r>
      <w:r w:rsidRPr="005B6C20">
        <w:rPr>
          <w:rFonts w:ascii="Times New Roman" w:hAnsi="Times New Roman" w:cs="Times New Roman"/>
          <w:sz w:val="24"/>
          <w:szCs w:val="24"/>
          <w:lang w:val="es-ES_tradnl"/>
        </w:rPr>
        <w:t>6</w:t>
      </w:r>
      <w:r w:rsidR="0009043E" w:rsidRPr="005B6C20">
        <w:rPr>
          <w:rFonts w:ascii="Times New Roman" w:hAnsi="Times New Roman" w:cs="Times New Roman"/>
          <w:sz w:val="24"/>
          <w:szCs w:val="24"/>
          <w:lang w:val="es-ES_tradnl"/>
        </w:rPr>
        <w:t>(</w:t>
      </w:r>
      <w:r w:rsidRPr="005B6C20">
        <w:rPr>
          <w:rFonts w:ascii="Times New Roman" w:hAnsi="Times New Roman" w:cs="Times New Roman"/>
          <w:sz w:val="24"/>
          <w:szCs w:val="24"/>
          <w:lang w:val="es-ES_tradnl"/>
        </w:rPr>
        <w:t>1</w:t>
      </w:r>
      <w:r w:rsidR="0009043E" w:rsidRPr="005B6C20">
        <w:rPr>
          <w:rFonts w:ascii="Times New Roman" w:hAnsi="Times New Roman" w:cs="Times New Roman"/>
          <w:sz w:val="24"/>
          <w:szCs w:val="24"/>
          <w:lang w:val="es-ES_tradnl"/>
        </w:rPr>
        <w:t>):</w:t>
      </w:r>
      <w:r w:rsidRPr="005B6C20">
        <w:rPr>
          <w:rFonts w:ascii="Times New Roman" w:hAnsi="Times New Roman" w:cs="Times New Roman"/>
          <w:sz w:val="24"/>
          <w:szCs w:val="24"/>
          <w:lang w:val="es-ES_tradnl"/>
        </w:rPr>
        <w:t xml:space="preserve"> 53-71.</w:t>
      </w:r>
    </w:p>
    <w:p w:rsidR="00997EC9" w:rsidRPr="005B6C20" w:rsidRDefault="00997EC9" w:rsidP="00B5039F">
      <w:pPr>
        <w:pStyle w:val="Prrafodelista"/>
        <w:numPr>
          <w:ilvl w:val="3"/>
          <w:numId w:val="4"/>
        </w:numPr>
        <w:shd w:val="clear" w:color="auto" w:fill="FFFFFF"/>
        <w:tabs>
          <w:tab w:val="left" w:pos="142"/>
          <w:tab w:val="left" w:pos="426"/>
        </w:tabs>
        <w:spacing w:after="0" w:line="360" w:lineRule="auto"/>
        <w:ind w:left="0" w:firstLine="0"/>
        <w:jc w:val="both"/>
        <w:rPr>
          <w:rFonts w:ascii="Times New Roman" w:eastAsia="Times New Roman" w:hAnsi="Times New Roman" w:cs="Times New Roman"/>
          <w:sz w:val="24"/>
          <w:szCs w:val="24"/>
          <w:lang w:eastAsia="es-AR"/>
        </w:rPr>
      </w:pPr>
      <w:r w:rsidRPr="005B6C20">
        <w:rPr>
          <w:rFonts w:ascii="Times New Roman" w:hAnsi="Times New Roman" w:cs="Times New Roman"/>
          <w:sz w:val="24"/>
          <w:szCs w:val="24"/>
          <w:shd w:val="clear" w:color="auto" w:fill="FFFFFF"/>
        </w:rPr>
        <w:t xml:space="preserve">Bianchi, E. (2009). </w:t>
      </w:r>
      <w:r w:rsidRPr="005B6C20">
        <w:rPr>
          <w:rFonts w:ascii="Times New Roman" w:hAnsi="Times New Roman" w:cs="Times New Roman"/>
          <w:i/>
          <w:sz w:val="24"/>
          <w:szCs w:val="24"/>
          <w:shd w:val="clear" w:color="auto" w:fill="FFFFFF"/>
        </w:rPr>
        <w:t xml:space="preserve">Infancia anormal, medicalización, psiquiatría y </w:t>
      </w:r>
      <w:proofErr w:type="spellStart"/>
      <w:r w:rsidRPr="005B6C20">
        <w:rPr>
          <w:rFonts w:ascii="Times New Roman" w:hAnsi="Times New Roman" w:cs="Times New Roman"/>
          <w:i/>
          <w:sz w:val="24"/>
          <w:szCs w:val="24"/>
          <w:shd w:val="clear" w:color="auto" w:fill="FFFFFF"/>
        </w:rPr>
        <w:t>Tda</w:t>
      </w:r>
      <w:proofErr w:type="spellEnd"/>
      <w:r w:rsidRPr="005B6C20">
        <w:rPr>
          <w:rFonts w:ascii="Times New Roman" w:hAnsi="Times New Roman" w:cs="Times New Roman"/>
          <w:i/>
          <w:sz w:val="24"/>
          <w:szCs w:val="24"/>
          <w:shd w:val="clear" w:color="auto" w:fill="FFFFFF"/>
        </w:rPr>
        <w:t xml:space="preserve">/H: aportes conceptuales para una arqueología del «niño desatento». </w:t>
      </w:r>
      <w:r w:rsidRPr="005B6C20">
        <w:rPr>
          <w:rFonts w:ascii="Times New Roman" w:hAnsi="Times New Roman" w:cs="Times New Roman"/>
          <w:sz w:val="24"/>
          <w:szCs w:val="24"/>
          <w:shd w:val="clear" w:color="auto" w:fill="FFFFFF"/>
        </w:rPr>
        <w:t>Ponencia presentada en el XXVII Congreso de la Asociación Latinoamericana de Sociología, Buenos Aires, Argentina.</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bCs/>
          <w:sz w:val="24"/>
          <w:szCs w:val="24"/>
          <w:shd w:val="clear" w:color="auto" w:fill="FFFFFF"/>
        </w:rPr>
        <w:t>Bleichmar</w:t>
      </w:r>
      <w:proofErr w:type="spellEnd"/>
      <w:r w:rsidRPr="005B6C20">
        <w:rPr>
          <w:rFonts w:ascii="Times New Roman" w:hAnsi="Times New Roman" w:cs="Times New Roman"/>
          <w:sz w:val="24"/>
          <w:szCs w:val="24"/>
          <w:shd w:val="clear" w:color="auto" w:fill="FFFFFF"/>
        </w:rPr>
        <w:t>, S (2005).</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bCs/>
          <w:i/>
          <w:sz w:val="24"/>
          <w:szCs w:val="24"/>
          <w:shd w:val="clear" w:color="auto" w:fill="FFFFFF"/>
        </w:rPr>
        <w:t>La</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bCs/>
          <w:i/>
          <w:sz w:val="24"/>
          <w:szCs w:val="24"/>
          <w:shd w:val="clear" w:color="auto" w:fill="FFFFFF"/>
        </w:rPr>
        <w:t>subjetividad</w:t>
      </w:r>
      <w:r w:rsidRPr="005B6C20">
        <w:rPr>
          <w:rStyle w:val="apple-converted-space"/>
          <w:rFonts w:ascii="Times New Roman" w:hAnsi="Times New Roman" w:cs="Times New Roman"/>
          <w:i/>
          <w:sz w:val="24"/>
          <w:szCs w:val="24"/>
          <w:shd w:val="clear" w:color="auto" w:fill="FFFFFF"/>
        </w:rPr>
        <w:t> </w:t>
      </w:r>
      <w:r w:rsidRPr="005B6C20">
        <w:rPr>
          <w:rFonts w:ascii="Times New Roman" w:hAnsi="Times New Roman" w:cs="Times New Roman"/>
          <w:bCs/>
          <w:i/>
          <w:sz w:val="24"/>
          <w:szCs w:val="24"/>
          <w:shd w:val="clear" w:color="auto" w:fill="FFFFFF"/>
        </w:rPr>
        <w:t>en</w:t>
      </w:r>
      <w:r w:rsidRPr="005B6C20">
        <w:rPr>
          <w:rStyle w:val="apple-converted-space"/>
          <w:rFonts w:ascii="Times New Roman" w:hAnsi="Times New Roman" w:cs="Times New Roman"/>
          <w:i/>
          <w:sz w:val="24"/>
          <w:szCs w:val="24"/>
          <w:shd w:val="clear" w:color="auto" w:fill="FFFFFF"/>
        </w:rPr>
        <w:t> </w:t>
      </w:r>
      <w:r w:rsidRPr="005B6C20">
        <w:rPr>
          <w:rFonts w:ascii="Times New Roman" w:hAnsi="Times New Roman" w:cs="Times New Roman"/>
          <w:bCs/>
          <w:i/>
          <w:sz w:val="24"/>
          <w:szCs w:val="24"/>
          <w:shd w:val="clear" w:color="auto" w:fill="FFFFFF"/>
        </w:rPr>
        <w:t>riesgo</w:t>
      </w:r>
      <w:r w:rsidRPr="005B6C20">
        <w:rPr>
          <w:rFonts w:ascii="Times New Roman" w:hAnsi="Times New Roman" w:cs="Times New Roman"/>
          <w:i/>
          <w:sz w:val="24"/>
          <w:szCs w:val="24"/>
          <w:shd w:val="clear" w:color="auto" w:fill="FFFFFF"/>
        </w:rPr>
        <w:t>.</w:t>
      </w:r>
      <w:r w:rsidR="00B5039F"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sz w:val="24"/>
          <w:szCs w:val="24"/>
          <w:shd w:val="clear" w:color="auto" w:fill="FFFFFF"/>
        </w:rPr>
        <w:t>Buenos Aires</w:t>
      </w:r>
      <w:r w:rsidRPr="005B6C20">
        <w:rPr>
          <w:rFonts w:ascii="Times New Roman" w:hAnsi="Times New Roman" w:cs="Times New Roman"/>
          <w:bCs/>
          <w:sz w:val="24"/>
          <w:szCs w:val="24"/>
          <w:shd w:val="clear" w:color="auto" w:fill="FFFFFF"/>
        </w:rPr>
        <w:t>: Topia</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sz w:val="24"/>
          <w:szCs w:val="24"/>
          <w:shd w:val="clear" w:color="auto" w:fill="FFFFFF"/>
        </w:rPr>
        <w:t xml:space="preserve">Editorial.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Bleichmar</w:t>
      </w:r>
      <w:proofErr w:type="spellEnd"/>
      <w:r w:rsidRPr="005B6C20">
        <w:rPr>
          <w:rFonts w:ascii="Times New Roman" w:hAnsi="Times New Roman" w:cs="Times New Roman"/>
          <w:sz w:val="24"/>
          <w:szCs w:val="24"/>
          <w:shd w:val="clear" w:color="auto" w:fill="FFFFFF"/>
        </w:rPr>
        <w:t>, S. (2007).</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Dolor País y después</w:t>
      </w:r>
      <w:r w:rsidRPr="005B6C20">
        <w:rPr>
          <w:rFonts w:ascii="Times New Roman" w:hAnsi="Times New Roman" w:cs="Times New Roman"/>
          <w:sz w:val="24"/>
          <w:szCs w:val="24"/>
          <w:shd w:val="clear" w:color="auto" w:fill="FFFFFF"/>
        </w:rPr>
        <w:t>. Buenos Aires: Libros del Zorzal.</w:t>
      </w:r>
    </w:p>
    <w:p w:rsidR="00997EC9" w:rsidRPr="005B6C20" w:rsidRDefault="00997EC9" w:rsidP="00B5039F">
      <w:pPr>
        <w:numPr>
          <w:ilvl w:val="0"/>
          <w:numId w:val="4"/>
        </w:numPr>
        <w:tabs>
          <w:tab w:val="left" w:pos="284"/>
        </w:tabs>
        <w:spacing w:after="0" w:line="360" w:lineRule="auto"/>
        <w:ind w:left="0" w:firstLine="0"/>
        <w:contextualSpacing/>
        <w:jc w:val="both"/>
        <w:rPr>
          <w:rFonts w:ascii="Times New Roman" w:hAnsi="Times New Roman" w:cs="Times New Roman"/>
          <w:color w:val="000000" w:themeColor="text1"/>
          <w:sz w:val="24"/>
          <w:szCs w:val="24"/>
        </w:rPr>
      </w:pPr>
      <w:proofErr w:type="spellStart"/>
      <w:r w:rsidRPr="005B6C20">
        <w:rPr>
          <w:rFonts w:ascii="Times New Roman" w:hAnsi="Times New Roman" w:cs="Times New Roman"/>
          <w:color w:val="000000" w:themeColor="text1"/>
          <w:sz w:val="24"/>
          <w:szCs w:val="24"/>
        </w:rPr>
        <w:t>Buzzi</w:t>
      </w:r>
      <w:proofErr w:type="spellEnd"/>
      <w:r w:rsidRPr="005B6C20">
        <w:rPr>
          <w:rFonts w:ascii="Times New Roman" w:hAnsi="Times New Roman" w:cs="Times New Roman"/>
          <w:color w:val="000000" w:themeColor="text1"/>
          <w:sz w:val="24"/>
          <w:szCs w:val="24"/>
        </w:rPr>
        <w:t xml:space="preserve">, P. (2015). El hilo de Ariadna en el laberinto de la salud. Itinerarios terapéuticos de las mujeres migrantes de origen boliviano en dos barrios de la Ciudad Autónoma de Buenos Aires (2014-2015). </w:t>
      </w:r>
      <w:r w:rsidRPr="005B6C20">
        <w:rPr>
          <w:rFonts w:ascii="Times New Roman" w:eastAsia="Arial" w:hAnsi="Times New Roman" w:cs="Times New Roman"/>
          <w:color w:val="000000" w:themeColor="text1"/>
          <w:sz w:val="24"/>
          <w:szCs w:val="24"/>
        </w:rPr>
        <w:t>Tesis de Maestría en Epidemiología, gestión y políticas de salud. Universidad Nacional de Lanús.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rPr>
        <w:t>Caggiano</w:t>
      </w:r>
      <w:proofErr w:type="spellEnd"/>
      <w:r w:rsidRPr="005B6C20">
        <w:rPr>
          <w:rFonts w:ascii="Times New Roman" w:hAnsi="Times New Roman" w:cs="Times New Roman"/>
          <w:sz w:val="24"/>
          <w:szCs w:val="24"/>
        </w:rPr>
        <w:t xml:space="preserve">, S. (2005). </w:t>
      </w:r>
      <w:r w:rsidRPr="005B6C20">
        <w:rPr>
          <w:rFonts w:ascii="Times New Roman" w:hAnsi="Times New Roman" w:cs="Times New Roman"/>
          <w:i/>
          <w:iCs/>
          <w:sz w:val="24"/>
          <w:szCs w:val="24"/>
        </w:rPr>
        <w:t xml:space="preserve">Lo que no entra en el crisol. </w:t>
      </w:r>
      <w:r w:rsidRPr="005B6C20">
        <w:rPr>
          <w:rFonts w:ascii="Times New Roman" w:hAnsi="Times New Roman" w:cs="Times New Roman"/>
          <w:sz w:val="24"/>
          <w:szCs w:val="24"/>
        </w:rPr>
        <w:t xml:space="preserve">Buenos Aires: Prometeo.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rPr>
        <w:t>Carli</w:t>
      </w:r>
      <w:proofErr w:type="spellEnd"/>
      <w:r w:rsidRPr="005B6C20">
        <w:rPr>
          <w:rFonts w:ascii="Times New Roman" w:hAnsi="Times New Roman" w:cs="Times New Roman"/>
          <w:sz w:val="24"/>
          <w:szCs w:val="24"/>
        </w:rPr>
        <w:t>, S. (</w:t>
      </w:r>
      <w:proofErr w:type="spellStart"/>
      <w:r w:rsidRPr="005B6C20">
        <w:rPr>
          <w:rFonts w:ascii="Times New Roman" w:hAnsi="Times New Roman" w:cs="Times New Roman"/>
          <w:sz w:val="24"/>
          <w:szCs w:val="24"/>
        </w:rPr>
        <w:t>comp.</w:t>
      </w:r>
      <w:proofErr w:type="spellEnd"/>
      <w:r w:rsidRPr="005B6C20">
        <w:rPr>
          <w:rFonts w:ascii="Times New Roman" w:hAnsi="Times New Roman" w:cs="Times New Roman"/>
          <w:sz w:val="24"/>
          <w:szCs w:val="24"/>
        </w:rPr>
        <w:t>) (2006).</w:t>
      </w:r>
      <w:r w:rsidRPr="005B6C20">
        <w:rPr>
          <w:rFonts w:ascii="Times New Roman" w:hAnsi="Times New Roman" w:cs="Times New Roman"/>
          <w:i/>
          <w:sz w:val="24"/>
          <w:szCs w:val="24"/>
        </w:rPr>
        <w:t xml:space="preserve"> </w:t>
      </w:r>
      <w:r w:rsidRPr="005B6C20">
        <w:rPr>
          <w:rFonts w:ascii="Times New Roman" w:hAnsi="Times New Roman" w:cs="Times New Roman"/>
          <w:i/>
          <w:iCs/>
          <w:sz w:val="24"/>
          <w:szCs w:val="24"/>
        </w:rPr>
        <w:t>La cuestión de la infancia. Entre la escuela, la calle y el shopping</w:t>
      </w:r>
      <w:r w:rsidRPr="005B6C20">
        <w:rPr>
          <w:rFonts w:ascii="Times New Roman" w:hAnsi="Times New Roman" w:cs="Times New Roman"/>
          <w:sz w:val="24"/>
          <w:szCs w:val="24"/>
        </w:rPr>
        <w:t>. Bs. As: Paidós.</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lastRenderedPageBreak/>
        <w:t>Cerrutti</w:t>
      </w:r>
      <w:proofErr w:type="spellEnd"/>
      <w:r w:rsidRPr="005B6C20">
        <w:rPr>
          <w:rFonts w:ascii="Times New Roman" w:hAnsi="Times New Roman" w:cs="Times New Roman"/>
          <w:sz w:val="24"/>
          <w:szCs w:val="24"/>
          <w:shd w:val="clear" w:color="auto" w:fill="FFFFFF"/>
        </w:rPr>
        <w:t xml:space="preserve">, M. (2010). </w:t>
      </w:r>
      <w:r w:rsidRPr="005B6C20">
        <w:rPr>
          <w:rFonts w:ascii="Times New Roman" w:hAnsi="Times New Roman" w:cs="Times New Roman"/>
          <w:i/>
          <w:sz w:val="24"/>
          <w:szCs w:val="24"/>
          <w:shd w:val="clear" w:color="auto" w:fill="FFFFFF"/>
        </w:rPr>
        <w:t>Salud y migración internacional: mujeres bolivianas en la Argentina</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sz w:val="24"/>
          <w:szCs w:val="24"/>
        </w:rPr>
        <w:t>Bs. As</w:t>
      </w:r>
      <w:r w:rsidRPr="005B6C20">
        <w:rPr>
          <w:rFonts w:ascii="Times New Roman" w:hAnsi="Times New Roman" w:cs="Times New Roman"/>
          <w:iCs/>
          <w:sz w:val="24"/>
          <w:szCs w:val="24"/>
          <w:shd w:val="clear" w:color="auto" w:fill="FFFFFF"/>
        </w:rPr>
        <w:t xml:space="preserve">: </w:t>
      </w:r>
      <w:proofErr w:type="spellStart"/>
      <w:r w:rsidRPr="005B6C20">
        <w:rPr>
          <w:rFonts w:ascii="Times New Roman" w:hAnsi="Times New Roman" w:cs="Times New Roman"/>
          <w:iCs/>
          <w:sz w:val="24"/>
          <w:szCs w:val="24"/>
          <w:shd w:val="clear" w:color="auto" w:fill="FFFFFF"/>
        </w:rPr>
        <w:t>Latingráfica</w:t>
      </w:r>
      <w:proofErr w:type="spellEnd"/>
      <w:r w:rsidRPr="005B6C20">
        <w:rPr>
          <w:rFonts w:ascii="Times New Roman" w:hAnsi="Times New Roman" w:cs="Times New Roman"/>
          <w:sz w:val="24"/>
          <w:szCs w:val="24"/>
          <w:shd w:val="clear" w:color="auto" w:fill="FFFFFF"/>
        </w:rPr>
        <w:t>.</w:t>
      </w:r>
    </w:p>
    <w:p w:rsidR="00B5039F" w:rsidRPr="005B6C20" w:rsidRDefault="00997EC9" w:rsidP="00B5039F">
      <w:pPr>
        <w:pStyle w:val="Prrafodelista"/>
        <w:numPr>
          <w:ilvl w:val="3"/>
          <w:numId w:val="4"/>
        </w:numPr>
        <w:tabs>
          <w:tab w:val="left" w:pos="142"/>
          <w:tab w:val="left" w:pos="426"/>
        </w:tabs>
        <w:spacing w:after="0" w:line="360" w:lineRule="auto"/>
        <w:ind w:left="0" w:firstLine="0"/>
        <w:rPr>
          <w:rFonts w:ascii="Times New Roman" w:hAnsi="Times New Roman" w:cs="Times New Roman"/>
          <w:sz w:val="24"/>
          <w:szCs w:val="24"/>
          <w:shd w:val="clear" w:color="auto" w:fill="FFFFFF"/>
        </w:rPr>
      </w:pPr>
      <w:r w:rsidRPr="005B6C20">
        <w:rPr>
          <w:rFonts w:ascii="Times New Roman" w:hAnsi="Times New Roman" w:cs="Times New Roman"/>
          <w:sz w:val="24"/>
          <w:szCs w:val="24"/>
        </w:rPr>
        <w:t xml:space="preserve">Cohen, N. (2017). La diversidad cultural a través del tiempo. En </w:t>
      </w:r>
      <w:proofErr w:type="spellStart"/>
      <w:r w:rsidRPr="005B6C20">
        <w:rPr>
          <w:rFonts w:ascii="Times New Roman" w:hAnsi="Times New Roman" w:cs="Times New Roman"/>
          <w:sz w:val="24"/>
          <w:szCs w:val="24"/>
          <w:shd w:val="clear" w:color="auto" w:fill="FFFFFF"/>
        </w:rPr>
        <w:t>Benencia</w:t>
      </w:r>
      <w:proofErr w:type="spellEnd"/>
      <w:r w:rsidRPr="005B6C20">
        <w:rPr>
          <w:rFonts w:ascii="Times New Roman" w:hAnsi="Times New Roman" w:cs="Times New Roman"/>
          <w:sz w:val="24"/>
          <w:szCs w:val="24"/>
          <w:shd w:val="clear" w:color="auto" w:fill="FFFFFF"/>
        </w:rPr>
        <w:t xml:space="preserve">, R., Cohen, N., </w:t>
      </w:r>
      <w:proofErr w:type="spellStart"/>
      <w:r w:rsidRPr="005B6C20">
        <w:rPr>
          <w:rFonts w:ascii="Times New Roman" w:hAnsi="Times New Roman" w:cs="Times New Roman"/>
          <w:sz w:val="24"/>
          <w:szCs w:val="24"/>
          <w:shd w:val="clear" w:color="auto" w:fill="FFFFFF"/>
        </w:rPr>
        <w:t>Djenderedjian</w:t>
      </w:r>
      <w:proofErr w:type="spellEnd"/>
      <w:r w:rsidRPr="005B6C20">
        <w:rPr>
          <w:rFonts w:ascii="Times New Roman" w:hAnsi="Times New Roman" w:cs="Times New Roman"/>
          <w:sz w:val="24"/>
          <w:szCs w:val="24"/>
          <w:shd w:val="clear" w:color="auto" w:fill="FFFFFF"/>
        </w:rPr>
        <w:t xml:space="preserve">, J., </w:t>
      </w:r>
      <w:proofErr w:type="spellStart"/>
      <w:r w:rsidRPr="005B6C20">
        <w:rPr>
          <w:rFonts w:ascii="Times New Roman" w:hAnsi="Times New Roman" w:cs="Times New Roman"/>
          <w:sz w:val="24"/>
          <w:szCs w:val="24"/>
          <w:shd w:val="clear" w:color="auto" w:fill="FFFFFF"/>
        </w:rPr>
        <w:t>Gurrieri</w:t>
      </w:r>
      <w:proofErr w:type="spellEnd"/>
      <w:r w:rsidRPr="005B6C20">
        <w:rPr>
          <w:rFonts w:ascii="Times New Roman" w:hAnsi="Times New Roman" w:cs="Times New Roman"/>
          <w:sz w:val="24"/>
          <w:szCs w:val="24"/>
          <w:shd w:val="clear" w:color="auto" w:fill="FFFFFF"/>
        </w:rPr>
        <w:t xml:space="preserve">, J., Guzmán, F., </w:t>
      </w:r>
      <w:proofErr w:type="spellStart"/>
      <w:r w:rsidRPr="005B6C20">
        <w:rPr>
          <w:rFonts w:ascii="Times New Roman" w:hAnsi="Times New Roman" w:cs="Times New Roman"/>
          <w:sz w:val="24"/>
          <w:szCs w:val="24"/>
          <w:shd w:val="clear" w:color="auto" w:fill="FFFFFF"/>
        </w:rPr>
        <w:t>Massé</w:t>
      </w:r>
      <w:proofErr w:type="spellEnd"/>
      <w:r w:rsidRPr="005B6C20">
        <w:rPr>
          <w:rFonts w:ascii="Times New Roman" w:hAnsi="Times New Roman" w:cs="Times New Roman"/>
          <w:sz w:val="24"/>
          <w:szCs w:val="24"/>
          <w:shd w:val="clear" w:color="auto" w:fill="FFFFFF"/>
        </w:rPr>
        <w:t>, G.</w:t>
      </w:r>
      <w:proofErr w:type="gramStart"/>
      <w:r w:rsidRPr="005B6C20">
        <w:rPr>
          <w:rFonts w:ascii="Times New Roman" w:hAnsi="Times New Roman" w:cs="Times New Roman"/>
          <w:sz w:val="24"/>
          <w:szCs w:val="24"/>
          <w:shd w:val="clear" w:color="auto" w:fill="FFFFFF"/>
        </w:rPr>
        <w:t>, ...</w:t>
      </w:r>
      <w:proofErr w:type="gramEnd"/>
      <w:r w:rsidRPr="005B6C20">
        <w:rPr>
          <w:rFonts w:ascii="Times New Roman" w:hAnsi="Times New Roman" w:cs="Times New Roman"/>
          <w:sz w:val="24"/>
          <w:szCs w:val="24"/>
          <w:shd w:val="clear" w:color="auto" w:fill="FFFFFF"/>
        </w:rPr>
        <w:t xml:space="preserve"> &amp; Moreno, J. L.</w:t>
      </w:r>
      <w:r w:rsidR="00B5039F"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i/>
          <w:sz w:val="24"/>
          <w:szCs w:val="24"/>
          <w:shd w:val="clear" w:color="auto" w:fill="FFFFFF"/>
        </w:rPr>
        <w:t>Los inmigrantes en la construcción de la Argentina</w:t>
      </w:r>
      <w:r w:rsidRPr="005B6C20">
        <w:rPr>
          <w:rFonts w:ascii="Times New Roman" w:hAnsi="Times New Roman" w:cs="Times New Roman"/>
          <w:sz w:val="24"/>
          <w:szCs w:val="24"/>
          <w:shd w:val="clear" w:color="auto" w:fill="FFFFFF"/>
        </w:rPr>
        <w:t>.</w:t>
      </w:r>
      <w:r w:rsidR="00B5039F"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sz w:val="24"/>
          <w:szCs w:val="24"/>
          <w:shd w:val="clear" w:color="auto" w:fill="FFFFFF"/>
        </w:rPr>
        <w:t>Disponible en:</w:t>
      </w:r>
      <w:r w:rsidR="00B5039F" w:rsidRPr="005B6C20">
        <w:rPr>
          <w:rFonts w:ascii="Times New Roman" w:hAnsi="Times New Roman" w:cs="Times New Roman"/>
          <w:sz w:val="24"/>
          <w:szCs w:val="24"/>
          <w:shd w:val="clear" w:color="auto" w:fill="FFFFFF"/>
        </w:rPr>
        <w:t xml:space="preserve"> </w:t>
      </w:r>
      <w:r w:rsidR="0009043E" w:rsidRPr="005B6C20">
        <w:rPr>
          <w:rFonts w:ascii="Times New Roman" w:hAnsi="Times New Roman" w:cs="Times New Roman"/>
          <w:sz w:val="24"/>
          <w:szCs w:val="24"/>
          <w:shd w:val="clear" w:color="auto" w:fill="FFFFFF"/>
        </w:rPr>
        <w:t>h</w:t>
      </w:r>
      <w:r w:rsidR="00B5039F" w:rsidRPr="005B6C20">
        <w:rPr>
          <w:rFonts w:ascii="Times New Roman" w:hAnsi="Times New Roman" w:cs="Times New Roman"/>
          <w:sz w:val="24"/>
          <w:szCs w:val="24"/>
          <w:shd w:val="clear" w:color="auto" w:fill="FFFFFF"/>
        </w:rPr>
        <w:t>ttp://repository.oim.org.co/handle/20.500.11788/1412</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sz w:val="24"/>
          <w:szCs w:val="24"/>
          <w:shd w:val="clear" w:color="auto" w:fill="FFFFFF"/>
        </w:rPr>
        <w:t xml:space="preserve">Comes, Y., Solitario, R., </w:t>
      </w:r>
      <w:proofErr w:type="spellStart"/>
      <w:r w:rsidRPr="005B6C20">
        <w:rPr>
          <w:rFonts w:ascii="Times New Roman" w:hAnsi="Times New Roman" w:cs="Times New Roman"/>
          <w:sz w:val="24"/>
          <w:szCs w:val="24"/>
          <w:shd w:val="clear" w:color="auto" w:fill="FFFFFF"/>
        </w:rPr>
        <w:t>Garbus</w:t>
      </w:r>
      <w:proofErr w:type="spellEnd"/>
      <w:r w:rsidRPr="005B6C20">
        <w:rPr>
          <w:rFonts w:ascii="Times New Roman" w:hAnsi="Times New Roman" w:cs="Times New Roman"/>
          <w:sz w:val="24"/>
          <w:szCs w:val="24"/>
          <w:shd w:val="clear" w:color="auto" w:fill="FFFFFF"/>
        </w:rPr>
        <w:t xml:space="preserve">, P., Mauro, M., </w:t>
      </w:r>
      <w:proofErr w:type="spellStart"/>
      <w:r w:rsidRPr="005B6C20">
        <w:rPr>
          <w:rFonts w:ascii="Times New Roman" w:hAnsi="Times New Roman" w:cs="Times New Roman"/>
          <w:sz w:val="24"/>
          <w:szCs w:val="24"/>
          <w:shd w:val="clear" w:color="auto" w:fill="FFFFFF"/>
        </w:rPr>
        <w:t>Czerniecki</w:t>
      </w:r>
      <w:proofErr w:type="spellEnd"/>
      <w:r w:rsidRPr="005B6C20">
        <w:rPr>
          <w:rFonts w:ascii="Times New Roman" w:hAnsi="Times New Roman" w:cs="Times New Roman"/>
          <w:sz w:val="24"/>
          <w:szCs w:val="24"/>
          <w:shd w:val="clear" w:color="auto" w:fill="FFFFFF"/>
        </w:rPr>
        <w:t xml:space="preserve">, S., Vázquez, A., Sotelo, R. y </w:t>
      </w:r>
      <w:proofErr w:type="spellStart"/>
      <w:r w:rsidRPr="005B6C20">
        <w:rPr>
          <w:rFonts w:ascii="Times New Roman" w:hAnsi="Times New Roman" w:cs="Times New Roman"/>
          <w:sz w:val="24"/>
          <w:szCs w:val="24"/>
          <w:shd w:val="clear" w:color="auto" w:fill="FFFFFF"/>
        </w:rPr>
        <w:t>Stolkiner</w:t>
      </w:r>
      <w:proofErr w:type="spellEnd"/>
      <w:r w:rsidRPr="005B6C20">
        <w:rPr>
          <w:rFonts w:ascii="Times New Roman" w:hAnsi="Times New Roman" w:cs="Times New Roman"/>
          <w:sz w:val="24"/>
          <w:szCs w:val="24"/>
          <w:shd w:val="clear" w:color="auto" w:fill="FFFFFF"/>
        </w:rPr>
        <w:t>, A. (2007). El concepto de accesibilidad: la perspectiva relacional entre población y servicios.</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Anuario de investigaciones</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14</w:t>
      </w:r>
      <w:r w:rsidR="0009043E" w:rsidRPr="005B6C20">
        <w:rPr>
          <w:rFonts w:ascii="Times New Roman" w:hAnsi="Times New Roman" w:cs="Times New Roman"/>
          <w:sz w:val="24"/>
          <w:szCs w:val="24"/>
          <w:shd w:val="clear" w:color="auto" w:fill="FFFFFF"/>
        </w:rPr>
        <w:t>.</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Devereux</w:t>
      </w:r>
      <w:proofErr w:type="spellEnd"/>
      <w:r w:rsidRPr="005B6C20">
        <w:rPr>
          <w:rFonts w:ascii="Times New Roman" w:hAnsi="Times New Roman" w:cs="Times New Roman"/>
          <w:sz w:val="24"/>
          <w:szCs w:val="24"/>
        </w:rPr>
        <w:t>, G</w:t>
      </w:r>
      <w:proofErr w:type="gramStart"/>
      <w:r w:rsidRPr="005B6C20">
        <w:rPr>
          <w:rFonts w:ascii="Times New Roman" w:hAnsi="Times New Roman" w:cs="Times New Roman"/>
          <w:sz w:val="24"/>
          <w:szCs w:val="24"/>
        </w:rPr>
        <w:t>.(</w:t>
      </w:r>
      <w:proofErr w:type="gramEnd"/>
      <w:r w:rsidRPr="005B6C20">
        <w:rPr>
          <w:rFonts w:ascii="Times New Roman" w:hAnsi="Times New Roman" w:cs="Times New Roman"/>
          <w:sz w:val="24"/>
          <w:szCs w:val="24"/>
        </w:rPr>
        <w:t xml:space="preserve">1972), </w:t>
      </w:r>
      <w:proofErr w:type="spellStart"/>
      <w:r w:rsidRPr="005B6C20">
        <w:rPr>
          <w:rFonts w:ascii="Times New Roman" w:hAnsi="Times New Roman" w:cs="Times New Roman"/>
          <w:i/>
          <w:sz w:val="24"/>
          <w:szCs w:val="24"/>
        </w:rPr>
        <w:t>Etnopsicoanálisis</w:t>
      </w:r>
      <w:proofErr w:type="spellEnd"/>
      <w:r w:rsidRPr="005B6C20">
        <w:rPr>
          <w:rFonts w:ascii="Times New Roman" w:hAnsi="Times New Roman" w:cs="Times New Roman"/>
          <w:i/>
          <w:sz w:val="24"/>
          <w:szCs w:val="24"/>
        </w:rPr>
        <w:t xml:space="preserve"> </w:t>
      </w:r>
      <w:proofErr w:type="spellStart"/>
      <w:r w:rsidRPr="005B6C20">
        <w:rPr>
          <w:rFonts w:ascii="Times New Roman" w:hAnsi="Times New Roman" w:cs="Times New Roman"/>
          <w:i/>
          <w:sz w:val="24"/>
          <w:szCs w:val="24"/>
        </w:rPr>
        <w:t>complementarista</w:t>
      </w:r>
      <w:proofErr w:type="spellEnd"/>
      <w:r w:rsidRPr="005B6C20">
        <w:rPr>
          <w:rFonts w:ascii="Times New Roman" w:hAnsi="Times New Roman" w:cs="Times New Roman"/>
          <w:i/>
          <w:sz w:val="24"/>
          <w:szCs w:val="24"/>
        </w:rPr>
        <w:t>.</w:t>
      </w:r>
      <w:r w:rsidRPr="005B6C20">
        <w:rPr>
          <w:rFonts w:ascii="Times New Roman" w:hAnsi="Times New Roman" w:cs="Times New Roman"/>
          <w:sz w:val="24"/>
          <w:szCs w:val="24"/>
        </w:rPr>
        <w:t xml:space="preserve"> Buenos Aires: </w:t>
      </w:r>
      <w:proofErr w:type="spellStart"/>
      <w:r w:rsidRPr="005B6C20">
        <w:rPr>
          <w:rFonts w:ascii="Times New Roman" w:hAnsi="Times New Roman" w:cs="Times New Roman"/>
          <w:sz w:val="24"/>
          <w:szCs w:val="24"/>
        </w:rPr>
        <w:t>Amorrortu</w:t>
      </w:r>
      <w:proofErr w:type="spellEnd"/>
      <w:r w:rsidRPr="005B6C20">
        <w:rPr>
          <w:rFonts w:ascii="Times New Roman" w:hAnsi="Times New Roman" w:cs="Times New Roman"/>
          <w:sz w:val="24"/>
          <w:szCs w:val="24"/>
        </w:rPr>
        <w:t>.</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Domenech</w:t>
      </w:r>
      <w:proofErr w:type="spellEnd"/>
      <w:r w:rsidRPr="005B6C20">
        <w:rPr>
          <w:rFonts w:ascii="Times New Roman" w:hAnsi="Times New Roman" w:cs="Times New Roman"/>
          <w:sz w:val="24"/>
          <w:szCs w:val="24"/>
          <w:shd w:val="clear" w:color="auto" w:fill="FFFFFF"/>
        </w:rPr>
        <w:t>, E. (2014). “Bolivianos” en la “escuela argentina”: representaciones acerca de los hijos de inmigrantes bolivianos en una escuela de la periferia urbana.</w:t>
      </w:r>
      <w:r w:rsidRPr="005B6C20">
        <w:rPr>
          <w:rStyle w:val="apple-converted-space"/>
          <w:rFonts w:ascii="Times New Roman" w:hAnsi="Times New Roman" w:cs="Times New Roman"/>
          <w:sz w:val="24"/>
          <w:szCs w:val="24"/>
          <w:shd w:val="clear" w:color="auto" w:fill="FFFFFF"/>
        </w:rPr>
        <w:t xml:space="preserve"> En </w:t>
      </w:r>
      <w:r w:rsidRPr="005B6C20">
        <w:rPr>
          <w:rFonts w:ascii="Times New Roman" w:hAnsi="Times New Roman" w:cs="Times New Roman"/>
          <w:i/>
          <w:iCs/>
          <w:sz w:val="24"/>
          <w:szCs w:val="24"/>
          <w:shd w:val="clear" w:color="auto" w:fill="FFFFFF"/>
        </w:rPr>
        <w:t xml:space="preserve">Revista Interdisciplinar da </w:t>
      </w:r>
      <w:proofErr w:type="spellStart"/>
      <w:r w:rsidRPr="005B6C20">
        <w:rPr>
          <w:rFonts w:ascii="Times New Roman" w:hAnsi="Times New Roman" w:cs="Times New Roman"/>
          <w:i/>
          <w:iCs/>
          <w:sz w:val="24"/>
          <w:szCs w:val="24"/>
          <w:shd w:val="clear" w:color="auto" w:fill="FFFFFF"/>
        </w:rPr>
        <w:t>Mobilidade</w:t>
      </w:r>
      <w:proofErr w:type="spellEnd"/>
      <w:r w:rsidRPr="005B6C20">
        <w:rPr>
          <w:rFonts w:ascii="Times New Roman" w:hAnsi="Times New Roman" w:cs="Times New Roman"/>
          <w:i/>
          <w:iCs/>
          <w:sz w:val="24"/>
          <w:szCs w:val="24"/>
          <w:shd w:val="clear" w:color="auto" w:fill="FFFFFF"/>
        </w:rPr>
        <w:t xml:space="preserve"> Humana</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22</w:t>
      </w:r>
      <w:r w:rsidRPr="005B6C20">
        <w:rPr>
          <w:rFonts w:ascii="Times New Roman" w:hAnsi="Times New Roman" w:cs="Times New Roman"/>
          <w:sz w:val="24"/>
          <w:szCs w:val="24"/>
          <w:shd w:val="clear" w:color="auto" w:fill="FFFFFF"/>
        </w:rPr>
        <w:t>(42).</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shd w:val="clear" w:color="auto" w:fill="FFFFFF"/>
        </w:rPr>
        <w:t xml:space="preserve">Dueñas, G. (2013). </w:t>
      </w:r>
      <w:r w:rsidRPr="005B6C20">
        <w:rPr>
          <w:rFonts w:ascii="Times New Roman" w:hAnsi="Times New Roman" w:cs="Times New Roman"/>
          <w:i/>
          <w:sz w:val="24"/>
          <w:szCs w:val="24"/>
          <w:shd w:val="clear" w:color="auto" w:fill="FFFFFF"/>
        </w:rPr>
        <w:t>Niños en peligro. La escuela no es un hospital.</w:t>
      </w:r>
      <w:r w:rsidRPr="005B6C20">
        <w:rPr>
          <w:rStyle w:val="apple-converted-space"/>
          <w:rFonts w:ascii="Times New Roman" w:hAnsi="Times New Roman" w:cs="Times New Roman"/>
          <w:sz w:val="24"/>
          <w:szCs w:val="24"/>
          <w:shd w:val="clear" w:color="auto" w:fill="FFFFFF"/>
        </w:rPr>
        <w:t xml:space="preserve"> Buenos Aires: </w:t>
      </w:r>
      <w:proofErr w:type="spellStart"/>
      <w:r w:rsidRPr="005B6C20">
        <w:rPr>
          <w:rFonts w:ascii="Times New Roman" w:hAnsi="Times New Roman" w:cs="Times New Roman"/>
          <w:iCs/>
          <w:sz w:val="24"/>
          <w:szCs w:val="24"/>
          <w:shd w:val="clear" w:color="auto" w:fill="FFFFFF"/>
        </w:rPr>
        <w:t>Noveduc</w:t>
      </w:r>
      <w:proofErr w:type="spellEnd"/>
      <w:r w:rsidRPr="005B6C20">
        <w:rPr>
          <w:rFonts w:ascii="Times New Roman" w:hAnsi="Times New Roman" w:cs="Times New Roman"/>
          <w:iCs/>
          <w:sz w:val="24"/>
          <w:szCs w:val="24"/>
          <w:shd w:val="clear" w:color="auto" w:fill="FFFFFF"/>
        </w:rPr>
        <w:t>.</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Faraone</w:t>
      </w:r>
      <w:proofErr w:type="spellEnd"/>
      <w:r w:rsidRPr="005B6C20">
        <w:rPr>
          <w:rFonts w:ascii="Times New Roman" w:hAnsi="Times New Roman" w:cs="Times New Roman"/>
          <w:sz w:val="24"/>
          <w:szCs w:val="24"/>
          <w:shd w:val="clear" w:color="auto" w:fill="FFFFFF"/>
        </w:rPr>
        <w:t xml:space="preserve">, S. (2008). </w:t>
      </w:r>
      <w:r w:rsidRPr="005B6C20">
        <w:rPr>
          <w:rFonts w:ascii="Times New Roman" w:hAnsi="Times New Roman" w:cs="Times New Roman"/>
          <w:i/>
          <w:iCs/>
          <w:sz w:val="24"/>
          <w:szCs w:val="24"/>
          <w:shd w:val="clear" w:color="auto" w:fill="FFFFFF"/>
        </w:rPr>
        <w:t>Medicalización de la infancia: una mirada desde la complejidad de los actores y de las políticas</w:t>
      </w:r>
      <w:r w:rsidRPr="005B6C20">
        <w:rPr>
          <w:rFonts w:ascii="Times New Roman" w:hAnsi="Times New Roman" w:cs="Times New Roman"/>
          <w:sz w:val="24"/>
          <w:szCs w:val="24"/>
          <w:shd w:val="clear" w:color="auto" w:fill="FFFFFF"/>
        </w:rPr>
        <w:t>.</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Faraone</w:t>
      </w:r>
      <w:proofErr w:type="spellEnd"/>
      <w:r w:rsidRPr="005B6C20">
        <w:rPr>
          <w:rFonts w:ascii="Times New Roman" w:hAnsi="Times New Roman" w:cs="Times New Roman"/>
          <w:sz w:val="24"/>
          <w:szCs w:val="24"/>
        </w:rPr>
        <w:t xml:space="preserve">, S.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xml:space="preserve">, A. Bianchi, E. y Torricelli, F. (2009) La industria farmacéutica en los procesos de medicalización/ </w:t>
      </w:r>
      <w:proofErr w:type="spellStart"/>
      <w:r w:rsidRPr="005B6C20">
        <w:rPr>
          <w:rFonts w:ascii="Times New Roman" w:hAnsi="Times New Roman" w:cs="Times New Roman"/>
          <w:sz w:val="24"/>
          <w:szCs w:val="24"/>
        </w:rPr>
        <w:t>medicamentalización</w:t>
      </w:r>
      <w:proofErr w:type="spellEnd"/>
      <w:r w:rsidRPr="005B6C20">
        <w:rPr>
          <w:rFonts w:ascii="Times New Roman" w:hAnsi="Times New Roman" w:cs="Times New Roman"/>
          <w:sz w:val="24"/>
          <w:szCs w:val="24"/>
        </w:rPr>
        <w:t xml:space="preserve"> en la infancia. Rev. </w:t>
      </w:r>
      <w:r w:rsidRPr="005B6C20">
        <w:rPr>
          <w:rFonts w:ascii="Times New Roman" w:hAnsi="Times New Roman" w:cs="Times New Roman"/>
          <w:i/>
          <w:sz w:val="24"/>
          <w:szCs w:val="24"/>
        </w:rPr>
        <w:t>Margen</w:t>
      </w:r>
      <w:r w:rsidRPr="005B6C20">
        <w:rPr>
          <w:rFonts w:ascii="Times New Roman" w:hAnsi="Times New Roman" w:cs="Times New Roman"/>
          <w:sz w:val="24"/>
          <w:szCs w:val="24"/>
        </w:rPr>
        <w:t xml:space="preserve">. Edición N° 54. Junio 2009.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Fernández Juárez (</w:t>
      </w:r>
      <w:proofErr w:type="spellStart"/>
      <w:r w:rsidRPr="005B6C20">
        <w:rPr>
          <w:rFonts w:ascii="Times New Roman" w:hAnsi="Times New Roman" w:cs="Times New Roman"/>
          <w:sz w:val="24"/>
          <w:szCs w:val="24"/>
        </w:rPr>
        <w:t>dir</w:t>
      </w:r>
      <w:proofErr w:type="spellEnd"/>
      <w:r w:rsidRPr="005B6C20">
        <w:rPr>
          <w:rFonts w:ascii="Times New Roman" w:hAnsi="Times New Roman" w:cs="Times New Roman"/>
          <w:sz w:val="24"/>
          <w:szCs w:val="24"/>
        </w:rPr>
        <w:t xml:space="preserve">) (2008). </w:t>
      </w:r>
      <w:r w:rsidRPr="005B6C20">
        <w:rPr>
          <w:rFonts w:ascii="Times New Roman" w:hAnsi="Times New Roman" w:cs="Times New Roman"/>
          <w:i/>
          <w:sz w:val="24"/>
          <w:szCs w:val="24"/>
        </w:rPr>
        <w:t>La diversidad frente al espejo. Salud, interculturalidad y contexto migratorio.</w:t>
      </w:r>
      <w:r w:rsidRPr="005B6C20">
        <w:rPr>
          <w:rFonts w:ascii="Times New Roman" w:hAnsi="Times New Roman" w:cs="Times New Roman"/>
          <w:sz w:val="24"/>
          <w:szCs w:val="24"/>
        </w:rPr>
        <w:t xml:space="preserve"> Quito: </w:t>
      </w:r>
      <w:proofErr w:type="spellStart"/>
      <w:r w:rsidRPr="005B6C20">
        <w:rPr>
          <w:rFonts w:ascii="Times New Roman" w:hAnsi="Times New Roman" w:cs="Times New Roman"/>
          <w:sz w:val="24"/>
          <w:szCs w:val="24"/>
        </w:rPr>
        <w:t>Abya-</w:t>
      </w:r>
      <w:proofErr w:type="gramStart"/>
      <w:r w:rsidRPr="005B6C20">
        <w:rPr>
          <w:rFonts w:ascii="Times New Roman" w:hAnsi="Times New Roman" w:cs="Times New Roman"/>
          <w:sz w:val="24"/>
          <w:szCs w:val="24"/>
        </w:rPr>
        <w:t>Yala</w:t>
      </w:r>
      <w:proofErr w:type="spellEnd"/>
      <w:r w:rsidRPr="005B6C20">
        <w:rPr>
          <w:rFonts w:ascii="Times New Roman" w:hAnsi="Times New Roman" w:cs="Times New Roman"/>
          <w:sz w:val="24"/>
          <w:szCs w:val="24"/>
        </w:rPr>
        <w:t xml:space="preserve"> .</w:t>
      </w:r>
      <w:proofErr w:type="gramEnd"/>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sz w:val="24"/>
          <w:szCs w:val="24"/>
          <w:shd w:val="clear" w:color="auto" w:fill="FFFFFF"/>
        </w:rPr>
        <w:t xml:space="preserve">Fernández, A. M., y De </w:t>
      </w:r>
      <w:proofErr w:type="spellStart"/>
      <w:r w:rsidRPr="005B6C20">
        <w:rPr>
          <w:rFonts w:ascii="Times New Roman" w:hAnsi="Times New Roman" w:cs="Times New Roman"/>
          <w:sz w:val="24"/>
          <w:szCs w:val="24"/>
          <w:shd w:val="clear" w:color="auto" w:fill="FFFFFF"/>
        </w:rPr>
        <w:t>Brasi</w:t>
      </w:r>
      <w:proofErr w:type="spellEnd"/>
      <w:r w:rsidRPr="005B6C20">
        <w:rPr>
          <w:rFonts w:ascii="Times New Roman" w:hAnsi="Times New Roman" w:cs="Times New Roman"/>
          <w:sz w:val="24"/>
          <w:szCs w:val="24"/>
          <w:shd w:val="clear" w:color="auto" w:fill="FFFFFF"/>
        </w:rPr>
        <w:t>, J. C. (1999). El niño y la tribu</w:t>
      </w:r>
      <w:r w:rsidR="0009043E" w:rsidRPr="005B6C20">
        <w:rPr>
          <w:rFonts w:ascii="Times New Roman" w:hAnsi="Times New Roman" w:cs="Times New Roman"/>
          <w:sz w:val="24"/>
          <w:szCs w:val="24"/>
          <w:shd w:val="clear" w:color="auto" w:fill="FFFFFF"/>
        </w:rPr>
        <w:t>. E</w:t>
      </w:r>
      <w:r w:rsidRPr="005B6C20">
        <w:rPr>
          <w:rFonts w:ascii="Times New Roman" w:hAnsi="Times New Roman" w:cs="Times New Roman"/>
          <w:sz w:val="24"/>
          <w:szCs w:val="24"/>
          <w:shd w:val="clear" w:color="auto" w:fill="FFFFFF"/>
        </w:rPr>
        <w:t xml:space="preserve">n </w:t>
      </w:r>
      <w:r w:rsidRPr="005B6C20">
        <w:rPr>
          <w:rFonts w:ascii="Times New Roman" w:hAnsi="Times New Roman" w:cs="Times New Roman"/>
          <w:i/>
          <w:iCs/>
          <w:sz w:val="24"/>
          <w:szCs w:val="24"/>
          <w:shd w:val="clear" w:color="auto" w:fill="FFFFFF"/>
        </w:rPr>
        <w:t xml:space="preserve">Instituciones Estalladas. </w:t>
      </w:r>
      <w:r w:rsidRPr="005B6C20">
        <w:rPr>
          <w:rFonts w:ascii="Times New Roman" w:hAnsi="Times New Roman" w:cs="Times New Roman"/>
          <w:iCs/>
          <w:sz w:val="24"/>
          <w:szCs w:val="24"/>
          <w:shd w:val="clear" w:color="auto" w:fill="FFFFFF"/>
        </w:rPr>
        <w:t>Bs. As: EUDEBA</w:t>
      </w:r>
      <w:r w:rsidRPr="005B6C20">
        <w:rPr>
          <w:rFonts w:ascii="Times New Roman" w:hAnsi="Times New Roman" w:cs="Times New Roman"/>
          <w:sz w:val="24"/>
          <w:szCs w:val="24"/>
          <w:shd w:val="clear" w:color="auto" w:fill="FFFFFF"/>
        </w:rPr>
        <w:t>.</w:t>
      </w:r>
    </w:p>
    <w:p w:rsidR="00997EC9" w:rsidRPr="005B6C20" w:rsidRDefault="00997EC9" w:rsidP="00B5039F">
      <w:pPr>
        <w:pStyle w:val="Prrafodelista"/>
        <w:numPr>
          <w:ilvl w:val="0"/>
          <w:numId w:val="4"/>
        </w:numPr>
        <w:tabs>
          <w:tab w:val="left" w:pos="0"/>
          <w:tab w:val="left" w:pos="284"/>
          <w:tab w:val="left" w:pos="426"/>
        </w:tabs>
        <w:spacing w:after="0" w:line="360" w:lineRule="auto"/>
        <w:ind w:left="0" w:firstLine="0"/>
        <w:jc w:val="both"/>
        <w:rPr>
          <w:rFonts w:ascii="Times New Roman" w:hAnsi="Times New Roman" w:cs="Times New Roman"/>
          <w:color w:val="000000" w:themeColor="text1"/>
          <w:sz w:val="24"/>
          <w:szCs w:val="24"/>
        </w:rPr>
      </w:pPr>
      <w:proofErr w:type="spellStart"/>
      <w:r w:rsidRPr="005B6C20">
        <w:rPr>
          <w:rFonts w:ascii="Times New Roman" w:hAnsi="Times New Roman" w:cs="Times New Roman"/>
          <w:color w:val="000000" w:themeColor="text1"/>
          <w:sz w:val="24"/>
          <w:szCs w:val="24"/>
        </w:rPr>
        <w:t>Fornet</w:t>
      </w:r>
      <w:proofErr w:type="spellEnd"/>
      <w:r w:rsidRPr="005B6C20">
        <w:rPr>
          <w:rFonts w:ascii="Times New Roman" w:hAnsi="Times New Roman" w:cs="Times New Roman"/>
          <w:color w:val="000000" w:themeColor="text1"/>
          <w:sz w:val="24"/>
          <w:szCs w:val="24"/>
        </w:rPr>
        <w:t xml:space="preserve">-Betancourt, R. (2003). Interculturalidad y Filosofía en América Latina. En </w:t>
      </w:r>
      <w:proofErr w:type="spellStart"/>
      <w:r w:rsidRPr="005B6C20">
        <w:rPr>
          <w:rFonts w:ascii="Times New Roman" w:hAnsi="Times New Roman" w:cs="Times New Roman"/>
          <w:i/>
          <w:color w:val="000000" w:themeColor="text1"/>
          <w:sz w:val="24"/>
          <w:szCs w:val="24"/>
        </w:rPr>
        <w:t>Internationale</w:t>
      </w:r>
      <w:proofErr w:type="spellEnd"/>
      <w:r w:rsidRPr="005B6C20">
        <w:rPr>
          <w:rFonts w:ascii="Times New Roman" w:hAnsi="Times New Roman" w:cs="Times New Roman"/>
          <w:i/>
          <w:color w:val="000000" w:themeColor="text1"/>
          <w:sz w:val="24"/>
          <w:szCs w:val="24"/>
        </w:rPr>
        <w:t xml:space="preserve"> </w:t>
      </w:r>
      <w:proofErr w:type="spellStart"/>
      <w:r w:rsidRPr="005B6C20">
        <w:rPr>
          <w:rFonts w:ascii="Times New Roman" w:hAnsi="Times New Roman" w:cs="Times New Roman"/>
          <w:i/>
          <w:color w:val="000000" w:themeColor="text1"/>
          <w:sz w:val="24"/>
          <w:szCs w:val="24"/>
        </w:rPr>
        <w:t>Zeitschrift</w:t>
      </w:r>
      <w:proofErr w:type="spellEnd"/>
      <w:r w:rsidRPr="005B6C20">
        <w:rPr>
          <w:rFonts w:ascii="Times New Roman" w:hAnsi="Times New Roman" w:cs="Times New Roman"/>
          <w:i/>
          <w:color w:val="000000" w:themeColor="text1"/>
          <w:sz w:val="24"/>
          <w:szCs w:val="24"/>
        </w:rPr>
        <w:t xml:space="preserve"> </w:t>
      </w:r>
      <w:proofErr w:type="spellStart"/>
      <w:r w:rsidRPr="005B6C20">
        <w:rPr>
          <w:rFonts w:ascii="Times New Roman" w:hAnsi="Times New Roman" w:cs="Times New Roman"/>
          <w:i/>
          <w:color w:val="000000" w:themeColor="text1"/>
          <w:sz w:val="24"/>
          <w:szCs w:val="24"/>
        </w:rPr>
        <w:t>fur</w:t>
      </w:r>
      <w:proofErr w:type="spellEnd"/>
      <w:r w:rsidRPr="005B6C20">
        <w:rPr>
          <w:rFonts w:ascii="Times New Roman" w:hAnsi="Times New Roman" w:cs="Times New Roman"/>
          <w:i/>
          <w:color w:val="000000" w:themeColor="text1"/>
          <w:sz w:val="24"/>
          <w:szCs w:val="24"/>
        </w:rPr>
        <w:t xml:space="preserve"> </w:t>
      </w:r>
      <w:proofErr w:type="spellStart"/>
      <w:r w:rsidRPr="005B6C20">
        <w:rPr>
          <w:rFonts w:ascii="Times New Roman" w:hAnsi="Times New Roman" w:cs="Times New Roman"/>
          <w:i/>
          <w:color w:val="000000" w:themeColor="text1"/>
          <w:sz w:val="24"/>
          <w:szCs w:val="24"/>
        </w:rPr>
        <w:t>Philosophie</w:t>
      </w:r>
      <w:proofErr w:type="spellEnd"/>
      <w:r w:rsidRPr="005B6C20">
        <w:rPr>
          <w:rFonts w:ascii="Times New Roman" w:hAnsi="Times New Roman" w:cs="Times New Roman"/>
          <w:i/>
          <w:color w:val="000000" w:themeColor="text1"/>
          <w:sz w:val="24"/>
          <w:szCs w:val="24"/>
        </w:rPr>
        <w:t xml:space="preserve">, </w:t>
      </w:r>
      <w:proofErr w:type="spellStart"/>
      <w:r w:rsidRPr="005B6C20">
        <w:rPr>
          <w:rFonts w:ascii="Times New Roman" w:hAnsi="Times New Roman" w:cs="Times New Roman"/>
          <w:i/>
          <w:color w:val="000000" w:themeColor="text1"/>
          <w:sz w:val="24"/>
          <w:szCs w:val="24"/>
        </w:rPr>
        <w:t>Reihe</w:t>
      </w:r>
      <w:proofErr w:type="spellEnd"/>
      <w:r w:rsidRPr="005B6C20">
        <w:rPr>
          <w:rFonts w:ascii="Times New Roman" w:hAnsi="Times New Roman" w:cs="Times New Roman"/>
          <w:i/>
          <w:color w:val="000000" w:themeColor="text1"/>
          <w:sz w:val="24"/>
          <w:szCs w:val="24"/>
        </w:rPr>
        <w:t xml:space="preserve"> </w:t>
      </w:r>
      <w:proofErr w:type="spellStart"/>
      <w:r w:rsidRPr="005B6C20">
        <w:rPr>
          <w:rFonts w:ascii="Times New Roman" w:hAnsi="Times New Roman" w:cs="Times New Roman"/>
          <w:i/>
          <w:color w:val="000000" w:themeColor="text1"/>
          <w:sz w:val="24"/>
          <w:szCs w:val="24"/>
        </w:rPr>
        <w:t>Monographien</w:t>
      </w:r>
      <w:proofErr w:type="spellEnd"/>
      <w:r w:rsidRPr="005B6C20">
        <w:rPr>
          <w:rFonts w:ascii="Times New Roman" w:hAnsi="Times New Roman" w:cs="Times New Roman"/>
          <w:i/>
          <w:color w:val="000000" w:themeColor="text1"/>
          <w:sz w:val="24"/>
          <w:szCs w:val="24"/>
        </w:rPr>
        <w:t>, 36.</w:t>
      </w:r>
    </w:p>
    <w:p w:rsidR="00997EC9" w:rsidRPr="005B6C20" w:rsidRDefault="0009043E"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Foucault, M. (1974). </w:t>
      </w:r>
      <w:r w:rsidR="00997EC9" w:rsidRPr="005B6C20">
        <w:rPr>
          <w:rFonts w:ascii="Times New Roman" w:hAnsi="Times New Roman" w:cs="Times New Roman"/>
          <w:sz w:val="24"/>
          <w:szCs w:val="24"/>
        </w:rPr>
        <w:t xml:space="preserve">Historia de la ‘medicalización’. En </w:t>
      </w:r>
      <w:r w:rsidR="00997EC9" w:rsidRPr="005B6C20">
        <w:rPr>
          <w:rFonts w:ascii="Times New Roman" w:hAnsi="Times New Roman" w:cs="Times New Roman"/>
          <w:i/>
          <w:sz w:val="24"/>
          <w:szCs w:val="24"/>
        </w:rPr>
        <w:t>Rev. Educación Médica y Salud</w:t>
      </w:r>
      <w:r w:rsidR="00997EC9" w:rsidRPr="005B6C20">
        <w:rPr>
          <w:rFonts w:ascii="Times New Roman" w:hAnsi="Times New Roman" w:cs="Times New Roman"/>
          <w:sz w:val="24"/>
          <w:szCs w:val="24"/>
        </w:rPr>
        <w:t xml:space="preserve">, vol. 11 N°1.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lang w:val="en-US"/>
        </w:rPr>
      </w:pPr>
      <w:r w:rsidRPr="005B6C20">
        <w:rPr>
          <w:rFonts w:ascii="Times New Roman" w:hAnsi="Times New Roman" w:cs="Times New Roman"/>
          <w:sz w:val="24"/>
          <w:szCs w:val="24"/>
          <w:lang w:val="en-US"/>
        </w:rPr>
        <w:t>Gaines, A. D. (1997). “</w:t>
      </w:r>
      <w:proofErr w:type="spellStart"/>
      <w:r w:rsidRPr="005B6C20">
        <w:rPr>
          <w:rFonts w:ascii="Times New Roman" w:hAnsi="Times New Roman" w:cs="Times New Roman"/>
          <w:sz w:val="24"/>
          <w:szCs w:val="24"/>
          <w:lang w:val="en-US"/>
        </w:rPr>
        <w:t>Ethnopsychiatry</w:t>
      </w:r>
      <w:proofErr w:type="spellEnd"/>
      <w:r w:rsidRPr="005B6C20">
        <w:rPr>
          <w:rFonts w:ascii="Times New Roman" w:hAnsi="Times New Roman" w:cs="Times New Roman"/>
          <w:sz w:val="24"/>
          <w:szCs w:val="24"/>
          <w:lang w:val="en-US"/>
        </w:rPr>
        <w:t xml:space="preserve">: the Cultural Construction of Psychiatrists”. En: Gaines, A. D. </w:t>
      </w:r>
      <w:proofErr w:type="spellStart"/>
      <w:r w:rsidRPr="005B6C20">
        <w:rPr>
          <w:rFonts w:ascii="Times New Roman" w:hAnsi="Times New Roman" w:cs="Times New Roman"/>
          <w:sz w:val="24"/>
          <w:szCs w:val="24"/>
          <w:lang w:val="en-US"/>
        </w:rPr>
        <w:t>Ethnopsychiaty</w:t>
      </w:r>
      <w:proofErr w:type="spellEnd"/>
      <w:r w:rsidRPr="005B6C20">
        <w:rPr>
          <w:rFonts w:ascii="Times New Roman" w:hAnsi="Times New Roman" w:cs="Times New Roman"/>
          <w:sz w:val="24"/>
          <w:szCs w:val="24"/>
          <w:lang w:val="en-US"/>
        </w:rPr>
        <w:t>. Albany: NY State University y NY Press.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Galende</w:t>
      </w:r>
      <w:proofErr w:type="spellEnd"/>
      <w:r w:rsidRPr="005B6C20">
        <w:rPr>
          <w:rFonts w:ascii="Times New Roman" w:hAnsi="Times New Roman" w:cs="Times New Roman"/>
          <w:sz w:val="24"/>
          <w:szCs w:val="24"/>
          <w:shd w:val="clear" w:color="auto" w:fill="FFFFFF"/>
        </w:rPr>
        <w:t xml:space="preserve">, E. (2015). </w:t>
      </w:r>
      <w:r w:rsidRPr="005B6C20">
        <w:rPr>
          <w:rFonts w:ascii="Times New Roman" w:hAnsi="Times New Roman" w:cs="Times New Roman"/>
          <w:i/>
          <w:sz w:val="24"/>
          <w:szCs w:val="24"/>
          <w:shd w:val="clear" w:color="auto" w:fill="FFFFFF"/>
        </w:rPr>
        <w:t>Conocimiento y prácticas en Salud Mental</w:t>
      </w:r>
      <w:r w:rsidRPr="005B6C20">
        <w:rPr>
          <w:rFonts w:ascii="Times New Roman" w:hAnsi="Times New Roman" w:cs="Times New Roman"/>
          <w:sz w:val="24"/>
          <w:szCs w:val="24"/>
          <w:shd w:val="clear" w:color="auto" w:fill="FFFFFF"/>
        </w:rPr>
        <w:t>. Buenos Aires: Lugar.</w:t>
      </w:r>
    </w:p>
    <w:p w:rsidR="00997EC9" w:rsidRPr="005B6C20" w:rsidRDefault="00997EC9" w:rsidP="00B5039F">
      <w:pPr>
        <w:pStyle w:val="Prrafodelista"/>
        <w:widowControl w:val="0"/>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García R. (1989). </w:t>
      </w:r>
      <w:r w:rsidRPr="005B6C20">
        <w:rPr>
          <w:rFonts w:ascii="Times New Roman" w:hAnsi="Times New Roman" w:cs="Times New Roman"/>
          <w:i/>
          <w:sz w:val="24"/>
          <w:szCs w:val="24"/>
        </w:rPr>
        <w:t>Dialéctica de la integración en la investigación interdisciplinaria.</w:t>
      </w:r>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 xml:space="preserve">IV Jornadas de Atención Primaria de la Salud y I de Medicina Social. Buenos Aires.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shd w:val="clear" w:color="auto" w:fill="FFFFFF"/>
        </w:rPr>
        <w:lastRenderedPageBreak/>
        <w:t xml:space="preserve">García Vázquez, C., y </w:t>
      </w:r>
      <w:proofErr w:type="spellStart"/>
      <w:r w:rsidRPr="005B6C20">
        <w:rPr>
          <w:rFonts w:ascii="Times New Roman" w:hAnsi="Times New Roman" w:cs="Times New Roman"/>
          <w:sz w:val="24"/>
          <w:szCs w:val="24"/>
          <w:shd w:val="clear" w:color="auto" w:fill="FFFFFF"/>
        </w:rPr>
        <w:t>Saal</w:t>
      </w:r>
      <w:proofErr w:type="spellEnd"/>
      <w:r w:rsidRPr="005B6C20">
        <w:rPr>
          <w:rFonts w:ascii="Times New Roman" w:hAnsi="Times New Roman" w:cs="Times New Roman"/>
          <w:sz w:val="24"/>
          <w:szCs w:val="24"/>
          <w:shd w:val="clear" w:color="auto" w:fill="FFFFFF"/>
        </w:rPr>
        <w:t xml:space="preserve">, A. (2007). </w:t>
      </w:r>
      <w:proofErr w:type="spellStart"/>
      <w:r w:rsidRPr="005B6C20">
        <w:rPr>
          <w:rFonts w:ascii="Times New Roman" w:hAnsi="Times New Roman" w:cs="Times New Roman"/>
          <w:sz w:val="24"/>
          <w:szCs w:val="24"/>
          <w:shd w:val="clear" w:color="auto" w:fill="FFFFFF"/>
        </w:rPr>
        <w:t>Transculturalidad</w:t>
      </w:r>
      <w:proofErr w:type="spellEnd"/>
      <w:r w:rsidRPr="005B6C20">
        <w:rPr>
          <w:rFonts w:ascii="Times New Roman" w:hAnsi="Times New Roman" w:cs="Times New Roman"/>
          <w:sz w:val="24"/>
          <w:szCs w:val="24"/>
          <w:shd w:val="clear" w:color="auto" w:fill="FFFFFF"/>
        </w:rPr>
        <w:t xml:space="preserve"> y enfermedad mental: los mapuches de Neuquén.</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Revista de la Facultad</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13</w:t>
      </w:r>
      <w:r w:rsidR="0009043E" w:rsidRPr="005B6C20">
        <w:rPr>
          <w:rFonts w:ascii="Times New Roman" w:hAnsi="Times New Roman" w:cs="Times New Roman"/>
          <w:sz w:val="24"/>
          <w:szCs w:val="24"/>
          <w:shd w:val="clear" w:color="auto" w:fill="FFFFFF"/>
        </w:rPr>
        <w:t>:</w:t>
      </w:r>
      <w:r w:rsidRPr="005B6C20">
        <w:rPr>
          <w:rFonts w:ascii="Times New Roman" w:hAnsi="Times New Roman" w:cs="Times New Roman"/>
          <w:sz w:val="24"/>
          <w:szCs w:val="24"/>
          <w:shd w:val="clear" w:color="auto" w:fill="FFFFFF"/>
        </w:rPr>
        <w:t xml:space="preserve"> 35-37.</w:t>
      </w:r>
    </w:p>
    <w:p w:rsidR="00997EC9" w:rsidRPr="005B6C20" w:rsidRDefault="00997EC9" w:rsidP="00B5039F">
      <w:pPr>
        <w:pStyle w:val="Prrafodelista"/>
        <w:widowControl w:val="0"/>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García, R. (1986). Conceptos básicos para el estudio de los sistemas complejos.</w:t>
      </w:r>
      <w:r w:rsidR="00B5039F" w:rsidRPr="005B6C20">
        <w:rPr>
          <w:rFonts w:ascii="Times New Roman" w:hAnsi="Times New Roman" w:cs="Times New Roman"/>
          <w:sz w:val="24"/>
          <w:szCs w:val="24"/>
        </w:rPr>
        <w:t xml:space="preserve"> </w:t>
      </w:r>
      <w:r w:rsidRPr="005B6C20">
        <w:rPr>
          <w:rFonts w:ascii="Times New Roman" w:hAnsi="Times New Roman" w:cs="Times New Roman"/>
          <w:sz w:val="24"/>
          <w:szCs w:val="24"/>
        </w:rPr>
        <w:t xml:space="preserve">En </w:t>
      </w:r>
      <w:proofErr w:type="spellStart"/>
      <w:r w:rsidRPr="005B6C20">
        <w:rPr>
          <w:rFonts w:ascii="Times New Roman" w:hAnsi="Times New Roman" w:cs="Times New Roman"/>
          <w:sz w:val="24"/>
          <w:szCs w:val="24"/>
        </w:rPr>
        <w:t>Leff</w:t>
      </w:r>
      <w:proofErr w:type="spellEnd"/>
      <w:r w:rsidRPr="005B6C20">
        <w:rPr>
          <w:rFonts w:ascii="Times New Roman" w:hAnsi="Times New Roman" w:cs="Times New Roman"/>
          <w:sz w:val="24"/>
          <w:szCs w:val="24"/>
        </w:rPr>
        <w:t>, E (</w:t>
      </w:r>
      <w:proofErr w:type="spellStart"/>
      <w:r w:rsidRPr="005B6C20">
        <w:rPr>
          <w:rFonts w:ascii="Times New Roman" w:hAnsi="Times New Roman" w:cs="Times New Roman"/>
          <w:sz w:val="24"/>
          <w:szCs w:val="24"/>
        </w:rPr>
        <w:t>comp.</w:t>
      </w:r>
      <w:proofErr w:type="spellEnd"/>
      <w:r w:rsidRPr="005B6C20">
        <w:rPr>
          <w:rFonts w:ascii="Times New Roman" w:hAnsi="Times New Roman" w:cs="Times New Roman"/>
          <w:sz w:val="24"/>
          <w:szCs w:val="24"/>
        </w:rPr>
        <w:t>),</w:t>
      </w:r>
      <w:r w:rsidR="00B5039F" w:rsidRPr="005B6C20">
        <w:rPr>
          <w:rFonts w:ascii="Times New Roman" w:hAnsi="Times New Roman" w:cs="Times New Roman"/>
          <w:sz w:val="24"/>
          <w:szCs w:val="24"/>
        </w:rPr>
        <w:t xml:space="preserve"> </w:t>
      </w:r>
      <w:r w:rsidRPr="005B6C20">
        <w:rPr>
          <w:rFonts w:ascii="Times New Roman" w:hAnsi="Times New Roman" w:cs="Times New Roman"/>
          <w:i/>
          <w:sz w:val="24"/>
          <w:szCs w:val="24"/>
        </w:rPr>
        <w:t xml:space="preserve">Los problemas del crecimiento y la perspectiva ambiental del desarrollo, </w:t>
      </w:r>
      <w:r w:rsidRPr="005B6C20">
        <w:rPr>
          <w:rFonts w:ascii="Times New Roman" w:hAnsi="Times New Roman" w:cs="Times New Roman"/>
          <w:sz w:val="24"/>
          <w:szCs w:val="24"/>
        </w:rPr>
        <w:t>Buenos Aires: Siglo XXI.</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Gavazzo</w:t>
      </w:r>
      <w:proofErr w:type="spellEnd"/>
      <w:r w:rsidRPr="005B6C20">
        <w:rPr>
          <w:rFonts w:ascii="Times New Roman" w:hAnsi="Times New Roman" w:cs="Times New Roman"/>
          <w:sz w:val="24"/>
          <w:szCs w:val="24"/>
        </w:rPr>
        <w:t>, N. (2014). La generación de los hijos: identificaciones y participación de los descendientes de bolivianos y paraguayos en Buenos Aires. </w:t>
      </w:r>
      <w:r w:rsidRPr="005B6C20">
        <w:rPr>
          <w:rFonts w:ascii="Times New Roman" w:hAnsi="Times New Roman" w:cs="Times New Roman"/>
          <w:i/>
          <w:sz w:val="24"/>
          <w:szCs w:val="24"/>
        </w:rPr>
        <w:t>Rev. Sociedad y Equidad</w:t>
      </w:r>
      <w:r w:rsidR="0009043E" w:rsidRPr="005B6C20">
        <w:rPr>
          <w:rFonts w:ascii="Times New Roman" w:hAnsi="Times New Roman" w:cs="Times New Roman"/>
          <w:sz w:val="24"/>
          <w:szCs w:val="24"/>
        </w:rPr>
        <w:t>, 0(6):</w:t>
      </w:r>
      <w:r w:rsidRPr="005B6C20">
        <w:rPr>
          <w:rFonts w:ascii="Times New Roman" w:hAnsi="Times New Roman" w:cs="Times New Roman"/>
          <w:sz w:val="24"/>
          <w:szCs w:val="24"/>
        </w:rPr>
        <w:t xml:space="preserve"> 58-87.</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Gerlero</w:t>
      </w:r>
      <w:proofErr w:type="spellEnd"/>
      <w:r w:rsidRPr="005B6C20">
        <w:rPr>
          <w:rFonts w:ascii="Times New Roman" w:hAnsi="Times New Roman" w:cs="Times New Roman"/>
          <w:sz w:val="24"/>
          <w:szCs w:val="24"/>
          <w:shd w:val="clear" w:color="auto" w:fill="FFFFFF"/>
        </w:rPr>
        <w:t xml:space="preserve">, S., </w:t>
      </w:r>
      <w:proofErr w:type="spellStart"/>
      <w:r w:rsidRPr="005B6C20">
        <w:rPr>
          <w:rFonts w:ascii="Times New Roman" w:hAnsi="Times New Roman" w:cs="Times New Roman"/>
          <w:sz w:val="24"/>
          <w:szCs w:val="24"/>
          <w:shd w:val="clear" w:color="auto" w:fill="FFFFFF"/>
        </w:rPr>
        <w:t>Augsburger</w:t>
      </w:r>
      <w:proofErr w:type="spellEnd"/>
      <w:r w:rsidRPr="005B6C20">
        <w:rPr>
          <w:rFonts w:ascii="Times New Roman" w:hAnsi="Times New Roman" w:cs="Times New Roman"/>
          <w:sz w:val="24"/>
          <w:szCs w:val="24"/>
          <w:shd w:val="clear" w:color="auto" w:fill="FFFFFF"/>
        </w:rPr>
        <w:t xml:space="preserve">, A., Duarte, M., Gómez, R., y </w:t>
      </w:r>
      <w:proofErr w:type="spellStart"/>
      <w:r w:rsidRPr="005B6C20">
        <w:rPr>
          <w:rFonts w:ascii="Times New Roman" w:hAnsi="Times New Roman" w:cs="Times New Roman"/>
          <w:sz w:val="24"/>
          <w:szCs w:val="24"/>
          <w:shd w:val="clear" w:color="auto" w:fill="FFFFFF"/>
        </w:rPr>
        <w:t>Yanco</w:t>
      </w:r>
      <w:proofErr w:type="spellEnd"/>
      <w:r w:rsidRPr="005B6C20">
        <w:rPr>
          <w:rFonts w:ascii="Times New Roman" w:hAnsi="Times New Roman" w:cs="Times New Roman"/>
          <w:sz w:val="24"/>
          <w:szCs w:val="24"/>
          <w:shd w:val="clear" w:color="auto" w:fill="FFFFFF"/>
        </w:rPr>
        <w:t>, D. (2011). Salud mental y atención primaria. Accesibilidad, integralidad y continuidad del cuidado en centros de salud, Argentina. En</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Revista Argentina de Salud Pública</w:t>
      </w:r>
      <w:proofErr w:type="gramStart"/>
      <w:r w:rsidRPr="005B6C20">
        <w:rPr>
          <w:rFonts w:ascii="Times New Roman" w:hAnsi="Times New Roman" w:cs="Times New Roman"/>
          <w:sz w:val="24"/>
          <w:szCs w:val="24"/>
          <w:shd w:val="clear" w:color="auto" w:fill="FFFFFF"/>
        </w:rPr>
        <w:t>,</w:t>
      </w:r>
      <w:r w:rsidRPr="005B6C20">
        <w:rPr>
          <w:rFonts w:ascii="Times New Roman" w:hAnsi="Times New Roman" w:cs="Times New Roman"/>
          <w:i/>
          <w:iCs/>
          <w:sz w:val="24"/>
          <w:szCs w:val="24"/>
          <w:shd w:val="clear" w:color="auto" w:fill="FFFFFF"/>
        </w:rPr>
        <w:t>2</w:t>
      </w:r>
      <w:proofErr w:type="gramEnd"/>
      <w:r w:rsidRPr="005B6C20">
        <w:rPr>
          <w:rFonts w:ascii="Times New Roman" w:hAnsi="Times New Roman" w:cs="Times New Roman"/>
          <w:i/>
          <w:iCs/>
          <w:sz w:val="24"/>
          <w:szCs w:val="24"/>
          <w:shd w:val="clear" w:color="auto" w:fill="FFFFFF"/>
        </w:rPr>
        <w:t xml:space="preserve"> </w:t>
      </w:r>
      <w:r w:rsidR="0009043E" w:rsidRPr="005B6C20">
        <w:rPr>
          <w:rFonts w:ascii="Times New Roman" w:hAnsi="Times New Roman" w:cs="Times New Roman"/>
          <w:sz w:val="24"/>
          <w:szCs w:val="24"/>
          <w:shd w:val="clear" w:color="auto" w:fill="FFFFFF"/>
        </w:rPr>
        <w:t xml:space="preserve">(9): </w:t>
      </w:r>
      <w:r w:rsidRPr="005B6C20">
        <w:rPr>
          <w:rFonts w:ascii="Times New Roman" w:hAnsi="Times New Roman" w:cs="Times New Roman"/>
          <w:sz w:val="24"/>
          <w:szCs w:val="24"/>
          <w:shd w:val="clear" w:color="auto" w:fill="FFFFFF"/>
        </w:rPr>
        <w:t>24-29.</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Goldberg</w:t>
      </w:r>
      <w:proofErr w:type="spellEnd"/>
      <w:r w:rsidRPr="005B6C20">
        <w:rPr>
          <w:rFonts w:ascii="Times New Roman" w:hAnsi="Times New Roman" w:cs="Times New Roman"/>
          <w:sz w:val="24"/>
          <w:szCs w:val="24"/>
          <w:shd w:val="clear" w:color="auto" w:fill="FFFFFF"/>
        </w:rPr>
        <w:t xml:space="preserve">, A. (2003). </w:t>
      </w:r>
      <w:r w:rsidRPr="005B6C20">
        <w:rPr>
          <w:rFonts w:ascii="Times New Roman" w:hAnsi="Times New Roman" w:cs="Times New Roman"/>
          <w:i/>
          <w:sz w:val="24"/>
          <w:szCs w:val="24"/>
          <w:shd w:val="clear" w:color="auto" w:fill="FFFFFF"/>
        </w:rPr>
        <w:t>Ser inmigrante no es una enfermedad. </w:t>
      </w:r>
      <w:r w:rsidRPr="005B6C20">
        <w:rPr>
          <w:rFonts w:ascii="Times New Roman" w:hAnsi="Times New Roman" w:cs="Times New Roman"/>
          <w:i/>
          <w:iCs/>
          <w:sz w:val="24"/>
          <w:szCs w:val="24"/>
          <w:shd w:val="clear" w:color="auto" w:fill="FFFFFF"/>
        </w:rPr>
        <w:t xml:space="preserve">Inmigración, condiciones de vida y de trabajo. El proceso de salud/enfermedad/atención de los migrantes senegaleses en Barcelona. </w:t>
      </w:r>
      <w:r w:rsidRPr="005B6C20">
        <w:rPr>
          <w:rFonts w:ascii="Times New Roman" w:hAnsi="Times New Roman" w:cs="Times New Roman"/>
          <w:iCs/>
          <w:sz w:val="24"/>
          <w:szCs w:val="24"/>
          <w:shd w:val="clear" w:color="auto" w:fill="FFFFFF"/>
        </w:rPr>
        <w:t xml:space="preserve">Tesis doctoral. </w:t>
      </w:r>
      <w:proofErr w:type="spellStart"/>
      <w:r w:rsidRPr="005B6C20">
        <w:rPr>
          <w:rFonts w:ascii="Times New Roman" w:hAnsi="Times New Roman" w:cs="Times New Roman"/>
          <w:iCs/>
          <w:sz w:val="24"/>
          <w:szCs w:val="24"/>
          <w:shd w:val="clear" w:color="auto" w:fill="FFFFFF"/>
        </w:rPr>
        <w:t>Universitat</w:t>
      </w:r>
      <w:proofErr w:type="spellEnd"/>
      <w:r w:rsidRPr="005B6C20">
        <w:rPr>
          <w:rFonts w:ascii="Times New Roman" w:hAnsi="Times New Roman" w:cs="Times New Roman"/>
          <w:iCs/>
          <w:sz w:val="24"/>
          <w:szCs w:val="24"/>
          <w:shd w:val="clear" w:color="auto" w:fill="FFFFFF"/>
        </w:rPr>
        <w:t xml:space="preserve"> Rovira I </w:t>
      </w:r>
      <w:proofErr w:type="spellStart"/>
      <w:r w:rsidRPr="005B6C20">
        <w:rPr>
          <w:rFonts w:ascii="Times New Roman" w:hAnsi="Times New Roman" w:cs="Times New Roman"/>
          <w:iCs/>
          <w:sz w:val="24"/>
          <w:szCs w:val="24"/>
          <w:shd w:val="clear" w:color="auto" w:fill="FFFFFF"/>
        </w:rPr>
        <w:t>Virgili</w:t>
      </w:r>
      <w:proofErr w:type="spellEnd"/>
      <w:r w:rsidRPr="005B6C20">
        <w:rPr>
          <w:rFonts w:ascii="Times New Roman" w:hAnsi="Times New Roman" w:cs="Times New Roman"/>
          <w:iCs/>
          <w:sz w:val="24"/>
          <w:szCs w:val="24"/>
          <w:shd w:val="clear" w:color="auto" w:fill="FFFFFF"/>
        </w:rPr>
        <w:t>. Tarragona, España</w:t>
      </w:r>
      <w:r w:rsidRPr="005B6C20">
        <w:rPr>
          <w:rFonts w:ascii="Times New Roman" w:hAnsi="Times New Roman" w:cs="Times New Roman"/>
          <w:sz w:val="24"/>
          <w:szCs w:val="24"/>
          <w:shd w:val="clear" w:color="auto" w:fill="FFFFFF"/>
        </w:rPr>
        <w:t>.</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Goldberg</w:t>
      </w:r>
      <w:proofErr w:type="spellEnd"/>
      <w:r w:rsidRPr="005B6C20">
        <w:rPr>
          <w:rFonts w:ascii="Times New Roman" w:hAnsi="Times New Roman" w:cs="Times New Roman"/>
          <w:sz w:val="24"/>
          <w:szCs w:val="24"/>
          <w:shd w:val="clear" w:color="auto" w:fill="FFFFFF"/>
        </w:rPr>
        <w:t xml:space="preserve">, A. (2008). Salud e interculturalidad: aportes de la Antropología Médica para un abordaje </w:t>
      </w:r>
      <w:proofErr w:type="spellStart"/>
      <w:r w:rsidRPr="005B6C20">
        <w:rPr>
          <w:rFonts w:ascii="Times New Roman" w:hAnsi="Times New Roman" w:cs="Times New Roman"/>
          <w:sz w:val="24"/>
          <w:szCs w:val="24"/>
          <w:shd w:val="clear" w:color="auto" w:fill="FFFFFF"/>
        </w:rPr>
        <w:t>sociosanitario</w:t>
      </w:r>
      <w:proofErr w:type="spellEnd"/>
      <w:r w:rsidRPr="005B6C20">
        <w:rPr>
          <w:rFonts w:ascii="Times New Roman" w:hAnsi="Times New Roman" w:cs="Times New Roman"/>
          <w:sz w:val="24"/>
          <w:szCs w:val="24"/>
          <w:shd w:val="clear" w:color="auto" w:fill="FFFFFF"/>
        </w:rPr>
        <w:t xml:space="preserve"> de la población boliviana de la Ciudad Autónoma de Buenos Aires.</w:t>
      </w:r>
      <w:r w:rsidRPr="005B6C20">
        <w:rPr>
          <w:rStyle w:val="apple-converted-space"/>
          <w:rFonts w:ascii="Times New Roman" w:hAnsi="Times New Roman" w:cs="Times New Roman"/>
          <w:sz w:val="24"/>
          <w:szCs w:val="24"/>
          <w:shd w:val="clear" w:color="auto" w:fill="FFFFFF"/>
        </w:rPr>
        <w:t> </w:t>
      </w:r>
      <w:r w:rsidR="0009043E" w:rsidRPr="005B6C20">
        <w:rPr>
          <w:rFonts w:ascii="Times New Roman" w:hAnsi="Times New Roman" w:cs="Times New Roman"/>
          <w:i/>
          <w:iCs/>
          <w:sz w:val="24"/>
          <w:szCs w:val="24"/>
          <w:shd w:val="clear" w:color="auto" w:fill="FFFFFF"/>
        </w:rPr>
        <w:t>Temas de Patrimonio Cultural.</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Grimson</w:t>
      </w:r>
      <w:proofErr w:type="spellEnd"/>
      <w:r w:rsidRPr="005B6C20">
        <w:rPr>
          <w:rFonts w:ascii="Times New Roman" w:hAnsi="Times New Roman" w:cs="Times New Roman"/>
          <w:sz w:val="24"/>
          <w:szCs w:val="24"/>
          <w:shd w:val="clear" w:color="auto" w:fill="FFFFFF"/>
        </w:rPr>
        <w:t>, A. (2006). Nuevas xenofobias, nuevas políticas étnicas en la Argentina. En</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Migraciones regionales hacia la Argentina: diferencia, desigualdad y derechos</w:t>
      </w:r>
      <w:r w:rsidRPr="005B6C20">
        <w:rPr>
          <w:rFonts w:ascii="Times New Roman" w:hAnsi="Times New Roman" w:cs="Times New Roman"/>
          <w:sz w:val="24"/>
          <w:szCs w:val="24"/>
          <w:shd w:val="clear" w:color="auto" w:fill="FFFFFF"/>
        </w:rPr>
        <w:t>, 69-97.</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Hollweg</w:t>
      </w:r>
      <w:proofErr w:type="spellEnd"/>
      <w:r w:rsidRPr="005B6C20">
        <w:rPr>
          <w:rFonts w:ascii="Times New Roman" w:hAnsi="Times New Roman" w:cs="Times New Roman"/>
          <w:sz w:val="24"/>
          <w:szCs w:val="24"/>
          <w:shd w:val="clear" w:color="auto" w:fill="FFFFFF"/>
        </w:rPr>
        <w:t>, M. G. (2001). La psiquiatría transcultural en el ámbito latinoamericano.</w:t>
      </w:r>
      <w:r w:rsidRPr="005B6C20">
        <w:rPr>
          <w:rStyle w:val="apple-converted-space"/>
          <w:rFonts w:ascii="Times New Roman" w:hAnsi="Times New Roman" w:cs="Times New Roman"/>
          <w:sz w:val="24"/>
          <w:szCs w:val="24"/>
          <w:shd w:val="clear" w:color="auto" w:fill="FFFFFF"/>
        </w:rPr>
        <w:t xml:space="preserve"> En </w:t>
      </w:r>
      <w:r w:rsidRPr="005B6C20">
        <w:rPr>
          <w:rFonts w:ascii="Times New Roman" w:hAnsi="Times New Roman" w:cs="Times New Roman"/>
          <w:i/>
          <w:iCs/>
          <w:sz w:val="24"/>
          <w:szCs w:val="24"/>
          <w:shd w:val="clear" w:color="auto" w:fill="FFFFFF"/>
        </w:rPr>
        <w:t>Investigación en salud</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3</w:t>
      </w:r>
      <w:r w:rsidRPr="005B6C20">
        <w:rPr>
          <w:rFonts w:ascii="Times New Roman" w:hAnsi="Times New Roman" w:cs="Times New Roman"/>
          <w:sz w:val="24"/>
          <w:szCs w:val="24"/>
          <w:shd w:val="clear" w:color="auto" w:fill="FFFFFF"/>
        </w:rPr>
        <w:t>(1), 6-12.</w:t>
      </w:r>
    </w:p>
    <w:p w:rsidR="00997EC9" w:rsidRPr="005B6C20" w:rsidRDefault="00997EC9" w:rsidP="00B5039F">
      <w:pPr>
        <w:pStyle w:val="Prrafodelista"/>
        <w:widowControl w:val="0"/>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lang w:val="en-GB"/>
        </w:rPr>
      </w:pPr>
      <w:proofErr w:type="spellStart"/>
      <w:r w:rsidRPr="005B6C20">
        <w:rPr>
          <w:rFonts w:ascii="Times New Roman" w:hAnsi="Times New Roman" w:cs="Times New Roman"/>
          <w:sz w:val="24"/>
          <w:szCs w:val="24"/>
        </w:rPr>
        <w:t>Huberman</w:t>
      </w:r>
      <w:proofErr w:type="spellEnd"/>
      <w:r w:rsidRPr="005B6C20">
        <w:rPr>
          <w:rFonts w:ascii="Times New Roman" w:hAnsi="Times New Roman" w:cs="Times New Roman"/>
          <w:sz w:val="24"/>
          <w:szCs w:val="24"/>
        </w:rPr>
        <w:t xml:space="preserve">, A. y Miles, M. (1994). </w:t>
      </w:r>
      <w:r w:rsidRPr="005B6C20">
        <w:rPr>
          <w:rFonts w:ascii="Times New Roman" w:hAnsi="Times New Roman" w:cs="Times New Roman"/>
          <w:sz w:val="24"/>
          <w:szCs w:val="24"/>
          <w:lang w:val="en-US"/>
        </w:rPr>
        <w:t>Data management and analysis methods. En (</w:t>
      </w:r>
      <w:proofErr w:type="spellStart"/>
      <w:r w:rsidRPr="005B6C20">
        <w:rPr>
          <w:rFonts w:ascii="Times New Roman" w:hAnsi="Times New Roman" w:cs="Times New Roman"/>
          <w:sz w:val="24"/>
          <w:szCs w:val="24"/>
          <w:lang w:val="en-US"/>
        </w:rPr>
        <w:t>Denzin</w:t>
      </w:r>
      <w:proofErr w:type="gramStart"/>
      <w:r w:rsidRPr="005B6C20">
        <w:rPr>
          <w:rFonts w:ascii="Times New Roman" w:hAnsi="Times New Roman" w:cs="Times New Roman"/>
          <w:sz w:val="24"/>
          <w:szCs w:val="24"/>
          <w:lang w:val="en-US"/>
        </w:rPr>
        <w:t>,N</w:t>
      </w:r>
      <w:proofErr w:type="spellEnd"/>
      <w:proofErr w:type="gramEnd"/>
      <w:r w:rsidRPr="005B6C20">
        <w:rPr>
          <w:rFonts w:ascii="Times New Roman" w:hAnsi="Times New Roman" w:cs="Times New Roman"/>
          <w:sz w:val="24"/>
          <w:szCs w:val="24"/>
          <w:lang w:val="en-US"/>
        </w:rPr>
        <w:t xml:space="preserve"> y Lincoln, Y), </w:t>
      </w:r>
      <w:r w:rsidRPr="005B6C20">
        <w:rPr>
          <w:rFonts w:ascii="Times New Roman" w:hAnsi="Times New Roman" w:cs="Times New Roman"/>
          <w:i/>
          <w:sz w:val="24"/>
          <w:szCs w:val="24"/>
          <w:lang w:val="en-US"/>
        </w:rPr>
        <w:t>Handbook of qualitative research.</w:t>
      </w:r>
      <w:r w:rsidR="0009043E" w:rsidRPr="005B6C20">
        <w:rPr>
          <w:rFonts w:ascii="Times New Roman" w:hAnsi="Times New Roman" w:cs="Times New Roman"/>
          <w:sz w:val="24"/>
          <w:szCs w:val="24"/>
          <w:lang w:val="en-US"/>
        </w:rPr>
        <w:t xml:space="preserve"> </w:t>
      </w:r>
      <w:proofErr w:type="spellStart"/>
      <w:r w:rsidR="0009043E" w:rsidRPr="005B6C20">
        <w:rPr>
          <w:rFonts w:ascii="Times New Roman" w:hAnsi="Times New Roman" w:cs="Times New Roman"/>
          <w:sz w:val="24"/>
          <w:szCs w:val="24"/>
          <w:lang w:val="en-US"/>
        </w:rPr>
        <w:t>Londres</w:t>
      </w:r>
      <w:proofErr w:type="spellEnd"/>
      <w:r w:rsidRPr="005B6C20">
        <w:rPr>
          <w:rFonts w:ascii="Times New Roman" w:hAnsi="Times New Roman" w:cs="Times New Roman"/>
          <w:sz w:val="24"/>
          <w:szCs w:val="24"/>
          <w:lang w:val="en-US"/>
        </w:rPr>
        <w:t xml:space="preserve">: </w:t>
      </w:r>
      <w:r w:rsidRPr="005B6C20">
        <w:rPr>
          <w:rFonts w:ascii="Times New Roman" w:hAnsi="Times New Roman" w:cs="Times New Roman"/>
          <w:sz w:val="24"/>
          <w:szCs w:val="24"/>
          <w:lang w:val="en-GB"/>
        </w:rPr>
        <w:t>Sage.</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Idoyaga</w:t>
      </w:r>
      <w:proofErr w:type="spellEnd"/>
      <w:r w:rsidRPr="005B6C20">
        <w:rPr>
          <w:rFonts w:ascii="Times New Roman" w:hAnsi="Times New Roman" w:cs="Times New Roman"/>
          <w:sz w:val="24"/>
          <w:szCs w:val="24"/>
        </w:rPr>
        <w:t xml:space="preserve"> Molina, A. (2002). </w:t>
      </w:r>
      <w:r w:rsidRPr="005B6C20">
        <w:rPr>
          <w:rFonts w:ascii="Times New Roman" w:hAnsi="Times New Roman" w:cs="Times New Roman"/>
          <w:i/>
          <w:sz w:val="24"/>
          <w:szCs w:val="24"/>
        </w:rPr>
        <w:t>Culturas enfermedades y medicinas. Reflexiones sobre la atención de la salud en contextos interculturales de Argentina</w:t>
      </w:r>
      <w:r w:rsidRPr="005B6C20">
        <w:rPr>
          <w:rFonts w:ascii="Times New Roman" w:hAnsi="Times New Roman" w:cs="Times New Roman"/>
          <w:sz w:val="24"/>
          <w:szCs w:val="24"/>
        </w:rPr>
        <w:t>. Bs. As: IUNA</w:t>
      </w:r>
    </w:p>
    <w:p w:rsidR="00997EC9" w:rsidRPr="005B6C20" w:rsidRDefault="00997EC9" w:rsidP="00B5039F">
      <w:pPr>
        <w:pStyle w:val="Prrafodelista"/>
        <w:numPr>
          <w:ilvl w:val="3"/>
          <w:numId w:val="4"/>
        </w:numPr>
        <w:tabs>
          <w:tab w:val="left" w:pos="0"/>
          <w:tab w:val="left" w:pos="142"/>
        </w:tabs>
        <w:spacing w:after="0" w:line="360" w:lineRule="auto"/>
        <w:ind w:left="0" w:firstLine="0"/>
        <w:jc w:val="both"/>
        <w:rPr>
          <w:rStyle w:val="apple-style-span"/>
          <w:rFonts w:ascii="Times New Roman" w:hAnsi="Times New Roman" w:cs="Times New Roman"/>
          <w:sz w:val="24"/>
          <w:szCs w:val="24"/>
        </w:rPr>
      </w:pPr>
      <w:r w:rsidRPr="005B6C20">
        <w:rPr>
          <w:rStyle w:val="apple-style-span"/>
          <w:rFonts w:ascii="Times New Roman" w:hAnsi="Times New Roman" w:cs="Times New Roman"/>
          <w:sz w:val="24"/>
          <w:szCs w:val="24"/>
        </w:rPr>
        <w:t xml:space="preserve">INDEC (2010). </w:t>
      </w:r>
      <w:r w:rsidRPr="005B6C20">
        <w:rPr>
          <w:rStyle w:val="apple-style-span"/>
          <w:rFonts w:ascii="Times New Roman" w:hAnsi="Times New Roman" w:cs="Times New Roman"/>
          <w:i/>
          <w:sz w:val="24"/>
          <w:szCs w:val="24"/>
        </w:rPr>
        <w:t>Censo Nacional de Población, Hogares y Viviendas</w:t>
      </w:r>
      <w:r w:rsidRPr="005B6C20">
        <w:rPr>
          <w:rStyle w:val="apple-style-span"/>
          <w:rFonts w:ascii="Times New Roman" w:hAnsi="Times New Roman" w:cs="Times New Roman"/>
          <w:sz w:val="24"/>
          <w:szCs w:val="24"/>
        </w:rPr>
        <w:t xml:space="preserve">. </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Iriart</w:t>
      </w:r>
      <w:proofErr w:type="spellEnd"/>
      <w:r w:rsidRPr="005B6C20">
        <w:rPr>
          <w:rFonts w:ascii="Times New Roman" w:hAnsi="Times New Roman" w:cs="Times New Roman"/>
          <w:sz w:val="24"/>
          <w:szCs w:val="24"/>
        </w:rPr>
        <w:t xml:space="preserve">, C. e Iglesias L. (2012). </w:t>
      </w:r>
      <w:proofErr w:type="spellStart"/>
      <w:r w:rsidRPr="005B6C20">
        <w:rPr>
          <w:rFonts w:ascii="Times New Roman" w:hAnsi="Times New Roman" w:cs="Times New Roman"/>
          <w:sz w:val="24"/>
          <w:szCs w:val="24"/>
        </w:rPr>
        <w:t>Biomedicalización</w:t>
      </w:r>
      <w:proofErr w:type="spellEnd"/>
      <w:r w:rsidRPr="005B6C20">
        <w:rPr>
          <w:rFonts w:ascii="Times New Roman" w:hAnsi="Times New Roman" w:cs="Times New Roman"/>
          <w:sz w:val="24"/>
          <w:szCs w:val="24"/>
        </w:rPr>
        <w:t xml:space="preserve"> e infancia: trastorno de déficit de atención e hiperactividad. En</w:t>
      </w:r>
      <w:r w:rsidRPr="005B6C20">
        <w:rPr>
          <w:rFonts w:ascii="Times New Roman" w:hAnsi="Times New Roman" w:cs="Times New Roman"/>
          <w:i/>
          <w:sz w:val="24"/>
          <w:szCs w:val="24"/>
        </w:rPr>
        <w:t xml:space="preserve"> Rev. Interface - </w:t>
      </w:r>
      <w:proofErr w:type="spellStart"/>
      <w:r w:rsidRPr="005B6C20">
        <w:rPr>
          <w:rFonts w:ascii="Times New Roman" w:hAnsi="Times New Roman" w:cs="Times New Roman"/>
          <w:sz w:val="24"/>
          <w:szCs w:val="24"/>
        </w:rPr>
        <w:t>Comunic</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Saude</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Educ</w:t>
      </w:r>
      <w:proofErr w:type="spellEnd"/>
      <w:r w:rsidRPr="005B6C20">
        <w:rPr>
          <w:rFonts w:ascii="Times New Roman" w:hAnsi="Times New Roman" w:cs="Times New Roman"/>
          <w:sz w:val="24"/>
          <w:szCs w:val="24"/>
        </w:rPr>
        <w:t xml:space="preserve">. 16 (43), 011-23.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i/>
          <w:iCs/>
          <w:sz w:val="24"/>
          <w:szCs w:val="24"/>
          <w:shd w:val="clear" w:color="auto" w:fill="FFFFFF"/>
        </w:rPr>
      </w:pPr>
      <w:proofErr w:type="spellStart"/>
      <w:r w:rsidRPr="005B6C20">
        <w:rPr>
          <w:rFonts w:ascii="Times New Roman" w:hAnsi="Times New Roman" w:cs="Times New Roman"/>
          <w:sz w:val="24"/>
          <w:szCs w:val="24"/>
          <w:shd w:val="clear" w:color="auto" w:fill="FFFFFF"/>
        </w:rPr>
        <w:t>Janin</w:t>
      </w:r>
      <w:proofErr w:type="spellEnd"/>
      <w:r w:rsidRPr="005B6C20">
        <w:rPr>
          <w:rFonts w:ascii="Times New Roman" w:hAnsi="Times New Roman" w:cs="Times New Roman"/>
          <w:sz w:val="24"/>
          <w:szCs w:val="24"/>
          <w:shd w:val="clear" w:color="auto" w:fill="FFFFFF"/>
        </w:rPr>
        <w:t xml:space="preserve">, B. (2011). </w:t>
      </w:r>
      <w:r w:rsidRPr="005B6C20">
        <w:rPr>
          <w:rFonts w:ascii="Times New Roman" w:hAnsi="Times New Roman" w:cs="Times New Roman"/>
          <w:i/>
          <w:sz w:val="24"/>
          <w:szCs w:val="24"/>
          <w:shd w:val="clear" w:color="auto" w:fill="FFFFFF"/>
        </w:rPr>
        <w:t>El sufrimiento psíquico en los niños</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xml:space="preserve"> Buenos Aires: </w:t>
      </w:r>
      <w:proofErr w:type="spellStart"/>
      <w:r w:rsidRPr="005B6C20">
        <w:rPr>
          <w:rFonts w:ascii="Times New Roman" w:hAnsi="Times New Roman" w:cs="Times New Roman"/>
          <w:iCs/>
          <w:sz w:val="24"/>
          <w:szCs w:val="24"/>
          <w:shd w:val="clear" w:color="auto" w:fill="FFFFFF"/>
        </w:rPr>
        <w:t>Noveduc</w:t>
      </w:r>
      <w:proofErr w:type="spellEnd"/>
      <w:r w:rsidRPr="005B6C20">
        <w:rPr>
          <w:rFonts w:ascii="Times New Roman" w:hAnsi="Times New Roman" w:cs="Times New Roman"/>
          <w:i/>
          <w:iCs/>
          <w:sz w:val="24"/>
          <w:szCs w:val="24"/>
          <w:shd w:val="clear" w:color="auto" w:fill="FFFFFF"/>
        </w:rPr>
        <w:t>.</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Jelin</w:t>
      </w:r>
      <w:proofErr w:type="spellEnd"/>
      <w:r w:rsidRPr="005B6C20">
        <w:rPr>
          <w:rFonts w:ascii="Times New Roman" w:hAnsi="Times New Roman" w:cs="Times New Roman"/>
          <w:sz w:val="24"/>
          <w:szCs w:val="24"/>
          <w:shd w:val="clear" w:color="auto" w:fill="FFFFFF"/>
        </w:rPr>
        <w:t xml:space="preserve">, E., y </w:t>
      </w:r>
      <w:proofErr w:type="spellStart"/>
      <w:r w:rsidRPr="005B6C20">
        <w:rPr>
          <w:rFonts w:ascii="Times New Roman" w:hAnsi="Times New Roman" w:cs="Times New Roman"/>
          <w:sz w:val="24"/>
          <w:szCs w:val="24"/>
          <w:shd w:val="clear" w:color="auto" w:fill="FFFFFF"/>
        </w:rPr>
        <w:t>Grimson</w:t>
      </w:r>
      <w:proofErr w:type="spellEnd"/>
      <w:r w:rsidRPr="005B6C20">
        <w:rPr>
          <w:rFonts w:ascii="Times New Roman" w:hAnsi="Times New Roman" w:cs="Times New Roman"/>
          <w:sz w:val="24"/>
          <w:szCs w:val="24"/>
          <w:shd w:val="clear" w:color="auto" w:fill="FFFFFF"/>
        </w:rPr>
        <w:t>, A. (2005).</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Salud y migración regional: ciudadanía, discriminación y comunicación intercultural</w:t>
      </w:r>
      <w:r w:rsidRPr="005B6C20">
        <w:rPr>
          <w:rFonts w:ascii="Times New Roman" w:hAnsi="Times New Roman" w:cs="Times New Roman"/>
          <w:sz w:val="24"/>
          <w:szCs w:val="24"/>
          <w:shd w:val="clear" w:color="auto" w:fill="FFFFFF"/>
        </w:rPr>
        <w:t>. IDES.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bCs/>
          <w:sz w:val="24"/>
          <w:szCs w:val="24"/>
          <w:lang w:eastAsia="es-AR"/>
        </w:rPr>
      </w:pPr>
      <w:proofErr w:type="spellStart"/>
      <w:r w:rsidRPr="005B6C20">
        <w:rPr>
          <w:rFonts w:ascii="Times New Roman" w:hAnsi="Times New Roman" w:cs="Times New Roman"/>
          <w:bCs/>
          <w:sz w:val="24"/>
          <w:szCs w:val="24"/>
          <w:lang w:eastAsia="es-AR"/>
        </w:rPr>
        <w:t>Kalinsky</w:t>
      </w:r>
      <w:proofErr w:type="spellEnd"/>
      <w:r w:rsidRPr="005B6C20">
        <w:rPr>
          <w:rFonts w:ascii="Times New Roman" w:hAnsi="Times New Roman" w:cs="Times New Roman"/>
          <w:bCs/>
          <w:sz w:val="24"/>
          <w:szCs w:val="24"/>
          <w:lang w:eastAsia="es-AR"/>
        </w:rPr>
        <w:t xml:space="preserve">, B. y Arrúe, W. (1996). </w:t>
      </w:r>
      <w:r w:rsidRPr="005B6C20">
        <w:rPr>
          <w:rFonts w:ascii="Times New Roman" w:hAnsi="Times New Roman" w:cs="Times New Roman"/>
          <w:bCs/>
          <w:i/>
          <w:sz w:val="24"/>
          <w:szCs w:val="24"/>
          <w:lang w:eastAsia="es-AR"/>
        </w:rPr>
        <w:t xml:space="preserve">Claves Antropológicas de la Salud. El conocimiento en una realidad intercultural. </w:t>
      </w:r>
      <w:r w:rsidRPr="005B6C20">
        <w:rPr>
          <w:rFonts w:ascii="Times New Roman" w:hAnsi="Times New Roman" w:cs="Times New Roman"/>
          <w:bCs/>
          <w:sz w:val="24"/>
          <w:szCs w:val="24"/>
          <w:lang w:eastAsia="es-AR"/>
        </w:rPr>
        <w:t>Buenos Aires: Miño y Dávila Editores.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bCs/>
          <w:sz w:val="24"/>
          <w:szCs w:val="24"/>
          <w:lang w:eastAsia="es-AR"/>
        </w:rPr>
      </w:pPr>
      <w:proofErr w:type="spellStart"/>
      <w:r w:rsidRPr="005B6C20">
        <w:rPr>
          <w:rFonts w:ascii="Times New Roman" w:hAnsi="Times New Roman" w:cs="Times New Roman"/>
          <w:sz w:val="24"/>
          <w:szCs w:val="24"/>
        </w:rPr>
        <w:lastRenderedPageBreak/>
        <w:t>Kleinman</w:t>
      </w:r>
      <w:proofErr w:type="spellEnd"/>
      <w:r w:rsidRPr="005B6C20">
        <w:rPr>
          <w:rFonts w:ascii="Times New Roman" w:hAnsi="Times New Roman" w:cs="Times New Roman"/>
          <w:sz w:val="24"/>
          <w:szCs w:val="24"/>
        </w:rPr>
        <w:t>, A. et al. (1978). Cultura, enfermedad y atención. Lecciones clínicas para la investigación an</w:t>
      </w:r>
      <w:r w:rsidR="0009043E" w:rsidRPr="005B6C20">
        <w:rPr>
          <w:rFonts w:ascii="Times New Roman" w:hAnsi="Times New Roman" w:cs="Times New Roman"/>
          <w:sz w:val="24"/>
          <w:szCs w:val="24"/>
        </w:rPr>
        <w:t>tropológica e intercultural. En</w:t>
      </w:r>
      <w:r w:rsidRPr="005B6C20">
        <w:rPr>
          <w:rFonts w:ascii="Times New Roman" w:hAnsi="Times New Roman" w:cs="Times New Roman"/>
          <w:sz w:val="24"/>
          <w:szCs w:val="24"/>
        </w:rPr>
        <w:t xml:space="preserve"> </w:t>
      </w:r>
      <w:proofErr w:type="spellStart"/>
      <w:r w:rsidRPr="005B6C20">
        <w:rPr>
          <w:rFonts w:ascii="Times New Roman" w:hAnsi="Times New Roman" w:cs="Times New Roman"/>
          <w:i/>
          <w:sz w:val="24"/>
          <w:szCs w:val="24"/>
        </w:rPr>
        <w:t>Annals</w:t>
      </w:r>
      <w:proofErr w:type="spellEnd"/>
      <w:r w:rsidRPr="005B6C20">
        <w:rPr>
          <w:rFonts w:ascii="Times New Roman" w:hAnsi="Times New Roman" w:cs="Times New Roman"/>
          <w:i/>
          <w:sz w:val="24"/>
          <w:szCs w:val="24"/>
        </w:rPr>
        <w:t xml:space="preserve"> of </w:t>
      </w:r>
      <w:proofErr w:type="spellStart"/>
      <w:r w:rsidRPr="005B6C20">
        <w:rPr>
          <w:rFonts w:ascii="Times New Roman" w:hAnsi="Times New Roman" w:cs="Times New Roman"/>
          <w:i/>
          <w:sz w:val="24"/>
          <w:szCs w:val="24"/>
        </w:rPr>
        <w:t>Internal</w:t>
      </w:r>
      <w:proofErr w:type="spellEnd"/>
      <w:r w:rsidRPr="005B6C20">
        <w:rPr>
          <w:rFonts w:ascii="Times New Roman" w:hAnsi="Times New Roman" w:cs="Times New Roman"/>
          <w:i/>
          <w:sz w:val="24"/>
          <w:szCs w:val="24"/>
        </w:rPr>
        <w:t xml:space="preserve"> Medicine</w:t>
      </w:r>
      <w:r w:rsidR="0009043E" w:rsidRPr="005B6C20">
        <w:rPr>
          <w:rFonts w:ascii="Times New Roman" w:hAnsi="Times New Roman" w:cs="Times New Roman"/>
          <w:sz w:val="24"/>
          <w:szCs w:val="24"/>
        </w:rPr>
        <w:t>, No. 8:</w:t>
      </w:r>
      <w:r w:rsidRPr="005B6C20">
        <w:rPr>
          <w:rFonts w:ascii="Times New Roman" w:hAnsi="Times New Roman" w:cs="Times New Roman"/>
          <w:sz w:val="24"/>
          <w:szCs w:val="24"/>
        </w:rPr>
        <w:t xml:space="preserve"> 251-258</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Korinfeld</w:t>
      </w:r>
      <w:proofErr w:type="spellEnd"/>
      <w:r w:rsidRPr="005B6C20">
        <w:rPr>
          <w:rFonts w:ascii="Times New Roman" w:hAnsi="Times New Roman" w:cs="Times New Roman"/>
          <w:sz w:val="24"/>
          <w:szCs w:val="24"/>
          <w:shd w:val="clear" w:color="auto" w:fill="FFFFFF"/>
        </w:rPr>
        <w:t xml:space="preserve">, D. (2005). </w:t>
      </w:r>
      <w:proofErr w:type="spellStart"/>
      <w:r w:rsidRPr="005B6C20">
        <w:rPr>
          <w:rFonts w:ascii="Times New Roman" w:hAnsi="Times New Roman" w:cs="Times New Roman"/>
          <w:sz w:val="24"/>
          <w:szCs w:val="24"/>
          <w:shd w:val="clear" w:color="auto" w:fill="FFFFFF"/>
        </w:rPr>
        <w:t>Patologización</w:t>
      </w:r>
      <w:proofErr w:type="spellEnd"/>
      <w:r w:rsidRPr="005B6C20">
        <w:rPr>
          <w:rFonts w:ascii="Times New Roman" w:hAnsi="Times New Roman" w:cs="Times New Roman"/>
          <w:sz w:val="24"/>
          <w:szCs w:val="24"/>
          <w:shd w:val="clear" w:color="auto" w:fill="FFFFFF"/>
        </w:rPr>
        <w:t xml:space="preserve"> de la infancia y la adolescencia. En:</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Sexualidad, salud y Derechos, Ensayos y Experiencias</w:t>
      </w:r>
      <w:r w:rsidR="0009043E" w:rsidRPr="005B6C20">
        <w:rPr>
          <w:rFonts w:ascii="Times New Roman" w:hAnsi="Times New Roman" w:cs="Times New Roman"/>
          <w:sz w:val="24"/>
          <w:szCs w:val="24"/>
          <w:shd w:val="clear" w:color="auto" w:fill="FFFFFF"/>
        </w:rPr>
        <w:t>, N</w:t>
      </w:r>
      <w:r w:rsidRPr="005B6C20">
        <w:rPr>
          <w:rFonts w:ascii="Times New Roman" w:hAnsi="Times New Roman" w:cs="Times New Roman"/>
          <w:sz w:val="24"/>
          <w:szCs w:val="24"/>
          <w:shd w:val="clear" w:color="auto" w:fill="FFFFFF"/>
        </w:rPr>
        <w:t>o 57, pp. 88-104, Ediciones Novedades Educativas.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bCs/>
          <w:sz w:val="24"/>
          <w:szCs w:val="24"/>
          <w:lang w:eastAsia="es-AR"/>
        </w:rPr>
      </w:pPr>
      <w:proofErr w:type="spellStart"/>
      <w:r w:rsidRPr="005B6C20">
        <w:rPr>
          <w:rFonts w:ascii="Times New Roman" w:hAnsi="Times New Roman" w:cs="Times New Roman"/>
          <w:sz w:val="24"/>
          <w:szCs w:val="24"/>
          <w:lang w:val="es-ES_tradnl"/>
        </w:rPr>
        <w:t>Korman</w:t>
      </w:r>
      <w:proofErr w:type="spellEnd"/>
      <w:r w:rsidRPr="005B6C20">
        <w:rPr>
          <w:rFonts w:ascii="Times New Roman" w:hAnsi="Times New Roman" w:cs="Times New Roman"/>
          <w:sz w:val="24"/>
          <w:szCs w:val="24"/>
          <w:lang w:val="es-ES_tradnl"/>
        </w:rPr>
        <w:t xml:space="preserve">, G. y Garay, C. (2004). Conocimiento y uso de los síndromes dependientes de la cultura en dos Hospitales Públicos de la Ciudad de Buenos Aires, en </w:t>
      </w:r>
      <w:r w:rsidRPr="005B6C20">
        <w:rPr>
          <w:rFonts w:ascii="Times New Roman" w:hAnsi="Times New Roman" w:cs="Times New Roman"/>
          <w:i/>
          <w:sz w:val="24"/>
          <w:szCs w:val="24"/>
          <w:lang w:val="es-ES_tradnl"/>
        </w:rPr>
        <w:t>Memoria de XI Jornadas de Investigación Facultad de Psicología - Universidad de Buenos Aires</w:t>
      </w:r>
      <w:r w:rsidRPr="005B6C20">
        <w:rPr>
          <w:rFonts w:ascii="Times New Roman" w:hAnsi="Times New Roman" w:cs="Times New Roman"/>
          <w:sz w:val="24"/>
          <w:szCs w:val="24"/>
          <w:lang w:val="es-ES_tradnl"/>
        </w:rPr>
        <w:t>.</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lang w:val="es-ES_tradnl"/>
        </w:rPr>
      </w:pPr>
      <w:proofErr w:type="spellStart"/>
      <w:r w:rsidRPr="005B6C20">
        <w:rPr>
          <w:rFonts w:ascii="Times New Roman" w:hAnsi="Times New Roman" w:cs="Times New Roman"/>
          <w:sz w:val="24"/>
          <w:szCs w:val="24"/>
          <w:lang w:val="es-ES_tradnl"/>
        </w:rPr>
        <w:t>Korman</w:t>
      </w:r>
      <w:proofErr w:type="spellEnd"/>
      <w:r w:rsidRPr="005B6C20">
        <w:rPr>
          <w:rFonts w:ascii="Times New Roman" w:hAnsi="Times New Roman" w:cs="Times New Roman"/>
          <w:sz w:val="24"/>
          <w:szCs w:val="24"/>
          <w:lang w:val="es-ES_tradnl"/>
        </w:rPr>
        <w:t xml:space="preserve">, G. y </w:t>
      </w:r>
      <w:proofErr w:type="spellStart"/>
      <w:r w:rsidRPr="005B6C20">
        <w:rPr>
          <w:rFonts w:ascii="Times New Roman" w:hAnsi="Times New Roman" w:cs="Times New Roman"/>
          <w:sz w:val="24"/>
          <w:szCs w:val="24"/>
          <w:lang w:val="es-ES_tradnl"/>
        </w:rPr>
        <w:t>Simkin</w:t>
      </w:r>
      <w:proofErr w:type="spellEnd"/>
      <w:r w:rsidRPr="005B6C20">
        <w:rPr>
          <w:rFonts w:ascii="Times New Roman" w:hAnsi="Times New Roman" w:cs="Times New Roman"/>
          <w:sz w:val="24"/>
          <w:szCs w:val="24"/>
          <w:lang w:val="es-ES_tradnl"/>
        </w:rPr>
        <w:t>, H. (2010). Qué debe saber un profesional de la salud mental que trabaja en contextos mu</w:t>
      </w:r>
      <w:r w:rsidR="0009043E" w:rsidRPr="005B6C20">
        <w:rPr>
          <w:rFonts w:ascii="Times New Roman" w:hAnsi="Times New Roman" w:cs="Times New Roman"/>
          <w:sz w:val="24"/>
          <w:szCs w:val="24"/>
          <w:lang w:val="es-ES_tradnl"/>
        </w:rPr>
        <w:t>lticulturales en la Argentina. E</w:t>
      </w:r>
      <w:r w:rsidRPr="005B6C20">
        <w:rPr>
          <w:rFonts w:ascii="Times New Roman" w:hAnsi="Times New Roman" w:cs="Times New Roman"/>
          <w:sz w:val="24"/>
          <w:szCs w:val="24"/>
          <w:lang w:val="es-ES_tradnl"/>
        </w:rPr>
        <w:t xml:space="preserve">n </w:t>
      </w:r>
      <w:r w:rsidRPr="005B6C20">
        <w:rPr>
          <w:rFonts w:ascii="Times New Roman" w:hAnsi="Times New Roman" w:cs="Times New Roman"/>
          <w:i/>
          <w:sz w:val="24"/>
          <w:szCs w:val="24"/>
          <w:lang w:val="es-ES_tradnl"/>
        </w:rPr>
        <w:t>Acta Psiquiátrica y Psicológica de América Latina</w:t>
      </w:r>
      <w:r w:rsidRPr="005B6C20">
        <w:rPr>
          <w:rFonts w:ascii="Times New Roman" w:hAnsi="Times New Roman" w:cs="Times New Roman"/>
          <w:sz w:val="24"/>
          <w:szCs w:val="24"/>
          <w:lang w:val="es-ES_tradnl"/>
        </w:rPr>
        <w:t xml:space="preserve">, </w:t>
      </w:r>
      <w:r w:rsidRPr="005B6C20">
        <w:rPr>
          <w:rFonts w:ascii="Times New Roman" w:hAnsi="Times New Roman" w:cs="Times New Roman"/>
          <w:i/>
          <w:sz w:val="24"/>
          <w:szCs w:val="24"/>
          <w:lang w:val="es-ES_tradnl"/>
        </w:rPr>
        <w:t>56</w:t>
      </w:r>
      <w:r w:rsidRPr="005B6C20">
        <w:rPr>
          <w:rFonts w:ascii="Times New Roman" w:hAnsi="Times New Roman" w:cs="Times New Roman"/>
          <w:sz w:val="24"/>
          <w:szCs w:val="24"/>
          <w:lang w:val="es-ES_tradnl"/>
        </w:rPr>
        <w:t>(3): 208-216. Bs. As.</w:t>
      </w:r>
    </w:p>
    <w:p w:rsidR="00997EC9" w:rsidRPr="005B6C20" w:rsidRDefault="00997EC9" w:rsidP="00B5039F">
      <w:pPr>
        <w:pStyle w:val="Prrafodelista"/>
        <w:numPr>
          <w:ilvl w:val="3"/>
          <w:numId w:val="4"/>
        </w:numPr>
        <w:tabs>
          <w:tab w:val="left" w:pos="0"/>
          <w:tab w:val="left" w:pos="142"/>
          <w:tab w:val="left" w:pos="426"/>
        </w:tabs>
        <w:spacing w:after="0" w:line="360" w:lineRule="auto"/>
        <w:ind w:left="0" w:firstLine="0"/>
        <w:jc w:val="both"/>
        <w:rPr>
          <w:rFonts w:ascii="Times New Roman" w:eastAsia="Times New Roman" w:hAnsi="Times New Roman" w:cs="Times New Roman"/>
          <w:sz w:val="24"/>
          <w:szCs w:val="24"/>
          <w:lang w:eastAsia="es-AR"/>
        </w:rPr>
      </w:pPr>
      <w:proofErr w:type="spellStart"/>
      <w:r w:rsidRPr="005B6C20">
        <w:rPr>
          <w:rFonts w:ascii="Times New Roman" w:eastAsia="Times New Roman" w:hAnsi="Times New Roman" w:cs="Times New Roman"/>
          <w:sz w:val="24"/>
          <w:szCs w:val="24"/>
          <w:lang w:eastAsia="es-AR"/>
        </w:rPr>
        <w:t>Llobet</w:t>
      </w:r>
      <w:proofErr w:type="spellEnd"/>
      <w:r w:rsidRPr="005B6C20">
        <w:rPr>
          <w:rFonts w:ascii="Times New Roman" w:eastAsia="Times New Roman" w:hAnsi="Times New Roman" w:cs="Times New Roman"/>
          <w:sz w:val="24"/>
          <w:szCs w:val="24"/>
          <w:lang w:eastAsia="es-AR"/>
        </w:rPr>
        <w:t>, V. (2009). “Las políticas sociales para la infancia, la psicología y e</w:t>
      </w:r>
      <w:r w:rsidR="0009043E" w:rsidRPr="005B6C20">
        <w:rPr>
          <w:rFonts w:ascii="Times New Roman" w:eastAsia="Times New Roman" w:hAnsi="Times New Roman" w:cs="Times New Roman"/>
          <w:sz w:val="24"/>
          <w:szCs w:val="24"/>
          <w:lang w:eastAsia="es-AR"/>
        </w:rPr>
        <w:t>l problema del reconocimiento”. E</w:t>
      </w:r>
      <w:r w:rsidRPr="005B6C20">
        <w:rPr>
          <w:rFonts w:ascii="Times New Roman" w:eastAsia="Times New Roman" w:hAnsi="Times New Roman" w:cs="Times New Roman"/>
          <w:sz w:val="24"/>
          <w:szCs w:val="24"/>
          <w:lang w:eastAsia="es-AR"/>
        </w:rPr>
        <w:t xml:space="preserve">n </w:t>
      </w:r>
      <w:r w:rsidRPr="005B6C20">
        <w:rPr>
          <w:rFonts w:ascii="Times New Roman" w:eastAsia="Times New Roman" w:hAnsi="Times New Roman" w:cs="Times New Roman"/>
          <w:i/>
          <w:sz w:val="24"/>
          <w:szCs w:val="24"/>
          <w:lang w:eastAsia="es-AR"/>
        </w:rPr>
        <w:t>Revista Investigaciones en Psicología,</w:t>
      </w:r>
      <w:r w:rsidRPr="005B6C20">
        <w:rPr>
          <w:rFonts w:ascii="Times New Roman" w:eastAsia="Times New Roman" w:hAnsi="Times New Roman" w:cs="Times New Roman"/>
          <w:sz w:val="24"/>
          <w:szCs w:val="24"/>
          <w:lang w:eastAsia="es-AR"/>
        </w:rPr>
        <w:t xml:space="preserve"> </w:t>
      </w:r>
      <w:r w:rsidRPr="005B6C20">
        <w:rPr>
          <w:rFonts w:ascii="Times New Roman" w:eastAsia="Times New Roman" w:hAnsi="Times New Roman" w:cs="Times New Roman"/>
          <w:i/>
          <w:sz w:val="24"/>
          <w:szCs w:val="24"/>
          <w:lang w:eastAsia="es-AR"/>
        </w:rPr>
        <w:t>14</w:t>
      </w:r>
      <w:r w:rsidR="0009043E" w:rsidRPr="005B6C20">
        <w:rPr>
          <w:rFonts w:ascii="Times New Roman" w:eastAsia="Times New Roman" w:hAnsi="Times New Roman" w:cs="Times New Roman"/>
          <w:sz w:val="24"/>
          <w:szCs w:val="24"/>
          <w:lang w:eastAsia="es-AR"/>
        </w:rPr>
        <w:t>(</w:t>
      </w:r>
      <w:r w:rsidRPr="005B6C20">
        <w:rPr>
          <w:rFonts w:ascii="Times New Roman" w:eastAsia="Times New Roman" w:hAnsi="Times New Roman" w:cs="Times New Roman"/>
          <w:sz w:val="24"/>
          <w:szCs w:val="24"/>
          <w:lang w:eastAsia="es-AR"/>
        </w:rPr>
        <w:t>2</w:t>
      </w:r>
      <w:r w:rsidR="0009043E" w:rsidRPr="005B6C20">
        <w:rPr>
          <w:rFonts w:ascii="Times New Roman" w:eastAsia="Times New Roman" w:hAnsi="Times New Roman" w:cs="Times New Roman"/>
          <w:sz w:val="24"/>
          <w:szCs w:val="24"/>
          <w:lang w:eastAsia="es-AR"/>
        </w:rPr>
        <w:t>):</w:t>
      </w:r>
      <w:r w:rsidRPr="005B6C20">
        <w:rPr>
          <w:rFonts w:ascii="Times New Roman" w:eastAsia="Times New Roman" w:hAnsi="Times New Roman" w:cs="Times New Roman"/>
          <w:sz w:val="24"/>
          <w:szCs w:val="24"/>
          <w:lang w:eastAsia="es-AR"/>
        </w:rPr>
        <w:t>73-94.</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bCs/>
          <w:sz w:val="24"/>
          <w:szCs w:val="24"/>
        </w:rPr>
      </w:pPr>
      <w:proofErr w:type="spellStart"/>
      <w:r w:rsidRPr="005B6C20">
        <w:rPr>
          <w:rFonts w:ascii="Times New Roman" w:hAnsi="Times New Roman" w:cs="Times New Roman"/>
          <w:sz w:val="24"/>
          <w:szCs w:val="24"/>
        </w:rPr>
        <w:t>Luciani</w:t>
      </w:r>
      <w:proofErr w:type="spellEnd"/>
      <w:r w:rsidRPr="005B6C20">
        <w:rPr>
          <w:rFonts w:ascii="Times New Roman" w:hAnsi="Times New Roman" w:cs="Times New Roman"/>
          <w:sz w:val="24"/>
          <w:szCs w:val="24"/>
        </w:rPr>
        <w:t xml:space="preserve"> Conde, L</w:t>
      </w:r>
      <w:r w:rsidR="0009043E" w:rsidRPr="005B6C20">
        <w:rPr>
          <w:rFonts w:ascii="Times New Roman" w:hAnsi="Times New Roman" w:cs="Times New Roman"/>
          <w:sz w:val="24"/>
          <w:szCs w:val="24"/>
        </w:rPr>
        <w:t xml:space="preserve"> y </w:t>
      </w:r>
      <w:proofErr w:type="spellStart"/>
      <w:r w:rsidR="0009043E" w:rsidRPr="005B6C20">
        <w:rPr>
          <w:rFonts w:ascii="Times New Roman" w:hAnsi="Times New Roman" w:cs="Times New Roman"/>
          <w:sz w:val="24"/>
          <w:szCs w:val="24"/>
        </w:rPr>
        <w:t>Barcala</w:t>
      </w:r>
      <w:proofErr w:type="spellEnd"/>
      <w:r w:rsidR="0009043E" w:rsidRPr="005B6C20">
        <w:rPr>
          <w:rFonts w:ascii="Times New Roman" w:hAnsi="Times New Roman" w:cs="Times New Roman"/>
          <w:sz w:val="24"/>
          <w:szCs w:val="24"/>
        </w:rPr>
        <w:t xml:space="preserve">, A. y otros (2005). </w:t>
      </w:r>
      <w:r w:rsidRPr="005B6C20">
        <w:rPr>
          <w:rFonts w:ascii="Times New Roman" w:hAnsi="Times New Roman" w:cs="Times New Roman"/>
          <w:sz w:val="24"/>
          <w:szCs w:val="24"/>
        </w:rPr>
        <w:t xml:space="preserve">De la infancia en los márgenes a la ampliación de los márgenes de la infancia: ¿es posible la </w:t>
      </w:r>
      <w:proofErr w:type="spellStart"/>
      <w:r w:rsidRPr="005B6C20">
        <w:rPr>
          <w:rFonts w:ascii="Times New Roman" w:hAnsi="Times New Roman" w:cs="Times New Roman"/>
          <w:sz w:val="24"/>
          <w:szCs w:val="24"/>
        </w:rPr>
        <w:t>efectivización</w:t>
      </w:r>
      <w:proofErr w:type="spellEnd"/>
      <w:r w:rsidRPr="005B6C20">
        <w:rPr>
          <w:rFonts w:ascii="Times New Roman" w:hAnsi="Times New Roman" w:cs="Times New Roman"/>
          <w:sz w:val="24"/>
          <w:szCs w:val="24"/>
        </w:rPr>
        <w:t xml:space="preserve"> del derecho a la salud de niñas y niños en situación de calle? En </w:t>
      </w:r>
      <w:r w:rsidRPr="005B6C20">
        <w:rPr>
          <w:rFonts w:ascii="Times New Roman" w:hAnsi="Times New Roman" w:cs="Times New Roman"/>
          <w:i/>
          <w:sz w:val="24"/>
          <w:szCs w:val="24"/>
        </w:rPr>
        <w:t>Diagnósticos en la infancia. En busca de la subjetividad perdida</w:t>
      </w:r>
      <w:r w:rsidRPr="005B6C20">
        <w:rPr>
          <w:rFonts w:ascii="Times New Roman" w:hAnsi="Times New Roman" w:cs="Times New Roman"/>
          <w:sz w:val="24"/>
          <w:szCs w:val="24"/>
        </w:rPr>
        <w:t xml:space="preserve">. Gisela </w:t>
      </w:r>
      <w:proofErr w:type="spellStart"/>
      <w:r w:rsidRPr="005B6C20">
        <w:rPr>
          <w:rFonts w:ascii="Times New Roman" w:hAnsi="Times New Roman" w:cs="Times New Roman"/>
          <w:sz w:val="24"/>
          <w:szCs w:val="24"/>
        </w:rPr>
        <w:t>Untoiglich</w:t>
      </w:r>
      <w:proofErr w:type="spellEnd"/>
      <w:r w:rsidRPr="005B6C20">
        <w:rPr>
          <w:rFonts w:ascii="Times New Roman" w:hAnsi="Times New Roman" w:cs="Times New Roman"/>
          <w:sz w:val="24"/>
          <w:szCs w:val="24"/>
        </w:rPr>
        <w:t xml:space="preserve"> (coord.). Bs. As: Novedades Educativas.</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bCs/>
          <w:sz w:val="24"/>
          <w:szCs w:val="24"/>
        </w:rPr>
      </w:pPr>
      <w:proofErr w:type="spellStart"/>
      <w:r w:rsidRPr="005B6C20">
        <w:rPr>
          <w:rFonts w:ascii="Times New Roman" w:hAnsi="Times New Roman" w:cs="Times New Roman"/>
          <w:sz w:val="24"/>
          <w:szCs w:val="24"/>
        </w:rPr>
        <w:t>Luciani</w:t>
      </w:r>
      <w:proofErr w:type="spellEnd"/>
      <w:r w:rsidRPr="005B6C20">
        <w:rPr>
          <w:rFonts w:ascii="Times New Roman" w:hAnsi="Times New Roman" w:cs="Times New Roman"/>
          <w:sz w:val="24"/>
          <w:szCs w:val="24"/>
        </w:rPr>
        <w:t xml:space="preserve"> Conde, L. y </w:t>
      </w:r>
      <w:proofErr w:type="spellStart"/>
      <w:r w:rsidRPr="005B6C20">
        <w:rPr>
          <w:rFonts w:ascii="Times New Roman" w:hAnsi="Times New Roman" w:cs="Times New Roman"/>
          <w:sz w:val="24"/>
          <w:szCs w:val="24"/>
        </w:rPr>
        <w:t>Barcala</w:t>
      </w:r>
      <w:proofErr w:type="spellEnd"/>
      <w:r w:rsidRPr="005B6C20">
        <w:rPr>
          <w:rFonts w:ascii="Times New Roman" w:hAnsi="Times New Roman" w:cs="Times New Roman"/>
          <w:sz w:val="24"/>
          <w:szCs w:val="24"/>
        </w:rPr>
        <w:t>, A.</w:t>
      </w:r>
      <w:r w:rsidRPr="005B6C20">
        <w:rPr>
          <w:rFonts w:ascii="Times New Roman" w:hAnsi="Times New Roman" w:cs="Times New Roman"/>
          <w:bCs/>
          <w:sz w:val="24"/>
          <w:szCs w:val="24"/>
        </w:rPr>
        <w:t xml:space="preserve"> (2008). </w:t>
      </w:r>
      <w:r w:rsidRPr="005B6C20">
        <w:rPr>
          <w:rFonts w:ascii="Times New Roman" w:hAnsi="Times New Roman" w:cs="Times New Roman"/>
          <w:bCs/>
          <w:i/>
          <w:sz w:val="24"/>
          <w:szCs w:val="24"/>
        </w:rPr>
        <w:t xml:space="preserve">Derechos en la niñez. Políticas públicas y </w:t>
      </w:r>
      <w:proofErr w:type="spellStart"/>
      <w:r w:rsidRPr="005B6C20">
        <w:rPr>
          <w:rFonts w:ascii="Times New Roman" w:hAnsi="Times New Roman" w:cs="Times New Roman"/>
          <w:bCs/>
          <w:i/>
          <w:sz w:val="24"/>
          <w:szCs w:val="24"/>
        </w:rPr>
        <w:t>efectivización</w:t>
      </w:r>
      <w:proofErr w:type="spellEnd"/>
      <w:r w:rsidRPr="005B6C20">
        <w:rPr>
          <w:rFonts w:ascii="Times New Roman" w:hAnsi="Times New Roman" w:cs="Times New Roman"/>
          <w:bCs/>
          <w:i/>
          <w:sz w:val="24"/>
          <w:szCs w:val="24"/>
        </w:rPr>
        <w:t xml:space="preserve"> del derecho a la salud en el contexto de la protección integral</w:t>
      </w:r>
      <w:r w:rsidRPr="005B6C20">
        <w:rPr>
          <w:rFonts w:ascii="Times New Roman" w:hAnsi="Times New Roman" w:cs="Times New Roman"/>
          <w:bCs/>
          <w:sz w:val="24"/>
          <w:szCs w:val="24"/>
        </w:rPr>
        <w:t xml:space="preserve">. Buenos Aires: Teseo. </w:t>
      </w:r>
    </w:p>
    <w:p w:rsidR="00997EC9" w:rsidRPr="005B6C20" w:rsidRDefault="00997EC9" w:rsidP="0009043E">
      <w:pPr>
        <w:pStyle w:val="Sinespaciado"/>
        <w:numPr>
          <w:ilvl w:val="3"/>
          <w:numId w:val="4"/>
        </w:numPr>
        <w:tabs>
          <w:tab w:val="left" w:pos="0"/>
          <w:tab w:val="left" w:pos="142"/>
          <w:tab w:val="left" w:pos="426"/>
        </w:tabs>
        <w:spacing w:line="360" w:lineRule="auto"/>
        <w:ind w:left="0" w:firstLine="0"/>
        <w:contextualSpacing/>
        <w:jc w:val="both"/>
        <w:rPr>
          <w:rFonts w:ascii="Times New Roman" w:hAnsi="Times New Roman" w:cs="Times New Roman"/>
          <w:sz w:val="24"/>
          <w:szCs w:val="24"/>
        </w:rPr>
      </w:pPr>
      <w:r w:rsidRPr="005B6C20">
        <w:rPr>
          <w:rFonts w:ascii="Times New Roman" w:hAnsi="Times New Roman" w:cs="Times New Roman"/>
          <w:sz w:val="24"/>
          <w:szCs w:val="24"/>
          <w:shd w:val="clear" w:color="auto" w:fill="FFFFFF"/>
        </w:rPr>
        <w:t xml:space="preserve">Menéndez, E. (2003). Modelos de atención de los padecimientos: de exclusiones teóricas y articulaciones prácticas, en </w:t>
      </w:r>
      <w:r w:rsidRPr="005B6C20">
        <w:rPr>
          <w:rFonts w:ascii="Times New Roman" w:hAnsi="Times New Roman" w:cs="Times New Roman"/>
          <w:i/>
          <w:iCs/>
          <w:sz w:val="24"/>
          <w:szCs w:val="24"/>
          <w:shd w:val="clear" w:color="auto" w:fill="FFFFFF"/>
        </w:rPr>
        <w:t xml:space="preserve">Ciencia &amp; </w:t>
      </w:r>
      <w:proofErr w:type="spellStart"/>
      <w:r w:rsidRPr="005B6C20">
        <w:rPr>
          <w:rFonts w:ascii="Times New Roman" w:hAnsi="Times New Roman" w:cs="Times New Roman"/>
          <w:i/>
          <w:iCs/>
          <w:sz w:val="24"/>
          <w:szCs w:val="24"/>
          <w:shd w:val="clear" w:color="auto" w:fill="FFFFFF"/>
        </w:rPr>
        <w:t>Saúde</w:t>
      </w:r>
      <w:proofErr w:type="spellEnd"/>
      <w:r w:rsidRPr="005B6C20">
        <w:rPr>
          <w:rFonts w:ascii="Times New Roman" w:hAnsi="Times New Roman" w:cs="Times New Roman"/>
          <w:i/>
          <w:iCs/>
          <w:sz w:val="24"/>
          <w:szCs w:val="24"/>
          <w:shd w:val="clear" w:color="auto" w:fill="FFFFFF"/>
        </w:rPr>
        <w:t xml:space="preserve"> </w:t>
      </w:r>
      <w:proofErr w:type="spellStart"/>
      <w:r w:rsidRPr="005B6C20">
        <w:rPr>
          <w:rFonts w:ascii="Times New Roman" w:hAnsi="Times New Roman" w:cs="Times New Roman"/>
          <w:i/>
          <w:iCs/>
          <w:sz w:val="24"/>
          <w:szCs w:val="24"/>
          <w:shd w:val="clear" w:color="auto" w:fill="FFFFFF"/>
        </w:rPr>
        <w:t>Coletiva</w:t>
      </w:r>
      <w:proofErr w:type="spellEnd"/>
      <w:r w:rsidR="0009043E"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sz w:val="24"/>
          <w:szCs w:val="24"/>
          <w:shd w:val="clear" w:color="auto" w:fill="FFFFFF"/>
        </w:rPr>
        <w:t>8</w:t>
      </w:r>
      <w:r w:rsidR="0009043E" w:rsidRPr="005B6C20">
        <w:rPr>
          <w:rFonts w:ascii="Times New Roman" w:hAnsi="Times New Roman" w:cs="Times New Roman"/>
          <w:sz w:val="24"/>
          <w:szCs w:val="24"/>
          <w:shd w:val="clear" w:color="auto" w:fill="FFFFFF"/>
        </w:rPr>
        <w:t>(1)</w:t>
      </w:r>
      <w:r w:rsidR="0009043E" w:rsidRPr="005B6C20">
        <w:rPr>
          <w:rFonts w:ascii="Times New Roman" w:hAnsi="Times New Roman" w:cs="Times New Roman"/>
          <w:sz w:val="24"/>
          <w:szCs w:val="24"/>
        </w:rPr>
        <w:t xml:space="preserve">: </w:t>
      </w:r>
      <w:r w:rsidR="0009043E" w:rsidRPr="005B6C20">
        <w:rPr>
          <w:rFonts w:ascii="Times New Roman" w:hAnsi="Times New Roman" w:cs="Times New Roman"/>
          <w:sz w:val="24"/>
          <w:szCs w:val="24"/>
          <w:shd w:val="clear" w:color="auto" w:fill="FFFFFF"/>
        </w:rPr>
        <w:t>185-207.</w:t>
      </w:r>
    </w:p>
    <w:p w:rsidR="00997EC9" w:rsidRPr="005B6C20" w:rsidRDefault="00997EC9" w:rsidP="00B5039F">
      <w:pPr>
        <w:pStyle w:val="Sinespaciado"/>
        <w:numPr>
          <w:ilvl w:val="3"/>
          <w:numId w:val="4"/>
        </w:numPr>
        <w:tabs>
          <w:tab w:val="left" w:pos="0"/>
          <w:tab w:val="left" w:pos="142"/>
          <w:tab w:val="left" w:pos="426"/>
        </w:tabs>
        <w:spacing w:line="360" w:lineRule="auto"/>
        <w:ind w:left="0" w:firstLine="0"/>
        <w:contextualSpacing/>
        <w:jc w:val="both"/>
        <w:rPr>
          <w:rFonts w:ascii="Times New Roman" w:hAnsi="Times New Roman" w:cs="Times New Roman"/>
          <w:sz w:val="24"/>
          <w:szCs w:val="24"/>
        </w:rPr>
      </w:pPr>
      <w:r w:rsidRPr="005B6C20">
        <w:rPr>
          <w:rFonts w:ascii="Times New Roman" w:hAnsi="Times New Roman" w:cs="Times New Roman"/>
          <w:sz w:val="24"/>
          <w:szCs w:val="24"/>
          <w:shd w:val="clear" w:color="auto" w:fill="FFFFFF"/>
        </w:rPr>
        <w:t xml:space="preserve">Menéndez, E. (2006). Interculturalidad, 'diferencias' y Antropología at home: Algunas cuestiones metodológicas. En </w:t>
      </w:r>
      <w:r w:rsidRPr="005B6C20">
        <w:rPr>
          <w:rFonts w:ascii="Times New Roman" w:hAnsi="Times New Roman" w:cs="Times New Roman"/>
          <w:i/>
          <w:iCs/>
          <w:sz w:val="24"/>
          <w:szCs w:val="24"/>
          <w:shd w:val="clear" w:color="auto" w:fill="FFFFFF"/>
        </w:rPr>
        <w:t>Salud e interculturalidad en América latina: Antropología de la salud y crítica intercultural</w:t>
      </w:r>
      <w:r w:rsidRPr="005B6C20">
        <w:rPr>
          <w:rFonts w:ascii="Times New Roman" w:hAnsi="Times New Roman" w:cs="Times New Roman"/>
          <w:sz w:val="24"/>
          <w:szCs w:val="24"/>
          <w:shd w:val="clear" w:color="auto" w:fill="FFFFFF"/>
        </w:rPr>
        <w:t>, pp.</w:t>
      </w:r>
      <w:r w:rsidR="00B5039F"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sz w:val="24"/>
          <w:szCs w:val="24"/>
          <w:shd w:val="clear" w:color="auto" w:fill="FFFFFF"/>
        </w:rPr>
        <w:t>51-65</w:t>
      </w:r>
    </w:p>
    <w:p w:rsidR="00997EC9" w:rsidRPr="005B6C20" w:rsidRDefault="00997EC9" w:rsidP="00B5039F">
      <w:pPr>
        <w:pStyle w:val="Sinespaciado"/>
        <w:numPr>
          <w:ilvl w:val="3"/>
          <w:numId w:val="4"/>
        </w:numPr>
        <w:tabs>
          <w:tab w:val="left" w:pos="0"/>
          <w:tab w:val="left" w:pos="142"/>
          <w:tab w:val="left" w:pos="426"/>
        </w:tabs>
        <w:spacing w:line="360" w:lineRule="auto"/>
        <w:ind w:left="0" w:firstLine="0"/>
        <w:contextualSpacing/>
        <w:jc w:val="both"/>
        <w:rPr>
          <w:rFonts w:ascii="Times New Roman" w:hAnsi="Times New Roman" w:cs="Times New Roman"/>
          <w:sz w:val="24"/>
          <w:szCs w:val="24"/>
        </w:rPr>
      </w:pPr>
      <w:r w:rsidRPr="005B6C20">
        <w:rPr>
          <w:rFonts w:ascii="Times New Roman" w:hAnsi="Times New Roman" w:cs="Times New Roman"/>
          <w:sz w:val="24"/>
          <w:szCs w:val="24"/>
        </w:rPr>
        <w:t xml:space="preserve">Menéndez, E. (2010). </w:t>
      </w:r>
      <w:r w:rsidRPr="005B6C20">
        <w:rPr>
          <w:rFonts w:ascii="Times New Roman" w:hAnsi="Times New Roman" w:cs="Times New Roman"/>
          <w:i/>
          <w:sz w:val="24"/>
          <w:szCs w:val="24"/>
        </w:rPr>
        <w:t xml:space="preserve">La parte negada de la cultura. Relativismo, diferencia y racismo </w:t>
      </w:r>
      <w:r w:rsidRPr="005B6C20">
        <w:rPr>
          <w:rFonts w:ascii="Times New Roman" w:hAnsi="Times New Roman" w:cs="Times New Roman"/>
          <w:sz w:val="24"/>
          <w:szCs w:val="24"/>
        </w:rPr>
        <w:t xml:space="preserve">(2nda edición). Rosario: </w:t>
      </w:r>
      <w:proofErr w:type="spellStart"/>
      <w:r w:rsidRPr="005B6C20">
        <w:rPr>
          <w:rFonts w:ascii="Times New Roman" w:hAnsi="Times New Roman" w:cs="Times New Roman"/>
          <w:sz w:val="24"/>
          <w:szCs w:val="24"/>
        </w:rPr>
        <w:t>Prohistoria</w:t>
      </w:r>
      <w:proofErr w:type="spellEnd"/>
      <w:r w:rsidRPr="005B6C20">
        <w:rPr>
          <w:rFonts w:ascii="Times New Roman" w:hAnsi="Times New Roman" w:cs="Times New Roman"/>
          <w:sz w:val="24"/>
          <w:szCs w:val="24"/>
        </w:rPr>
        <w:t>.</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Míguez</w:t>
      </w:r>
      <w:proofErr w:type="spellEnd"/>
      <w:r w:rsidRPr="005B6C20">
        <w:rPr>
          <w:rFonts w:ascii="Times New Roman" w:hAnsi="Times New Roman" w:cs="Times New Roman"/>
          <w:sz w:val="24"/>
          <w:szCs w:val="24"/>
        </w:rPr>
        <w:t xml:space="preserve">, M. N. (2010). </w:t>
      </w:r>
      <w:r w:rsidRPr="005B6C20">
        <w:rPr>
          <w:rFonts w:ascii="Times New Roman" w:hAnsi="Times New Roman" w:cs="Times New Roman"/>
          <w:i/>
          <w:sz w:val="24"/>
          <w:szCs w:val="24"/>
        </w:rPr>
        <w:t>La sujeción de los cuerpos dóciles. Medicación abusiva con psicofármacos en la niñez uruguaya</w:t>
      </w:r>
      <w:r w:rsidRPr="005B6C20">
        <w:rPr>
          <w:rFonts w:ascii="Times New Roman" w:hAnsi="Times New Roman" w:cs="Times New Roman"/>
          <w:sz w:val="24"/>
          <w:szCs w:val="24"/>
        </w:rPr>
        <w:t>. Tesis de Doctorado en Ciencias Sociales. Universidad de Buenos Aires.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Minayo</w:t>
      </w:r>
      <w:proofErr w:type="spellEnd"/>
      <w:r w:rsidRPr="005B6C20">
        <w:rPr>
          <w:rFonts w:ascii="Times New Roman" w:hAnsi="Times New Roman" w:cs="Times New Roman"/>
          <w:sz w:val="24"/>
          <w:szCs w:val="24"/>
        </w:rPr>
        <w:t xml:space="preserve">, M. (2003): Ciencia, Técnica y Arte: el desafío de la investigación social. En </w:t>
      </w:r>
      <w:proofErr w:type="spellStart"/>
      <w:r w:rsidRPr="005B6C20">
        <w:rPr>
          <w:rFonts w:ascii="Times New Roman" w:hAnsi="Times New Roman" w:cs="Times New Roman"/>
          <w:sz w:val="24"/>
          <w:szCs w:val="24"/>
        </w:rPr>
        <w:t>Minayo</w:t>
      </w:r>
      <w:proofErr w:type="spellEnd"/>
      <w:r w:rsidRPr="005B6C20">
        <w:rPr>
          <w:rFonts w:ascii="Times New Roman" w:hAnsi="Times New Roman" w:cs="Times New Roman"/>
          <w:sz w:val="24"/>
          <w:szCs w:val="24"/>
        </w:rPr>
        <w:t xml:space="preserve">, M. (organizadora), </w:t>
      </w:r>
      <w:r w:rsidR="0009043E" w:rsidRPr="005B6C20">
        <w:rPr>
          <w:rFonts w:ascii="Times New Roman" w:hAnsi="Times New Roman" w:cs="Times New Roman"/>
          <w:sz w:val="24"/>
          <w:szCs w:val="24"/>
        </w:rPr>
        <w:t xml:space="preserve"> </w:t>
      </w:r>
      <w:r w:rsidRPr="005B6C20">
        <w:rPr>
          <w:rFonts w:ascii="Times New Roman" w:hAnsi="Times New Roman" w:cs="Times New Roman"/>
          <w:i/>
          <w:sz w:val="24"/>
          <w:szCs w:val="24"/>
        </w:rPr>
        <w:t>La Investigación Social: Teoría Método y Creatividad</w:t>
      </w:r>
      <w:r w:rsidR="0009043E" w:rsidRPr="005B6C20">
        <w:rPr>
          <w:rFonts w:ascii="Times New Roman" w:hAnsi="Times New Roman" w:cs="Times New Roman"/>
          <w:i/>
          <w:sz w:val="24"/>
          <w:szCs w:val="24"/>
        </w:rPr>
        <w:t xml:space="preserve">, </w:t>
      </w:r>
      <w:r w:rsidRPr="005B6C20">
        <w:rPr>
          <w:rFonts w:ascii="Times New Roman" w:hAnsi="Times New Roman" w:cs="Times New Roman"/>
          <w:sz w:val="24"/>
          <w:szCs w:val="24"/>
        </w:rPr>
        <w:t xml:space="preserve">pp. </w:t>
      </w:r>
      <w:smartTag w:uri="urn:schemas-microsoft-com:office:smarttags" w:element="metricconverter">
        <w:smartTagPr>
          <w:attr w:name="ProductID" w:val="9 a"/>
        </w:smartTagPr>
        <w:r w:rsidRPr="005B6C20">
          <w:rPr>
            <w:rFonts w:ascii="Times New Roman" w:hAnsi="Times New Roman" w:cs="Times New Roman"/>
            <w:sz w:val="24"/>
            <w:szCs w:val="24"/>
          </w:rPr>
          <w:t>9 a</w:t>
        </w:r>
      </w:smartTag>
      <w:r w:rsidRPr="005B6C20">
        <w:rPr>
          <w:rFonts w:ascii="Times New Roman" w:hAnsi="Times New Roman" w:cs="Times New Roman"/>
          <w:sz w:val="24"/>
          <w:szCs w:val="24"/>
        </w:rPr>
        <w:t xml:space="preserve"> 24</w:t>
      </w:r>
      <w:r w:rsidRPr="005B6C20">
        <w:rPr>
          <w:rFonts w:ascii="Times New Roman" w:hAnsi="Times New Roman" w:cs="Times New Roman"/>
          <w:i/>
          <w:sz w:val="24"/>
          <w:szCs w:val="24"/>
        </w:rPr>
        <w:t>.</w:t>
      </w:r>
      <w:r w:rsidRPr="005B6C20">
        <w:rPr>
          <w:rFonts w:ascii="Times New Roman" w:hAnsi="Times New Roman" w:cs="Times New Roman"/>
          <w:sz w:val="24"/>
          <w:szCs w:val="24"/>
        </w:rPr>
        <w:t xml:space="preserve"> Bs. As: Lugar.</w:t>
      </w:r>
    </w:p>
    <w:p w:rsidR="00997EC9" w:rsidRPr="005B6C20" w:rsidRDefault="00997EC9" w:rsidP="00B5039F">
      <w:pPr>
        <w:pStyle w:val="NormalWeb"/>
        <w:numPr>
          <w:ilvl w:val="3"/>
          <w:numId w:val="4"/>
        </w:numPr>
        <w:tabs>
          <w:tab w:val="left" w:pos="0"/>
          <w:tab w:val="left" w:pos="142"/>
          <w:tab w:val="left" w:pos="426"/>
        </w:tabs>
        <w:spacing w:before="0" w:beforeAutospacing="0" w:after="0" w:afterAutospacing="0" w:line="360" w:lineRule="auto"/>
        <w:ind w:left="0" w:firstLine="0"/>
        <w:contextualSpacing/>
        <w:jc w:val="both"/>
      </w:pPr>
      <w:r w:rsidRPr="005B6C20">
        <w:rPr>
          <w:rStyle w:val="apple-style-span"/>
        </w:rPr>
        <w:lastRenderedPageBreak/>
        <w:t xml:space="preserve">Moro, M. R. (2008). Tratar bien a sus hijos aquí y allá. Un nuevo enfoque. </w:t>
      </w:r>
      <w:r w:rsidRPr="005B6C20">
        <w:rPr>
          <w:rStyle w:val="apple-style-span"/>
          <w:i/>
        </w:rPr>
        <w:t>Revista de psicopatología y salud mental del niño y del adolescente</w:t>
      </w:r>
      <w:r w:rsidRPr="005B6C20">
        <w:rPr>
          <w:rStyle w:val="apple-style-span"/>
        </w:rPr>
        <w:t>, 12, pp. 19-26</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lang w:eastAsia="es-AR"/>
        </w:rPr>
      </w:pPr>
      <w:r w:rsidRPr="005B6C20">
        <w:rPr>
          <w:rFonts w:ascii="Times New Roman" w:hAnsi="Times New Roman" w:cs="Times New Roman"/>
          <w:sz w:val="24"/>
          <w:szCs w:val="24"/>
          <w:shd w:val="clear" w:color="auto" w:fill="FFFFFF"/>
        </w:rPr>
        <w:t>Murillo, S. (2013). La medicalización de la vida cotidiana.</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Revista de la Facultad de Ciencias Sociales-UBA</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83</w:t>
      </w:r>
      <w:r w:rsidRPr="005B6C20">
        <w:rPr>
          <w:rFonts w:ascii="Times New Roman" w:hAnsi="Times New Roman" w:cs="Times New Roman"/>
          <w:sz w:val="24"/>
          <w:szCs w:val="24"/>
          <w:shd w:val="clear" w:color="auto" w:fill="FFFFFF"/>
        </w:rPr>
        <w:t>, 44-49.</w:t>
      </w:r>
    </w:p>
    <w:p w:rsidR="00997EC9" w:rsidRPr="005B6C20" w:rsidRDefault="00997EC9" w:rsidP="00B5039F">
      <w:pPr>
        <w:pStyle w:val="Prrafodelista"/>
        <w:numPr>
          <w:ilvl w:val="3"/>
          <w:numId w:val="4"/>
        </w:numPr>
        <w:shd w:val="clear" w:color="auto" w:fill="FFFFFF"/>
        <w:tabs>
          <w:tab w:val="left" w:pos="142"/>
        </w:tabs>
        <w:autoSpaceDE w:val="0"/>
        <w:autoSpaceDN w:val="0"/>
        <w:adjustRightInd w:val="0"/>
        <w:spacing w:after="0" w:line="360" w:lineRule="auto"/>
        <w:ind w:left="0" w:firstLine="0"/>
        <w:jc w:val="both"/>
        <w:outlineLvl w:val="1"/>
        <w:rPr>
          <w:rFonts w:ascii="Times New Roman" w:hAnsi="Times New Roman" w:cs="Times New Roman"/>
          <w:sz w:val="24"/>
          <w:szCs w:val="24"/>
          <w:lang w:val="pt-BR"/>
        </w:rPr>
      </w:pPr>
      <w:proofErr w:type="spellStart"/>
      <w:r w:rsidRPr="005B6C20">
        <w:rPr>
          <w:rFonts w:ascii="Times New Roman" w:hAnsi="Times New Roman" w:cs="Times New Roman"/>
          <w:sz w:val="24"/>
          <w:szCs w:val="24"/>
        </w:rPr>
        <w:t>Novaro</w:t>
      </w:r>
      <w:proofErr w:type="spellEnd"/>
      <w:r w:rsidRPr="005B6C20">
        <w:rPr>
          <w:rFonts w:ascii="Times New Roman" w:hAnsi="Times New Roman" w:cs="Times New Roman"/>
          <w:sz w:val="24"/>
          <w:szCs w:val="24"/>
        </w:rPr>
        <w:t xml:space="preserve">, G. (2009). “Palabras desoídas – palabras silenciadas – palabras traducidas: voces y silencios de niños bolivianos en escuelas de Buenos Aires”. </w:t>
      </w:r>
      <w:r w:rsidR="0009043E" w:rsidRPr="005B6C20">
        <w:rPr>
          <w:rFonts w:ascii="Times New Roman" w:hAnsi="Times New Roman" w:cs="Times New Roman"/>
          <w:sz w:val="24"/>
          <w:szCs w:val="24"/>
          <w:lang w:val="pt-BR"/>
        </w:rPr>
        <w:t xml:space="preserve">Santa Maria, </w:t>
      </w:r>
      <w:r w:rsidRPr="005B6C20">
        <w:rPr>
          <w:rFonts w:ascii="Times New Roman" w:hAnsi="Times New Roman" w:cs="Times New Roman"/>
          <w:sz w:val="24"/>
          <w:szCs w:val="24"/>
          <w:lang w:val="pt-BR"/>
        </w:rPr>
        <w:t>34</w:t>
      </w:r>
      <w:r w:rsidR="0009043E" w:rsidRPr="005B6C20">
        <w:rPr>
          <w:rFonts w:ascii="Times New Roman" w:hAnsi="Times New Roman" w:cs="Times New Roman"/>
          <w:sz w:val="24"/>
          <w:szCs w:val="24"/>
          <w:lang w:val="pt-BR"/>
        </w:rPr>
        <w:t>(</w:t>
      </w:r>
      <w:r w:rsidRPr="005B6C20">
        <w:rPr>
          <w:rFonts w:ascii="Times New Roman" w:hAnsi="Times New Roman" w:cs="Times New Roman"/>
          <w:sz w:val="24"/>
          <w:szCs w:val="24"/>
          <w:lang w:val="pt-BR"/>
        </w:rPr>
        <w:t>1</w:t>
      </w:r>
      <w:r w:rsidR="0009043E" w:rsidRPr="005B6C20">
        <w:rPr>
          <w:rFonts w:ascii="Times New Roman" w:hAnsi="Times New Roman" w:cs="Times New Roman"/>
          <w:sz w:val="24"/>
          <w:szCs w:val="24"/>
          <w:lang w:val="pt-BR"/>
        </w:rPr>
        <w:t xml:space="preserve">): </w:t>
      </w:r>
      <w:r w:rsidRPr="005B6C20">
        <w:rPr>
          <w:rFonts w:ascii="Times New Roman" w:hAnsi="Times New Roman" w:cs="Times New Roman"/>
          <w:sz w:val="24"/>
          <w:szCs w:val="24"/>
          <w:lang w:val="pt-BR"/>
        </w:rPr>
        <w:t>47-64.</w:t>
      </w:r>
    </w:p>
    <w:p w:rsidR="00B5039F" w:rsidRPr="005B6C20" w:rsidRDefault="00997EC9" w:rsidP="0076689C">
      <w:pPr>
        <w:pStyle w:val="Prrafodelista"/>
        <w:numPr>
          <w:ilvl w:val="3"/>
          <w:numId w:val="4"/>
        </w:numPr>
        <w:shd w:val="clear" w:color="auto" w:fill="FFFFFF"/>
        <w:tabs>
          <w:tab w:val="left" w:pos="142"/>
        </w:tabs>
        <w:autoSpaceDE w:val="0"/>
        <w:autoSpaceDN w:val="0"/>
        <w:adjustRightInd w:val="0"/>
        <w:spacing w:after="0" w:line="360" w:lineRule="auto"/>
        <w:ind w:left="0" w:firstLine="0"/>
        <w:jc w:val="both"/>
        <w:outlineLvl w:val="1"/>
        <w:rPr>
          <w:rFonts w:ascii="Times New Roman" w:hAnsi="Times New Roman" w:cs="Times New Roman"/>
          <w:bCs/>
          <w:sz w:val="24"/>
          <w:szCs w:val="24"/>
          <w:lang w:eastAsia="es-AR"/>
        </w:rPr>
      </w:pPr>
      <w:proofErr w:type="spellStart"/>
      <w:r w:rsidRPr="005B6C20">
        <w:rPr>
          <w:rFonts w:ascii="Times New Roman" w:hAnsi="Times New Roman" w:cs="Times New Roman"/>
          <w:sz w:val="24"/>
          <w:szCs w:val="24"/>
        </w:rPr>
        <w:t>Novaro</w:t>
      </w:r>
      <w:proofErr w:type="spellEnd"/>
      <w:r w:rsidRPr="005B6C20">
        <w:rPr>
          <w:rFonts w:ascii="Times New Roman" w:hAnsi="Times New Roman" w:cs="Times New Roman"/>
          <w:sz w:val="24"/>
          <w:szCs w:val="24"/>
        </w:rPr>
        <w:t>, G. (2012)</w:t>
      </w:r>
      <w:proofErr w:type="gramStart"/>
      <w:r w:rsidRPr="005B6C20">
        <w:rPr>
          <w:rFonts w:ascii="Times New Roman" w:hAnsi="Times New Roman" w:cs="Times New Roman"/>
          <w:sz w:val="24"/>
          <w:szCs w:val="24"/>
        </w:rPr>
        <w:t>.“</w:t>
      </w:r>
      <w:proofErr w:type="gramEnd"/>
      <w:r w:rsidRPr="005B6C20">
        <w:rPr>
          <w:rFonts w:ascii="Times New Roman" w:hAnsi="Times New Roman" w:cs="Times New Roman"/>
          <w:bCs/>
          <w:sz w:val="24"/>
          <w:szCs w:val="24"/>
          <w:lang w:eastAsia="es-AR"/>
        </w:rPr>
        <w:t>Niños inmigrantes en Argentina: nacionalismo escolar, derechos educativ</w:t>
      </w:r>
      <w:r w:rsidR="0076689C" w:rsidRPr="005B6C20">
        <w:rPr>
          <w:rFonts w:ascii="Times New Roman" w:hAnsi="Times New Roman" w:cs="Times New Roman"/>
          <w:bCs/>
          <w:sz w:val="24"/>
          <w:szCs w:val="24"/>
          <w:lang w:eastAsia="es-AR"/>
        </w:rPr>
        <w:t xml:space="preserve">os y experiencias de alteridad”. En </w:t>
      </w:r>
      <w:hyperlink r:id="rId9" w:history="1">
        <w:r w:rsidRPr="005B6C20">
          <w:rPr>
            <w:rFonts w:ascii="Times New Roman" w:hAnsi="Times New Roman" w:cs="Times New Roman"/>
            <w:i/>
            <w:sz w:val="24"/>
            <w:szCs w:val="24"/>
            <w:lang w:eastAsia="es-AR"/>
          </w:rPr>
          <w:t>Revista mexicana de investigación educativa</w:t>
        </w:r>
      </w:hyperlink>
      <w:r w:rsidRPr="005B6C20">
        <w:rPr>
          <w:rFonts w:ascii="Times New Roman" w:hAnsi="Times New Roman" w:cs="Times New Roman"/>
          <w:sz w:val="24"/>
          <w:szCs w:val="24"/>
          <w:lang w:eastAsia="es-AR"/>
        </w:rPr>
        <w:t xml:space="preserve">, </w:t>
      </w:r>
      <w:r w:rsidRPr="005B6C20">
        <w:rPr>
          <w:rFonts w:ascii="Times New Roman" w:hAnsi="Times New Roman" w:cs="Times New Roman"/>
          <w:bCs/>
          <w:i/>
          <w:sz w:val="24"/>
          <w:szCs w:val="24"/>
          <w:lang w:eastAsia="es-AR"/>
        </w:rPr>
        <w:t>17</w:t>
      </w:r>
      <w:r w:rsidR="0076689C" w:rsidRPr="005B6C20">
        <w:rPr>
          <w:rFonts w:ascii="Times New Roman" w:hAnsi="Times New Roman" w:cs="Times New Roman"/>
          <w:bCs/>
          <w:sz w:val="24"/>
          <w:szCs w:val="24"/>
          <w:lang w:eastAsia="es-AR"/>
        </w:rPr>
        <w:t>(</w:t>
      </w:r>
      <w:r w:rsidRPr="005B6C20">
        <w:rPr>
          <w:rFonts w:ascii="Times New Roman" w:hAnsi="Times New Roman" w:cs="Times New Roman"/>
          <w:bCs/>
          <w:sz w:val="24"/>
          <w:szCs w:val="24"/>
          <w:lang w:eastAsia="es-AR"/>
        </w:rPr>
        <w:t>53</w:t>
      </w:r>
      <w:r w:rsidR="0076689C" w:rsidRPr="005B6C20">
        <w:rPr>
          <w:rFonts w:ascii="Times New Roman" w:hAnsi="Times New Roman" w:cs="Times New Roman"/>
          <w:bCs/>
          <w:sz w:val="24"/>
          <w:szCs w:val="24"/>
          <w:lang w:eastAsia="es-AR"/>
        </w:rPr>
        <w:t>)</w:t>
      </w:r>
      <w:r w:rsidRPr="005B6C20">
        <w:rPr>
          <w:rFonts w:ascii="Times New Roman" w:hAnsi="Times New Roman" w:cs="Times New Roman"/>
          <w:bCs/>
          <w:sz w:val="24"/>
          <w:szCs w:val="24"/>
          <w:lang w:eastAsia="es-AR"/>
        </w:rPr>
        <w:t>.</w:t>
      </w:r>
    </w:p>
    <w:p w:rsidR="00B5039F" w:rsidRPr="005B6C20" w:rsidRDefault="00B5039F" w:rsidP="00B5039F">
      <w:pPr>
        <w:pStyle w:val="Prrafodelista"/>
        <w:numPr>
          <w:ilvl w:val="3"/>
          <w:numId w:val="4"/>
        </w:numPr>
        <w:shd w:val="clear" w:color="auto" w:fill="FFFFFF"/>
        <w:tabs>
          <w:tab w:val="left" w:pos="142"/>
        </w:tabs>
        <w:autoSpaceDE w:val="0"/>
        <w:autoSpaceDN w:val="0"/>
        <w:adjustRightInd w:val="0"/>
        <w:spacing w:after="0" w:line="360" w:lineRule="auto"/>
        <w:ind w:left="0" w:firstLine="0"/>
        <w:jc w:val="both"/>
        <w:outlineLvl w:val="1"/>
        <w:rPr>
          <w:rFonts w:ascii="Times New Roman" w:hAnsi="Times New Roman" w:cs="Times New Roman"/>
          <w:bCs/>
          <w:sz w:val="24"/>
          <w:szCs w:val="24"/>
          <w:lang w:eastAsia="es-AR"/>
        </w:rPr>
      </w:pPr>
      <w:r w:rsidRPr="005B6C20">
        <w:rPr>
          <w:rFonts w:ascii="Times New Roman" w:hAnsi="Times New Roman" w:cs="Times New Roman"/>
          <w:color w:val="000000" w:themeColor="text1"/>
          <w:sz w:val="24"/>
          <w:szCs w:val="24"/>
        </w:rPr>
        <w:t xml:space="preserve">Organización Mundial de la Salud (OMS) (2001, a). </w:t>
      </w:r>
      <w:r w:rsidRPr="005B6C20">
        <w:rPr>
          <w:rFonts w:ascii="Times New Roman" w:hAnsi="Times New Roman" w:cs="Times New Roman"/>
          <w:i/>
          <w:color w:val="000000" w:themeColor="text1"/>
          <w:sz w:val="24"/>
          <w:szCs w:val="24"/>
        </w:rPr>
        <w:t>Informe sobre la salud mental en el mundo, nuevos conocimientos, nuevas esperanzas.</w:t>
      </w:r>
      <w:r w:rsidRPr="005B6C20">
        <w:rPr>
          <w:rFonts w:ascii="Times New Roman" w:hAnsi="Times New Roman" w:cs="Times New Roman"/>
          <w:color w:val="000000" w:themeColor="text1"/>
          <w:sz w:val="24"/>
          <w:szCs w:val="24"/>
        </w:rPr>
        <w:t xml:space="preserve"> Recuperado de: </w:t>
      </w:r>
    </w:p>
    <w:p w:rsidR="00B5039F" w:rsidRPr="005B6C20" w:rsidRDefault="00333F11" w:rsidP="00B5039F">
      <w:pPr>
        <w:pStyle w:val="Sinespaciado"/>
        <w:tabs>
          <w:tab w:val="left" w:pos="284"/>
        </w:tabs>
        <w:contextualSpacing/>
        <w:rPr>
          <w:rFonts w:ascii="Times New Roman" w:hAnsi="Times New Roman" w:cs="Times New Roman"/>
          <w:sz w:val="24"/>
          <w:szCs w:val="24"/>
          <w:shd w:val="clear" w:color="auto" w:fill="FFFFFF"/>
        </w:rPr>
      </w:pPr>
      <w:hyperlink r:id="rId10" w:history="1">
        <w:r w:rsidR="00B5039F" w:rsidRPr="005B6C20">
          <w:rPr>
            <w:rStyle w:val="Hipervnculo"/>
            <w:rFonts w:ascii="Times New Roman" w:hAnsi="Times New Roman" w:cs="Times New Roman"/>
            <w:color w:val="000000" w:themeColor="text1"/>
            <w:sz w:val="24"/>
            <w:szCs w:val="24"/>
          </w:rPr>
          <w:t>http://www.who.int/mental_health/media/en/391.pdf</w:t>
        </w:r>
      </w:hyperlink>
    </w:p>
    <w:p w:rsidR="00B5039F" w:rsidRPr="005B6C20" w:rsidRDefault="00B5039F"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color w:val="000000" w:themeColor="text1"/>
          <w:sz w:val="24"/>
          <w:szCs w:val="24"/>
        </w:rPr>
        <w:t xml:space="preserve">Organización Mundial de la Salud (OMS) (2001, b). Por la </w:t>
      </w:r>
      <w:r w:rsidRPr="005B6C20">
        <w:rPr>
          <w:rFonts w:ascii="Times New Roman" w:hAnsi="Times New Roman" w:cs="Times New Roman"/>
          <w:i/>
          <w:color w:val="000000" w:themeColor="text1"/>
          <w:sz w:val="24"/>
          <w:szCs w:val="24"/>
        </w:rPr>
        <w:t>salud mental en el mundo, Si a la atención, no a la exclusión.</w:t>
      </w:r>
      <w:r w:rsidRPr="005B6C20">
        <w:rPr>
          <w:rFonts w:ascii="Times New Roman" w:hAnsi="Times New Roman" w:cs="Times New Roman"/>
          <w:color w:val="000000" w:themeColor="text1"/>
          <w:sz w:val="24"/>
          <w:szCs w:val="24"/>
        </w:rPr>
        <w:t xml:space="preserve"> Recuperado de: </w:t>
      </w:r>
      <w:hyperlink r:id="rId11" w:history="1">
        <w:r w:rsidRPr="005B6C20">
          <w:rPr>
            <w:rStyle w:val="Hipervnculo"/>
            <w:rFonts w:ascii="Times New Roman" w:hAnsi="Times New Roman" w:cs="Times New Roman"/>
            <w:color w:val="000000" w:themeColor="text1"/>
            <w:sz w:val="24"/>
            <w:szCs w:val="24"/>
          </w:rPr>
          <w:t>http://www.who.int/mental_health/media/en/391.pdf</w:t>
        </w:r>
      </w:hyperlink>
    </w:p>
    <w:p w:rsidR="00B5039F"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sz w:val="24"/>
          <w:szCs w:val="24"/>
          <w:shd w:val="clear" w:color="auto" w:fill="FFFFFF"/>
        </w:rPr>
        <w:t>Organización Mundial de la Salud (2003). Migración Internacional, Salud y Derechos Humanos. Ginebra: Serie de publicaciones sobre salud y derechos humanos No.4</w:t>
      </w:r>
    </w:p>
    <w:p w:rsidR="00B5039F" w:rsidRPr="005B6C20" w:rsidRDefault="00B5039F"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bCs/>
          <w:color w:val="000000" w:themeColor="text1"/>
          <w:sz w:val="24"/>
          <w:szCs w:val="24"/>
        </w:rPr>
        <w:t xml:space="preserve">Organización Panamericana de la Salud (OPS). (2009). </w:t>
      </w:r>
      <w:r w:rsidRPr="005B6C20">
        <w:rPr>
          <w:rFonts w:ascii="Times New Roman" w:hAnsi="Times New Roman" w:cs="Times New Roman"/>
          <w:bCs/>
          <w:i/>
          <w:color w:val="000000" w:themeColor="text1"/>
          <w:sz w:val="24"/>
          <w:szCs w:val="24"/>
        </w:rPr>
        <w:t>Estrategia y plan de acción sobre salud mental.</w:t>
      </w:r>
      <w:r w:rsidRPr="005B6C20">
        <w:rPr>
          <w:rFonts w:ascii="Times New Roman" w:hAnsi="Times New Roman" w:cs="Times New Roman"/>
          <w:bCs/>
          <w:color w:val="000000" w:themeColor="text1"/>
          <w:sz w:val="24"/>
          <w:szCs w:val="24"/>
        </w:rPr>
        <w:t xml:space="preserve"> Washington: OPS.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eastAsia="Times New Roman" w:hAnsi="Times New Roman" w:cs="Times New Roman"/>
          <w:sz w:val="24"/>
          <w:szCs w:val="24"/>
          <w:lang w:eastAsia="es-AR"/>
        </w:rPr>
        <w:t>Orzuza</w:t>
      </w:r>
      <w:proofErr w:type="spellEnd"/>
      <w:r w:rsidRPr="005B6C20">
        <w:rPr>
          <w:rFonts w:ascii="Times New Roman" w:eastAsia="Times New Roman" w:hAnsi="Times New Roman" w:cs="Times New Roman"/>
          <w:sz w:val="24"/>
          <w:szCs w:val="24"/>
          <w:lang w:eastAsia="es-AR"/>
        </w:rPr>
        <w:t>, S. M. (2014). Políticas en salud mental e interculturalidad en la Argen</w:t>
      </w:r>
      <w:r w:rsidR="0076689C" w:rsidRPr="005B6C20">
        <w:rPr>
          <w:rFonts w:ascii="Times New Roman" w:eastAsia="Times New Roman" w:hAnsi="Times New Roman" w:cs="Times New Roman"/>
          <w:sz w:val="24"/>
          <w:szCs w:val="24"/>
          <w:lang w:eastAsia="es-AR"/>
        </w:rPr>
        <w:t>tina. E</w:t>
      </w:r>
      <w:r w:rsidRPr="005B6C20">
        <w:rPr>
          <w:rFonts w:ascii="Times New Roman" w:eastAsia="Times New Roman" w:hAnsi="Times New Roman" w:cs="Times New Roman"/>
          <w:sz w:val="24"/>
          <w:szCs w:val="24"/>
          <w:lang w:eastAsia="es-AR"/>
        </w:rPr>
        <w:t xml:space="preserve">n </w:t>
      </w:r>
      <w:r w:rsidRPr="005B6C20">
        <w:rPr>
          <w:rFonts w:ascii="Times New Roman" w:eastAsia="Times New Roman" w:hAnsi="Times New Roman" w:cs="Times New Roman"/>
          <w:i/>
          <w:sz w:val="24"/>
          <w:szCs w:val="24"/>
          <w:lang w:eastAsia="es-AR"/>
        </w:rPr>
        <w:t>Revista Latinoamericana de Ciencia Psicológica</w:t>
      </w:r>
      <w:r w:rsidRPr="005B6C20">
        <w:rPr>
          <w:rFonts w:ascii="Times New Roman" w:eastAsia="Times New Roman" w:hAnsi="Times New Roman" w:cs="Times New Roman"/>
          <w:sz w:val="24"/>
          <w:szCs w:val="24"/>
          <w:lang w:eastAsia="es-AR"/>
        </w:rPr>
        <w:t xml:space="preserve">, </w:t>
      </w:r>
      <w:r w:rsidRPr="005B6C20">
        <w:rPr>
          <w:rFonts w:ascii="Times New Roman" w:eastAsia="Times New Roman" w:hAnsi="Times New Roman" w:cs="Times New Roman"/>
          <w:i/>
          <w:sz w:val="24"/>
          <w:szCs w:val="24"/>
          <w:lang w:eastAsia="es-AR"/>
        </w:rPr>
        <w:t>6</w:t>
      </w:r>
      <w:r w:rsidRPr="005B6C20">
        <w:rPr>
          <w:rFonts w:ascii="Times New Roman" w:eastAsia="Times New Roman" w:hAnsi="Times New Roman" w:cs="Times New Roman"/>
          <w:sz w:val="24"/>
          <w:szCs w:val="24"/>
          <w:lang w:eastAsia="es-AR"/>
        </w:rPr>
        <w:t>(1).</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Pagés Larraya, F. (1990). </w:t>
      </w:r>
      <w:r w:rsidRPr="005B6C20">
        <w:rPr>
          <w:rFonts w:ascii="Times New Roman" w:hAnsi="Times New Roman" w:cs="Times New Roman"/>
          <w:i/>
          <w:sz w:val="24"/>
          <w:szCs w:val="24"/>
        </w:rPr>
        <w:t>Lo Irracional en la Cultura</w:t>
      </w:r>
      <w:r w:rsidRPr="005B6C20">
        <w:rPr>
          <w:rFonts w:ascii="Times New Roman" w:hAnsi="Times New Roman" w:cs="Times New Roman"/>
          <w:sz w:val="24"/>
          <w:szCs w:val="24"/>
        </w:rPr>
        <w:t xml:space="preserve">. Buenos Aires: </w:t>
      </w:r>
      <w:proofErr w:type="spellStart"/>
      <w:r w:rsidRPr="005B6C20">
        <w:rPr>
          <w:rFonts w:ascii="Times New Roman" w:hAnsi="Times New Roman" w:cs="Times New Roman"/>
          <w:sz w:val="24"/>
          <w:szCs w:val="24"/>
        </w:rPr>
        <w:t>Fecic</w:t>
      </w:r>
      <w:proofErr w:type="spellEnd"/>
      <w:r w:rsidRPr="005B6C20">
        <w:rPr>
          <w:rFonts w:ascii="Times New Roman" w:hAnsi="Times New Roman" w:cs="Times New Roman"/>
          <w:sz w:val="24"/>
          <w:szCs w:val="24"/>
        </w:rPr>
        <w:t>.</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Pecheny</w:t>
      </w:r>
      <w:proofErr w:type="spellEnd"/>
      <w:r w:rsidRPr="005B6C20">
        <w:rPr>
          <w:rFonts w:ascii="Times New Roman" w:hAnsi="Times New Roman" w:cs="Times New Roman"/>
          <w:sz w:val="24"/>
          <w:szCs w:val="24"/>
          <w:shd w:val="clear" w:color="auto" w:fill="FFFFFF"/>
        </w:rPr>
        <w:t>, M. (2013). Las políticas públicas y las sexualidades.</w:t>
      </w:r>
      <w:r w:rsidRPr="005B6C20">
        <w:rPr>
          <w:rStyle w:val="apple-converted-space"/>
          <w:rFonts w:ascii="Times New Roman" w:hAnsi="Times New Roman" w:cs="Times New Roman"/>
          <w:sz w:val="24"/>
          <w:szCs w:val="24"/>
          <w:shd w:val="clear" w:color="auto" w:fill="FFFFFF"/>
        </w:rPr>
        <w:t xml:space="preserve"> En </w:t>
      </w:r>
      <w:r w:rsidRPr="005B6C20">
        <w:rPr>
          <w:rFonts w:ascii="Times New Roman" w:hAnsi="Times New Roman" w:cs="Times New Roman"/>
          <w:i/>
          <w:iCs/>
          <w:sz w:val="24"/>
          <w:szCs w:val="24"/>
          <w:shd w:val="clear" w:color="auto" w:fill="FFFFFF"/>
        </w:rPr>
        <w:t>Ciencias Sociales. Revista de la Facultad de Ciencias Sociales</w:t>
      </w:r>
      <w:r w:rsidRPr="005B6C20">
        <w:rPr>
          <w:rFonts w:ascii="Times New Roman" w:hAnsi="Times New Roman" w:cs="Times New Roman"/>
          <w:sz w:val="24"/>
          <w:szCs w:val="24"/>
          <w:shd w:val="clear" w:color="auto" w:fill="FFFFFF"/>
        </w:rPr>
        <w:t>, pp. 24-31.</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shd w:val="clear" w:color="auto" w:fill="FFFFFF"/>
        </w:rPr>
        <w:t>Pecheny</w:t>
      </w:r>
      <w:proofErr w:type="spellEnd"/>
      <w:r w:rsidRPr="005B6C20">
        <w:rPr>
          <w:rFonts w:ascii="Times New Roman" w:hAnsi="Times New Roman" w:cs="Times New Roman"/>
          <w:sz w:val="24"/>
          <w:szCs w:val="24"/>
          <w:shd w:val="clear" w:color="auto" w:fill="FFFFFF"/>
        </w:rPr>
        <w:t xml:space="preserve">, M. (2014). Estigma y discriminación en los servicios de salud a las mujeres trabajadoras sexuales en América Latina y el Caribe. En </w:t>
      </w:r>
      <w:proofErr w:type="spellStart"/>
      <w:r w:rsidRPr="005B6C20">
        <w:rPr>
          <w:rFonts w:ascii="Times New Roman" w:hAnsi="Times New Roman" w:cs="Times New Roman"/>
          <w:i/>
          <w:iCs/>
          <w:sz w:val="24"/>
          <w:szCs w:val="24"/>
          <w:shd w:val="clear" w:color="auto" w:fill="FFFFFF"/>
        </w:rPr>
        <w:t>Gazeta</w:t>
      </w:r>
      <w:proofErr w:type="spellEnd"/>
      <w:r w:rsidRPr="005B6C20">
        <w:rPr>
          <w:rFonts w:ascii="Times New Roman" w:hAnsi="Times New Roman" w:cs="Times New Roman"/>
          <w:i/>
          <w:iCs/>
          <w:sz w:val="24"/>
          <w:szCs w:val="24"/>
          <w:shd w:val="clear" w:color="auto" w:fill="FFFFFF"/>
        </w:rPr>
        <w:t xml:space="preserve"> de Antropología</w:t>
      </w:r>
      <w:r w:rsidRPr="005B6C20">
        <w:rPr>
          <w:rFonts w:ascii="Times New Roman" w:hAnsi="Times New Roman" w:cs="Times New Roman"/>
          <w:sz w:val="24"/>
          <w:szCs w:val="24"/>
          <w:shd w:val="clear" w:color="auto" w:fill="FFFFFF"/>
        </w:rPr>
        <w:t>,</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30</w:t>
      </w:r>
      <w:r w:rsidRPr="005B6C20">
        <w:rPr>
          <w:rFonts w:ascii="Times New Roman" w:hAnsi="Times New Roman" w:cs="Times New Roman"/>
          <w:sz w:val="24"/>
          <w:szCs w:val="24"/>
          <w:shd w:val="clear" w:color="auto" w:fill="FFFFFF"/>
        </w:rPr>
        <w:t>(3).</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shd w:val="clear" w:color="auto" w:fill="FFFFFF"/>
        </w:rPr>
      </w:pPr>
      <w:r w:rsidRPr="005B6C20">
        <w:rPr>
          <w:rFonts w:ascii="Times New Roman" w:hAnsi="Times New Roman" w:cs="Times New Roman"/>
          <w:sz w:val="24"/>
          <w:szCs w:val="24"/>
          <w:shd w:val="clear" w:color="auto" w:fill="FFFFFF"/>
        </w:rPr>
        <w:t>Pellegrini, J. (1982).</w:t>
      </w:r>
      <w:r w:rsidRPr="005B6C20">
        <w:rPr>
          <w:rStyle w:val="apple-converted-space"/>
          <w:rFonts w:ascii="Times New Roman" w:hAnsi="Times New Roman" w:cs="Times New Roman"/>
          <w:sz w:val="24"/>
          <w:szCs w:val="24"/>
          <w:shd w:val="clear" w:color="auto" w:fill="FFFFFF"/>
        </w:rPr>
        <w:t> </w:t>
      </w:r>
      <w:proofErr w:type="spellStart"/>
      <w:r w:rsidRPr="005B6C20">
        <w:rPr>
          <w:rFonts w:ascii="Times New Roman" w:hAnsi="Times New Roman" w:cs="Times New Roman"/>
          <w:i/>
          <w:iCs/>
          <w:sz w:val="24"/>
          <w:szCs w:val="24"/>
          <w:shd w:val="clear" w:color="auto" w:fill="FFFFFF"/>
        </w:rPr>
        <w:t>Gerónima</w:t>
      </w:r>
      <w:proofErr w:type="spellEnd"/>
      <w:r w:rsidRPr="005B6C20">
        <w:rPr>
          <w:rFonts w:ascii="Times New Roman" w:hAnsi="Times New Roman" w:cs="Times New Roman"/>
          <w:i/>
          <w:iCs/>
          <w:sz w:val="24"/>
          <w:szCs w:val="24"/>
          <w:shd w:val="clear" w:color="auto" w:fill="FFFFFF"/>
        </w:rPr>
        <w:t>: Historia de una mapuche que murió de tristeza</w:t>
      </w:r>
      <w:r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i/>
          <w:sz w:val="24"/>
          <w:szCs w:val="24"/>
          <w:shd w:val="clear" w:color="auto" w:fill="FFFFFF"/>
        </w:rPr>
        <w:t>Revista</w:t>
      </w:r>
      <w:r w:rsidRPr="005B6C20">
        <w:rPr>
          <w:rFonts w:ascii="Times New Roman" w:hAnsi="Times New Roman" w:cs="Times New Roman"/>
          <w:sz w:val="24"/>
          <w:szCs w:val="24"/>
          <w:shd w:val="clear" w:color="auto" w:fill="FFFFFF"/>
        </w:rPr>
        <w:t xml:space="preserve"> </w:t>
      </w:r>
      <w:r w:rsidRPr="005B6C20">
        <w:rPr>
          <w:rFonts w:ascii="Times New Roman" w:hAnsi="Times New Roman" w:cs="Times New Roman"/>
          <w:i/>
          <w:sz w:val="24"/>
          <w:szCs w:val="24"/>
          <w:shd w:val="clear" w:color="auto" w:fill="FFFFFF"/>
        </w:rPr>
        <w:t>El Porteño</w:t>
      </w:r>
      <w:r w:rsidRPr="005B6C20">
        <w:rPr>
          <w:rFonts w:ascii="Times New Roman" w:hAnsi="Times New Roman" w:cs="Times New Roman"/>
          <w:sz w:val="24"/>
          <w:szCs w:val="24"/>
          <w:shd w:val="clear" w:color="auto" w:fill="FFFFFF"/>
        </w:rPr>
        <w:t>, Bs. As., pp. 11-14</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shd w:val="clear" w:color="auto" w:fill="FFFFFF"/>
        </w:rPr>
      </w:pPr>
      <w:proofErr w:type="spellStart"/>
      <w:r w:rsidRPr="005B6C20">
        <w:rPr>
          <w:rFonts w:ascii="Times New Roman" w:hAnsi="Times New Roman" w:cs="Times New Roman"/>
          <w:sz w:val="24"/>
          <w:szCs w:val="24"/>
          <w:shd w:val="clear" w:color="auto" w:fill="FFFFFF"/>
        </w:rPr>
        <w:t>Piovani</w:t>
      </w:r>
      <w:proofErr w:type="spellEnd"/>
      <w:r w:rsidRPr="005B6C20">
        <w:rPr>
          <w:rFonts w:ascii="Times New Roman" w:hAnsi="Times New Roman" w:cs="Times New Roman"/>
          <w:sz w:val="24"/>
          <w:szCs w:val="24"/>
          <w:shd w:val="clear" w:color="auto" w:fill="FFFFFF"/>
        </w:rPr>
        <w:t xml:space="preserve">, J. I., </w:t>
      </w:r>
      <w:proofErr w:type="spellStart"/>
      <w:r w:rsidRPr="005B6C20">
        <w:rPr>
          <w:rFonts w:ascii="Times New Roman" w:hAnsi="Times New Roman" w:cs="Times New Roman"/>
          <w:sz w:val="24"/>
          <w:szCs w:val="24"/>
          <w:shd w:val="clear" w:color="auto" w:fill="FFFFFF"/>
        </w:rPr>
        <w:t>Marradi</w:t>
      </w:r>
      <w:proofErr w:type="spellEnd"/>
      <w:r w:rsidRPr="005B6C20">
        <w:rPr>
          <w:rFonts w:ascii="Times New Roman" w:hAnsi="Times New Roman" w:cs="Times New Roman"/>
          <w:sz w:val="24"/>
          <w:szCs w:val="24"/>
          <w:shd w:val="clear" w:color="auto" w:fill="FFFFFF"/>
        </w:rPr>
        <w:t xml:space="preserve">, A., y </w:t>
      </w:r>
      <w:proofErr w:type="spellStart"/>
      <w:r w:rsidRPr="005B6C20">
        <w:rPr>
          <w:rFonts w:ascii="Times New Roman" w:hAnsi="Times New Roman" w:cs="Times New Roman"/>
          <w:sz w:val="24"/>
          <w:szCs w:val="24"/>
          <w:shd w:val="clear" w:color="auto" w:fill="FFFFFF"/>
        </w:rPr>
        <w:t>Archenti</w:t>
      </w:r>
      <w:proofErr w:type="spellEnd"/>
      <w:r w:rsidRPr="005B6C20">
        <w:rPr>
          <w:rFonts w:ascii="Times New Roman" w:hAnsi="Times New Roman" w:cs="Times New Roman"/>
          <w:sz w:val="24"/>
          <w:szCs w:val="24"/>
          <w:shd w:val="clear" w:color="auto" w:fill="FFFFFF"/>
        </w:rPr>
        <w:t xml:space="preserve">, N. (2007). </w:t>
      </w:r>
      <w:r w:rsidRPr="005B6C20">
        <w:rPr>
          <w:rFonts w:ascii="Times New Roman" w:hAnsi="Times New Roman" w:cs="Times New Roman"/>
          <w:i/>
          <w:sz w:val="24"/>
          <w:szCs w:val="24"/>
          <w:shd w:val="clear" w:color="auto" w:fill="FFFFFF"/>
        </w:rPr>
        <w:t>Metodología de las ciencias sociales.</w:t>
      </w:r>
      <w:r w:rsidRPr="005B6C20">
        <w:rPr>
          <w:rStyle w:val="apple-converted-space"/>
          <w:rFonts w:ascii="Times New Roman" w:hAnsi="Times New Roman" w:cs="Times New Roman"/>
          <w:i/>
          <w:sz w:val="24"/>
          <w:szCs w:val="24"/>
          <w:shd w:val="clear" w:color="auto" w:fill="FFFFFF"/>
        </w:rPr>
        <w:t> </w:t>
      </w:r>
      <w:r w:rsidRPr="005B6C20">
        <w:rPr>
          <w:rStyle w:val="apple-converted-space"/>
          <w:rFonts w:ascii="Times New Roman" w:hAnsi="Times New Roman" w:cs="Times New Roman"/>
          <w:sz w:val="24"/>
          <w:szCs w:val="24"/>
          <w:shd w:val="clear" w:color="auto" w:fill="FFFFFF"/>
        </w:rPr>
        <w:t>Bs. As:</w:t>
      </w:r>
      <w:r w:rsidRPr="005B6C20">
        <w:rPr>
          <w:rFonts w:ascii="Times New Roman" w:hAnsi="Times New Roman" w:cs="Times New Roman"/>
          <w:iCs/>
          <w:sz w:val="24"/>
          <w:szCs w:val="24"/>
          <w:shd w:val="clear" w:color="auto" w:fill="FFFFFF"/>
        </w:rPr>
        <w:t xml:space="preserve"> </w:t>
      </w:r>
      <w:proofErr w:type="spellStart"/>
      <w:r w:rsidRPr="005B6C20">
        <w:rPr>
          <w:rFonts w:ascii="Times New Roman" w:hAnsi="Times New Roman" w:cs="Times New Roman"/>
          <w:iCs/>
          <w:sz w:val="24"/>
          <w:szCs w:val="24"/>
          <w:shd w:val="clear" w:color="auto" w:fill="FFFFFF"/>
        </w:rPr>
        <w:t>Emecé</w:t>
      </w:r>
      <w:proofErr w:type="spellEnd"/>
      <w:r w:rsidRPr="005B6C20">
        <w:rPr>
          <w:rFonts w:ascii="Times New Roman" w:hAnsi="Times New Roman" w:cs="Times New Roman"/>
          <w:sz w:val="24"/>
          <w:szCs w:val="24"/>
          <w:shd w:val="clear" w:color="auto" w:fill="FFFFFF"/>
        </w:rPr>
        <w:t>.</w:t>
      </w:r>
    </w:p>
    <w:p w:rsidR="00997EC9" w:rsidRPr="005B6C20" w:rsidRDefault="00997EC9" w:rsidP="00B5039F">
      <w:pPr>
        <w:pStyle w:val="Default"/>
        <w:numPr>
          <w:ilvl w:val="3"/>
          <w:numId w:val="4"/>
        </w:numPr>
        <w:tabs>
          <w:tab w:val="left" w:pos="142"/>
        </w:tabs>
        <w:spacing w:line="360" w:lineRule="auto"/>
        <w:ind w:left="0" w:firstLine="0"/>
        <w:contextualSpacing/>
        <w:jc w:val="both"/>
        <w:rPr>
          <w:rFonts w:ascii="Times New Roman" w:hAnsi="Times New Roman" w:cs="Times New Roman"/>
          <w:color w:val="auto"/>
        </w:rPr>
      </w:pPr>
      <w:r w:rsidRPr="005B6C20">
        <w:rPr>
          <w:rFonts w:ascii="Times New Roman" w:hAnsi="Times New Roman" w:cs="Times New Roman"/>
          <w:color w:val="auto"/>
        </w:rPr>
        <w:t>Poverene, L.</w:t>
      </w:r>
      <w:r w:rsidR="00B5039F" w:rsidRPr="005B6C20">
        <w:rPr>
          <w:rFonts w:ascii="Times New Roman" w:hAnsi="Times New Roman" w:cs="Times New Roman"/>
          <w:color w:val="auto"/>
        </w:rPr>
        <w:t xml:space="preserve"> </w:t>
      </w:r>
      <w:r w:rsidRPr="005B6C20">
        <w:rPr>
          <w:rFonts w:ascii="Times New Roman" w:hAnsi="Times New Roman" w:cs="Times New Roman"/>
          <w:color w:val="auto"/>
        </w:rPr>
        <w:t xml:space="preserve">(2014), </w:t>
      </w:r>
      <w:r w:rsidRPr="005B6C20">
        <w:rPr>
          <w:rFonts w:ascii="Times New Roman" w:hAnsi="Times New Roman" w:cs="Times New Roman"/>
          <w:i/>
          <w:iCs/>
          <w:color w:val="auto"/>
        </w:rPr>
        <w:t xml:space="preserve">Sobre el padecimiento psíquico de niños/as migrantes de origen boliviano en zona sur de CABA. </w:t>
      </w:r>
      <w:r w:rsidRPr="005B6C20">
        <w:rPr>
          <w:rFonts w:ascii="Times New Roman" w:hAnsi="Times New Roman" w:cs="Times New Roman"/>
          <w:color w:val="auto"/>
          <w:shd w:val="clear" w:color="auto" w:fill="FFFFFF"/>
        </w:rPr>
        <w:t xml:space="preserve">Ponencia presentada en </w:t>
      </w:r>
      <w:r w:rsidRPr="005B6C20">
        <w:rPr>
          <w:rFonts w:ascii="Times New Roman" w:hAnsi="Times New Roman" w:cs="Times New Roman"/>
          <w:i/>
          <w:iCs/>
          <w:color w:val="auto"/>
        </w:rPr>
        <w:t>XI Jornadas de Debate Interdisciplinario en Salud y Población</w:t>
      </w:r>
      <w:r w:rsidRPr="005B6C20">
        <w:rPr>
          <w:rFonts w:ascii="Times New Roman" w:hAnsi="Times New Roman" w:cs="Times New Roman"/>
          <w:color w:val="auto"/>
        </w:rPr>
        <w:t>,</w:t>
      </w:r>
      <w:r w:rsidR="00B5039F" w:rsidRPr="005B6C20">
        <w:rPr>
          <w:rFonts w:ascii="Times New Roman" w:hAnsi="Times New Roman" w:cs="Times New Roman"/>
          <w:color w:val="auto"/>
        </w:rPr>
        <w:t xml:space="preserve"> </w:t>
      </w:r>
      <w:r w:rsidRPr="005B6C20">
        <w:rPr>
          <w:rFonts w:ascii="Times New Roman" w:hAnsi="Times New Roman" w:cs="Times New Roman"/>
          <w:color w:val="auto"/>
          <w:shd w:val="clear" w:color="auto" w:fill="FFFFFF"/>
        </w:rPr>
        <w:t>Bs. As.</w:t>
      </w:r>
    </w:p>
    <w:p w:rsidR="0076689C" w:rsidRPr="005B6C20" w:rsidRDefault="0076689C" w:rsidP="0076689C">
      <w:pPr>
        <w:pStyle w:val="Prrafodelista"/>
        <w:numPr>
          <w:ilvl w:val="3"/>
          <w:numId w:val="4"/>
        </w:numPr>
        <w:tabs>
          <w:tab w:val="left" w:pos="142"/>
        </w:tabs>
        <w:spacing w:after="0" w:line="360" w:lineRule="auto"/>
        <w:ind w:left="0" w:firstLine="0"/>
        <w:jc w:val="both"/>
        <w:rPr>
          <w:rFonts w:ascii="Times New Roman" w:hAnsi="Times New Roman" w:cs="Times New Roman"/>
          <w:b/>
          <w:sz w:val="24"/>
          <w:szCs w:val="24"/>
        </w:rPr>
      </w:pPr>
      <w:r w:rsidRPr="005B6C20">
        <w:rPr>
          <w:rFonts w:ascii="Times New Roman" w:eastAsia="Times New Roman" w:hAnsi="Times New Roman" w:cs="Times New Roman"/>
          <w:color w:val="000000" w:themeColor="text1"/>
          <w:sz w:val="24"/>
          <w:szCs w:val="24"/>
        </w:rPr>
        <w:lastRenderedPageBreak/>
        <w:t xml:space="preserve">Poverene, L. (2015). Valoraciones de las/os profesionales del campo de la salud mental sobre los saberes de las familias migrantes bolivianas en torno al sufrimiento psíquico de sus niñas/os. </w:t>
      </w:r>
      <w:r w:rsidRPr="005B6C20">
        <w:rPr>
          <w:rFonts w:ascii="Times New Roman" w:eastAsia="Times New Roman" w:hAnsi="Times New Roman" w:cs="Times New Roman"/>
          <w:i/>
          <w:color w:val="000000" w:themeColor="text1"/>
          <w:sz w:val="24"/>
          <w:szCs w:val="24"/>
        </w:rPr>
        <w:t>Anuario de Investigaciones de la Facultad de Psicología de la Universidad de Buenos Aires, XXII</w:t>
      </w:r>
      <w:r w:rsidRPr="005B6C20">
        <w:rPr>
          <w:rFonts w:ascii="Times New Roman" w:eastAsia="Times New Roman" w:hAnsi="Times New Roman" w:cs="Times New Roman"/>
          <w:color w:val="000000" w:themeColor="text1"/>
          <w:sz w:val="24"/>
          <w:szCs w:val="24"/>
        </w:rPr>
        <w:t>, 293-299.</w:t>
      </w:r>
    </w:p>
    <w:p w:rsidR="00997EC9" w:rsidRPr="005B6C20" w:rsidRDefault="00997EC9" w:rsidP="00B5039F">
      <w:pPr>
        <w:pStyle w:val="style27"/>
        <w:numPr>
          <w:ilvl w:val="3"/>
          <w:numId w:val="4"/>
        </w:numPr>
        <w:tabs>
          <w:tab w:val="left" w:pos="142"/>
        </w:tabs>
        <w:spacing w:before="0" w:beforeAutospacing="0" w:after="0" w:afterAutospacing="0" w:line="360" w:lineRule="auto"/>
        <w:ind w:left="0" w:firstLine="0"/>
        <w:contextualSpacing/>
        <w:jc w:val="both"/>
        <w:rPr>
          <w:rStyle w:val="nfasis"/>
          <w:rFonts w:ascii="Times New Roman" w:hAnsi="Times New Roman" w:cs="Times New Roman"/>
          <w:i w:val="0"/>
          <w:iCs w:val="0"/>
          <w:sz w:val="24"/>
          <w:szCs w:val="24"/>
        </w:rPr>
      </w:pPr>
      <w:r w:rsidRPr="005B6C20">
        <w:rPr>
          <w:rFonts w:ascii="Times New Roman" w:hAnsi="Times New Roman" w:cs="Times New Roman"/>
          <w:sz w:val="24"/>
          <w:szCs w:val="24"/>
        </w:rPr>
        <w:t xml:space="preserve">Poverene, L. (2016). </w:t>
      </w:r>
      <w:r w:rsidRPr="005B6C20">
        <w:rPr>
          <w:rFonts w:ascii="Times New Roman" w:eastAsia="Arial" w:hAnsi="Times New Roman" w:cs="Times New Roman"/>
          <w:i/>
          <w:sz w:val="24"/>
          <w:szCs w:val="24"/>
        </w:rPr>
        <w:t>Los procesos de salud/enfermedad/atención en el campo de la salud mental de niños/as migrantes bolivianos en zona sur de Ciudad de Buenos Aires.</w:t>
      </w:r>
      <w:r w:rsidRPr="005B6C20">
        <w:rPr>
          <w:rFonts w:ascii="Times New Roman" w:eastAsia="Arial" w:hAnsi="Times New Roman" w:cs="Times New Roman"/>
          <w:sz w:val="24"/>
          <w:szCs w:val="24"/>
        </w:rPr>
        <w:t xml:space="preserve"> Maestría en Problemáticas Sociales </w:t>
      </w:r>
      <w:proofErr w:type="spellStart"/>
      <w:r w:rsidRPr="005B6C20">
        <w:rPr>
          <w:rFonts w:ascii="Times New Roman" w:eastAsia="Arial" w:hAnsi="Times New Roman" w:cs="Times New Roman"/>
          <w:sz w:val="24"/>
          <w:szCs w:val="24"/>
        </w:rPr>
        <w:t>Infanto</w:t>
      </w:r>
      <w:proofErr w:type="spellEnd"/>
      <w:r w:rsidRPr="005B6C20">
        <w:rPr>
          <w:rFonts w:ascii="Times New Roman" w:eastAsia="Arial" w:hAnsi="Times New Roman" w:cs="Times New Roman"/>
          <w:sz w:val="24"/>
          <w:szCs w:val="24"/>
        </w:rPr>
        <w:t xml:space="preserve"> Juveniles, Universidad de Buenos Aires.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rPr>
        <w:t xml:space="preserve">Rodríguez Gómez, G., Gil Flores J. y García Jiménez, E. (1996). Metodología de la investigación cualitativa. Málaga: Aljibe. </w:t>
      </w:r>
    </w:p>
    <w:p w:rsidR="00997EC9" w:rsidRPr="005B6C20" w:rsidRDefault="00997EC9" w:rsidP="00B5039F">
      <w:pPr>
        <w:pStyle w:val="Prrafodelista"/>
        <w:numPr>
          <w:ilvl w:val="3"/>
          <w:numId w:val="4"/>
        </w:numPr>
        <w:tabs>
          <w:tab w:val="left" w:pos="142"/>
        </w:tabs>
        <w:autoSpaceDE w:val="0"/>
        <w:autoSpaceDN w:val="0"/>
        <w:adjustRightInd w:val="0"/>
        <w:spacing w:after="0" w:line="360" w:lineRule="auto"/>
        <w:ind w:left="0" w:firstLine="0"/>
        <w:jc w:val="both"/>
        <w:rPr>
          <w:rFonts w:ascii="Times New Roman" w:hAnsi="Times New Roman" w:cs="Times New Roman"/>
          <w:sz w:val="24"/>
          <w:szCs w:val="24"/>
        </w:rPr>
      </w:pPr>
      <w:r w:rsidRPr="005B6C20">
        <w:rPr>
          <w:rFonts w:ascii="Times New Roman" w:hAnsi="Times New Roman" w:cs="Times New Roman"/>
          <w:sz w:val="24"/>
          <w:szCs w:val="24"/>
          <w:lang w:val="en-US"/>
        </w:rPr>
        <w:t>Rose, N</w:t>
      </w:r>
      <w:proofErr w:type="gramStart"/>
      <w:r w:rsidRPr="005B6C20">
        <w:rPr>
          <w:rFonts w:ascii="Times New Roman" w:hAnsi="Times New Roman" w:cs="Times New Roman"/>
          <w:sz w:val="24"/>
          <w:szCs w:val="24"/>
          <w:lang w:val="en-US"/>
        </w:rPr>
        <w:t>.(</w:t>
      </w:r>
      <w:proofErr w:type="gramEnd"/>
      <w:r w:rsidRPr="005B6C20">
        <w:rPr>
          <w:rFonts w:ascii="Times New Roman" w:hAnsi="Times New Roman" w:cs="Times New Roman"/>
          <w:sz w:val="24"/>
          <w:szCs w:val="24"/>
          <w:lang w:val="en-US"/>
        </w:rPr>
        <w:t xml:space="preserve">2007). </w:t>
      </w:r>
      <w:r w:rsidRPr="005B6C20">
        <w:rPr>
          <w:rFonts w:ascii="Times New Roman" w:hAnsi="Times New Roman" w:cs="Times New Roman"/>
          <w:i/>
          <w:sz w:val="24"/>
          <w:szCs w:val="24"/>
          <w:lang w:val="en-US"/>
        </w:rPr>
        <w:t>The politics of life itself. Biomedicine, Power, and Subjectivity in the Twenty-First Century</w:t>
      </w:r>
      <w:r w:rsidRPr="005B6C20">
        <w:rPr>
          <w:rFonts w:ascii="Times New Roman" w:hAnsi="Times New Roman" w:cs="Times New Roman"/>
          <w:sz w:val="24"/>
          <w:szCs w:val="24"/>
          <w:lang w:val="en-US"/>
        </w:rPr>
        <w:t xml:space="preserve">. </w:t>
      </w:r>
      <w:r w:rsidRPr="005B6C20">
        <w:rPr>
          <w:rFonts w:ascii="Times New Roman" w:hAnsi="Times New Roman" w:cs="Times New Roman"/>
          <w:sz w:val="24"/>
          <w:szCs w:val="24"/>
        </w:rPr>
        <w:t xml:space="preserve">Princeton </w:t>
      </w:r>
      <w:proofErr w:type="spellStart"/>
      <w:r w:rsidRPr="005B6C20">
        <w:rPr>
          <w:rFonts w:ascii="Times New Roman" w:hAnsi="Times New Roman" w:cs="Times New Roman"/>
          <w:sz w:val="24"/>
          <w:szCs w:val="24"/>
        </w:rPr>
        <w:t>University</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Press</w:t>
      </w:r>
      <w:proofErr w:type="spellEnd"/>
      <w:r w:rsidRPr="005B6C20">
        <w:rPr>
          <w:rFonts w:ascii="Times New Roman" w:hAnsi="Times New Roman" w:cs="Times New Roman"/>
          <w:sz w:val="24"/>
          <w:szCs w:val="24"/>
        </w:rPr>
        <w:t>. Princeton and Oxford.</w:t>
      </w:r>
    </w:p>
    <w:p w:rsidR="00997EC9" w:rsidRPr="005B6C20" w:rsidRDefault="00997EC9" w:rsidP="00B5039F">
      <w:pPr>
        <w:pStyle w:val="Prrafodelista"/>
        <w:widowControl w:val="0"/>
        <w:numPr>
          <w:ilvl w:val="3"/>
          <w:numId w:val="4"/>
        </w:numPr>
        <w:tabs>
          <w:tab w:val="left" w:pos="142"/>
        </w:tabs>
        <w:autoSpaceDE w:val="0"/>
        <w:autoSpaceDN w:val="0"/>
        <w:adjustRightInd w:val="0"/>
        <w:spacing w:after="0" w:line="360" w:lineRule="auto"/>
        <w:ind w:left="0" w:right="-285"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lang w:val="es-ES_tradnl"/>
        </w:rPr>
        <w:t>Samaja</w:t>
      </w:r>
      <w:proofErr w:type="spellEnd"/>
      <w:r w:rsidRPr="005B6C20">
        <w:rPr>
          <w:rFonts w:ascii="Times New Roman" w:hAnsi="Times New Roman" w:cs="Times New Roman"/>
          <w:sz w:val="24"/>
          <w:szCs w:val="24"/>
          <w:lang w:val="es-ES_tradnl"/>
        </w:rPr>
        <w:t xml:space="preserve">, J. (1993). </w:t>
      </w:r>
      <w:r w:rsidRPr="005B6C20">
        <w:rPr>
          <w:rFonts w:ascii="Times New Roman" w:hAnsi="Times New Roman" w:cs="Times New Roman"/>
          <w:i/>
          <w:sz w:val="24"/>
          <w:szCs w:val="24"/>
          <w:lang w:val="es-ES_tradnl"/>
        </w:rPr>
        <w:t>Epistemología y Metodología</w:t>
      </w:r>
      <w:r w:rsidRPr="005B6C20">
        <w:rPr>
          <w:rFonts w:ascii="Times New Roman" w:hAnsi="Times New Roman" w:cs="Times New Roman"/>
          <w:i/>
          <w:sz w:val="24"/>
          <w:szCs w:val="24"/>
        </w:rPr>
        <w:t>, elementos para una teoría de la investigación científica.</w:t>
      </w:r>
      <w:r w:rsidRPr="005B6C20">
        <w:rPr>
          <w:rFonts w:ascii="Times New Roman" w:hAnsi="Times New Roman" w:cs="Times New Roman"/>
          <w:sz w:val="24"/>
          <w:szCs w:val="24"/>
        </w:rPr>
        <w:t xml:space="preserve"> Buenos Aires: EUDEBA.</w:t>
      </w:r>
    </w:p>
    <w:p w:rsidR="00997EC9" w:rsidRPr="005B6C20" w:rsidRDefault="00997EC9" w:rsidP="00B5039F">
      <w:pPr>
        <w:pStyle w:val="Prrafodelista"/>
        <w:numPr>
          <w:ilvl w:val="3"/>
          <w:numId w:val="4"/>
        </w:numPr>
        <w:tabs>
          <w:tab w:val="left" w:pos="142"/>
        </w:tabs>
        <w:spacing w:after="0" w:line="360" w:lineRule="auto"/>
        <w:ind w:left="0" w:firstLine="0"/>
        <w:jc w:val="both"/>
        <w:outlineLvl w:val="1"/>
        <w:rPr>
          <w:rFonts w:ascii="Times New Roman" w:eastAsia="Times New Roman" w:hAnsi="Times New Roman" w:cs="Times New Roman"/>
          <w:b/>
          <w:bCs/>
          <w:sz w:val="24"/>
          <w:szCs w:val="24"/>
          <w:lang w:eastAsia="es-AR"/>
        </w:rPr>
      </w:pPr>
      <w:proofErr w:type="spellStart"/>
      <w:r w:rsidRPr="005B6C20">
        <w:rPr>
          <w:rFonts w:ascii="Times New Roman" w:hAnsi="Times New Roman" w:cs="Times New Roman"/>
          <w:sz w:val="24"/>
          <w:szCs w:val="24"/>
          <w:shd w:val="clear" w:color="auto" w:fill="FFFFFF"/>
        </w:rPr>
        <w:t>Sennett</w:t>
      </w:r>
      <w:proofErr w:type="spellEnd"/>
      <w:r w:rsidRPr="005B6C20">
        <w:rPr>
          <w:rFonts w:ascii="Times New Roman" w:hAnsi="Times New Roman" w:cs="Times New Roman"/>
          <w:sz w:val="24"/>
          <w:szCs w:val="24"/>
          <w:shd w:val="clear" w:color="auto" w:fill="FFFFFF"/>
        </w:rPr>
        <w:t>, R</w:t>
      </w:r>
      <w:proofErr w:type="gramStart"/>
      <w:r w:rsidRPr="005B6C20">
        <w:rPr>
          <w:rFonts w:ascii="Times New Roman" w:hAnsi="Times New Roman" w:cs="Times New Roman"/>
          <w:sz w:val="24"/>
          <w:szCs w:val="24"/>
          <w:shd w:val="clear" w:color="auto" w:fill="FFFFFF"/>
        </w:rPr>
        <w:t>.(</w:t>
      </w:r>
      <w:proofErr w:type="gramEnd"/>
      <w:r w:rsidRPr="005B6C20">
        <w:rPr>
          <w:rFonts w:ascii="Times New Roman" w:hAnsi="Times New Roman" w:cs="Times New Roman"/>
          <w:sz w:val="24"/>
          <w:szCs w:val="24"/>
          <w:shd w:val="clear" w:color="auto" w:fill="FFFFFF"/>
        </w:rPr>
        <w:t>1978). El declive del hombre público.</w:t>
      </w:r>
      <w:r w:rsidRPr="005B6C20">
        <w:rPr>
          <w:rStyle w:val="apple-converted-space"/>
          <w:rFonts w:ascii="Times New Roman" w:hAnsi="Times New Roman" w:cs="Times New Roman"/>
          <w:sz w:val="24"/>
          <w:szCs w:val="24"/>
          <w:shd w:val="clear" w:color="auto" w:fill="FFFFFF"/>
        </w:rPr>
        <w:t> </w:t>
      </w:r>
      <w:r w:rsidR="0009043E" w:rsidRPr="005B6C20">
        <w:rPr>
          <w:rFonts w:ascii="Times New Roman" w:hAnsi="Times New Roman" w:cs="Times New Roman"/>
          <w:iCs/>
          <w:sz w:val="24"/>
          <w:szCs w:val="24"/>
          <w:shd w:val="clear" w:color="auto" w:fill="FFFFFF"/>
        </w:rPr>
        <w:t>Barcelona</w:t>
      </w:r>
      <w:r w:rsidRPr="005B6C20">
        <w:rPr>
          <w:rFonts w:ascii="Times New Roman" w:hAnsi="Times New Roman" w:cs="Times New Roman"/>
          <w:iCs/>
          <w:sz w:val="24"/>
          <w:szCs w:val="24"/>
          <w:shd w:val="clear" w:color="auto" w:fill="FFFFFF"/>
        </w:rPr>
        <w:t>:</w:t>
      </w:r>
      <w:r w:rsidR="0009043E" w:rsidRPr="005B6C20">
        <w:rPr>
          <w:rFonts w:ascii="Times New Roman" w:hAnsi="Times New Roman" w:cs="Times New Roman"/>
          <w:iCs/>
          <w:sz w:val="24"/>
          <w:szCs w:val="24"/>
          <w:shd w:val="clear" w:color="auto" w:fill="FFFFFF"/>
        </w:rPr>
        <w:t xml:space="preserve"> </w:t>
      </w:r>
      <w:r w:rsidRPr="005B6C20">
        <w:rPr>
          <w:rFonts w:ascii="Times New Roman" w:hAnsi="Times New Roman" w:cs="Times New Roman"/>
          <w:iCs/>
          <w:sz w:val="24"/>
          <w:szCs w:val="24"/>
          <w:shd w:val="clear" w:color="auto" w:fill="FFFFFF"/>
        </w:rPr>
        <w:t>Península.</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Sinisi</w:t>
      </w:r>
      <w:proofErr w:type="spellEnd"/>
      <w:r w:rsidRPr="005B6C20">
        <w:rPr>
          <w:rFonts w:ascii="Times New Roman" w:hAnsi="Times New Roman" w:cs="Times New Roman"/>
          <w:sz w:val="24"/>
          <w:szCs w:val="24"/>
        </w:rPr>
        <w:t xml:space="preserve">, L. (1999). La relación nosotros-otros en espacios escolares multiculturales. Estigma, estereotipo y </w:t>
      </w:r>
      <w:proofErr w:type="spellStart"/>
      <w:r w:rsidRPr="005B6C20">
        <w:rPr>
          <w:rFonts w:ascii="Times New Roman" w:hAnsi="Times New Roman" w:cs="Times New Roman"/>
          <w:sz w:val="24"/>
          <w:szCs w:val="24"/>
        </w:rPr>
        <w:t>racialización</w:t>
      </w:r>
      <w:proofErr w:type="spellEnd"/>
      <w:r w:rsidRPr="005B6C20">
        <w:rPr>
          <w:rFonts w:ascii="Times New Roman" w:hAnsi="Times New Roman" w:cs="Times New Roman"/>
          <w:sz w:val="24"/>
          <w:szCs w:val="24"/>
        </w:rPr>
        <w:t xml:space="preserve"> en </w:t>
      </w:r>
      <w:proofErr w:type="spellStart"/>
      <w:r w:rsidRPr="005B6C20">
        <w:rPr>
          <w:rFonts w:ascii="Times New Roman" w:hAnsi="Times New Roman" w:cs="Times New Roman"/>
          <w:sz w:val="24"/>
          <w:szCs w:val="24"/>
        </w:rPr>
        <w:t>Neufeld</w:t>
      </w:r>
      <w:proofErr w:type="spellEnd"/>
      <w:r w:rsidRPr="005B6C20">
        <w:rPr>
          <w:rFonts w:ascii="Times New Roman" w:hAnsi="Times New Roman" w:cs="Times New Roman"/>
          <w:sz w:val="24"/>
          <w:szCs w:val="24"/>
        </w:rPr>
        <w:t xml:space="preserve"> y </w:t>
      </w:r>
      <w:proofErr w:type="spellStart"/>
      <w:r w:rsidRPr="005B6C20">
        <w:rPr>
          <w:rFonts w:ascii="Times New Roman" w:hAnsi="Times New Roman" w:cs="Times New Roman"/>
          <w:sz w:val="24"/>
          <w:szCs w:val="24"/>
        </w:rPr>
        <w:t>Thisted</w:t>
      </w:r>
      <w:proofErr w:type="spellEnd"/>
      <w:r w:rsidRPr="005B6C20">
        <w:rPr>
          <w:rFonts w:ascii="Times New Roman" w:hAnsi="Times New Roman" w:cs="Times New Roman"/>
          <w:sz w:val="24"/>
          <w:szCs w:val="24"/>
        </w:rPr>
        <w:t xml:space="preserve"> (</w:t>
      </w:r>
      <w:proofErr w:type="spellStart"/>
      <w:r w:rsidRPr="005B6C20">
        <w:rPr>
          <w:rFonts w:ascii="Times New Roman" w:hAnsi="Times New Roman" w:cs="Times New Roman"/>
          <w:sz w:val="24"/>
          <w:szCs w:val="24"/>
        </w:rPr>
        <w:t>comp.</w:t>
      </w:r>
      <w:proofErr w:type="spellEnd"/>
      <w:r w:rsidRPr="005B6C20">
        <w:rPr>
          <w:rFonts w:ascii="Times New Roman" w:hAnsi="Times New Roman" w:cs="Times New Roman"/>
          <w:sz w:val="24"/>
          <w:szCs w:val="24"/>
        </w:rPr>
        <w:t xml:space="preserve">) </w:t>
      </w:r>
      <w:r w:rsidRPr="005B6C20">
        <w:rPr>
          <w:rFonts w:ascii="Times New Roman" w:hAnsi="Times New Roman" w:cs="Times New Roman"/>
          <w:i/>
          <w:sz w:val="24"/>
          <w:szCs w:val="24"/>
        </w:rPr>
        <w:t>De eso no se habla...los usos de la diversidad sociocultural en la escuela</w:t>
      </w:r>
      <w:r w:rsidRPr="005B6C20">
        <w:rPr>
          <w:rFonts w:ascii="Times New Roman" w:hAnsi="Times New Roman" w:cs="Times New Roman"/>
          <w:sz w:val="24"/>
          <w:szCs w:val="24"/>
        </w:rPr>
        <w:t xml:space="preserve">. Buenos Aires: </w:t>
      </w:r>
      <w:proofErr w:type="spellStart"/>
      <w:r w:rsidRPr="005B6C20">
        <w:rPr>
          <w:rFonts w:ascii="Times New Roman" w:hAnsi="Times New Roman" w:cs="Times New Roman"/>
          <w:sz w:val="24"/>
          <w:szCs w:val="24"/>
        </w:rPr>
        <w:t>Eudeba</w:t>
      </w:r>
      <w:proofErr w:type="spellEnd"/>
      <w:r w:rsidRPr="005B6C20">
        <w:rPr>
          <w:rFonts w:ascii="Times New Roman" w:hAnsi="Times New Roman" w:cs="Times New Roman"/>
          <w:sz w:val="24"/>
          <w:szCs w:val="24"/>
        </w:rPr>
        <w:t xml:space="preserve">. </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Spinelli</w:t>
      </w:r>
      <w:proofErr w:type="spellEnd"/>
      <w:r w:rsidRPr="005B6C20">
        <w:rPr>
          <w:rFonts w:ascii="Times New Roman" w:hAnsi="Times New Roman" w:cs="Times New Roman"/>
          <w:sz w:val="24"/>
          <w:szCs w:val="24"/>
        </w:rPr>
        <w:t xml:space="preserve">, H. </w:t>
      </w:r>
      <w:r w:rsidRPr="005B6C20">
        <w:rPr>
          <w:rFonts w:ascii="Times New Roman" w:hAnsi="Times New Roman" w:cs="Times New Roman"/>
          <w:sz w:val="24"/>
          <w:szCs w:val="24"/>
          <w:shd w:val="clear" w:color="auto" w:fill="FFFFFF"/>
        </w:rPr>
        <w:t>(2010). Las dimensiones del campo de la salud en Argentina.</w:t>
      </w:r>
      <w:r w:rsidRPr="005B6C20">
        <w:rPr>
          <w:rStyle w:val="apple-converted-space"/>
          <w:rFonts w:ascii="Times New Roman" w:hAnsi="Times New Roman" w:cs="Times New Roman"/>
          <w:sz w:val="24"/>
          <w:szCs w:val="24"/>
          <w:shd w:val="clear" w:color="auto" w:fill="FFFFFF"/>
        </w:rPr>
        <w:t xml:space="preserve"> En </w:t>
      </w:r>
      <w:r w:rsidRPr="005B6C20">
        <w:rPr>
          <w:rStyle w:val="nfasis"/>
          <w:rFonts w:ascii="Times New Roman" w:hAnsi="Times New Roman" w:cs="Times New Roman"/>
          <w:sz w:val="24"/>
          <w:szCs w:val="24"/>
          <w:shd w:val="clear" w:color="auto" w:fill="FFFFFF"/>
        </w:rPr>
        <w:t>Salud Colectiva,</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sz w:val="24"/>
          <w:szCs w:val="24"/>
          <w:shd w:val="clear" w:color="auto" w:fill="FFFFFF"/>
        </w:rPr>
        <w:t>Septiembre-Diciembre, 275-293.</w:t>
      </w:r>
    </w:p>
    <w:p w:rsidR="00997EC9" w:rsidRPr="005B6C20" w:rsidRDefault="00997EC9" w:rsidP="00B5039F">
      <w:pPr>
        <w:pStyle w:val="NormalWeb"/>
        <w:numPr>
          <w:ilvl w:val="3"/>
          <w:numId w:val="4"/>
        </w:numPr>
        <w:tabs>
          <w:tab w:val="left" w:pos="0"/>
          <w:tab w:val="left" w:pos="142"/>
          <w:tab w:val="left" w:pos="426"/>
        </w:tabs>
        <w:spacing w:before="0" w:beforeAutospacing="0" w:after="0" w:afterAutospacing="0" w:line="360" w:lineRule="auto"/>
        <w:ind w:left="0" w:firstLine="0"/>
        <w:contextualSpacing/>
        <w:jc w:val="both"/>
      </w:pPr>
      <w:proofErr w:type="spellStart"/>
      <w:r w:rsidRPr="005B6C20">
        <w:rPr>
          <w:shd w:val="clear" w:color="auto" w:fill="FFFFFF"/>
        </w:rPr>
        <w:t>Stolkiner</w:t>
      </w:r>
      <w:proofErr w:type="spellEnd"/>
      <w:r w:rsidRPr="005B6C20">
        <w:rPr>
          <w:shd w:val="clear" w:color="auto" w:fill="FFFFFF"/>
        </w:rPr>
        <w:t xml:space="preserve">, A. (2012). Infancia y medicalización en la era de “la salud perfecta”. En </w:t>
      </w:r>
      <w:r w:rsidRPr="005B6C20">
        <w:rPr>
          <w:i/>
          <w:iCs/>
          <w:shd w:val="clear" w:color="auto" w:fill="FFFFFF"/>
        </w:rPr>
        <w:t>Revista Propuesta Educativa N</w:t>
      </w:r>
      <w:r w:rsidRPr="005B6C20">
        <w:rPr>
          <w:shd w:val="clear" w:color="auto" w:fill="FFFFFF"/>
        </w:rPr>
        <w:t>,</w:t>
      </w:r>
      <w:r w:rsidRPr="005B6C20">
        <w:rPr>
          <w:rStyle w:val="apple-converted-space"/>
          <w:shd w:val="clear" w:color="auto" w:fill="FFFFFF"/>
        </w:rPr>
        <w:t> </w:t>
      </w:r>
      <w:r w:rsidRPr="005B6C20">
        <w:rPr>
          <w:i/>
          <w:iCs/>
          <w:shd w:val="clear" w:color="auto" w:fill="FFFFFF"/>
        </w:rPr>
        <w:t>37</w:t>
      </w:r>
      <w:r w:rsidRPr="005B6C20">
        <w:rPr>
          <w:shd w:val="clear" w:color="auto" w:fill="FFFFFF"/>
        </w:rPr>
        <w:t>.</w:t>
      </w:r>
    </w:p>
    <w:p w:rsidR="00997EC9" w:rsidRPr="005B6C20" w:rsidRDefault="00997EC9" w:rsidP="00B5039F">
      <w:pPr>
        <w:pStyle w:val="Prrafodelista"/>
        <w:numPr>
          <w:ilvl w:val="3"/>
          <w:numId w:val="4"/>
        </w:numPr>
        <w:tabs>
          <w:tab w:val="left" w:pos="142"/>
          <w:tab w:val="left" w:pos="426"/>
        </w:tabs>
        <w:spacing w:after="0" w:line="360" w:lineRule="auto"/>
        <w:ind w:left="0" w:firstLine="0"/>
        <w:jc w:val="both"/>
        <w:rPr>
          <w:rFonts w:ascii="Times New Roman" w:hAnsi="Times New Roman" w:cs="Times New Roman"/>
          <w:sz w:val="24"/>
          <w:szCs w:val="24"/>
        </w:rPr>
      </w:pPr>
      <w:proofErr w:type="spellStart"/>
      <w:r w:rsidRPr="005B6C20">
        <w:rPr>
          <w:rFonts w:ascii="Times New Roman" w:hAnsi="Times New Roman" w:cs="Times New Roman"/>
          <w:sz w:val="24"/>
          <w:szCs w:val="24"/>
        </w:rPr>
        <w:t>UNLa</w:t>
      </w:r>
      <w:proofErr w:type="spellEnd"/>
      <w:r w:rsidRPr="005B6C20">
        <w:rPr>
          <w:rFonts w:ascii="Times New Roman" w:hAnsi="Times New Roman" w:cs="Times New Roman"/>
          <w:sz w:val="24"/>
          <w:szCs w:val="24"/>
        </w:rPr>
        <w:t xml:space="preserve"> (2010). </w:t>
      </w:r>
      <w:r w:rsidRPr="005B6C20">
        <w:rPr>
          <w:rFonts w:ascii="Times New Roman" w:hAnsi="Times New Roman" w:cs="Times New Roman"/>
          <w:i/>
          <w:sz w:val="24"/>
          <w:szCs w:val="24"/>
        </w:rPr>
        <w:t>Estudio sobre los derechos de niños y niñas migrantes a 5 años de la nueva ley de migraciones</w:t>
      </w:r>
      <w:r w:rsidRPr="005B6C20">
        <w:rPr>
          <w:rFonts w:ascii="Times New Roman" w:hAnsi="Times New Roman" w:cs="Times New Roman"/>
          <w:sz w:val="24"/>
          <w:szCs w:val="24"/>
        </w:rPr>
        <w:t xml:space="preserve">. Buenos Aires: </w:t>
      </w:r>
      <w:proofErr w:type="spellStart"/>
      <w:r w:rsidRPr="005B6C20">
        <w:rPr>
          <w:rFonts w:ascii="Times New Roman" w:hAnsi="Times New Roman" w:cs="Times New Roman"/>
          <w:sz w:val="24"/>
          <w:szCs w:val="24"/>
        </w:rPr>
        <w:t>Ceriani</w:t>
      </w:r>
      <w:proofErr w:type="spellEnd"/>
      <w:r w:rsidRPr="005B6C20">
        <w:rPr>
          <w:rFonts w:ascii="Times New Roman" w:hAnsi="Times New Roman" w:cs="Times New Roman"/>
          <w:sz w:val="24"/>
          <w:szCs w:val="24"/>
        </w:rPr>
        <w:t xml:space="preserve"> Cernadas P., </w:t>
      </w:r>
      <w:proofErr w:type="spellStart"/>
      <w:r w:rsidRPr="005B6C20">
        <w:rPr>
          <w:rFonts w:ascii="Times New Roman" w:hAnsi="Times New Roman" w:cs="Times New Roman"/>
          <w:sz w:val="24"/>
          <w:szCs w:val="24"/>
        </w:rPr>
        <w:t>Fava</w:t>
      </w:r>
      <w:proofErr w:type="spellEnd"/>
      <w:r w:rsidRPr="005B6C20">
        <w:rPr>
          <w:rFonts w:ascii="Times New Roman" w:hAnsi="Times New Roman" w:cs="Times New Roman"/>
          <w:sz w:val="24"/>
          <w:szCs w:val="24"/>
        </w:rPr>
        <w:t xml:space="preserve"> R. (coordinadores).</w:t>
      </w:r>
    </w:p>
    <w:p w:rsidR="00997EC9" w:rsidRPr="005B6C20" w:rsidRDefault="00997EC9" w:rsidP="00B5039F">
      <w:pPr>
        <w:pStyle w:val="Prrafodelista"/>
        <w:numPr>
          <w:ilvl w:val="3"/>
          <w:numId w:val="4"/>
        </w:numPr>
        <w:tabs>
          <w:tab w:val="left" w:pos="142"/>
        </w:tabs>
        <w:spacing w:after="0" w:line="360" w:lineRule="auto"/>
        <w:ind w:left="0" w:firstLine="0"/>
        <w:jc w:val="both"/>
        <w:rPr>
          <w:rFonts w:ascii="Times New Roman" w:hAnsi="Times New Roman" w:cs="Times New Roman"/>
          <w:i/>
          <w:iCs/>
          <w:sz w:val="24"/>
          <w:szCs w:val="24"/>
          <w:shd w:val="clear" w:color="auto" w:fill="FFFFFF"/>
        </w:rPr>
      </w:pPr>
      <w:proofErr w:type="spellStart"/>
      <w:r w:rsidRPr="005B6C20">
        <w:rPr>
          <w:rFonts w:ascii="Times New Roman" w:hAnsi="Times New Roman" w:cs="Times New Roman"/>
          <w:sz w:val="24"/>
          <w:szCs w:val="24"/>
          <w:shd w:val="clear" w:color="auto" w:fill="FFFFFF"/>
        </w:rPr>
        <w:t>Untoiglich</w:t>
      </w:r>
      <w:proofErr w:type="spellEnd"/>
      <w:r w:rsidRPr="005B6C20">
        <w:rPr>
          <w:rFonts w:ascii="Times New Roman" w:hAnsi="Times New Roman" w:cs="Times New Roman"/>
          <w:sz w:val="24"/>
          <w:szCs w:val="24"/>
          <w:shd w:val="clear" w:color="auto" w:fill="FFFFFF"/>
        </w:rPr>
        <w:t>, G. (2013).</w:t>
      </w:r>
      <w:r w:rsidRPr="005B6C20">
        <w:rPr>
          <w:rStyle w:val="apple-converted-space"/>
          <w:rFonts w:ascii="Times New Roman" w:hAnsi="Times New Roman" w:cs="Times New Roman"/>
          <w:sz w:val="24"/>
          <w:szCs w:val="24"/>
          <w:shd w:val="clear" w:color="auto" w:fill="FFFFFF"/>
        </w:rPr>
        <w:t> </w:t>
      </w:r>
      <w:r w:rsidRPr="005B6C20">
        <w:rPr>
          <w:rFonts w:ascii="Times New Roman" w:hAnsi="Times New Roman" w:cs="Times New Roman"/>
          <w:i/>
          <w:iCs/>
          <w:sz w:val="24"/>
          <w:szCs w:val="24"/>
          <w:shd w:val="clear" w:color="auto" w:fill="FFFFFF"/>
        </w:rPr>
        <w:t xml:space="preserve">En la infancia los diagnósticos se escriben con lápiz: La </w:t>
      </w:r>
      <w:proofErr w:type="spellStart"/>
      <w:r w:rsidRPr="005B6C20">
        <w:rPr>
          <w:rFonts w:ascii="Times New Roman" w:hAnsi="Times New Roman" w:cs="Times New Roman"/>
          <w:i/>
          <w:iCs/>
          <w:sz w:val="24"/>
          <w:szCs w:val="24"/>
          <w:shd w:val="clear" w:color="auto" w:fill="FFFFFF"/>
        </w:rPr>
        <w:t>patologización</w:t>
      </w:r>
      <w:proofErr w:type="spellEnd"/>
      <w:r w:rsidRPr="005B6C20">
        <w:rPr>
          <w:rFonts w:ascii="Times New Roman" w:hAnsi="Times New Roman" w:cs="Times New Roman"/>
          <w:i/>
          <w:iCs/>
          <w:sz w:val="24"/>
          <w:szCs w:val="24"/>
          <w:shd w:val="clear" w:color="auto" w:fill="FFFFFF"/>
        </w:rPr>
        <w:t xml:space="preserve"> de las diferencias en la clínica y la educación</w:t>
      </w:r>
      <w:r w:rsidRPr="005B6C20">
        <w:rPr>
          <w:rFonts w:ascii="Times New Roman" w:hAnsi="Times New Roman" w:cs="Times New Roman"/>
          <w:sz w:val="24"/>
          <w:szCs w:val="24"/>
          <w:shd w:val="clear" w:color="auto" w:fill="FFFFFF"/>
        </w:rPr>
        <w:t xml:space="preserve">. Buenos Aires: </w:t>
      </w:r>
      <w:proofErr w:type="spellStart"/>
      <w:r w:rsidRPr="005B6C20">
        <w:rPr>
          <w:rFonts w:ascii="Times New Roman" w:hAnsi="Times New Roman" w:cs="Times New Roman"/>
          <w:sz w:val="24"/>
          <w:szCs w:val="24"/>
          <w:shd w:val="clear" w:color="auto" w:fill="FFFFFF"/>
        </w:rPr>
        <w:t>Noveduc</w:t>
      </w:r>
      <w:proofErr w:type="spellEnd"/>
      <w:r w:rsidRPr="005B6C20">
        <w:rPr>
          <w:rFonts w:ascii="Times New Roman" w:hAnsi="Times New Roman" w:cs="Times New Roman"/>
          <w:sz w:val="24"/>
          <w:szCs w:val="24"/>
          <w:shd w:val="clear" w:color="auto" w:fill="FFFFFF"/>
        </w:rPr>
        <w:t>.</w:t>
      </w:r>
    </w:p>
    <w:p w:rsidR="00F62ADD" w:rsidRPr="005B6C20" w:rsidRDefault="00997EC9" w:rsidP="00B5039F">
      <w:pPr>
        <w:pStyle w:val="style27"/>
        <w:numPr>
          <w:ilvl w:val="3"/>
          <w:numId w:val="4"/>
        </w:numPr>
        <w:tabs>
          <w:tab w:val="left" w:pos="142"/>
        </w:tabs>
        <w:spacing w:before="0" w:beforeAutospacing="0" w:after="0" w:afterAutospacing="0" w:line="360" w:lineRule="auto"/>
        <w:ind w:left="0" w:firstLine="0"/>
        <w:contextualSpacing/>
        <w:jc w:val="both"/>
        <w:rPr>
          <w:rFonts w:ascii="Times New Roman" w:hAnsi="Times New Roman" w:cs="Times New Roman"/>
          <w:sz w:val="24"/>
          <w:szCs w:val="24"/>
        </w:rPr>
      </w:pPr>
      <w:proofErr w:type="spellStart"/>
      <w:r w:rsidRPr="005B6C20">
        <w:rPr>
          <w:rFonts w:ascii="Times New Roman" w:hAnsi="Times New Roman" w:cs="Times New Roman"/>
          <w:sz w:val="24"/>
          <w:szCs w:val="24"/>
        </w:rPr>
        <w:t>Vasilachis</w:t>
      </w:r>
      <w:proofErr w:type="spellEnd"/>
      <w:r w:rsidRPr="005B6C20">
        <w:rPr>
          <w:rFonts w:ascii="Times New Roman" w:hAnsi="Times New Roman" w:cs="Times New Roman"/>
          <w:sz w:val="24"/>
          <w:szCs w:val="24"/>
        </w:rPr>
        <w:t xml:space="preserve"> de </w:t>
      </w:r>
      <w:proofErr w:type="spellStart"/>
      <w:r w:rsidRPr="005B6C20">
        <w:rPr>
          <w:rFonts w:ascii="Times New Roman" w:hAnsi="Times New Roman" w:cs="Times New Roman"/>
          <w:sz w:val="24"/>
          <w:szCs w:val="24"/>
        </w:rPr>
        <w:t>Gialdino</w:t>
      </w:r>
      <w:proofErr w:type="spellEnd"/>
      <w:r w:rsidRPr="005B6C20">
        <w:rPr>
          <w:rFonts w:ascii="Times New Roman" w:hAnsi="Times New Roman" w:cs="Times New Roman"/>
          <w:sz w:val="24"/>
          <w:szCs w:val="24"/>
        </w:rPr>
        <w:t xml:space="preserve"> I. (</w:t>
      </w:r>
      <w:proofErr w:type="spellStart"/>
      <w:r w:rsidRPr="005B6C20">
        <w:rPr>
          <w:rFonts w:ascii="Times New Roman" w:hAnsi="Times New Roman" w:cs="Times New Roman"/>
          <w:sz w:val="24"/>
          <w:szCs w:val="24"/>
        </w:rPr>
        <w:t>dir.</w:t>
      </w:r>
      <w:proofErr w:type="spellEnd"/>
      <w:r w:rsidRPr="005B6C20">
        <w:rPr>
          <w:rFonts w:ascii="Times New Roman" w:hAnsi="Times New Roman" w:cs="Times New Roman"/>
          <w:sz w:val="24"/>
          <w:szCs w:val="24"/>
        </w:rPr>
        <w:t xml:space="preserve">) (2007). </w:t>
      </w:r>
      <w:hyperlink r:id="rId12" w:tgtFrame="_blank" w:history="1">
        <w:r w:rsidRPr="005B6C20">
          <w:rPr>
            <w:rStyle w:val="Textoennegrita"/>
            <w:rFonts w:ascii="Times New Roman" w:hAnsi="Times New Roman"/>
            <w:b w:val="0"/>
            <w:i/>
            <w:iCs/>
            <w:sz w:val="24"/>
            <w:szCs w:val="24"/>
          </w:rPr>
          <w:t>Estrategias de investigación cualitativa</w:t>
        </w:r>
      </w:hyperlink>
      <w:r w:rsidRPr="005B6C20">
        <w:rPr>
          <w:rFonts w:ascii="Times New Roman" w:hAnsi="Times New Roman" w:cs="Times New Roman"/>
          <w:b/>
          <w:sz w:val="24"/>
          <w:szCs w:val="24"/>
        </w:rPr>
        <w:t>.</w:t>
      </w:r>
      <w:r w:rsidRPr="005B6C20">
        <w:rPr>
          <w:rFonts w:ascii="Times New Roman" w:hAnsi="Times New Roman" w:cs="Times New Roman"/>
          <w:sz w:val="24"/>
          <w:szCs w:val="24"/>
        </w:rPr>
        <w:t xml:space="preserve"> Bs As: </w:t>
      </w:r>
      <w:proofErr w:type="spellStart"/>
      <w:r w:rsidRPr="005B6C20">
        <w:rPr>
          <w:rFonts w:ascii="Times New Roman" w:hAnsi="Times New Roman" w:cs="Times New Roman"/>
          <w:sz w:val="24"/>
          <w:szCs w:val="24"/>
        </w:rPr>
        <w:t>Gedisa</w:t>
      </w:r>
      <w:proofErr w:type="spellEnd"/>
      <w:r w:rsidR="00B5039F" w:rsidRPr="005B6C20">
        <w:rPr>
          <w:rFonts w:ascii="Times New Roman" w:hAnsi="Times New Roman" w:cs="Times New Roman"/>
          <w:b/>
        </w:rPr>
        <w:t>.</w:t>
      </w:r>
    </w:p>
    <w:sectPr w:rsidR="00F62ADD" w:rsidRPr="005B6C20" w:rsidSect="00D149C5">
      <w:pgSz w:w="11907" w:h="16839" w:code="9"/>
      <w:pgMar w:top="1418" w:right="170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11" w:rsidRDefault="00333F11" w:rsidP="00A14084">
      <w:pPr>
        <w:spacing w:after="0" w:line="240" w:lineRule="auto"/>
      </w:pPr>
      <w:r>
        <w:separator/>
      </w:r>
    </w:p>
  </w:endnote>
  <w:endnote w:type="continuationSeparator" w:id="0">
    <w:p w:rsidR="00333F11" w:rsidRDefault="00333F11" w:rsidP="00A1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11" w:rsidRDefault="00333F11" w:rsidP="00A14084">
      <w:pPr>
        <w:spacing w:after="0" w:line="240" w:lineRule="auto"/>
      </w:pPr>
      <w:r>
        <w:separator/>
      </w:r>
    </w:p>
  </w:footnote>
  <w:footnote w:type="continuationSeparator" w:id="0">
    <w:p w:rsidR="00333F11" w:rsidRDefault="00333F11" w:rsidP="00A14084">
      <w:pPr>
        <w:spacing w:after="0" w:line="240" w:lineRule="auto"/>
      </w:pPr>
      <w:r>
        <w:continuationSeparator/>
      </w:r>
    </w:p>
  </w:footnote>
  <w:footnote w:id="1">
    <w:p w:rsidR="00777ADE" w:rsidRPr="00755FCD" w:rsidRDefault="00777ADE" w:rsidP="00755FCD">
      <w:pPr>
        <w:pStyle w:val="Textonotapie"/>
        <w:jc w:val="both"/>
        <w:rPr>
          <w:rFonts w:ascii="Times New Roman" w:hAnsi="Times New Roman" w:cs="Times New Roman"/>
        </w:rPr>
      </w:pPr>
      <w:r w:rsidRPr="00755FCD">
        <w:rPr>
          <w:rStyle w:val="Refdenotaalpie"/>
          <w:rFonts w:ascii="Times New Roman" w:hAnsi="Times New Roman" w:cs="Times New Roman"/>
        </w:rPr>
        <w:footnoteRef/>
      </w:r>
      <w:r w:rsidRPr="00755FCD">
        <w:rPr>
          <w:rFonts w:ascii="Times New Roman" w:hAnsi="Times New Roman" w:cs="Times New Roman"/>
        </w:rPr>
        <w:t xml:space="preserve"> Desde una perspectiva relacional, la </w:t>
      </w:r>
      <w:r w:rsidRPr="00755FCD">
        <w:rPr>
          <w:rFonts w:ascii="Times New Roman" w:hAnsi="Times New Roman" w:cs="Times New Roman"/>
          <w:i/>
          <w:iCs/>
        </w:rPr>
        <w:t>accesibilidad</w:t>
      </w:r>
      <w:r w:rsidRPr="00755FCD">
        <w:rPr>
          <w:rFonts w:ascii="Times New Roman" w:hAnsi="Times New Roman" w:cs="Times New Roman"/>
        </w:rPr>
        <w:t xml:space="preserve"> es entendida como el vínculo establecido entre los servicios de salud y los sujetos, producto de la combinatoria entre las condiciones y discursos de los servicios y de las condiciones y representaciones de los sujetos, manifestándose en una modalidad particular de la utilización de los servicios (</w:t>
      </w:r>
      <w:proofErr w:type="spellStart"/>
      <w:r w:rsidR="003D4AB3" w:rsidRPr="00755FCD">
        <w:rPr>
          <w:rFonts w:ascii="Times New Roman" w:hAnsi="Times New Roman" w:cs="Times New Roman"/>
        </w:rPr>
        <w:t>Barcala</w:t>
      </w:r>
      <w:proofErr w:type="spellEnd"/>
      <w:r w:rsidR="003D4AB3" w:rsidRPr="00755FCD">
        <w:rPr>
          <w:rFonts w:ascii="Times New Roman" w:hAnsi="Times New Roman" w:cs="Times New Roman"/>
        </w:rPr>
        <w:t xml:space="preserve"> </w:t>
      </w:r>
      <w:r w:rsidR="003D4AB3">
        <w:rPr>
          <w:rFonts w:ascii="Times New Roman" w:hAnsi="Times New Roman" w:cs="Times New Roman"/>
        </w:rPr>
        <w:t xml:space="preserve">y </w:t>
      </w:r>
      <w:proofErr w:type="spellStart"/>
      <w:r w:rsidR="003D4AB3">
        <w:rPr>
          <w:rFonts w:ascii="Times New Roman" w:hAnsi="Times New Roman" w:cs="Times New Roman"/>
        </w:rPr>
        <w:t>Stolkiner</w:t>
      </w:r>
      <w:proofErr w:type="spellEnd"/>
      <w:r w:rsidR="003D4AB3">
        <w:rPr>
          <w:rFonts w:ascii="Times New Roman" w:hAnsi="Times New Roman" w:cs="Times New Roman"/>
        </w:rPr>
        <w:t xml:space="preserve">, </w:t>
      </w:r>
      <w:r w:rsidRPr="00755FCD">
        <w:rPr>
          <w:rFonts w:ascii="Times New Roman" w:hAnsi="Times New Roman" w:cs="Times New Roman"/>
        </w:rPr>
        <w:t>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623"/>
    <w:multiLevelType w:val="hybridMultilevel"/>
    <w:tmpl w:val="14F8F362"/>
    <w:lvl w:ilvl="0" w:tplc="2C0A000F">
      <w:start w:val="1"/>
      <w:numFmt w:val="decimal"/>
      <w:lvlText w:val="%1."/>
      <w:lvlJc w:val="left"/>
      <w:pPr>
        <w:ind w:left="720" w:hanging="360"/>
      </w:p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04CD6BC3"/>
    <w:multiLevelType w:val="multilevel"/>
    <w:tmpl w:val="B984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1422F"/>
    <w:multiLevelType w:val="hybridMultilevel"/>
    <w:tmpl w:val="22F8FC7E"/>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3">
    <w:nsid w:val="5D0725D0"/>
    <w:multiLevelType w:val="hybridMultilevel"/>
    <w:tmpl w:val="83DAAE68"/>
    <w:lvl w:ilvl="0" w:tplc="6B368C98">
      <w:start w:val="1"/>
      <w:numFmt w:val="decimal"/>
      <w:lvlText w:val="%1."/>
      <w:lvlJc w:val="left"/>
      <w:pPr>
        <w:ind w:left="709" w:hanging="360"/>
      </w:pPr>
      <w:rPr>
        <w:rFonts w:ascii="Arial" w:eastAsiaTheme="minorHAnsi" w:hAnsi="Arial" w:cs="Arial"/>
      </w:rPr>
    </w:lvl>
    <w:lvl w:ilvl="1" w:tplc="2C0A0019">
      <w:start w:val="1"/>
      <w:numFmt w:val="lowerLetter"/>
      <w:lvlText w:val="%2."/>
      <w:lvlJc w:val="left"/>
      <w:pPr>
        <w:ind w:left="1429" w:hanging="360"/>
      </w:pPr>
    </w:lvl>
    <w:lvl w:ilvl="2" w:tplc="2C0A001B">
      <w:start w:val="1"/>
      <w:numFmt w:val="lowerRoman"/>
      <w:lvlText w:val="%3."/>
      <w:lvlJc w:val="right"/>
      <w:pPr>
        <w:ind w:left="2149" w:hanging="180"/>
      </w:pPr>
    </w:lvl>
    <w:lvl w:ilvl="3" w:tplc="2C0A000F">
      <w:start w:val="1"/>
      <w:numFmt w:val="decimal"/>
      <w:lvlText w:val="%4."/>
      <w:lvlJc w:val="left"/>
      <w:pPr>
        <w:ind w:left="2869" w:hanging="360"/>
      </w:pPr>
    </w:lvl>
    <w:lvl w:ilvl="4" w:tplc="2C0A0019">
      <w:start w:val="1"/>
      <w:numFmt w:val="lowerLetter"/>
      <w:lvlText w:val="%5."/>
      <w:lvlJc w:val="left"/>
      <w:pPr>
        <w:ind w:left="3589" w:hanging="360"/>
      </w:pPr>
    </w:lvl>
    <w:lvl w:ilvl="5" w:tplc="2C0A001B">
      <w:start w:val="1"/>
      <w:numFmt w:val="lowerRoman"/>
      <w:lvlText w:val="%6."/>
      <w:lvlJc w:val="right"/>
      <w:pPr>
        <w:ind w:left="4309" w:hanging="180"/>
      </w:pPr>
    </w:lvl>
    <w:lvl w:ilvl="6" w:tplc="2C0A000F">
      <w:start w:val="1"/>
      <w:numFmt w:val="decimal"/>
      <w:lvlText w:val="%7."/>
      <w:lvlJc w:val="left"/>
      <w:pPr>
        <w:ind w:left="5029" w:hanging="360"/>
      </w:pPr>
    </w:lvl>
    <w:lvl w:ilvl="7" w:tplc="2C0A0019">
      <w:start w:val="1"/>
      <w:numFmt w:val="lowerLetter"/>
      <w:lvlText w:val="%8."/>
      <w:lvlJc w:val="left"/>
      <w:pPr>
        <w:ind w:left="5749" w:hanging="360"/>
      </w:pPr>
    </w:lvl>
    <w:lvl w:ilvl="8" w:tplc="2C0A001B">
      <w:start w:val="1"/>
      <w:numFmt w:val="lowerRoman"/>
      <w:lvlText w:val="%9."/>
      <w:lvlJc w:val="right"/>
      <w:pPr>
        <w:ind w:left="6469" w:hanging="180"/>
      </w:pPr>
    </w:lvl>
  </w:abstractNum>
  <w:abstractNum w:abstractNumId="4">
    <w:nsid w:val="7BC87E44"/>
    <w:multiLevelType w:val="hybridMultilevel"/>
    <w:tmpl w:val="8DBCF32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DD"/>
    <w:rsid w:val="000546CE"/>
    <w:rsid w:val="0009043E"/>
    <w:rsid w:val="0009299B"/>
    <w:rsid w:val="00134E1C"/>
    <w:rsid w:val="001451C6"/>
    <w:rsid w:val="001544AD"/>
    <w:rsid w:val="00154A4D"/>
    <w:rsid w:val="00155AA7"/>
    <w:rsid w:val="00171A0B"/>
    <w:rsid w:val="00193BA4"/>
    <w:rsid w:val="00235A28"/>
    <w:rsid w:val="002645ED"/>
    <w:rsid w:val="00267014"/>
    <w:rsid w:val="0027449E"/>
    <w:rsid w:val="002747BF"/>
    <w:rsid w:val="002E5CF3"/>
    <w:rsid w:val="00300C0C"/>
    <w:rsid w:val="003021C0"/>
    <w:rsid w:val="00333F11"/>
    <w:rsid w:val="003406B1"/>
    <w:rsid w:val="003919D3"/>
    <w:rsid w:val="003D3A53"/>
    <w:rsid w:val="003D4AB3"/>
    <w:rsid w:val="003E753F"/>
    <w:rsid w:val="004300BD"/>
    <w:rsid w:val="00432C11"/>
    <w:rsid w:val="00433769"/>
    <w:rsid w:val="00446BB9"/>
    <w:rsid w:val="00460BFF"/>
    <w:rsid w:val="004948B3"/>
    <w:rsid w:val="004A1F77"/>
    <w:rsid w:val="00510AF6"/>
    <w:rsid w:val="0057099D"/>
    <w:rsid w:val="005B6C20"/>
    <w:rsid w:val="00620359"/>
    <w:rsid w:val="006436BA"/>
    <w:rsid w:val="00645BB7"/>
    <w:rsid w:val="006E1C9D"/>
    <w:rsid w:val="007455D6"/>
    <w:rsid w:val="00755FCD"/>
    <w:rsid w:val="007661BC"/>
    <w:rsid w:val="0076689C"/>
    <w:rsid w:val="00777ADE"/>
    <w:rsid w:val="007B52C3"/>
    <w:rsid w:val="007B77A6"/>
    <w:rsid w:val="007E1D9B"/>
    <w:rsid w:val="007F63C0"/>
    <w:rsid w:val="00875382"/>
    <w:rsid w:val="00896D35"/>
    <w:rsid w:val="008977D6"/>
    <w:rsid w:val="008B6A1D"/>
    <w:rsid w:val="008D135B"/>
    <w:rsid w:val="00920E55"/>
    <w:rsid w:val="00924D6A"/>
    <w:rsid w:val="0097180B"/>
    <w:rsid w:val="00975A09"/>
    <w:rsid w:val="00995F62"/>
    <w:rsid w:val="00997EC9"/>
    <w:rsid w:val="009A44DD"/>
    <w:rsid w:val="009E5E09"/>
    <w:rsid w:val="00A14084"/>
    <w:rsid w:val="00A3009E"/>
    <w:rsid w:val="00A30574"/>
    <w:rsid w:val="00A429F6"/>
    <w:rsid w:val="00A55DFA"/>
    <w:rsid w:val="00A60B1F"/>
    <w:rsid w:val="00B31A09"/>
    <w:rsid w:val="00B5039F"/>
    <w:rsid w:val="00B52169"/>
    <w:rsid w:val="00BB7ABA"/>
    <w:rsid w:val="00BE31A5"/>
    <w:rsid w:val="00BF6384"/>
    <w:rsid w:val="00C11DA7"/>
    <w:rsid w:val="00CA3054"/>
    <w:rsid w:val="00D149C5"/>
    <w:rsid w:val="00D15773"/>
    <w:rsid w:val="00D205B2"/>
    <w:rsid w:val="00D77CBC"/>
    <w:rsid w:val="00DD0FAC"/>
    <w:rsid w:val="00DD338C"/>
    <w:rsid w:val="00DF2D12"/>
    <w:rsid w:val="00E5122C"/>
    <w:rsid w:val="00E7385C"/>
    <w:rsid w:val="00E75E3F"/>
    <w:rsid w:val="00EB0082"/>
    <w:rsid w:val="00EC57A4"/>
    <w:rsid w:val="00EF24EE"/>
    <w:rsid w:val="00F36B8F"/>
    <w:rsid w:val="00F474AE"/>
    <w:rsid w:val="00F62ADD"/>
    <w:rsid w:val="00F7391F"/>
    <w:rsid w:val="00FA323E"/>
    <w:rsid w:val="00FB53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DD338C"/>
    <w:pPr>
      <w:spacing w:after="0" w:line="240" w:lineRule="auto"/>
      <w:ind w:left="567"/>
      <w:contextualSpacing/>
      <w:jc w:val="both"/>
    </w:pPr>
    <w:rPr>
      <w:rFonts w:ascii="Arial" w:eastAsia="Calibri" w:hAnsi="Arial" w:cs="Calibri"/>
      <w:i/>
      <w:iCs/>
      <w:color w:val="000000" w:themeColor="text1"/>
      <w:sz w:val="20"/>
      <w:lang w:eastAsia="es-AR"/>
    </w:rPr>
  </w:style>
  <w:style w:type="character" w:customStyle="1" w:styleId="CitaCar">
    <w:name w:val="Cita Car"/>
    <w:basedOn w:val="Fuentedeprrafopredeter"/>
    <w:link w:val="Cita"/>
    <w:uiPriority w:val="29"/>
    <w:rsid w:val="00DD338C"/>
    <w:rPr>
      <w:rFonts w:ascii="Arial" w:eastAsia="Calibri" w:hAnsi="Arial" w:cs="Calibri"/>
      <w:i/>
      <w:iCs/>
      <w:color w:val="000000" w:themeColor="text1"/>
      <w:sz w:val="20"/>
      <w:lang w:eastAsia="es-AR"/>
    </w:rPr>
  </w:style>
  <w:style w:type="character" w:styleId="Referenciasutil">
    <w:name w:val="Subtle Reference"/>
    <w:aliases w:val="Nota al pie"/>
    <w:basedOn w:val="Fuentedeprrafopredeter"/>
    <w:uiPriority w:val="31"/>
    <w:qFormat/>
    <w:rsid w:val="0057099D"/>
    <w:rPr>
      <w:rFonts w:ascii="Arial" w:hAnsi="Arial"/>
      <w:smallCaps/>
      <w:color w:val="auto"/>
      <w:sz w:val="20"/>
      <w:u w:val="none"/>
    </w:rPr>
  </w:style>
  <w:style w:type="paragraph" w:styleId="NormalWeb">
    <w:name w:val="Normal (Web)"/>
    <w:basedOn w:val="Normal"/>
    <w:uiPriority w:val="99"/>
    <w:unhideWhenUsed/>
    <w:rsid w:val="00F62AD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aliases w:val="Car Car Car,Car Car Car Car Car Car,Car Car Car Car,Texto nota pie 2"/>
    <w:basedOn w:val="Normal"/>
    <w:link w:val="TextonotapieCar"/>
    <w:unhideWhenUsed/>
    <w:rsid w:val="00A14084"/>
    <w:pPr>
      <w:spacing w:after="0" w:line="240" w:lineRule="auto"/>
    </w:pPr>
    <w:rPr>
      <w:sz w:val="20"/>
      <w:szCs w:val="20"/>
    </w:rPr>
  </w:style>
  <w:style w:type="character" w:customStyle="1" w:styleId="TextonotapieCar">
    <w:name w:val="Texto nota pie Car"/>
    <w:aliases w:val="Car Car Car Car1,Car Car Car Car Car Car Car,Car Car Car Car Car,Texto nota pie 2 Car"/>
    <w:basedOn w:val="Fuentedeprrafopredeter"/>
    <w:link w:val="Textonotapie"/>
    <w:rsid w:val="00A14084"/>
    <w:rPr>
      <w:sz w:val="20"/>
      <w:szCs w:val="20"/>
    </w:rPr>
  </w:style>
  <w:style w:type="character" w:styleId="Refdenotaalpie">
    <w:name w:val="footnote reference"/>
    <w:basedOn w:val="Fuentedeprrafopredeter"/>
    <w:uiPriority w:val="99"/>
    <w:semiHidden/>
    <w:unhideWhenUsed/>
    <w:rsid w:val="00A14084"/>
    <w:rPr>
      <w:vertAlign w:val="superscript"/>
    </w:rPr>
  </w:style>
  <w:style w:type="character" w:styleId="Refdecomentario">
    <w:name w:val="annotation reference"/>
    <w:basedOn w:val="Fuentedeprrafopredeter"/>
    <w:uiPriority w:val="99"/>
    <w:semiHidden/>
    <w:unhideWhenUsed/>
    <w:rsid w:val="00A14084"/>
    <w:rPr>
      <w:sz w:val="16"/>
      <w:szCs w:val="16"/>
    </w:rPr>
  </w:style>
  <w:style w:type="paragraph" w:styleId="Textocomentario">
    <w:name w:val="annotation text"/>
    <w:basedOn w:val="Normal"/>
    <w:link w:val="TextocomentarioCar"/>
    <w:uiPriority w:val="99"/>
    <w:semiHidden/>
    <w:unhideWhenUsed/>
    <w:rsid w:val="00A140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4084"/>
    <w:rPr>
      <w:sz w:val="20"/>
      <w:szCs w:val="20"/>
    </w:rPr>
  </w:style>
  <w:style w:type="paragraph" w:styleId="Asuntodelcomentario">
    <w:name w:val="annotation subject"/>
    <w:basedOn w:val="Textocomentario"/>
    <w:next w:val="Textocomentario"/>
    <w:link w:val="AsuntodelcomentarioCar"/>
    <w:uiPriority w:val="99"/>
    <w:semiHidden/>
    <w:unhideWhenUsed/>
    <w:rsid w:val="00A14084"/>
    <w:rPr>
      <w:b/>
      <w:bCs/>
    </w:rPr>
  </w:style>
  <w:style w:type="character" w:customStyle="1" w:styleId="AsuntodelcomentarioCar">
    <w:name w:val="Asunto del comentario Car"/>
    <w:basedOn w:val="TextocomentarioCar"/>
    <w:link w:val="Asuntodelcomentario"/>
    <w:uiPriority w:val="99"/>
    <w:semiHidden/>
    <w:rsid w:val="00A14084"/>
    <w:rPr>
      <w:b/>
      <w:bCs/>
      <w:sz w:val="20"/>
      <w:szCs w:val="20"/>
    </w:rPr>
  </w:style>
  <w:style w:type="paragraph" w:styleId="Textodeglobo">
    <w:name w:val="Balloon Text"/>
    <w:basedOn w:val="Normal"/>
    <w:link w:val="TextodegloboCar"/>
    <w:uiPriority w:val="99"/>
    <w:semiHidden/>
    <w:unhideWhenUsed/>
    <w:rsid w:val="00A14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084"/>
    <w:rPr>
      <w:rFonts w:ascii="Tahoma" w:hAnsi="Tahoma" w:cs="Tahoma"/>
      <w:sz w:val="16"/>
      <w:szCs w:val="16"/>
    </w:rPr>
  </w:style>
  <w:style w:type="paragraph" w:styleId="Textonotaalfinal">
    <w:name w:val="endnote text"/>
    <w:basedOn w:val="Normal"/>
    <w:link w:val="TextonotaalfinalCar"/>
    <w:uiPriority w:val="99"/>
    <w:unhideWhenUsed/>
    <w:rsid w:val="007B52C3"/>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B52C3"/>
    <w:rPr>
      <w:sz w:val="20"/>
      <w:szCs w:val="20"/>
    </w:rPr>
  </w:style>
  <w:style w:type="character" w:customStyle="1" w:styleId="SinespaciadoCar">
    <w:name w:val="Sin espaciado Car"/>
    <w:aliases w:val="Usual Car"/>
    <w:basedOn w:val="Fuentedeprrafopredeter"/>
    <w:link w:val="Sinespaciado"/>
    <w:uiPriority w:val="1"/>
    <w:locked/>
    <w:rsid w:val="007B52C3"/>
  </w:style>
  <w:style w:type="paragraph" w:styleId="Sinespaciado">
    <w:name w:val="No Spacing"/>
    <w:aliases w:val="Usual"/>
    <w:link w:val="SinespaciadoCar"/>
    <w:uiPriority w:val="1"/>
    <w:qFormat/>
    <w:rsid w:val="007B52C3"/>
    <w:pPr>
      <w:spacing w:after="0" w:line="240" w:lineRule="auto"/>
    </w:pPr>
  </w:style>
  <w:style w:type="paragraph" w:styleId="Prrafodelista">
    <w:name w:val="List Paragraph"/>
    <w:basedOn w:val="Normal"/>
    <w:uiPriority w:val="34"/>
    <w:qFormat/>
    <w:rsid w:val="007B52C3"/>
    <w:pPr>
      <w:ind w:left="720"/>
      <w:contextualSpacing/>
    </w:pPr>
  </w:style>
  <w:style w:type="paragraph" w:customStyle="1" w:styleId="NormalArial">
    <w:name w:val="Normal + Arial"/>
    <w:aliases w:val="11 pt,Justificado"/>
    <w:basedOn w:val="Textoindependiente3"/>
    <w:uiPriority w:val="99"/>
    <w:rsid w:val="007B52C3"/>
    <w:pPr>
      <w:spacing w:after="0" w:line="240" w:lineRule="auto"/>
      <w:ind w:firstLine="708"/>
      <w:jc w:val="both"/>
    </w:pPr>
    <w:rPr>
      <w:rFonts w:ascii="Arial" w:eastAsia="Times New Roman" w:hAnsi="Arial" w:cs="Arial"/>
      <w:sz w:val="22"/>
      <w:szCs w:val="22"/>
      <w:lang w:eastAsia="es-ES"/>
    </w:rPr>
  </w:style>
  <w:style w:type="character" w:customStyle="1" w:styleId="apple-style-span">
    <w:name w:val="apple-style-span"/>
    <w:uiPriority w:val="99"/>
    <w:rsid w:val="007B52C3"/>
  </w:style>
  <w:style w:type="character" w:customStyle="1" w:styleId="apple-converted-space">
    <w:name w:val="apple-converted-space"/>
    <w:basedOn w:val="Fuentedeprrafopredeter"/>
    <w:rsid w:val="007B52C3"/>
  </w:style>
  <w:style w:type="character" w:styleId="Textoennegrita">
    <w:name w:val="Strong"/>
    <w:qFormat/>
    <w:rsid w:val="007B52C3"/>
    <w:rPr>
      <w:rFonts w:cs="Times New Roman"/>
      <w:b/>
    </w:rPr>
  </w:style>
  <w:style w:type="character" w:styleId="nfasis">
    <w:name w:val="Emphasis"/>
    <w:uiPriority w:val="20"/>
    <w:qFormat/>
    <w:rsid w:val="007B52C3"/>
    <w:rPr>
      <w:i/>
      <w:iCs/>
    </w:rPr>
  </w:style>
  <w:style w:type="paragraph" w:customStyle="1" w:styleId="style27">
    <w:name w:val="style27"/>
    <w:basedOn w:val="Normal"/>
    <w:rsid w:val="007B52C3"/>
    <w:pPr>
      <w:spacing w:before="100" w:beforeAutospacing="1" w:after="100" w:afterAutospacing="1" w:line="240" w:lineRule="auto"/>
    </w:pPr>
    <w:rPr>
      <w:rFonts w:ascii="Arial" w:eastAsia="Times New Roman" w:hAnsi="Arial" w:cs="Arial"/>
      <w:sz w:val="18"/>
      <w:szCs w:val="18"/>
      <w:lang w:val="es-ES" w:eastAsia="es-ES"/>
    </w:rPr>
  </w:style>
  <w:style w:type="paragraph" w:customStyle="1" w:styleId="Default">
    <w:name w:val="Default"/>
    <w:rsid w:val="007B52C3"/>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uiPriority w:val="99"/>
    <w:semiHidden/>
    <w:unhideWhenUsed/>
    <w:rsid w:val="007B52C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B52C3"/>
    <w:rPr>
      <w:sz w:val="16"/>
      <w:szCs w:val="16"/>
    </w:rPr>
  </w:style>
  <w:style w:type="paragraph" w:styleId="Revisin">
    <w:name w:val="Revision"/>
    <w:hidden/>
    <w:uiPriority w:val="99"/>
    <w:semiHidden/>
    <w:rsid w:val="0027449E"/>
    <w:pPr>
      <w:spacing w:after="0" w:line="240" w:lineRule="auto"/>
    </w:pPr>
  </w:style>
  <w:style w:type="character" w:styleId="Hipervnculo">
    <w:name w:val="Hyperlink"/>
    <w:basedOn w:val="Fuentedeprrafopredeter"/>
    <w:uiPriority w:val="99"/>
    <w:unhideWhenUsed/>
    <w:rsid w:val="00B503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DD338C"/>
    <w:pPr>
      <w:spacing w:after="0" w:line="240" w:lineRule="auto"/>
      <w:ind w:left="567"/>
      <w:contextualSpacing/>
      <w:jc w:val="both"/>
    </w:pPr>
    <w:rPr>
      <w:rFonts w:ascii="Arial" w:eastAsia="Calibri" w:hAnsi="Arial" w:cs="Calibri"/>
      <w:i/>
      <w:iCs/>
      <w:color w:val="000000" w:themeColor="text1"/>
      <w:sz w:val="20"/>
      <w:lang w:eastAsia="es-AR"/>
    </w:rPr>
  </w:style>
  <w:style w:type="character" w:customStyle="1" w:styleId="CitaCar">
    <w:name w:val="Cita Car"/>
    <w:basedOn w:val="Fuentedeprrafopredeter"/>
    <w:link w:val="Cita"/>
    <w:uiPriority w:val="29"/>
    <w:rsid w:val="00DD338C"/>
    <w:rPr>
      <w:rFonts w:ascii="Arial" w:eastAsia="Calibri" w:hAnsi="Arial" w:cs="Calibri"/>
      <w:i/>
      <w:iCs/>
      <w:color w:val="000000" w:themeColor="text1"/>
      <w:sz w:val="20"/>
      <w:lang w:eastAsia="es-AR"/>
    </w:rPr>
  </w:style>
  <w:style w:type="character" w:styleId="Referenciasutil">
    <w:name w:val="Subtle Reference"/>
    <w:aliases w:val="Nota al pie"/>
    <w:basedOn w:val="Fuentedeprrafopredeter"/>
    <w:uiPriority w:val="31"/>
    <w:qFormat/>
    <w:rsid w:val="0057099D"/>
    <w:rPr>
      <w:rFonts w:ascii="Arial" w:hAnsi="Arial"/>
      <w:smallCaps/>
      <w:color w:val="auto"/>
      <w:sz w:val="20"/>
      <w:u w:val="none"/>
    </w:rPr>
  </w:style>
  <w:style w:type="paragraph" w:styleId="NormalWeb">
    <w:name w:val="Normal (Web)"/>
    <w:basedOn w:val="Normal"/>
    <w:uiPriority w:val="99"/>
    <w:unhideWhenUsed/>
    <w:rsid w:val="00F62AD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aliases w:val="Car Car Car,Car Car Car Car Car Car,Car Car Car Car,Texto nota pie 2"/>
    <w:basedOn w:val="Normal"/>
    <w:link w:val="TextonotapieCar"/>
    <w:unhideWhenUsed/>
    <w:rsid w:val="00A14084"/>
    <w:pPr>
      <w:spacing w:after="0" w:line="240" w:lineRule="auto"/>
    </w:pPr>
    <w:rPr>
      <w:sz w:val="20"/>
      <w:szCs w:val="20"/>
    </w:rPr>
  </w:style>
  <w:style w:type="character" w:customStyle="1" w:styleId="TextonotapieCar">
    <w:name w:val="Texto nota pie Car"/>
    <w:aliases w:val="Car Car Car Car1,Car Car Car Car Car Car Car,Car Car Car Car Car,Texto nota pie 2 Car"/>
    <w:basedOn w:val="Fuentedeprrafopredeter"/>
    <w:link w:val="Textonotapie"/>
    <w:rsid w:val="00A14084"/>
    <w:rPr>
      <w:sz w:val="20"/>
      <w:szCs w:val="20"/>
    </w:rPr>
  </w:style>
  <w:style w:type="character" w:styleId="Refdenotaalpie">
    <w:name w:val="footnote reference"/>
    <w:basedOn w:val="Fuentedeprrafopredeter"/>
    <w:uiPriority w:val="99"/>
    <w:semiHidden/>
    <w:unhideWhenUsed/>
    <w:rsid w:val="00A14084"/>
    <w:rPr>
      <w:vertAlign w:val="superscript"/>
    </w:rPr>
  </w:style>
  <w:style w:type="character" w:styleId="Refdecomentario">
    <w:name w:val="annotation reference"/>
    <w:basedOn w:val="Fuentedeprrafopredeter"/>
    <w:uiPriority w:val="99"/>
    <w:semiHidden/>
    <w:unhideWhenUsed/>
    <w:rsid w:val="00A14084"/>
    <w:rPr>
      <w:sz w:val="16"/>
      <w:szCs w:val="16"/>
    </w:rPr>
  </w:style>
  <w:style w:type="paragraph" w:styleId="Textocomentario">
    <w:name w:val="annotation text"/>
    <w:basedOn w:val="Normal"/>
    <w:link w:val="TextocomentarioCar"/>
    <w:uiPriority w:val="99"/>
    <w:semiHidden/>
    <w:unhideWhenUsed/>
    <w:rsid w:val="00A140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4084"/>
    <w:rPr>
      <w:sz w:val="20"/>
      <w:szCs w:val="20"/>
    </w:rPr>
  </w:style>
  <w:style w:type="paragraph" w:styleId="Asuntodelcomentario">
    <w:name w:val="annotation subject"/>
    <w:basedOn w:val="Textocomentario"/>
    <w:next w:val="Textocomentario"/>
    <w:link w:val="AsuntodelcomentarioCar"/>
    <w:uiPriority w:val="99"/>
    <w:semiHidden/>
    <w:unhideWhenUsed/>
    <w:rsid w:val="00A14084"/>
    <w:rPr>
      <w:b/>
      <w:bCs/>
    </w:rPr>
  </w:style>
  <w:style w:type="character" w:customStyle="1" w:styleId="AsuntodelcomentarioCar">
    <w:name w:val="Asunto del comentario Car"/>
    <w:basedOn w:val="TextocomentarioCar"/>
    <w:link w:val="Asuntodelcomentario"/>
    <w:uiPriority w:val="99"/>
    <w:semiHidden/>
    <w:rsid w:val="00A14084"/>
    <w:rPr>
      <w:b/>
      <w:bCs/>
      <w:sz w:val="20"/>
      <w:szCs w:val="20"/>
    </w:rPr>
  </w:style>
  <w:style w:type="paragraph" w:styleId="Textodeglobo">
    <w:name w:val="Balloon Text"/>
    <w:basedOn w:val="Normal"/>
    <w:link w:val="TextodegloboCar"/>
    <w:uiPriority w:val="99"/>
    <w:semiHidden/>
    <w:unhideWhenUsed/>
    <w:rsid w:val="00A14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084"/>
    <w:rPr>
      <w:rFonts w:ascii="Tahoma" w:hAnsi="Tahoma" w:cs="Tahoma"/>
      <w:sz w:val="16"/>
      <w:szCs w:val="16"/>
    </w:rPr>
  </w:style>
  <w:style w:type="paragraph" w:styleId="Textonotaalfinal">
    <w:name w:val="endnote text"/>
    <w:basedOn w:val="Normal"/>
    <w:link w:val="TextonotaalfinalCar"/>
    <w:uiPriority w:val="99"/>
    <w:unhideWhenUsed/>
    <w:rsid w:val="007B52C3"/>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B52C3"/>
    <w:rPr>
      <w:sz w:val="20"/>
      <w:szCs w:val="20"/>
    </w:rPr>
  </w:style>
  <w:style w:type="character" w:customStyle="1" w:styleId="SinespaciadoCar">
    <w:name w:val="Sin espaciado Car"/>
    <w:aliases w:val="Usual Car"/>
    <w:basedOn w:val="Fuentedeprrafopredeter"/>
    <w:link w:val="Sinespaciado"/>
    <w:uiPriority w:val="1"/>
    <w:locked/>
    <w:rsid w:val="007B52C3"/>
  </w:style>
  <w:style w:type="paragraph" w:styleId="Sinespaciado">
    <w:name w:val="No Spacing"/>
    <w:aliases w:val="Usual"/>
    <w:link w:val="SinespaciadoCar"/>
    <w:uiPriority w:val="1"/>
    <w:qFormat/>
    <w:rsid w:val="007B52C3"/>
    <w:pPr>
      <w:spacing w:after="0" w:line="240" w:lineRule="auto"/>
    </w:pPr>
  </w:style>
  <w:style w:type="paragraph" w:styleId="Prrafodelista">
    <w:name w:val="List Paragraph"/>
    <w:basedOn w:val="Normal"/>
    <w:uiPriority w:val="34"/>
    <w:qFormat/>
    <w:rsid w:val="007B52C3"/>
    <w:pPr>
      <w:ind w:left="720"/>
      <w:contextualSpacing/>
    </w:pPr>
  </w:style>
  <w:style w:type="paragraph" w:customStyle="1" w:styleId="NormalArial">
    <w:name w:val="Normal + Arial"/>
    <w:aliases w:val="11 pt,Justificado"/>
    <w:basedOn w:val="Textoindependiente3"/>
    <w:uiPriority w:val="99"/>
    <w:rsid w:val="007B52C3"/>
    <w:pPr>
      <w:spacing w:after="0" w:line="240" w:lineRule="auto"/>
      <w:ind w:firstLine="708"/>
      <w:jc w:val="both"/>
    </w:pPr>
    <w:rPr>
      <w:rFonts w:ascii="Arial" w:eastAsia="Times New Roman" w:hAnsi="Arial" w:cs="Arial"/>
      <w:sz w:val="22"/>
      <w:szCs w:val="22"/>
      <w:lang w:eastAsia="es-ES"/>
    </w:rPr>
  </w:style>
  <w:style w:type="character" w:customStyle="1" w:styleId="apple-style-span">
    <w:name w:val="apple-style-span"/>
    <w:uiPriority w:val="99"/>
    <w:rsid w:val="007B52C3"/>
  </w:style>
  <w:style w:type="character" w:customStyle="1" w:styleId="apple-converted-space">
    <w:name w:val="apple-converted-space"/>
    <w:basedOn w:val="Fuentedeprrafopredeter"/>
    <w:rsid w:val="007B52C3"/>
  </w:style>
  <w:style w:type="character" w:styleId="Textoennegrita">
    <w:name w:val="Strong"/>
    <w:qFormat/>
    <w:rsid w:val="007B52C3"/>
    <w:rPr>
      <w:rFonts w:cs="Times New Roman"/>
      <w:b/>
    </w:rPr>
  </w:style>
  <w:style w:type="character" w:styleId="nfasis">
    <w:name w:val="Emphasis"/>
    <w:uiPriority w:val="20"/>
    <w:qFormat/>
    <w:rsid w:val="007B52C3"/>
    <w:rPr>
      <w:i/>
      <w:iCs/>
    </w:rPr>
  </w:style>
  <w:style w:type="paragraph" w:customStyle="1" w:styleId="style27">
    <w:name w:val="style27"/>
    <w:basedOn w:val="Normal"/>
    <w:rsid w:val="007B52C3"/>
    <w:pPr>
      <w:spacing w:before="100" w:beforeAutospacing="1" w:after="100" w:afterAutospacing="1" w:line="240" w:lineRule="auto"/>
    </w:pPr>
    <w:rPr>
      <w:rFonts w:ascii="Arial" w:eastAsia="Times New Roman" w:hAnsi="Arial" w:cs="Arial"/>
      <w:sz w:val="18"/>
      <w:szCs w:val="18"/>
      <w:lang w:val="es-ES" w:eastAsia="es-ES"/>
    </w:rPr>
  </w:style>
  <w:style w:type="paragraph" w:customStyle="1" w:styleId="Default">
    <w:name w:val="Default"/>
    <w:rsid w:val="007B52C3"/>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uiPriority w:val="99"/>
    <w:semiHidden/>
    <w:unhideWhenUsed/>
    <w:rsid w:val="007B52C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B52C3"/>
    <w:rPr>
      <w:sz w:val="16"/>
      <w:szCs w:val="16"/>
    </w:rPr>
  </w:style>
  <w:style w:type="paragraph" w:styleId="Revisin">
    <w:name w:val="Revision"/>
    <w:hidden/>
    <w:uiPriority w:val="99"/>
    <w:semiHidden/>
    <w:rsid w:val="0027449E"/>
    <w:pPr>
      <w:spacing w:after="0" w:line="240" w:lineRule="auto"/>
    </w:pPr>
  </w:style>
  <w:style w:type="character" w:styleId="Hipervnculo">
    <w:name w:val="Hyperlink"/>
    <w:basedOn w:val="Fuentedeprrafopredeter"/>
    <w:uiPriority w:val="99"/>
    <w:unhideWhenUsed/>
    <w:rsid w:val="00B50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67033">
      <w:bodyDiv w:val="1"/>
      <w:marLeft w:val="0"/>
      <w:marRight w:val="0"/>
      <w:marTop w:val="0"/>
      <w:marBottom w:val="0"/>
      <w:divBdr>
        <w:top w:val="none" w:sz="0" w:space="0" w:color="auto"/>
        <w:left w:val="none" w:sz="0" w:space="0" w:color="auto"/>
        <w:bottom w:val="none" w:sz="0" w:space="0" w:color="auto"/>
        <w:right w:val="none" w:sz="0" w:space="0" w:color="auto"/>
      </w:divBdr>
    </w:div>
    <w:div w:id="14427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il-piette.gov.ar/docpub/libros/invcual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ental_health/media/en/391.pdf" TargetMode="External"/><Relationship Id="rId5" Type="http://schemas.openxmlformats.org/officeDocument/2006/relationships/settings" Target="settings.xml"/><Relationship Id="rId10" Type="http://schemas.openxmlformats.org/officeDocument/2006/relationships/hyperlink" Target="http://www.who.int/mental_health/media/en/391.pdf" TargetMode="External"/><Relationship Id="rId4" Type="http://schemas.microsoft.com/office/2007/relationships/stylesWithEffects" Target="stylesWithEffects.xml"/><Relationship Id="rId9" Type="http://schemas.openxmlformats.org/officeDocument/2006/relationships/hyperlink" Target="http://www.scielo.org.mx/scielo.php?script=sci_serial&amp;pid=1405-6666&amp;lng=es&amp;nrm=is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3697-7B3E-43DB-BA49-3A4521E8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5581</Words>
  <Characters>30700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LauPov</dc:creator>
  <cp:lastModifiedBy>Laura Poverene</cp:lastModifiedBy>
  <cp:revision>17</cp:revision>
  <dcterms:created xsi:type="dcterms:W3CDTF">2017-08-17T16:09:00Z</dcterms:created>
  <dcterms:modified xsi:type="dcterms:W3CDTF">2017-08-18T16:20:00Z</dcterms:modified>
</cp:coreProperties>
</file>