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7E" w:rsidRPr="000004AB" w:rsidRDefault="00EA207E" w:rsidP="000004AB">
      <w:pPr>
        <w:spacing w:line="360" w:lineRule="auto"/>
        <w:jc w:val="center"/>
        <w:rPr>
          <w:rFonts w:ascii="Times New Roman" w:hAnsi="Times New Roman" w:cs="Times New Roman"/>
          <w:sz w:val="24"/>
          <w:szCs w:val="24"/>
        </w:rPr>
      </w:pPr>
      <w:r w:rsidRPr="000004AB">
        <w:rPr>
          <w:rFonts w:ascii="Times New Roman" w:hAnsi="Times New Roman" w:cs="Times New Roman"/>
          <w:sz w:val="24"/>
          <w:szCs w:val="24"/>
        </w:rPr>
        <w:t>IX Jornadas de Jóvenes Investigadores</w:t>
      </w:r>
    </w:p>
    <w:p w:rsidR="00EA207E" w:rsidRPr="000004AB" w:rsidRDefault="00EA207E" w:rsidP="000004AB">
      <w:pPr>
        <w:spacing w:line="360" w:lineRule="auto"/>
        <w:jc w:val="center"/>
        <w:rPr>
          <w:rFonts w:ascii="Times New Roman" w:hAnsi="Times New Roman" w:cs="Times New Roman"/>
          <w:sz w:val="24"/>
          <w:szCs w:val="24"/>
        </w:rPr>
      </w:pPr>
      <w:r w:rsidRPr="000004AB">
        <w:rPr>
          <w:rFonts w:ascii="Times New Roman" w:hAnsi="Times New Roman" w:cs="Times New Roman"/>
          <w:sz w:val="24"/>
          <w:szCs w:val="24"/>
        </w:rPr>
        <w:t>Instituto de Investigaciones Gino Germani</w:t>
      </w:r>
    </w:p>
    <w:p w:rsidR="00EA207E" w:rsidRPr="000004AB" w:rsidRDefault="00EA207E" w:rsidP="000004AB">
      <w:pPr>
        <w:spacing w:line="360" w:lineRule="auto"/>
        <w:jc w:val="center"/>
        <w:rPr>
          <w:rFonts w:ascii="Times New Roman" w:hAnsi="Times New Roman" w:cs="Times New Roman"/>
          <w:sz w:val="24"/>
          <w:szCs w:val="24"/>
        </w:rPr>
      </w:pPr>
      <w:r w:rsidRPr="000004AB">
        <w:rPr>
          <w:rFonts w:ascii="Times New Roman" w:hAnsi="Times New Roman" w:cs="Times New Roman"/>
          <w:sz w:val="24"/>
          <w:szCs w:val="24"/>
        </w:rPr>
        <w:t>1, 2 y 3 de Noviembre de 2017</w:t>
      </w:r>
    </w:p>
    <w:p w:rsidR="00EA207E" w:rsidRPr="000004AB" w:rsidRDefault="00EA207E" w:rsidP="00503415"/>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Leiva, Ma. Manuela</w:t>
      </w:r>
      <w:r w:rsidRPr="00503415">
        <w:rPr>
          <w:rStyle w:val="Refdenotaalpie"/>
          <w:rFonts w:ascii="Times New Roman" w:hAnsi="Times New Roman" w:cs="Times New Roman"/>
          <w:sz w:val="24"/>
          <w:szCs w:val="24"/>
        </w:rPr>
        <w:footnoteReference w:id="1"/>
      </w:r>
    </w:p>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PI Clases, IIGG-UBA</w:t>
      </w:r>
    </w:p>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leiva.manuela@gmail.com</w:t>
      </w:r>
    </w:p>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Estudiante de Maestría en Investigación en Ciencias Sociales</w:t>
      </w:r>
    </w:p>
    <w:p w:rsidR="00EA207E" w:rsidRPr="00503415" w:rsidRDefault="000004AB" w:rsidP="00503415">
      <w:pPr>
        <w:rPr>
          <w:rFonts w:ascii="Times New Roman" w:hAnsi="Times New Roman" w:cs="Times New Roman"/>
          <w:sz w:val="24"/>
          <w:szCs w:val="24"/>
        </w:rPr>
      </w:pPr>
      <w:r w:rsidRPr="00503415">
        <w:rPr>
          <w:rFonts w:ascii="Times New Roman" w:hAnsi="Times New Roman" w:cs="Times New Roman"/>
          <w:sz w:val="24"/>
          <w:szCs w:val="24"/>
        </w:rPr>
        <w:t>Eje n</w:t>
      </w:r>
      <w:r w:rsidR="00696608">
        <w:rPr>
          <w:rFonts w:ascii="Times New Roman" w:hAnsi="Times New Roman" w:cs="Times New Roman"/>
          <w:sz w:val="24"/>
          <w:szCs w:val="24"/>
        </w:rPr>
        <w:t>° 12</w:t>
      </w:r>
    </w:p>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Título de la ponencia: “</w:t>
      </w:r>
      <w:r w:rsidR="000004AB" w:rsidRPr="00503415">
        <w:rPr>
          <w:rFonts w:ascii="Times New Roman" w:hAnsi="Times New Roman" w:cs="Times New Roman"/>
          <w:sz w:val="24"/>
          <w:szCs w:val="24"/>
        </w:rPr>
        <w:t>La centralidad de la orientación político-ideológica</w:t>
      </w:r>
      <w:r w:rsidR="00D85D86">
        <w:rPr>
          <w:rFonts w:ascii="Times New Roman" w:hAnsi="Times New Roman" w:cs="Times New Roman"/>
          <w:sz w:val="24"/>
          <w:szCs w:val="24"/>
        </w:rPr>
        <w:t xml:space="preserve"> e identidad de clase</w:t>
      </w:r>
      <w:r w:rsidR="000004AB" w:rsidRPr="00503415">
        <w:rPr>
          <w:rFonts w:ascii="Times New Roman" w:hAnsi="Times New Roman" w:cs="Times New Roman"/>
          <w:sz w:val="24"/>
          <w:szCs w:val="24"/>
        </w:rPr>
        <w:t xml:space="preserve"> </w:t>
      </w:r>
      <w:r w:rsidR="00D85D86">
        <w:rPr>
          <w:rFonts w:ascii="Times New Roman" w:hAnsi="Times New Roman" w:cs="Times New Roman"/>
          <w:sz w:val="24"/>
          <w:szCs w:val="24"/>
        </w:rPr>
        <w:t>para</w:t>
      </w:r>
      <w:r w:rsidR="000004AB" w:rsidRPr="00503415">
        <w:rPr>
          <w:rFonts w:ascii="Times New Roman" w:hAnsi="Times New Roman" w:cs="Times New Roman"/>
          <w:sz w:val="24"/>
          <w:szCs w:val="24"/>
        </w:rPr>
        <w:t xml:space="preserve"> el estudio de la posición de la clase media en la estructura de clase</w:t>
      </w:r>
      <w:r w:rsidRPr="00503415">
        <w:rPr>
          <w:rFonts w:ascii="Times New Roman" w:hAnsi="Times New Roman" w:cs="Times New Roman"/>
          <w:sz w:val="24"/>
          <w:szCs w:val="24"/>
        </w:rPr>
        <w:t>”</w:t>
      </w:r>
    </w:p>
    <w:p w:rsidR="00EA207E" w:rsidRPr="00503415" w:rsidRDefault="00EA207E" w:rsidP="00503415">
      <w:pPr>
        <w:rPr>
          <w:rFonts w:ascii="Times New Roman" w:hAnsi="Times New Roman" w:cs="Times New Roman"/>
          <w:sz w:val="24"/>
          <w:szCs w:val="24"/>
        </w:rPr>
      </w:pPr>
      <w:r w:rsidRPr="00503415">
        <w:rPr>
          <w:rFonts w:ascii="Times New Roman" w:hAnsi="Times New Roman" w:cs="Times New Roman"/>
          <w:sz w:val="24"/>
          <w:szCs w:val="24"/>
        </w:rPr>
        <w:t>Palabras clave: orientaciones político ideológicas, identidad de clase, clase media</w:t>
      </w:r>
      <w:r w:rsidR="00BF6C63">
        <w:rPr>
          <w:rFonts w:ascii="Times New Roman" w:hAnsi="Times New Roman" w:cs="Times New Roman"/>
          <w:sz w:val="24"/>
          <w:szCs w:val="24"/>
        </w:rPr>
        <w:t>, intereses contradictorios</w:t>
      </w:r>
    </w:p>
    <w:p w:rsidR="008A04EE" w:rsidRDefault="008A04EE" w:rsidP="000004AB">
      <w:pPr>
        <w:spacing w:line="360" w:lineRule="auto"/>
        <w:rPr>
          <w:rFonts w:ascii="Times New Roman" w:hAnsi="Times New Roman" w:cs="Times New Roman"/>
          <w:b/>
          <w:sz w:val="24"/>
          <w:szCs w:val="24"/>
        </w:rPr>
      </w:pPr>
    </w:p>
    <w:p w:rsidR="00EA207E" w:rsidRPr="00997DB8" w:rsidRDefault="00EA207E" w:rsidP="00997DB8">
      <w:pPr>
        <w:pStyle w:val="Prrafodelista"/>
        <w:numPr>
          <w:ilvl w:val="0"/>
          <w:numId w:val="4"/>
        </w:numPr>
        <w:spacing w:line="360" w:lineRule="auto"/>
        <w:rPr>
          <w:rFonts w:ascii="Times New Roman" w:hAnsi="Times New Roman" w:cs="Times New Roman"/>
          <w:b/>
          <w:sz w:val="24"/>
          <w:szCs w:val="24"/>
        </w:rPr>
      </w:pPr>
      <w:r w:rsidRPr="00997DB8">
        <w:rPr>
          <w:rFonts w:ascii="Times New Roman" w:hAnsi="Times New Roman" w:cs="Times New Roman"/>
          <w:b/>
          <w:sz w:val="24"/>
          <w:szCs w:val="24"/>
        </w:rPr>
        <w:t>Introducción</w:t>
      </w:r>
    </w:p>
    <w:p w:rsidR="00EA207E" w:rsidRPr="000004AB" w:rsidRDefault="00EA207E" w:rsidP="000004AB">
      <w:pPr>
        <w:spacing w:line="360" w:lineRule="auto"/>
        <w:rPr>
          <w:rFonts w:ascii="Times New Roman" w:hAnsi="Times New Roman" w:cs="Times New Roman"/>
          <w:sz w:val="24"/>
          <w:szCs w:val="24"/>
        </w:rPr>
      </w:pPr>
      <w:r w:rsidRPr="000004AB">
        <w:rPr>
          <w:rFonts w:ascii="Times New Roman" w:hAnsi="Times New Roman" w:cs="Times New Roman"/>
          <w:sz w:val="24"/>
          <w:szCs w:val="24"/>
        </w:rPr>
        <w:t xml:space="preserve">La </w:t>
      </w:r>
      <w:r w:rsidR="00B61A93">
        <w:rPr>
          <w:rFonts w:ascii="Times New Roman" w:hAnsi="Times New Roman" w:cs="Times New Roman"/>
          <w:sz w:val="24"/>
          <w:szCs w:val="24"/>
        </w:rPr>
        <w:t xml:space="preserve">presente </w:t>
      </w:r>
      <w:r w:rsidRPr="000004AB">
        <w:rPr>
          <w:rFonts w:ascii="Times New Roman" w:hAnsi="Times New Roman" w:cs="Times New Roman"/>
          <w:sz w:val="24"/>
          <w:szCs w:val="24"/>
        </w:rPr>
        <w:t>ponencia es parte de un proyecto de investigación enmarcado en la Maestría en Investigación en Ciencias Sociales de la UBA el cual está actualmente en curs</w:t>
      </w:r>
      <w:r w:rsidR="00991933">
        <w:rPr>
          <w:rFonts w:ascii="Times New Roman" w:hAnsi="Times New Roman" w:cs="Times New Roman"/>
          <w:sz w:val="24"/>
          <w:szCs w:val="24"/>
        </w:rPr>
        <w:t>o. En éste se busca conocer la O</w:t>
      </w:r>
      <w:r w:rsidRPr="000004AB">
        <w:rPr>
          <w:rFonts w:ascii="Times New Roman" w:hAnsi="Times New Roman" w:cs="Times New Roman"/>
          <w:sz w:val="24"/>
          <w:szCs w:val="24"/>
        </w:rPr>
        <w:t>rientación político-ideológica e Identidad de clase de la clase media del AMBA.</w:t>
      </w:r>
      <w:r w:rsidR="0073563C">
        <w:rPr>
          <w:rFonts w:ascii="Times New Roman" w:hAnsi="Times New Roman" w:cs="Times New Roman"/>
          <w:sz w:val="24"/>
          <w:szCs w:val="24"/>
        </w:rPr>
        <w:t xml:space="preserve"> La muestra estará compuesta por profesionales y gerentes residentes en esa zona.</w:t>
      </w:r>
      <w:r w:rsidR="009F5588">
        <w:rPr>
          <w:rFonts w:ascii="Times New Roman" w:hAnsi="Times New Roman" w:cs="Times New Roman"/>
          <w:sz w:val="24"/>
          <w:szCs w:val="24"/>
        </w:rPr>
        <w:t xml:space="preserve"> </w:t>
      </w:r>
    </w:p>
    <w:p w:rsidR="000125B7" w:rsidRPr="00991933" w:rsidRDefault="00991933" w:rsidP="00B61A93">
      <w:pPr>
        <w:spacing w:line="360" w:lineRule="auto"/>
        <w:rPr>
          <w:rFonts w:ascii="Times New Roman" w:hAnsi="Times New Roman" w:cs="Times New Roman"/>
          <w:b/>
          <w:sz w:val="24"/>
          <w:szCs w:val="24"/>
        </w:rPr>
      </w:pPr>
      <w:r>
        <w:rPr>
          <w:rFonts w:ascii="Times New Roman" w:hAnsi="Times New Roman" w:cs="Times New Roman"/>
          <w:sz w:val="24"/>
          <w:szCs w:val="24"/>
        </w:rPr>
        <w:t>En la ponencia, además de</w:t>
      </w:r>
      <w:r w:rsidRPr="009B03AE">
        <w:rPr>
          <w:rFonts w:ascii="Times New Roman" w:hAnsi="Times New Roman" w:cs="Times New Roman"/>
          <w:sz w:val="24"/>
          <w:szCs w:val="24"/>
        </w:rPr>
        <w:t xml:space="preserve"> </w:t>
      </w:r>
      <w:r w:rsidRPr="000004AB">
        <w:rPr>
          <w:rFonts w:ascii="Times New Roman" w:hAnsi="Times New Roman" w:cs="Times New Roman"/>
          <w:sz w:val="24"/>
          <w:szCs w:val="24"/>
        </w:rPr>
        <w:t>la presentación del tema de dicho proyecto</w:t>
      </w:r>
      <w:r>
        <w:rPr>
          <w:rFonts w:ascii="Times New Roman" w:hAnsi="Times New Roman" w:cs="Times New Roman"/>
          <w:sz w:val="24"/>
          <w:szCs w:val="24"/>
        </w:rPr>
        <w:t xml:space="preserve">, </w:t>
      </w:r>
      <w:r w:rsidRPr="009B03AE">
        <w:rPr>
          <w:rFonts w:ascii="Times New Roman" w:hAnsi="Times New Roman" w:cs="Times New Roman"/>
          <w:sz w:val="24"/>
          <w:szCs w:val="24"/>
        </w:rPr>
        <w:t xml:space="preserve">se desarrollará desde la </w:t>
      </w:r>
      <w:r>
        <w:rPr>
          <w:rFonts w:ascii="Times New Roman" w:hAnsi="Times New Roman" w:cs="Times New Roman"/>
          <w:sz w:val="24"/>
          <w:szCs w:val="24"/>
        </w:rPr>
        <w:t>problemática que le subyace al mismo</w:t>
      </w:r>
      <w:r w:rsidRPr="009B03AE">
        <w:rPr>
          <w:rFonts w:ascii="Times New Roman" w:hAnsi="Times New Roman" w:cs="Times New Roman"/>
          <w:sz w:val="24"/>
          <w:szCs w:val="24"/>
        </w:rPr>
        <w:t xml:space="preserve"> hasta los conceptos teóricos más adecuados para el abordaje empírico de la investigación. Esto permite plantear en un mismo recorrido distintos temas</w:t>
      </w:r>
      <w:r>
        <w:rPr>
          <w:rFonts w:ascii="Times New Roman" w:hAnsi="Times New Roman" w:cs="Times New Roman"/>
          <w:sz w:val="24"/>
          <w:szCs w:val="24"/>
        </w:rPr>
        <w:t xml:space="preserve">: desde </w:t>
      </w:r>
      <w:r w:rsidRPr="009B03AE">
        <w:rPr>
          <w:rFonts w:ascii="Times New Roman" w:hAnsi="Times New Roman" w:cs="Times New Roman"/>
          <w:sz w:val="24"/>
          <w:szCs w:val="24"/>
        </w:rPr>
        <w:t>las situaciones problemáticas</w:t>
      </w:r>
      <w:r w:rsidRPr="00991933">
        <w:rPr>
          <w:rFonts w:ascii="Times New Roman" w:hAnsi="Times New Roman" w:cs="Times New Roman"/>
          <w:sz w:val="24"/>
          <w:szCs w:val="24"/>
        </w:rPr>
        <w:t xml:space="preserve"> </w:t>
      </w:r>
      <w:r w:rsidRPr="009F5588">
        <w:rPr>
          <w:rFonts w:ascii="Times New Roman" w:hAnsi="Times New Roman" w:cs="Times New Roman"/>
          <w:sz w:val="24"/>
          <w:szCs w:val="24"/>
        </w:rPr>
        <w:t>que dieron origen al proyecto</w:t>
      </w:r>
      <w:r>
        <w:rPr>
          <w:rFonts w:ascii="Times New Roman" w:hAnsi="Times New Roman" w:cs="Times New Roman"/>
          <w:sz w:val="24"/>
          <w:szCs w:val="24"/>
        </w:rPr>
        <w:t>, tanto las</w:t>
      </w:r>
      <w:r w:rsidRPr="009B03AE">
        <w:rPr>
          <w:rFonts w:ascii="Times New Roman" w:hAnsi="Times New Roman" w:cs="Times New Roman"/>
          <w:sz w:val="24"/>
          <w:szCs w:val="24"/>
        </w:rPr>
        <w:t xml:space="preserve"> de índole histórica </w:t>
      </w:r>
      <w:r>
        <w:rPr>
          <w:rFonts w:ascii="Times New Roman" w:hAnsi="Times New Roman" w:cs="Times New Roman"/>
          <w:sz w:val="24"/>
          <w:szCs w:val="24"/>
        </w:rPr>
        <w:t>relacionadas con el comportamiento político de la clase media</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y</w:t>
      </w:r>
      <w:r>
        <w:rPr>
          <w:rFonts w:ascii="Times New Roman" w:hAnsi="Times New Roman" w:cs="Times New Roman"/>
          <w:sz w:val="24"/>
          <w:szCs w:val="24"/>
        </w:rPr>
        <w:t xml:space="preserve"> las de </w:t>
      </w:r>
      <w:r w:rsidRPr="009F5588">
        <w:rPr>
          <w:rFonts w:ascii="Times New Roman" w:hAnsi="Times New Roman" w:cs="Times New Roman"/>
          <w:sz w:val="24"/>
          <w:szCs w:val="24"/>
        </w:rPr>
        <w:t xml:space="preserve">índole teórica relacionadas con la definición de clase media; </w:t>
      </w:r>
      <w:r w:rsidRPr="009F5588">
        <w:rPr>
          <w:rFonts w:ascii="Times New Roman" w:hAnsi="Times New Roman" w:cs="Times New Roman"/>
          <w:sz w:val="24"/>
          <w:szCs w:val="24"/>
        </w:rPr>
        <w:lastRenderedPageBreak/>
        <w:t>hasta la presentación de aquellas</w:t>
      </w:r>
      <w:r>
        <w:rPr>
          <w:rFonts w:ascii="Times New Roman" w:hAnsi="Times New Roman" w:cs="Times New Roman"/>
          <w:sz w:val="24"/>
          <w:szCs w:val="24"/>
        </w:rPr>
        <w:t xml:space="preserve"> </w:t>
      </w:r>
      <w:r w:rsidRPr="009F5588">
        <w:rPr>
          <w:rFonts w:ascii="Times New Roman" w:hAnsi="Times New Roman" w:cs="Times New Roman"/>
          <w:sz w:val="24"/>
          <w:szCs w:val="24"/>
        </w:rPr>
        <w:t>dimensiones</w:t>
      </w:r>
      <w:r w:rsidRPr="009B03AE">
        <w:rPr>
          <w:rFonts w:ascii="Times New Roman" w:hAnsi="Times New Roman" w:cs="Times New Roman"/>
          <w:sz w:val="24"/>
          <w:szCs w:val="24"/>
        </w:rPr>
        <w:t xml:space="preserve"> necesarias para</w:t>
      </w:r>
      <w:r>
        <w:rPr>
          <w:rFonts w:ascii="Times New Roman" w:hAnsi="Times New Roman" w:cs="Times New Roman"/>
          <w:sz w:val="24"/>
          <w:szCs w:val="24"/>
        </w:rPr>
        <w:t xml:space="preserve"> </w:t>
      </w:r>
      <w:r w:rsidRPr="009B03AE">
        <w:rPr>
          <w:rFonts w:ascii="Times New Roman" w:hAnsi="Times New Roman" w:cs="Times New Roman"/>
          <w:sz w:val="24"/>
          <w:szCs w:val="24"/>
        </w:rPr>
        <w:t>comprender la orientación política-</w:t>
      </w:r>
      <w:r>
        <w:rPr>
          <w:rFonts w:ascii="Times New Roman" w:hAnsi="Times New Roman" w:cs="Times New Roman"/>
          <w:sz w:val="24"/>
          <w:szCs w:val="24"/>
        </w:rPr>
        <w:t xml:space="preserve">ideológica e identidad de clase </w:t>
      </w:r>
      <w:r w:rsidRPr="009B03AE">
        <w:rPr>
          <w:rFonts w:ascii="Times New Roman" w:hAnsi="Times New Roman" w:cs="Times New Roman"/>
          <w:sz w:val="24"/>
          <w:szCs w:val="24"/>
        </w:rPr>
        <w:t>en vinculación con la estructura de clase</w:t>
      </w:r>
      <w:r>
        <w:rPr>
          <w:rFonts w:ascii="Times New Roman" w:hAnsi="Times New Roman" w:cs="Times New Roman"/>
          <w:sz w:val="24"/>
          <w:szCs w:val="24"/>
        </w:rPr>
        <w:t>.</w:t>
      </w:r>
    </w:p>
    <w:p w:rsidR="005B67EF" w:rsidRDefault="00991933" w:rsidP="00B61A93">
      <w:pPr>
        <w:spacing w:line="360" w:lineRule="auto"/>
        <w:rPr>
          <w:rFonts w:ascii="Times New Roman" w:hAnsi="Times New Roman" w:cs="Times New Roman"/>
          <w:sz w:val="24"/>
          <w:szCs w:val="24"/>
        </w:rPr>
      </w:pPr>
      <w:r>
        <w:rPr>
          <w:rFonts w:ascii="Times New Roman" w:hAnsi="Times New Roman" w:cs="Times New Roman"/>
          <w:sz w:val="24"/>
          <w:szCs w:val="24"/>
        </w:rPr>
        <w:t>El desarrollo de la ponencia comienza con los apartados de la relevancia del estudio para luego pasar al diseño teórico de la investigaci</w:t>
      </w:r>
      <w:r w:rsidR="007519D3">
        <w:rPr>
          <w:rFonts w:ascii="Times New Roman" w:hAnsi="Times New Roman" w:cs="Times New Roman"/>
          <w:sz w:val="24"/>
          <w:szCs w:val="24"/>
        </w:rPr>
        <w:t>ón.</w:t>
      </w:r>
    </w:p>
    <w:p w:rsidR="001B3AD6" w:rsidRDefault="001B3AD6" w:rsidP="00B61A93">
      <w:pPr>
        <w:spacing w:line="360" w:lineRule="auto"/>
        <w:rPr>
          <w:rFonts w:ascii="Times New Roman" w:hAnsi="Times New Roman" w:cs="Times New Roman"/>
          <w:sz w:val="24"/>
          <w:szCs w:val="24"/>
        </w:rPr>
      </w:pPr>
    </w:p>
    <w:p w:rsidR="00AC0F89" w:rsidRPr="00997DB8" w:rsidRDefault="00146EC1" w:rsidP="00997DB8">
      <w:pPr>
        <w:pStyle w:val="Prrafodelista"/>
        <w:numPr>
          <w:ilvl w:val="0"/>
          <w:numId w:val="4"/>
        </w:numPr>
        <w:spacing w:line="360" w:lineRule="auto"/>
        <w:rPr>
          <w:rFonts w:ascii="Times New Roman" w:hAnsi="Times New Roman" w:cs="Times New Roman"/>
          <w:sz w:val="24"/>
          <w:szCs w:val="24"/>
        </w:rPr>
      </w:pPr>
      <w:r w:rsidRPr="00997DB8">
        <w:rPr>
          <w:rFonts w:ascii="Times New Roman" w:hAnsi="Times New Roman" w:cs="Times New Roman"/>
          <w:b/>
          <w:sz w:val="24"/>
          <w:szCs w:val="24"/>
        </w:rPr>
        <w:t>Relevancia: l</w:t>
      </w:r>
      <w:r w:rsidR="00D54A45" w:rsidRPr="00997DB8">
        <w:rPr>
          <w:rFonts w:ascii="Times New Roman" w:hAnsi="Times New Roman" w:cs="Times New Roman"/>
          <w:b/>
          <w:sz w:val="24"/>
          <w:szCs w:val="24"/>
        </w:rPr>
        <w:t xml:space="preserve">a problemática en torno a </w:t>
      </w:r>
      <w:r w:rsidR="00B61A93" w:rsidRPr="00997DB8">
        <w:rPr>
          <w:rFonts w:ascii="Times New Roman" w:hAnsi="Times New Roman" w:cs="Times New Roman"/>
          <w:b/>
          <w:sz w:val="24"/>
          <w:szCs w:val="24"/>
        </w:rPr>
        <w:t>la</w:t>
      </w:r>
      <w:r w:rsidR="00D54A45" w:rsidRPr="00997DB8">
        <w:rPr>
          <w:rFonts w:ascii="Times New Roman" w:hAnsi="Times New Roman" w:cs="Times New Roman"/>
          <w:b/>
          <w:sz w:val="24"/>
          <w:szCs w:val="24"/>
        </w:rPr>
        <w:t xml:space="preserve"> clase media</w:t>
      </w:r>
    </w:p>
    <w:p w:rsidR="00B61A93" w:rsidRPr="00E75884" w:rsidRDefault="00D54A45" w:rsidP="00B61A93">
      <w:pPr>
        <w:spacing w:line="360" w:lineRule="auto"/>
        <w:rPr>
          <w:rFonts w:ascii="Times New Roman" w:hAnsi="Times New Roman" w:cs="Times New Roman"/>
          <w:sz w:val="24"/>
          <w:szCs w:val="24"/>
        </w:rPr>
      </w:pPr>
      <w:r>
        <w:rPr>
          <w:rFonts w:ascii="Times New Roman" w:hAnsi="Times New Roman" w:cs="Times New Roman"/>
          <w:sz w:val="24"/>
          <w:szCs w:val="24"/>
        </w:rPr>
        <w:t xml:space="preserve">El tema del proyecto es acerca de la orientación político-ideológica e identidad de clase de la clase media del AMBA. Este tema responde a </w:t>
      </w:r>
      <w:r w:rsidR="001A1F08">
        <w:rPr>
          <w:rFonts w:ascii="Times New Roman" w:hAnsi="Times New Roman" w:cs="Times New Roman"/>
          <w:sz w:val="24"/>
          <w:szCs w:val="24"/>
        </w:rPr>
        <w:t>dos situaciones problemáticas diferentes: una de índole teórica y otra relacionada con hechos y sucesos históricos. En cuanto a la teórica, l</w:t>
      </w:r>
      <w:r w:rsidR="00B61A93" w:rsidRPr="00E75884">
        <w:rPr>
          <w:rFonts w:ascii="Times New Roman" w:hAnsi="Times New Roman" w:cs="Times New Roman"/>
          <w:sz w:val="24"/>
          <w:szCs w:val="24"/>
        </w:rPr>
        <w:t>a</w:t>
      </w:r>
      <w:r w:rsidR="009E7F43" w:rsidRPr="00E75884">
        <w:rPr>
          <w:rFonts w:ascii="Times New Roman" w:hAnsi="Times New Roman" w:cs="Times New Roman"/>
          <w:sz w:val="24"/>
          <w:szCs w:val="24"/>
        </w:rPr>
        <w:t xml:space="preserve"> clase media ha sido identificad</w:t>
      </w:r>
      <w:r w:rsidR="00B61A93" w:rsidRPr="00E75884">
        <w:rPr>
          <w:rFonts w:ascii="Times New Roman" w:hAnsi="Times New Roman" w:cs="Times New Roman"/>
          <w:sz w:val="24"/>
          <w:szCs w:val="24"/>
        </w:rPr>
        <w:t>a de distintas man</w:t>
      </w:r>
      <w:r w:rsidR="001A1F08">
        <w:rPr>
          <w:rFonts w:ascii="Times New Roman" w:hAnsi="Times New Roman" w:cs="Times New Roman"/>
          <w:sz w:val="24"/>
          <w:szCs w:val="24"/>
        </w:rPr>
        <w:t xml:space="preserve">eras por distintos autores. Así, </w:t>
      </w:r>
      <w:r w:rsidR="00B61A93" w:rsidRPr="00E75884">
        <w:rPr>
          <w:rFonts w:ascii="Times New Roman" w:hAnsi="Times New Roman" w:cs="Times New Roman"/>
          <w:sz w:val="24"/>
          <w:szCs w:val="24"/>
        </w:rPr>
        <w:t>en sus estudios</w:t>
      </w:r>
      <w:r w:rsidR="001A1F08">
        <w:rPr>
          <w:rFonts w:ascii="Times New Roman" w:hAnsi="Times New Roman" w:cs="Times New Roman"/>
          <w:sz w:val="24"/>
          <w:szCs w:val="24"/>
        </w:rPr>
        <w:t>,</w:t>
      </w:r>
      <w:r w:rsidR="00B61A93" w:rsidRPr="00E75884">
        <w:rPr>
          <w:rFonts w:ascii="Times New Roman" w:hAnsi="Times New Roman" w:cs="Times New Roman"/>
          <w:sz w:val="24"/>
          <w:szCs w:val="24"/>
        </w:rPr>
        <w:t xml:space="preserve"> éstos la han llamado</w:t>
      </w:r>
      <w:r w:rsidR="009E7F43" w:rsidRPr="00E75884">
        <w:rPr>
          <w:rFonts w:ascii="Times New Roman" w:hAnsi="Times New Roman" w:cs="Times New Roman"/>
          <w:sz w:val="24"/>
          <w:szCs w:val="24"/>
        </w:rPr>
        <w:t xml:space="preserve"> “clase de servicio”, “clases contradictorias”, “Professional- </w:t>
      </w:r>
      <w:proofErr w:type="spellStart"/>
      <w:r w:rsidR="009E7F43" w:rsidRPr="00E75884">
        <w:rPr>
          <w:rFonts w:ascii="Times New Roman" w:hAnsi="Times New Roman" w:cs="Times New Roman"/>
          <w:sz w:val="24"/>
          <w:szCs w:val="24"/>
        </w:rPr>
        <w:t>Managerial</w:t>
      </w:r>
      <w:proofErr w:type="spellEnd"/>
      <w:r w:rsidR="009E7F43" w:rsidRPr="00E75884">
        <w:rPr>
          <w:rFonts w:ascii="Times New Roman" w:hAnsi="Times New Roman" w:cs="Times New Roman"/>
          <w:sz w:val="24"/>
          <w:szCs w:val="24"/>
        </w:rPr>
        <w:t xml:space="preserve"> </w:t>
      </w:r>
      <w:proofErr w:type="spellStart"/>
      <w:r w:rsidR="009E7F43" w:rsidRPr="00E75884">
        <w:rPr>
          <w:rFonts w:ascii="Times New Roman" w:hAnsi="Times New Roman" w:cs="Times New Roman"/>
          <w:sz w:val="24"/>
          <w:szCs w:val="24"/>
        </w:rPr>
        <w:t>Class</w:t>
      </w:r>
      <w:proofErr w:type="spellEnd"/>
      <w:r w:rsidR="009E7F43" w:rsidRPr="00E75884">
        <w:rPr>
          <w:rFonts w:ascii="Times New Roman" w:hAnsi="Times New Roman" w:cs="Times New Roman"/>
          <w:sz w:val="24"/>
          <w:szCs w:val="24"/>
        </w:rPr>
        <w:t xml:space="preserve"> (PMC)”, “clase ejecutiva” y “pequeña burguesía”. Esto da cuenta de la existencia de diferentes definiciones de los grupos considerados intermedios entre la clase obrera y la capitalista y sus diferentes esquemas (Wright, 1983; Golthorpe, 1992; </w:t>
      </w:r>
      <w:proofErr w:type="spellStart"/>
      <w:r w:rsidR="009E7F43" w:rsidRPr="00E75884">
        <w:rPr>
          <w:rFonts w:ascii="Times New Roman" w:hAnsi="Times New Roman" w:cs="Times New Roman"/>
          <w:sz w:val="24"/>
          <w:szCs w:val="24"/>
        </w:rPr>
        <w:t>Ehrenreich</w:t>
      </w:r>
      <w:proofErr w:type="spellEnd"/>
      <w:r w:rsidR="009E7F43" w:rsidRPr="00E75884">
        <w:rPr>
          <w:rFonts w:ascii="Times New Roman" w:hAnsi="Times New Roman" w:cs="Times New Roman"/>
          <w:sz w:val="24"/>
          <w:szCs w:val="24"/>
        </w:rPr>
        <w:t xml:space="preserve"> y </w:t>
      </w:r>
      <w:proofErr w:type="spellStart"/>
      <w:r w:rsidR="009E7F43" w:rsidRPr="00E75884">
        <w:rPr>
          <w:rFonts w:ascii="Times New Roman" w:hAnsi="Times New Roman" w:cs="Times New Roman"/>
          <w:sz w:val="24"/>
          <w:szCs w:val="24"/>
        </w:rPr>
        <w:t>Ehrenreich</w:t>
      </w:r>
      <w:proofErr w:type="spellEnd"/>
      <w:r w:rsidR="009E7F43" w:rsidRPr="00E75884">
        <w:rPr>
          <w:rFonts w:ascii="Times New Roman" w:hAnsi="Times New Roman" w:cs="Times New Roman"/>
          <w:sz w:val="24"/>
          <w:szCs w:val="24"/>
        </w:rPr>
        <w:t>, 1976; Portes y Hoffman, 2003; Torrado 2010</w:t>
      </w:r>
      <w:r w:rsidR="00BE2B7D">
        <w:rPr>
          <w:rFonts w:ascii="Times New Roman" w:hAnsi="Times New Roman" w:cs="Times New Roman"/>
          <w:sz w:val="24"/>
          <w:szCs w:val="24"/>
        </w:rPr>
        <w:t>; Sautu, 2011</w:t>
      </w:r>
      <w:r w:rsidR="009E7F43" w:rsidRPr="00E75884">
        <w:rPr>
          <w:rFonts w:ascii="Times New Roman" w:hAnsi="Times New Roman" w:cs="Times New Roman"/>
          <w:sz w:val="24"/>
          <w:szCs w:val="24"/>
        </w:rPr>
        <w:t xml:space="preserve">).  </w:t>
      </w:r>
    </w:p>
    <w:p w:rsidR="009E7F43" w:rsidRPr="00E75884" w:rsidRDefault="00B61A93" w:rsidP="00B61A93">
      <w:pPr>
        <w:spacing w:line="360" w:lineRule="auto"/>
        <w:rPr>
          <w:rFonts w:ascii="Times New Roman" w:hAnsi="Times New Roman" w:cs="Times New Roman"/>
          <w:sz w:val="24"/>
          <w:szCs w:val="24"/>
        </w:rPr>
      </w:pPr>
      <w:r w:rsidRPr="00E75884">
        <w:rPr>
          <w:rFonts w:ascii="Times New Roman" w:hAnsi="Times New Roman" w:cs="Times New Roman"/>
          <w:sz w:val="24"/>
          <w:szCs w:val="24"/>
        </w:rPr>
        <w:t xml:space="preserve">Siguiendo en el plano de la teoría, el debate se traslada hacia un terreno que consideramos relevante para los estudios de clases sociales y nos conecta con </w:t>
      </w:r>
      <w:r w:rsidR="007C1CD7" w:rsidRPr="00E75884">
        <w:rPr>
          <w:rFonts w:ascii="Times New Roman" w:hAnsi="Times New Roman" w:cs="Times New Roman"/>
          <w:sz w:val="24"/>
          <w:szCs w:val="24"/>
        </w:rPr>
        <w:t xml:space="preserve">el tema </w:t>
      </w:r>
      <w:r w:rsidRPr="00E75884">
        <w:rPr>
          <w:rFonts w:ascii="Times New Roman" w:hAnsi="Times New Roman" w:cs="Times New Roman"/>
          <w:sz w:val="24"/>
          <w:szCs w:val="24"/>
        </w:rPr>
        <w:t xml:space="preserve">que pretende abordar la investigación </w:t>
      </w:r>
      <w:r w:rsidR="00BE2B7D">
        <w:rPr>
          <w:rFonts w:ascii="Times New Roman" w:hAnsi="Times New Roman" w:cs="Times New Roman"/>
          <w:sz w:val="24"/>
          <w:szCs w:val="24"/>
        </w:rPr>
        <w:t>que se relaciona</w:t>
      </w:r>
      <w:r w:rsidRPr="00E75884">
        <w:rPr>
          <w:rFonts w:ascii="Times New Roman" w:hAnsi="Times New Roman" w:cs="Times New Roman"/>
          <w:sz w:val="24"/>
          <w:szCs w:val="24"/>
        </w:rPr>
        <w:t xml:space="preserve"> con la potencialidad política de esta clase. La diferencia en cuanto a las definiciones se encuentra también en la consideración de estos sectores como fuentes de radicalización con potencial para generar y superar sus conflictos y diferencias con la clase obrera (</w:t>
      </w:r>
      <w:proofErr w:type="spellStart"/>
      <w:r w:rsidRPr="00E75884">
        <w:rPr>
          <w:rFonts w:ascii="Times New Roman" w:hAnsi="Times New Roman" w:cs="Times New Roman"/>
          <w:sz w:val="24"/>
          <w:szCs w:val="24"/>
        </w:rPr>
        <w:t>Ehrenreich</w:t>
      </w:r>
      <w:proofErr w:type="spellEnd"/>
      <w:r w:rsidRPr="00E75884">
        <w:rPr>
          <w:rFonts w:ascii="Times New Roman" w:hAnsi="Times New Roman" w:cs="Times New Roman"/>
          <w:sz w:val="24"/>
          <w:szCs w:val="24"/>
        </w:rPr>
        <w:t xml:space="preserve"> y </w:t>
      </w:r>
      <w:proofErr w:type="spellStart"/>
      <w:r w:rsidRPr="00E75884">
        <w:rPr>
          <w:rFonts w:ascii="Times New Roman" w:hAnsi="Times New Roman" w:cs="Times New Roman"/>
          <w:sz w:val="24"/>
          <w:szCs w:val="24"/>
        </w:rPr>
        <w:t>Ehrenreich</w:t>
      </w:r>
      <w:proofErr w:type="spellEnd"/>
      <w:r w:rsidRPr="00E75884">
        <w:rPr>
          <w:rFonts w:ascii="Times New Roman" w:hAnsi="Times New Roman" w:cs="Times New Roman"/>
          <w:sz w:val="24"/>
          <w:szCs w:val="24"/>
        </w:rPr>
        <w:t xml:space="preserve">, 1976); o como una clase que una vez consolidada se transformará en un elemento conservador (Golthorpe, 1992); o que a partir de que están objetivamente escindidos entre posiciones de clase ocupan posiciones contradictorias por lo que su lugar en la lucha de clases es objetivamente indeterminado (Wright, 1983) </w:t>
      </w:r>
      <w:r w:rsidRPr="00E75884">
        <w:rPr>
          <w:rFonts w:ascii="Times New Roman" w:hAnsi="Times New Roman" w:cs="Times New Roman"/>
          <w:i/>
          <w:sz w:val="24"/>
          <w:szCs w:val="24"/>
        </w:rPr>
        <w:t>y, “por lo tanto, especialmente sensible a las fuerzas políticas e ideológicas</w:t>
      </w:r>
      <w:r w:rsidRPr="00E75884">
        <w:rPr>
          <w:rFonts w:ascii="Times New Roman" w:hAnsi="Times New Roman" w:cs="Times New Roman"/>
          <w:sz w:val="24"/>
          <w:szCs w:val="24"/>
        </w:rPr>
        <w:t xml:space="preserve">.” (Val </w:t>
      </w:r>
      <w:proofErr w:type="spellStart"/>
      <w:r w:rsidRPr="00E75884">
        <w:rPr>
          <w:rFonts w:ascii="Times New Roman" w:hAnsi="Times New Roman" w:cs="Times New Roman"/>
          <w:sz w:val="24"/>
          <w:szCs w:val="24"/>
        </w:rPr>
        <w:t>Burris</w:t>
      </w:r>
      <w:proofErr w:type="spellEnd"/>
      <w:r w:rsidRPr="00E75884">
        <w:rPr>
          <w:rFonts w:ascii="Times New Roman" w:hAnsi="Times New Roman" w:cs="Times New Roman"/>
          <w:sz w:val="24"/>
          <w:szCs w:val="24"/>
        </w:rPr>
        <w:t>, 1992: 134)</w:t>
      </w:r>
    </w:p>
    <w:p w:rsidR="0019732F" w:rsidRDefault="00A35E71" w:rsidP="00A35E71">
      <w:pPr>
        <w:spacing w:line="360" w:lineRule="auto"/>
        <w:rPr>
          <w:rFonts w:ascii="Times New Roman" w:hAnsi="Times New Roman" w:cs="Times New Roman"/>
          <w:sz w:val="24"/>
          <w:szCs w:val="24"/>
        </w:rPr>
      </w:pPr>
      <w:r w:rsidRPr="00E75884">
        <w:rPr>
          <w:rFonts w:ascii="Times New Roman" w:hAnsi="Times New Roman" w:cs="Times New Roman"/>
          <w:sz w:val="24"/>
          <w:szCs w:val="24"/>
        </w:rPr>
        <w:t xml:space="preserve">En </w:t>
      </w:r>
      <w:r w:rsidRPr="00E729F2">
        <w:rPr>
          <w:rFonts w:ascii="Times New Roman" w:hAnsi="Times New Roman" w:cs="Times New Roman"/>
          <w:sz w:val="24"/>
          <w:szCs w:val="24"/>
        </w:rPr>
        <w:t>el caso del proyecto que aquí se presenta la muestra seleccionada está constituida por gerentes y profesionales los que, desde</w:t>
      </w:r>
      <w:r w:rsidRPr="00E75884">
        <w:rPr>
          <w:rFonts w:ascii="Times New Roman" w:hAnsi="Times New Roman" w:cs="Times New Roman"/>
          <w:sz w:val="24"/>
          <w:szCs w:val="24"/>
        </w:rPr>
        <w:t xml:space="preserve"> todos los enfoques nombrados, son reconocidos como pertenecientes a la clase media. Específicamente el enfoque desarrollado por </w:t>
      </w:r>
      <w:r w:rsidRPr="00E75884">
        <w:rPr>
          <w:rFonts w:ascii="Times New Roman" w:hAnsi="Times New Roman" w:cs="Times New Roman"/>
          <w:sz w:val="24"/>
          <w:szCs w:val="24"/>
        </w:rPr>
        <w:lastRenderedPageBreak/>
        <w:t>Wright (1983; 1992), considera que los gerentes y profesionales mantienen una situación contradictoria de clase que muestra que tienen interese</w:t>
      </w:r>
      <w:r w:rsidRPr="001A1F08">
        <w:rPr>
          <w:rFonts w:ascii="Times New Roman" w:hAnsi="Times New Roman" w:cs="Times New Roman"/>
          <w:sz w:val="24"/>
          <w:szCs w:val="24"/>
        </w:rPr>
        <w:t>s contradictorios por lo que su adscripción a una determinada formación de clase es indefinida. Este rasgo del planteo de Wright se adecu</w:t>
      </w:r>
      <w:r w:rsidR="001A1F08" w:rsidRPr="001A1F08">
        <w:rPr>
          <w:rFonts w:ascii="Times New Roman" w:hAnsi="Times New Roman" w:cs="Times New Roman"/>
          <w:sz w:val="24"/>
          <w:szCs w:val="24"/>
        </w:rPr>
        <w:t>a a la segunda situación problemática del tema</w:t>
      </w:r>
      <w:r w:rsidR="001A1F08">
        <w:rPr>
          <w:rFonts w:ascii="Times New Roman" w:hAnsi="Times New Roman" w:cs="Times New Roman"/>
          <w:sz w:val="24"/>
          <w:szCs w:val="24"/>
        </w:rPr>
        <w:t>:</w:t>
      </w:r>
      <w:r w:rsidR="001A1F08" w:rsidRPr="001A1F08">
        <w:rPr>
          <w:rFonts w:ascii="Times New Roman" w:hAnsi="Times New Roman" w:cs="Times New Roman"/>
          <w:sz w:val="24"/>
          <w:szCs w:val="24"/>
        </w:rPr>
        <w:t xml:space="preserve"> en Argentina se ha llamado la atención en los medios de comunicación acerca de actitudes expresadas </w:t>
      </w:r>
      <w:r w:rsidR="001A1F08">
        <w:rPr>
          <w:rFonts w:ascii="Times New Roman" w:hAnsi="Times New Roman" w:cs="Times New Roman"/>
          <w:sz w:val="24"/>
          <w:szCs w:val="24"/>
        </w:rPr>
        <w:t xml:space="preserve">por la clase media </w:t>
      </w:r>
      <w:r w:rsidR="001A1F08" w:rsidRPr="001A1F08">
        <w:rPr>
          <w:rFonts w:ascii="Times New Roman" w:hAnsi="Times New Roman" w:cs="Times New Roman"/>
          <w:sz w:val="24"/>
          <w:szCs w:val="24"/>
        </w:rPr>
        <w:t xml:space="preserve">sea tanto en elecciones como en participaciones en marchas orientadas por distintas demandas, en apoyo  o en contra de distintos gobiernos con diferentes signos y tendencias políticas, con pedidos de justicia, entre </w:t>
      </w:r>
      <w:r w:rsidR="00CF2686" w:rsidRPr="001A1F08">
        <w:rPr>
          <w:rFonts w:ascii="Times New Roman" w:hAnsi="Times New Roman" w:cs="Times New Roman"/>
          <w:sz w:val="24"/>
          <w:szCs w:val="24"/>
        </w:rPr>
        <w:t xml:space="preserve">otras. </w:t>
      </w:r>
      <w:r w:rsidR="001A1F08" w:rsidRPr="001A1F08">
        <w:rPr>
          <w:rFonts w:ascii="Times New Roman" w:hAnsi="Times New Roman" w:cs="Times New Roman"/>
          <w:sz w:val="24"/>
          <w:szCs w:val="24"/>
        </w:rPr>
        <w:t>Esto</w:t>
      </w:r>
      <w:r w:rsidR="00CF2686">
        <w:rPr>
          <w:rFonts w:ascii="Times New Roman" w:hAnsi="Times New Roman" w:cs="Times New Roman"/>
          <w:sz w:val="24"/>
          <w:szCs w:val="24"/>
        </w:rPr>
        <w:t xml:space="preserve">, </w:t>
      </w:r>
      <w:r w:rsidR="00CF2686" w:rsidRPr="001A1F08">
        <w:rPr>
          <w:rFonts w:ascii="Times New Roman" w:hAnsi="Times New Roman" w:cs="Times New Roman"/>
          <w:sz w:val="24"/>
          <w:szCs w:val="24"/>
        </w:rPr>
        <w:t xml:space="preserve">teniendo en cuenta el espacio que se les da en </w:t>
      </w:r>
      <w:r w:rsidR="00CF2686">
        <w:rPr>
          <w:rFonts w:ascii="Times New Roman" w:hAnsi="Times New Roman" w:cs="Times New Roman"/>
          <w:sz w:val="24"/>
          <w:szCs w:val="24"/>
        </w:rPr>
        <w:t>los</w:t>
      </w:r>
      <w:r w:rsidR="00CF2686" w:rsidRPr="001A1F08">
        <w:rPr>
          <w:rFonts w:ascii="Times New Roman" w:hAnsi="Times New Roman" w:cs="Times New Roman"/>
          <w:sz w:val="24"/>
          <w:szCs w:val="24"/>
        </w:rPr>
        <w:t xml:space="preserve"> medios de comunicación y que allí se desempeñan fracciones de clase media, </w:t>
      </w:r>
      <w:r w:rsidR="00CF2686">
        <w:rPr>
          <w:rFonts w:ascii="Times New Roman" w:hAnsi="Times New Roman" w:cs="Times New Roman"/>
          <w:sz w:val="24"/>
          <w:szCs w:val="24"/>
        </w:rPr>
        <w:t>permite</w:t>
      </w:r>
      <w:r w:rsidR="00CF2686" w:rsidRPr="001A1F08">
        <w:rPr>
          <w:rFonts w:ascii="Times New Roman" w:hAnsi="Times New Roman" w:cs="Times New Roman"/>
          <w:sz w:val="24"/>
          <w:szCs w:val="24"/>
        </w:rPr>
        <w:t xml:space="preserve"> pensar en la importancia e influencia de estas clases sobre la formación de opinión pública (Sautu, 2016).</w:t>
      </w:r>
      <w:r w:rsidR="00CF2686">
        <w:rPr>
          <w:rFonts w:ascii="Times New Roman" w:hAnsi="Times New Roman" w:cs="Times New Roman"/>
          <w:sz w:val="24"/>
          <w:szCs w:val="24"/>
        </w:rPr>
        <w:t xml:space="preserve"> </w:t>
      </w:r>
      <w:r w:rsidR="00F30C1B">
        <w:rPr>
          <w:rFonts w:ascii="Times New Roman" w:hAnsi="Times New Roman" w:cs="Times New Roman"/>
          <w:sz w:val="24"/>
          <w:szCs w:val="24"/>
        </w:rPr>
        <w:t>Además de esto, l</w:t>
      </w:r>
      <w:r w:rsidR="00F30C1B" w:rsidRPr="001A1F08">
        <w:rPr>
          <w:rFonts w:ascii="Times New Roman" w:hAnsi="Times New Roman" w:cs="Times New Roman"/>
          <w:sz w:val="24"/>
          <w:szCs w:val="24"/>
        </w:rPr>
        <w:t>a particularidad que se encuentra son los cambios de los comportamientos observados a lo largo del tiempo por esta</w:t>
      </w:r>
      <w:r w:rsidR="00F30C1B">
        <w:rPr>
          <w:rFonts w:ascii="Times New Roman" w:hAnsi="Times New Roman" w:cs="Times New Roman"/>
          <w:sz w:val="24"/>
          <w:szCs w:val="24"/>
        </w:rPr>
        <w:t xml:space="preserve"> clase</w:t>
      </w:r>
      <w:r w:rsidR="00F30C1B" w:rsidRPr="001A1F08">
        <w:rPr>
          <w:rFonts w:ascii="Times New Roman" w:hAnsi="Times New Roman" w:cs="Times New Roman"/>
          <w:sz w:val="24"/>
          <w:szCs w:val="24"/>
        </w:rPr>
        <w:t xml:space="preserve"> según se encuentren en períodos de crisis o estabilidad</w:t>
      </w:r>
      <w:r w:rsidR="00F30C1B">
        <w:rPr>
          <w:rFonts w:ascii="Times New Roman" w:hAnsi="Times New Roman" w:cs="Times New Roman"/>
          <w:sz w:val="24"/>
          <w:szCs w:val="24"/>
        </w:rPr>
        <w:t>, lo que</w:t>
      </w:r>
      <w:r w:rsidR="001A1F08" w:rsidRPr="001A1F08">
        <w:rPr>
          <w:rFonts w:ascii="Times New Roman" w:hAnsi="Times New Roman" w:cs="Times New Roman"/>
          <w:sz w:val="24"/>
          <w:szCs w:val="24"/>
        </w:rPr>
        <w:t xml:space="preserve"> permite observar </w:t>
      </w:r>
      <w:r w:rsidR="00F30C1B">
        <w:rPr>
          <w:rFonts w:ascii="Times New Roman" w:hAnsi="Times New Roman" w:cs="Times New Roman"/>
          <w:sz w:val="24"/>
          <w:szCs w:val="24"/>
        </w:rPr>
        <w:t>el peso político que tiene</w:t>
      </w:r>
      <w:r w:rsidR="001A1F08" w:rsidRPr="001A1F08">
        <w:rPr>
          <w:rFonts w:ascii="Times New Roman" w:hAnsi="Times New Roman" w:cs="Times New Roman"/>
          <w:sz w:val="24"/>
          <w:szCs w:val="24"/>
        </w:rPr>
        <w:t xml:space="preserve"> en el país y su comportamiento político oscilante entre la izquierda y derecha del espectro partidario. </w:t>
      </w:r>
      <w:r w:rsidR="00F30C1B">
        <w:rPr>
          <w:rFonts w:ascii="Times New Roman" w:hAnsi="Times New Roman" w:cs="Times New Roman"/>
          <w:sz w:val="24"/>
          <w:szCs w:val="24"/>
        </w:rPr>
        <w:t xml:space="preserve">Este aspecto relacionado con el comportamiento político que se observa en esta clase, </w:t>
      </w:r>
      <w:r w:rsidR="007519D3">
        <w:rPr>
          <w:rFonts w:ascii="Times New Roman" w:hAnsi="Times New Roman" w:cs="Times New Roman"/>
          <w:sz w:val="24"/>
          <w:szCs w:val="24"/>
        </w:rPr>
        <w:t>n</w:t>
      </w:r>
      <w:r w:rsidR="00F30C1B">
        <w:rPr>
          <w:rFonts w:ascii="Times New Roman" w:hAnsi="Times New Roman" w:cs="Times New Roman"/>
          <w:sz w:val="24"/>
          <w:szCs w:val="24"/>
        </w:rPr>
        <w:t xml:space="preserve">os induce a elegir el enfoque de Wright </w:t>
      </w:r>
      <w:r w:rsidRPr="00F30C1B">
        <w:rPr>
          <w:rFonts w:ascii="Times New Roman" w:hAnsi="Times New Roman" w:cs="Times New Roman"/>
          <w:sz w:val="24"/>
          <w:szCs w:val="24"/>
        </w:rPr>
        <w:t>para la delimitación y caracteriz</w:t>
      </w:r>
      <w:r w:rsidR="004251A9">
        <w:rPr>
          <w:rFonts w:ascii="Times New Roman" w:hAnsi="Times New Roman" w:cs="Times New Roman"/>
          <w:sz w:val="24"/>
          <w:szCs w:val="24"/>
        </w:rPr>
        <w:t>ación de la muestra</w:t>
      </w:r>
      <w:r w:rsidR="007519D3">
        <w:rPr>
          <w:rFonts w:ascii="Times New Roman" w:hAnsi="Times New Roman" w:cs="Times New Roman"/>
          <w:sz w:val="24"/>
          <w:szCs w:val="24"/>
        </w:rPr>
        <w:t>.</w:t>
      </w:r>
    </w:p>
    <w:p w:rsidR="0019732F" w:rsidRDefault="0019732F" w:rsidP="00A35E71">
      <w:pPr>
        <w:spacing w:line="360" w:lineRule="auto"/>
        <w:rPr>
          <w:rFonts w:ascii="Times New Roman" w:hAnsi="Times New Roman" w:cs="Times New Roman"/>
          <w:sz w:val="24"/>
          <w:szCs w:val="24"/>
        </w:rPr>
      </w:pPr>
    </w:p>
    <w:p w:rsidR="00146EC1" w:rsidRPr="00997DB8" w:rsidRDefault="00146EC1" w:rsidP="00997DB8">
      <w:pPr>
        <w:pStyle w:val="Prrafodelista"/>
        <w:numPr>
          <w:ilvl w:val="0"/>
          <w:numId w:val="4"/>
        </w:numPr>
        <w:spacing w:line="360" w:lineRule="auto"/>
        <w:rPr>
          <w:rFonts w:ascii="Times New Roman" w:hAnsi="Times New Roman" w:cs="Times New Roman"/>
          <w:b/>
          <w:sz w:val="24"/>
          <w:szCs w:val="24"/>
        </w:rPr>
      </w:pPr>
      <w:r w:rsidRPr="00997DB8">
        <w:rPr>
          <w:rFonts w:ascii="Times New Roman" w:hAnsi="Times New Roman" w:cs="Times New Roman"/>
          <w:b/>
          <w:sz w:val="24"/>
          <w:szCs w:val="24"/>
        </w:rPr>
        <w:t>Diseño teórico de la investigación</w:t>
      </w:r>
    </w:p>
    <w:p w:rsidR="00146EC1" w:rsidRDefault="00146EC1" w:rsidP="00146EC1">
      <w:pPr>
        <w:spacing w:line="360" w:lineRule="auto"/>
        <w:rPr>
          <w:rFonts w:ascii="Times New Roman" w:hAnsi="Times New Roman" w:cs="Times New Roman"/>
          <w:sz w:val="24"/>
          <w:szCs w:val="24"/>
        </w:rPr>
      </w:pPr>
      <w:r>
        <w:rPr>
          <w:rFonts w:ascii="Times New Roman" w:hAnsi="Times New Roman" w:cs="Times New Roman"/>
          <w:sz w:val="24"/>
          <w:szCs w:val="24"/>
        </w:rPr>
        <w:t>El abordaje del tema, debido a su complejidad, presenta dificultades que requieren la continua reflexión acerca de los conceptos a utilizar como parte de los componentes del diseño. A continuación se presentan los conceptos teóricos principales del estudio como son, por un lado, la definición de clase media como situaciones contradictorias y, por el otro, la orientación político-ideológica e identidad de clase como aspectos de la conciencia de clase.</w:t>
      </w:r>
    </w:p>
    <w:p w:rsidR="00FC1A7A" w:rsidRPr="00146EC1" w:rsidRDefault="00FC1A7A" w:rsidP="00146EC1">
      <w:pPr>
        <w:spacing w:line="360" w:lineRule="auto"/>
        <w:rPr>
          <w:rFonts w:ascii="Times New Roman" w:hAnsi="Times New Roman" w:cs="Times New Roman"/>
          <w:sz w:val="24"/>
          <w:szCs w:val="24"/>
        </w:rPr>
      </w:pPr>
    </w:p>
    <w:p w:rsidR="00BE2B7D" w:rsidRPr="00BE2B7D" w:rsidRDefault="00146EC1" w:rsidP="00A35E71">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3.a</w:t>
      </w:r>
      <w:proofErr w:type="gramEnd"/>
      <w:r>
        <w:rPr>
          <w:rFonts w:ascii="Times New Roman" w:hAnsi="Times New Roman" w:cs="Times New Roman"/>
          <w:b/>
          <w:sz w:val="24"/>
          <w:szCs w:val="24"/>
        </w:rPr>
        <w:t xml:space="preserve">. </w:t>
      </w:r>
      <w:r w:rsidR="00BE2B7D">
        <w:rPr>
          <w:rFonts w:ascii="Times New Roman" w:hAnsi="Times New Roman" w:cs="Times New Roman"/>
          <w:b/>
          <w:sz w:val="24"/>
          <w:szCs w:val="24"/>
        </w:rPr>
        <w:t>Estructura de clase: situaciones</w:t>
      </w:r>
      <w:r w:rsidR="00BE2B7D" w:rsidRPr="00BE2B7D">
        <w:rPr>
          <w:rFonts w:ascii="Times New Roman" w:hAnsi="Times New Roman" w:cs="Times New Roman"/>
          <w:b/>
          <w:sz w:val="24"/>
          <w:szCs w:val="24"/>
        </w:rPr>
        <w:t xml:space="preserve"> contradictorias</w:t>
      </w:r>
    </w:p>
    <w:p w:rsidR="00A35E71" w:rsidRPr="00E75884" w:rsidRDefault="00A35E71" w:rsidP="00A35E71">
      <w:pPr>
        <w:spacing w:line="360" w:lineRule="auto"/>
        <w:rPr>
          <w:rFonts w:ascii="Times New Roman" w:hAnsi="Times New Roman" w:cs="Times New Roman"/>
          <w:sz w:val="24"/>
          <w:szCs w:val="24"/>
        </w:rPr>
      </w:pPr>
      <w:r w:rsidRPr="00E75884">
        <w:rPr>
          <w:rFonts w:ascii="Times New Roman" w:hAnsi="Times New Roman" w:cs="Times New Roman"/>
          <w:sz w:val="24"/>
          <w:szCs w:val="24"/>
        </w:rPr>
        <w:t xml:space="preserve">Desde </w:t>
      </w:r>
      <w:r w:rsidR="00BE2B7D">
        <w:rPr>
          <w:rFonts w:ascii="Times New Roman" w:hAnsi="Times New Roman" w:cs="Times New Roman"/>
          <w:sz w:val="24"/>
          <w:szCs w:val="24"/>
        </w:rPr>
        <w:t>su</w:t>
      </w:r>
      <w:r w:rsidRPr="00E75884">
        <w:rPr>
          <w:rFonts w:ascii="Times New Roman" w:hAnsi="Times New Roman" w:cs="Times New Roman"/>
          <w:sz w:val="24"/>
          <w:szCs w:val="24"/>
        </w:rPr>
        <w:t xml:space="preserve"> perspectiva teórica, Wright</w:t>
      </w:r>
      <w:r w:rsidR="00F30C1B">
        <w:rPr>
          <w:rFonts w:ascii="Times New Roman" w:hAnsi="Times New Roman" w:cs="Times New Roman"/>
          <w:sz w:val="24"/>
          <w:szCs w:val="24"/>
        </w:rPr>
        <w:t xml:space="preserve"> (1983; 1992)</w:t>
      </w:r>
      <w:r w:rsidRPr="00E75884">
        <w:rPr>
          <w:rFonts w:ascii="Times New Roman" w:hAnsi="Times New Roman" w:cs="Times New Roman"/>
          <w:sz w:val="24"/>
          <w:szCs w:val="24"/>
        </w:rPr>
        <w:t xml:space="preserve"> plantea que a través del desarrollo de las relaciones de producción capitalista hubo tres cambios estructurales interconectados (la pérdida de control de los obreros sobre el proceso de producción; la diferenciación entre las funciones del capital; y el desarrollo de jerarquías complejas) que dieron lugar </w:t>
      </w:r>
      <w:r w:rsidRPr="00E75884">
        <w:rPr>
          <w:rFonts w:ascii="Times New Roman" w:hAnsi="Times New Roman" w:cs="Times New Roman"/>
          <w:sz w:val="24"/>
          <w:szCs w:val="24"/>
        </w:rPr>
        <w:lastRenderedPageBreak/>
        <w:t>a tres procesos fundamentales que subyacen a la relación entre el capital y el trabajo, y constituyen el núcleo de las relaciones de clase en las sociedades capitalistas. Estos procesos son: control sobre los medios de producción, control sobre la fuerza de trabajo, y control sobre las inversiones y asignación de recursos. La polarización entre cada uno de estos procesos subyace a la polarización entre capitalistas y trabajadores, las cuales al mayor nivel de abstracción, son las únicas posiciones de clase definidas por las relaciones de producción capitalista. En un nivel de abstracción menor, a nivel de la formación social, aparecen otras posiciones, como la pequeña burguesía la cual es dueña de los medios de producción pero no controla fuerza de trabajo. Otra forma en que aparecen posiciones diferentes se da cuando no coinciden las dimensiones de las relaciones de clase, mostrando combinaciones contradictorias de los tres procesos nombrados. Esto es lo que define las situaciones contradictorias de clase.</w:t>
      </w:r>
    </w:p>
    <w:p w:rsidR="00A35E71" w:rsidRPr="00E75884" w:rsidRDefault="00A35E71" w:rsidP="00A35E71">
      <w:pPr>
        <w:spacing w:line="360" w:lineRule="auto"/>
        <w:rPr>
          <w:rFonts w:ascii="Times New Roman" w:hAnsi="Times New Roman" w:cs="Times New Roman"/>
          <w:b/>
          <w:sz w:val="24"/>
          <w:szCs w:val="24"/>
        </w:rPr>
      </w:pPr>
      <w:r w:rsidRPr="00E75884">
        <w:rPr>
          <w:rFonts w:ascii="Times New Roman" w:hAnsi="Times New Roman" w:cs="Times New Roman"/>
          <w:sz w:val="24"/>
          <w:szCs w:val="24"/>
        </w:rPr>
        <w:t xml:space="preserve">Siendo central en el desarrollo de la teoría marxista la conexión de las clases sociales con la lucha, el autor remarca que hay posiciones que no pueden “enraizarse” en una única clase social ocupando objetivamente una posición contradictoria entre las clases, por lo que se propone relacionar sistemáticamente estas posiciones con la lucha de clases. En este sentido, el autor sostiene que “las </w:t>
      </w:r>
      <w:r w:rsidRPr="00696608">
        <w:rPr>
          <w:rFonts w:ascii="Times New Roman" w:hAnsi="Times New Roman" w:cs="Times New Roman"/>
          <w:sz w:val="24"/>
          <w:szCs w:val="24"/>
        </w:rPr>
        <w:t>situaciones contradictorias de clase pueden ser vistas como aquellas posiciones que cuentan con probabilidades menos determinadas de ser organizadas en formaciones de clase dadas</w:t>
      </w:r>
      <w:r w:rsidRPr="00696608">
        <w:rPr>
          <w:rFonts w:ascii="Times New Roman" w:hAnsi="Times New Roman" w:cs="Times New Roman"/>
          <w:b/>
          <w:sz w:val="24"/>
          <w:szCs w:val="24"/>
        </w:rPr>
        <w:t xml:space="preserve">. </w:t>
      </w:r>
      <w:r w:rsidRPr="00696608">
        <w:rPr>
          <w:rFonts w:ascii="Times New Roman" w:hAnsi="Times New Roman" w:cs="Times New Roman"/>
          <w:sz w:val="24"/>
          <w:szCs w:val="24"/>
        </w:rPr>
        <w:t>Se caracterizan por múltiples adscripciones potenciales a formaciones de clase, lo que refleja el carácter objetivamente contradictorio de los intereses de clase propios de tales posiciones.” (Wright, 1983: 100)</w:t>
      </w:r>
    </w:p>
    <w:p w:rsidR="00A35E71" w:rsidRPr="00E75884" w:rsidRDefault="00A35E71" w:rsidP="00A35E71">
      <w:pPr>
        <w:spacing w:line="360" w:lineRule="auto"/>
        <w:rPr>
          <w:rFonts w:ascii="Times New Roman" w:hAnsi="Times New Roman" w:cs="Times New Roman"/>
          <w:sz w:val="24"/>
          <w:szCs w:val="24"/>
        </w:rPr>
      </w:pPr>
      <w:r w:rsidRPr="00E75884">
        <w:rPr>
          <w:rFonts w:ascii="Times New Roman" w:hAnsi="Times New Roman" w:cs="Times New Roman"/>
          <w:sz w:val="24"/>
          <w:szCs w:val="24"/>
        </w:rPr>
        <w:t xml:space="preserve">En cuanto a los gerentes específicamente, ocupan una posición contradictoria de clase entre la burguesía y el proletariado. Tal como lo plantea el autor, esta “clase media” ocupa su situación intermedia no porque sea exterior al proceso productivo (como la pequeña burguesía) sino porque siendo parte de este proceso tienen “un pie en la burguesía y otro en el proletariado”. Los gerentes “controlan diversos segmentos del proceso de trabajo, y controlan no sólo a sus subordinados inmediatos, sino también a una parte de la jerarquía de autoridad misma. (…)Distintos a los supervisores de la cadena y capataces, por una </w:t>
      </w:r>
      <w:r w:rsidR="007519D3">
        <w:rPr>
          <w:rFonts w:ascii="Times New Roman" w:hAnsi="Times New Roman" w:cs="Times New Roman"/>
          <w:sz w:val="24"/>
          <w:szCs w:val="24"/>
        </w:rPr>
        <w:t>parte, y a los altos directivos</w:t>
      </w:r>
      <w:r w:rsidRPr="00E75884">
        <w:rPr>
          <w:rFonts w:ascii="Times New Roman" w:hAnsi="Times New Roman" w:cs="Times New Roman"/>
          <w:sz w:val="24"/>
          <w:szCs w:val="24"/>
        </w:rPr>
        <w:t xml:space="preserve"> por otra, los directivos medios y los tecnócratas carecen de un polo de clase nítido al que vincularse. La cualidad contradictoria de su situación de clase es mucho más intensa que en los otros casos (…), </w:t>
      </w:r>
      <w:r w:rsidRPr="00E75884">
        <w:rPr>
          <w:rFonts w:ascii="Times New Roman" w:hAnsi="Times New Roman" w:cs="Times New Roman"/>
          <w:sz w:val="24"/>
          <w:szCs w:val="24"/>
        </w:rPr>
        <w:lastRenderedPageBreak/>
        <w:t>lo que tiene como resultado que es mucho más difícil estudiar la posición general que asumirán en la lucha de clases.” (Wright, 1983: 72)</w:t>
      </w:r>
    </w:p>
    <w:p w:rsidR="00A35E71" w:rsidRPr="00E75884" w:rsidRDefault="00A35E71" w:rsidP="00A35E71">
      <w:pPr>
        <w:spacing w:line="360" w:lineRule="auto"/>
        <w:rPr>
          <w:rFonts w:ascii="Times New Roman" w:hAnsi="Times New Roman" w:cs="Times New Roman"/>
          <w:sz w:val="24"/>
          <w:szCs w:val="24"/>
        </w:rPr>
      </w:pPr>
      <w:r w:rsidRPr="00E75884">
        <w:rPr>
          <w:rFonts w:ascii="Times New Roman" w:hAnsi="Times New Roman" w:cs="Times New Roman"/>
          <w:sz w:val="24"/>
          <w:szCs w:val="24"/>
        </w:rPr>
        <w:t>En el caso de los profesionales, Wright (1992) sostiene que por más que quiera partir del supuesto de que éstos pertenecen a la clase obrera, lo que se observa es su pertenencia a la clase media por ciertas propiedades que tienen que ver con la dimensión temporal del trabajo profesional. Se pueden dar para los casos de los profesionales tres tipos de posiciones contradictorias: (1) Por sus altas rentas, las que constituyen un privilegio en el mercado laboral, pueden generar la posibilidad de ser convertidas en propiedad capitalista. Así, “tanto en función de los intereses en el bienestar material como en función de los intereses en el poder material, los profesionales que acumulan ahorros e inversiones significativos empiezan a compartir intereses materiales con los capitalistas.” (Wright, 1992: 102). Por esto, esta situación contradictoria se da por la simultaneidad en la posesión de propiedad y venta de la fuerza de trabajo que la posición le permite tener al sujeto. (2) Por las trayectorias de carrera que los conducen a hacia posiciones directivas; por más que no sean directivos, teniendo en cuenta la dimensión temporal, es muy probable que lo lleguen a ser. (3) En muchos casos, como los de las profesiones liberales, tienen la opción de autoemplearse, por lo cual estos empleados profesionales pueden ser considerados como pequeño burgueses porque no tienen la obligación de vender su fuerza de trabajo.</w:t>
      </w:r>
    </w:p>
    <w:p w:rsidR="00E75884" w:rsidRDefault="00A35E71" w:rsidP="00E75884">
      <w:pPr>
        <w:spacing w:line="360" w:lineRule="auto"/>
        <w:rPr>
          <w:rFonts w:ascii="Times New Roman" w:hAnsi="Times New Roman" w:cs="Times New Roman"/>
          <w:sz w:val="24"/>
          <w:szCs w:val="24"/>
        </w:rPr>
      </w:pPr>
      <w:r w:rsidRPr="00E75884">
        <w:rPr>
          <w:rFonts w:ascii="Times New Roman" w:hAnsi="Times New Roman" w:cs="Times New Roman"/>
          <w:sz w:val="24"/>
          <w:szCs w:val="24"/>
        </w:rPr>
        <w:t xml:space="preserve">Sin embargo, pueden darse los casos que éstos no quieran realizar inversiones o no seguir una trayectoria laboral hacia una posición directiva o que no quieran autoemplearse. En estos casos, el autor considera que lo que los separa de la clase obrera son sus alternativas posibles (por sus ingresos y su posibilidad de capitalizarlos) que no están disponibles para un obrero cuyo salario sólo le permite cubrir la reproducción de la fuerza de trabajo. De todas maneras, a partir de las elecciones hechas por los individuos, sus intereses materiales cambian a lo largo del tiempo, lo que lleva al problema de la indeterminación o ambigüedad objetiva de la definición de la posición de estos individuos en la estructura de clases. En este sentido, “en estos casos las posiciones de clase son parcialmente indeterminadas o ambiguas porque dependen no simplemente de las propiedades observables de los empleos corrientes, sino también de los estados futuros (propiedad de capital, posiciones directivas, autoempleo) ligadas a esos empleos, y estos estados futuros dependen en parte de elecciones y eventos contingentes. De esta forma, además de caracterizar a ciertas posiciones en la estructura </w:t>
      </w:r>
      <w:r w:rsidRPr="00E75884">
        <w:rPr>
          <w:rFonts w:ascii="Times New Roman" w:hAnsi="Times New Roman" w:cs="Times New Roman"/>
          <w:sz w:val="24"/>
          <w:szCs w:val="24"/>
        </w:rPr>
        <w:lastRenderedPageBreak/>
        <w:t>de clases como posiciones contradictorias dentro de las relaciones de clase, ahora parece apropiado caracterizar a algunas como posiciones objetivamente ambiguas, al menos parcialmente.” (Wright, 1992: 106). Según el autor, esta indeterminación en la posición de los profesionales puede permitir una variedad de procesos relativamente contingentes, lo cual puede ayudar a entender por qué éstos se caracterizan por elevados niveles de heterogeneidad ideológica.</w:t>
      </w:r>
    </w:p>
    <w:p w:rsidR="00E75884" w:rsidRPr="00E75884" w:rsidRDefault="00E75884" w:rsidP="00E75884">
      <w:pPr>
        <w:spacing w:line="360" w:lineRule="auto"/>
        <w:rPr>
          <w:rFonts w:ascii="Times New Roman" w:hAnsi="Times New Roman" w:cs="Times New Roman"/>
          <w:sz w:val="24"/>
          <w:szCs w:val="24"/>
        </w:rPr>
      </w:pPr>
    </w:p>
    <w:p w:rsidR="00E75884" w:rsidRDefault="00146EC1" w:rsidP="00E7588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3.b</w:t>
      </w:r>
      <w:proofErr w:type="gramEnd"/>
      <w:r>
        <w:rPr>
          <w:rFonts w:ascii="Times New Roman" w:hAnsi="Times New Roman" w:cs="Times New Roman"/>
          <w:b/>
          <w:sz w:val="24"/>
          <w:szCs w:val="24"/>
        </w:rPr>
        <w:t xml:space="preserve">. </w:t>
      </w:r>
      <w:r w:rsidR="00FB1374">
        <w:rPr>
          <w:rFonts w:ascii="Times New Roman" w:hAnsi="Times New Roman" w:cs="Times New Roman"/>
          <w:b/>
          <w:sz w:val="24"/>
          <w:szCs w:val="24"/>
        </w:rPr>
        <w:t>La conciencia de clase desde una perspectiva micro-social</w:t>
      </w:r>
    </w:p>
    <w:p w:rsidR="002E78B7" w:rsidRPr="002E78B7" w:rsidRDefault="002E78B7" w:rsidP="002E78B7">
      <w:pPr>
        <w:spacing w:line="360" w:lineRule="auto"/>
        <w:rPr>
          <w:rFonts w:ascii="Times New Roman" w:hAnsi="Times New Roman" w:cs="Times New Roman"/>
          <w:sz w:val="24"/>
          <w:szCs w:val="24"/>
        </w:rPr>
      </w:pPr>
      <w:r w:rsidRPr="002E78B7">
        <w:rPr>
          <w:rFonts w:ascii="Times New Roman" w:hAnsi="Times New Roman" w:cs="Times New Roman"/>
          <w:sz w:val="24"/>
          <w:szCs w:val="24"/>
        </w:rPr>
        <w:t xml:space="preserve">Partiendo de la dificultad de conocer el lugar que ocupan en la lucha de clases los actores sociales elegidos para la investigación y con el fin de aproximarnos al conocimiento de sus posturas en relación al tema, analizaremos las ideas, valores y creencias de ellos, los cuales son elementos de la subjetividad de una persona que son accesibles a su propia conciencia. </w:t>
      </w:r>
      <w:r w:rsidR="007914EF">
        <w:rPr>
          <w:rFonts w:ascii="Times New Roman" w:hAnsi="Times New Roman" w:cs="Times New Roman"/>
          <w:sz w:val="24"/>
          <w:szCs w:val="24"/>
        </w:rPr>
        <w:t xml:space="preserve">Específicamente, la Orientación político-ideológica e Identidad de clase son consideradas dos aspectos de la misma. </w:t>
      </w:r>
      <w:r w:rsidRPr="002E78B7">
        <w:rPr>
          <w:rFonts w:ascii="Times New Roman" w:hAnsi="Times New Roman" w:cs="Times New Roman"/>
          <w:sz w:val="24"/>
          <w:szCs w:val="24"/>
        </w:rPr>
        <w:t xml:space="preserve">El concepto de conciencia en este trabajo es entendido </w:t>
      </w:r>
      <w:r w:rsidR="006734ED">
        <w:rPr>
          <w:rFonts w:ascii="Times New Roman" w:hAnsi="Times New Roman" w:cs="Times New Roman"/>
          <w:sz w:val="24"/>
          <w:szCs w:val="24"/>
        </w:rPr>
        <w:t>desde una perspectiva</w:t>
      </w:r>
      <w:r w:rsidRPr="002E78B7">
        <w:rPr>
          <w:rFonts w:ascii="Times New Roman" w:hAnsi="Times New Roman" w:cs="Times New Roman"/>
          <w:sz w:val="24"/>
          <w:szCs w:val="24"/>
        </w:rPr>
        <w:t xml:space="preserve"> micro-social; es decir, para el análisis de la subjetividad. En este sentido, esta conceptualización de conciencia es importante porque implica que los individuos pueden, a través de los elementos abarcados por ésta, realizar sus elecciones. (Wright, 1985)</w:t>
      </w:r>
    </w:p>
    <w:p w:rsidR="002E78B7" w:rsidRPr="002E78B7" w:rsidRDefault="002E78B7" w:rsidP="002E78B7">
      <w:pPr>
        <w:spacing w:line="360" w:lineRule="auto"/>
        <w:rPr>
          <w:rFonts w:ascii="Times New Roman" w:hAnsi="Times New Roman" w:cs="Times New Roman"/>
          <w:sz w:val="24"/>
          <w:szCs w:val="24"/>
        </w:rPr>
      </w:pPr>
      <w:r w:rsidRPr="002E78B7">
        <w:rPr>
          <w:rFonts w:ascii="Times New Roman" w:hAnsi="Times New Roman" w:cs="Times New Roman"/>
          <w:sz w:val="24"/>
          <w:szCs w:val="24"/>
        </w:rPr>
        <w:t>Ahora bien, la conciencia, es decir, la base subjetiva de elecciones intencionales, ha sido moldeada por la ideología, por lo que la expresión de la Ideología la encontramos en la conciencia individual y es resultado de tres procesos: (1) lo que existe y lo que no existe, lo que hace que los sujetos adquieran un sentido de identidad y se hagan conscientes de lo que es verdadero. (2) Lo que es bueno/malo, correcto/incorrecto, justo/injusto, etcétera. De esta forma se estructuran y normalizan nuestros deseos. (3) Lo que es posible e imposible, con lo que se modelan nuestro sentido de la mutabilidad de nuestro ser en el mundo y las consecuencias del cambio, y se configuran nuestras esperanzas, ambiciones y</w:t>
      </w:r>
      <w:r w:rsidR="006734ED">
        <w:rPr>
          <w:rFonts w:ascii="Times New Roman" w:hAnsi="Times New Roman" w:cs="Times New Roman"/>
          <w:sz w:val="24"/>
          <w:szCs w:val="24"/>
        </w:rPr>
        <w:t xml:space="preserve"> temores. (Therborn, 1987: 15).</w:t>
      </w:r>
    </w:p>
    <w:p w:rsidR="002E78B7" w:rsidRPr="004251A9" w:rsidRDefault="002E78B7" w:rsidP="002E78B7">
      <w:pPr>
        <w:spacing w:line="360" w:lineRule="auto"/>
        <w:rPr>
          <w:rFonts w:ascii="Times New Roman" w:hAnsi="Times New Roman" w:cs="Times New Roman"/>
          <w:sz w:val="24"/>
          <w:szCs w:val="24"/>
        </w:rPr>
      </w:pPr>
      <w:r w:rsidRPr="00A45486">
        <w:rPr>
          <w:rFonts w:ascii="Times New Roman" w:hAnsi="Times New Roman" w:cs="Times New Roman"/>
          <w:sz w:val="24"/>
          <w:szCs w:val="24"/>
        </w:rPr>
        <w:t>Además de las consideraciones mencionadas, la orientación político ideológica e identidad de clase</w:t>
      </w:r>
      <w:r w:rsidR="00A45486" w:rsidRPr="00A45486">
        <w:rPr>
          <w:rFonts w:ascii="Times New Roman" w:hAnsi="Times New Roman" w:cs="Times New Roman"/>
          <w:sz w:val="24"/>
          <w:szCs w:val="24"/>
        </w:rPr>
        <w:t>,</w:t>
      </w:r>
      <w:r w:rsidRPr="00A45486">
        <w:rPr>
          <w:rFonts w:ascii="Times New Roman" w:hAnsi="Times New Roman" w:cs="Times New Roman"/>
          <w:sz w:val="24"/>
          <w:szCs w:val="24"/>
        </w:rPr>
        <w:t xml:space="preserve"> al pertenecer al plano de la subjetividad del individuo</w:t>
      </w:r>
      <w:r w:rsidR="00A45486" w:rsidRPr="00A45486">
        <w:rPr>
          <w:rFonts w:ascii="Times New Roman" w:hAnsi="Times New Roman" w:cs="Times New Roman"/>
          <w:sz w:val="24"/>
          <w:szCs w:val="24"/>
        </w:rPr>
        <w:t>,</w:t>
      </w:r>
      <w:r w:rsidRPr="00A45486">
        <w:rPr>
          <w:rFonts w:ascii="Times New Roman" w:hAnsi="Times New Roman" w:cs="Times New Roman"/>
          <w:sz w:val="24"/>
          <w:szCs w:val="24"/>
        </w:rPr>
        <w:t xml:space="preserve"> no pueden estudiarse de manera aislada sino que es necesario compre</w:t>
      </w:r>
      <w:r w:rsidR="00B16A5B">
        <w:rPr>
          <w:rFonts w:ascii="Times New Roman" w:hAnsi="Times New Roman" w:cs="Times New Roman"/>
          <w:sz w:val="24"/>
          <w:szCs w:val="24"/>
        </w:rPr>
        <w:t>nderlos en su contexto y ligados</w:t>
      </w:r>
      <w:r w:rsidRPr="00A45486">
        <w:rPr>
          <w:rFonts w:ascii="Times New Roman" w:hAnsi="Times New Roman" w:cs="Times New Roman"/>
          <w:sz w:val="24"/>
          <w:szCs w:val="24"/>
        </w:rPr>
        <w:t xml:space="preserve"> a la estructura de clase (</w:t>
      </w:r>
      <w:proofErr w:type="spellStart"/>
      <w:r w:rsidRPr="00A45486">
        <w:rPr>
          <w:rFonts w:ascii="Times New Roman" w:hAnsi="Times New Roman" w:cs="Times New Roman"/>
          <w:sz w:val="24"/>
          <w:szCs w:val="24"/>
        </w:rPr>
        <w:t>Sayer</w:t>
      </w:r>
      <w:proofErr w:type="spellEnd"/>
      <w:r w:rsidRPr="00A45486">
        <w:rPr>
          <w:rFonts w:ascii="Times New Roman" w:hAnsi="Times New Roman" w:cs="Times New Roman"/>
          <w:sz w:val="24"/>
          <w:szCs w:val="24"/>
        </w:rPr>
        <w:t xml:space="preserve">, 2010). Esta última </w:t>
      </w:r>
      <w:r w:rsidR="00B16A5B">
        <w:rPr>
          <w:rFonts w:ascii="Times New Roman" w:hAnsi="Times New Roman" w:cs="Times New Roman"/>
          <w:sz w:val="24"/>
          <w:szCs w:val="24"/>
        </w:rPr>
        <w:t xml:space="preserve">condiciona la experiencia que </w:t>
      </w:r>
      <w:r w:rsidR="00B16A5B">
        <w:rPr>
          <w:rFonts w:ascii="Times New Roman" w:hAnsi="Times New Roman" w:cs="Times New Roman"/>
          <w:sz w:val="24"/>
          <w:szCs w:val="24"/>
        </w:rPr>
        <w:lastRenderedPageBreak/>
        <w:t>se vive y es</w:t>
      </w:r>
      <w:r w:rsidRPr="00A45486">
        <w:rPr>
          <w:rFonts w:ascii="Times New Roman" w:hAnsi="Times New Roman" w:cs="Times New Roman"/>
          <w:sz w:val="24"/>
          <w:szCs w:val="24"/>
        </w:rPr>
        <w:t xml:space="preserve"> el punto a partir del cual el individuo interpreta, según su </w:t>
      </w:r>
      <w:r w:rsidR="003C6E40">
        <w:rPr>
          <w:rFonts w:ascii="Times New Roman" w:hAnsi="Times New Roman" w:cs="Times New Roman"/>
          <w:sz w:val="24"/>
          <w:szCs w:val="24"/>
        </w:rPr>
        <w:t>vivencia</w:t>
      </w:r>
      <w:r w:rsidRPr="00A45486">
        <w:rPr>
          <w:rFonts w:ascii="Times New Roman" w:hAnsi="Times New Roman" w:cs="Times New Roman"/>
          <w:sz w:val="24"/>
          <w:szCs w:val="24"/>
        </w:rPr>
        <w:t xml:space="preserve"> pasada, presente y cotidiana; la realidad que lo rodea. </w:t>
      </w:r>
      <w:r w:rsidR="003C6E40">
        <w:rPr>
          <w:rFonts w:ascii="Times New Roman" w:hAnsi="Times New Roman" w:cs="Times New Roman"/>
          <w:sz w:val="24"/>
          <w:szCs w:val="24"/>
        </w:rPr>
        <w:t>Lo que se piensa, por lo tanto, es influenciado por un proceso de auto-reflexión en el que intervienen</w:t>
      </w:r>
      <w:r w:rsidR="003C6E40" w:rsidRPr="00A45486">
        <w:rPr>
          <w:rFonts w:ascii="Times New Roman" w:hAnsi="Times New Roman" w:cs="Times New Roman"/>
          <w:sz w:val="24"/>
          <w:szCs w:val="24"/>
        </w:rPr>
        <w:t xml:space="preserve"> el recuerdo de las experiencias pasadas y percepciones del presente del individuo</w:t>
      </w:r>
      <w:r w:rsidR="003C6E40">
        <w:rPr>
          <w:rFonts w:ascii="Times New Roman" w:hAnsi="Times New Roman" w:cs="Times New Roman"/>
          <w:sz w:val="24"/>
          <w:szCs w:val="24"/>
        </w:rPr>
        <w:t xml:space="preserve">, además de ser </w:t>
      </w:r>
      <w:r w:rsidR="003C6E40" w:rsidRPr="004251A9">
        <w:rPr>
          <w:rFonts w:ascii="Times New Roman" w:hAnsi="Times New Roman" w:cs="Times New Roman"/>
          <w:sz w:val="24"/>
          <w:szCs w:val="24"/>
        </w:rPr>
        <w:t>influenciado por aquellos con quienes se interactúa</w:t>
      </w:r>
      <w:r w:rsidRPr="004251A9">
        <w:rPr>
          <w:rFonts w:ascii="Times New Roman" w:hAnsi="Times New Roman" w:cs="Times New Roman"/>
          <w:sz w:val="24"/>
          <w:szCs w:val="24"/>
        </w:rPr>
        <w:t xml:space="preserve"> (Sautu, 1999).</w:t>
      </w:r>
    </w:p>
    <w:p w:rsidR="00FC1A7A" w:rsidRDefault="002E78B7" w:rsidP="00A45486">
      <w:pPr>
        <w:spacing w:line="360" w:lineRule="auto"/>
        <w:rPr>
          <w:rFonts w:ascii="Times New Roman" w:hAnsi="Times New Roman" w:cs="Times New Roman"/>
          <w:sz w:val="24"/>
          <w:szCs w:val="24"/>
        </w:rPr>
      </w:pPr>
      <w:r w:rsidRPr="004251A9">
        <w:rPr>
          <w:rFonts w:ascii="Times New Roman" w:hAnsi="Times New Roman" w:cs="Times New Roman"/>
          <w:sz w:val="24"/>
          <w:szCs w:val="24"/>
        </w:rPr>
        <w:t>Esta manera de pensar, o base subjetiva de elecciones intencionales, permite que las personas puedan tener elecciones conscientes (Sautu, 1999; Wright, 1985). Esto</w:t>
      </w:r>
      <w:r w:rsidRPr="00A45486">
        <w:rPr>
          <w:rFonts w:ascii="Times New Roman" w:hAnsi="Times New Roman" w:cs="Times New Roman"/>
          <w:sz w:val="24"/>
          <w:szCs w:val="24"/>
        </w:rPr>
        <w:t xml:space="preserve"> es importante para el proyecto porque se busca conocer los pensamientos políticos de las personas que están inmersos en determinado contexto social y económico y pueden influir en su elección consciente para participar políticamente. </w:t>
      </w:r>
    </w:p>
    <w:p w:rsidR="00FC1A7A" w:rsidRDefault="00FC1A7A" w:rsidP="00A45486">
      <w:pPr>
        <w:spacing w:line="360" w:lineRule="auto"/>
        <w:rPr>
          <w:rFonts w:ascii="Times New Roman" w:hAnsi="Times New Roman" w:cs="Times New Roman"/>
          <w:sz w:val="24"/>
          <w:szCs w:val="24"/>
        </w:rPr>
      </w:pPr>
    </w:p>
    <w:p w:rsidR="0019732F" w:rsidRDefault="00F13FA3" w:rsidP="00A45486">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3.c</w:t>
      </w:r>
      <w:proofErr w:type="gramEnd"/>
      <w:r>
        <w:rPr>
          <w:rFonts w:ascii="Times New Roman" w:hAnsi="Times New Roman" w:cs="Times New Roman"/>
          <w:b/>
          <w:sz w:val="24"/>
          <w:szCs w:val="24"/>
        </w:rPr>
        <w:t xml:space="preserve">. </w:t>
      </w:r>
      <w:r w:rsidR="0011271B" w:rsidRPr="0011271B">
        <w:rPr>
          <w:rFonts w:ascii="Times New Roman" w:hAnsi="Times New Roman" w:cs="Times New Roman"/>
          <w:b/>
          <w:sz w:val="24"/>
          <w:szCs w:val="24"/>
        </w:rPr>
        <w:t>Orientación político-ideológ</w:t>
      </w:r>
      <w:r w:rsidR="007C3A5A">
        <w:rPr>
          <w:rFonts w:ascii="Times New Roman" w:hAnsi="Times New Roman" w:cs="Times New Roman"/>
          <w:b/>
          <w:sz w:val="24"/>
          <w:szCs w:val="24"/>
        </w:rPr>
        <w:t xml:space="preserve">ica, </w:t>
      </w:r>
      <w:r w:rsidR="0011271B" w:rsidRPr="0011271B">
        <w:rPr>
          <w:rFonts w:ascii="Times New Roman" w:hAnsi="Times New Roman" w:cs="Times New Roman"/>
          <w:b/>
          <w:sz w:val="24"/>
          <w:szCs w:val="24"/>
        </w:rPr>
        <w:t>identidad de clase</w:t>
      </w:r>
      <w:r w:rsidR="007C3A5A">
        <w:rPr>
          <w:rFonts w:ascii="Times New Roman" w:hAnsi="Times New Roman" w:cs="Times New Roman"/>
          <w:b/>
          <w:sz w:val="24"/>
          <w:szCs w:val="24"/>
        </w:rPr>
        <w:t xml:space="preserve"> y sus subdimensiones</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 xml:space="preserve">La orientación político-ideológica abarca las ideas políticas, creencias y valores de un individuo. En cuanto a las ideas políticas lo central será conocer la identidad partidaria (Elbert, 2007) e ideas generales de las personas acerca de los partidos políticos, lo que permitirá conocer la posición política de los miembros de clase </w:t>
      </w:r>
      <w:r w:rsidR="006734ED">
        <w:rPr>
          <w:rFonts w:ascii="Times New Roman" w:hAnsi="Times New Roman" w:cs="Times New Roman"/>
          <w:sz w:val="24"/>
          <w:szCs w:val="24"/>
        </w:rPr>
        <w:t>media en la realidad argentina.</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 xml:space="preserve">En cuanto a las creencias son afirmaciones de un individuo acerca de la realidad que es aceptada como verdadera y pueden estar basadas en la tradición, fe, observación y se forman no solamente en la experiencia propia sino que también influye en esta formación la información que se recibe de otros. Por otra parte, los valores son principios generales de conducta generalizados y/o metas en la vida, funcionando como una guía en la vida de un individuo. Estos indican un estándar de deseabilidad y bondad. Los valores y las creencias permiten al individuo la evaluación, crítica y justificación tanto de sí mismo como de otros y del sistema. Los valores proveen un criterio para juzgar acciones, comportamientos, personas, siendo el papel principal de los valores la evaluación positiva o negativa y el dar justificaciones a las acciones nuestras o de otros. Por su lado, las creencias son consideradas verdades y pueden sustituir a los conocimientos derivados de la experiencia personal. Esto permite pensar en las creencias como elementos a partir de los cuales los individuos pueden autojustificar sus prejuicios y estereotipo (Sautu, 2001; 2007). </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lastRenderedPageBreak/>
        <w:t xml:space="preserve">En el proyecto, por lo tanto, se buscará conocer no sólo las ideas políticas, sino además los valores y creencias acerca del mundo en el que vivimos  y del que se desearía que fuera. Para poder captar esto es conveniente centrarnos en las ideas y valores en torno a los siguientes temas: modelo de desarrollo y desigualdad entre clases sociales. </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En cuanto a los valores y creencias acerca de los modelos de desarrollo, en las últimas décadas éstos han sido objeto de disputas ideológicas que buscan el sostenimiento de uno de ellos, ya sea el neoliberal de desarrollo o el modelo de desarrollo manufacturero e integración regional (Sautu, 2016: 167). Además, cada uno de ellos tiene impactos en la vida cotidiana de las personas y son percibidos y generan opiniones en las personas que dan cuenta de su posición y sus expectativas respecto al desarrollo económico en Argentina (Sautu, Boniolo, Dalle, Elbert, Perugorría; 2004). Además, al preguntar por lo deseado en cuanto al modelo de desarrollo podremos captar posicionamientos ideológicos no necesariamente capitalistas y que planteen una opción alternativa a los modelos de desarrollo propios de este sistema. En estrecha vinculación con esto, la subdimensión relacionada con los valores y creencias sobre la desigualdad social busca conocer cómo es percibida la sociedad argentina y cuál es el modelo de país que se desea entre los más elitistas a los más igualitarios (Jorrat, 2012; Jorrat, 2014; Irwin, 2016).</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 xml:space="preserve">Con el fin de terminar de conformar la dimensión “orientación político ideológica” consideramos adecuado incorporar a la misma el concepto de participación política. Este incluye una serie de diferentes actividades </w:t>
      </w:r>
      <w:r w:rsidR="006734ED">
        <w:rPr>
          <w:rFonts w:ascii="Times New Roman" w:hAnsi="Times New Roman" w:cs="Times New Roman"/>
          <w:sz w:val="24"/>
          <w:szCs w:val="24"/>
        </w:rPr>
        <w:t>que pueden implicar</w:t>
      </w:r>
      <w:r w:rsidRPr="00F73F33">
        <w:rPr>
          <w:rFonts w:ascii="Times New Roman" w:hAnsi="Times New Roman" w:cs="Times New Roman"/>
          <w:sz w:val="24"/>
          <w:szCs w:val="24"/>
        </w:rPr>
        <w:t xml:space="preserve"> niveles de compromiso diferentes. En este sentido, pueden encontrarse tres niveles de participación política: de presencia</w:t>
      </w:r>
      <w:r w:rsidR="006734ED">
        <w:rPr>
          <w:rFonts w:ascii="Times New Roman" w:hAnsi="Times New Roman" w:cs="Times New Roman"/>
          <w:sz w:val="24"/>
          <w:szCs w:val="24"/>
        </w:rPr>
        <w:t>,</w:t>
      </w:r>
      <w:r w:rsidRPr="00F73F33">
        <w:rPr>
          <w:rFonts w:ascii="Times New Roman" w:hAnsi="Times New Roman" w:cs="Times New Roman"/>
          <w:sz w:val="24"/>
          <w:szCs w:val="24"/>
        </w:rPr>
        <w:t xml:space="preserve"> de participación</w:t>
      </w:r>
      <w:r w:rsidR="006734ED">
        <w:rPr>
          <w:rFonts w:ascii="Times New Roman" w:hAnsi="Times New Roman" w:cs="Times New Roman"/>
          <w:sz w:val="24"/>
          <w:szCs w:val="24"/>
        </w:rPr>
        <w:t xml:space="preserve"> y de activación.</w:t>
      </w:r>
      <w:r w:rsidRPr="00F73F33">
        <w:rPr>
          <w:rFonts w:ascii="Times New Roman" w:hAnsi="Times New Roman" w:cs="Times New Roman"/>
          <w:sz w:val="24"/>
          <w:szCs w:val="24"/>
        </w:rPr>
        <w:t xml:space="preserve"> (Sautu, 2007)</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En cuanto a la identidad de clase, es una de las dimensiones centrales de este estudio y abarca la autopercepción de clase y percepción sobre las otras clases que tienen los miembros de las clases medias. Esta dimensión es importante a los fines de este trabajo porque permite comprender cómo se conciben a sí mismos los sujetos en relación a la estructura de clases mediante su autoposicionamiento en la misma y su visión sobre otras clases en relación a su cercanía y oposición. Pero esta dimensión desde el enfoque cualitativo permite, además, indagar otros aspectos de la percepción de clase de los miembros de las clases medias, como ser las ideas que tienen sobre la clase de la que se consideran pertenecientes.</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lastRenderedPageBreak/>
        <w:t xml:space="preserve">Por lo tanto, esta dimensión permite indagar acerca de las percepciones que tienen miembros de las clases medias acerca de su vínculo con otros y conocer cómo se han identificado y sentido interpelados en distintos momentos históricos. </w:t>
      </w:r>
    </w:p>
    <w:p w:rsidR="00A45486" w:rsidRPr="00F73F33" w:rsidRDefault="00A45486" w:rsidP="00A45486">
      <w:pPr>
        <w:spacing w:line="360" w:lineRule="auto"/>
        <w:rPr>
          <w:rFonts w:ascii="Times New Roman" w:hAnsi="Times New Roman" w:cs="Times New Roman"/>
          <w:sz w:val="24"/>
          <w:szCs w:val="24"/>
        </w:rPr>
      </w:pPr>
      <w:r w:rsidRPr="00F73F33">
        <w:rPr>
          <w:rFonts w:ascii="Times New Roman" w:hAnsi="Times New Roman" w:cs="Times New Roman"/>
          <w:sz w:val="24"/>
          <w:szCs w:val="24"/>
        </w:rPr>
        <w:t>En cuanto a la autopercepción de clase, “se trata del conocimiento que tiene la persona acerca de una categoría o grupo social. Los miembros de estas categorías o grupos se ven a sí mismos como formando parte de ese conjunto.” (Sautu, 2001: 44). Por otro lado, es importante conocer de qué clases se sienten cercanos y lejanos. Esto permite acercarnos a la subjetividad de las personas no sólo en cuanto a su posicionamiento en la estructura de clase sino, además, a la relación que mantienen con otros (Elbert, 2007).</w:t>
      </w:r>
    </w:p>
    <w:p w:rsidR="0019732F" w:rsidRPr="00F73F33" w:rsidRDefault="00A45486" w:rsidP="00F30C1B">
      <w:pPr>
        <w:spacing w:line="360" w:lineRule="auto"/>
        <w:rPr>
          <w:rFonts w:ascii="Times New Roman" w:hAnsi="Times New Roman" w:cs="Times New Roman"/>
          <w:sz w:val="24"/>
          <w:szCs w:val="24"/>
        </w:rPr>
      </w:pPr>
      <w:r w:rsidRPr="00F73F33">
        <w:rPr>
          <w:rFonts w:ascii="Times New Roman" w:hAnsi="Times New Roman" w:cs="Times New Roman"/>
          <w:sz w:val="24"/>
          <w:szCs w:val="24"/>
        </w:rPr>
        <w:t>Dado que la autoadscripción a la clase media es muy alta en Argentina (Sautu, 2001; Jorrat, 2009), incluso entre personas que podrían considerarse de otras clases sociales (Adamovsky, 2012); la importancia de ésta radica en que, desde el enfoque del trabajo, la riqueza se encuentra en la justificación que dan las personas a su elección de la clase social de pertenencia, más allá de la clase nominal que se elija.</w:t>
      </w:r>
    </w:p>
    <w:p w:rsidR="00031DB8" w:rsidRDefault="00031DB8" w:rsidP="00F30C1B">
      <w:pPr>
        <w:spacing w:line="360" w:lineRule="auto"/>
        <w:rPr>
          <w:rFonts w:ascii="Times New Roman" w:hAnsi="Times New Roman" w:cs="Times New Roman"/>
          <w:color w:val="FF0000"/>
          <w:sz w:val="24"/>
          <w:szCs w:val="24"/>
        </w:rPr>
      </w:pPr>
    </w:p>
    <w:p w:rsidR="00031DB8" w:rsidRPr="004251A9" w:rsidRDefault="00031DB8" w:rsidP="004251A9">
      <w:pPr>
        <w:pStyle w:val="Prrafodelista"/>
        <w:numPr>
          <w:ilvl w:val="0"/>
          <w:numId w:val="4"/>
        </w:numPr>
        <w:spacing w:line="360" w:lineRule="auto"/>
        <w:rPr>
          <w:rFonts w:ascii="Times New Roman" w:hAnsi="Times New Roman" w:cs="Times New Roman"/>
          <w:b/>
          <w:sz w:val="24"/>
          <w:szCs w:val="24"/>
        </w:rPr>
      </w:pPr>
      <w:r w:rsidRPr="004251A9">
        <w:rPr>
          <w:rFonts w:ascii="Times New Roman" w:hAnsi="Times New Roman" w:cs="Times New Roman"/>
          <w:b/>
          <w:sz w:val="24"/>
          <w:szCs w:val="24"/>
        </w:rPr>
        <w:t>Conclusiones</w:t>
      </w:r>
    </w:p>
    <w:p w:rsidR="002A07AF" w:rsidRDefault="00AF134B" w:rsidP="00F30C1B">
      <w:pPr>
        <w:spacing w:line="360" w:lineRule="auto"/>
        <w:rPr>
          <w:rFonts w:ascii="Times New Roman" w:hAnsi="Times New Roman" w:cs="Times New Roman"/>
          <w:sz w:val="24"/>
          <w:szCs w:val="24"/>
        </w:rPr>
      </w:pPr>
      <w:r>
        <w:rPr>
          <w:rFonts w:ascii="Times New Roman" w:hAnsi="Times New Roman" w:cs="Times New Roman"/>
          <w:sz w:val="24"/>
          <w:szCs w:val="24"/>
        </w:rPr>
        <w:t>La ponencia tuvo como objetivo presentar parte de un proyecto de investigación en desarrollo actualmente. En este sentido se presentó la problemática a la que busca responder la investigación y los componentes principales del diseño teórico que la sustentan.</w:t>
      </w:r>
    </w:p>
    <w:p w:rsidR="00AF134B" w:rsidRDefault="00AF134B" w:rsidP="00F30C1B">
      <w:pPr>
        <w:spacing w:line="360" w:lineRule="auto"/>
        <w:rPr>
          <w:rFonts w:ascii="Times New Roman" w:hAnsi="Times New Roman" w:cs="Times New Roman"/>
          <w:sz w:val="24"/>
          <w:szCs w:val="24"/>
        </w:rPr>
      </w:pPr>
      <w:r>
        <w:rPr>
          <w:rFonts w:ascii="Times New Roman" w:hAnsi="Times New Roman" w:cs="Times New Roman"/>
          <w:sz w:val="24"/>
          <w:szCs w:val="24"/>
        </w:rPr>
        <w:t>Como parte de la problemática se destacó la releva</w:t>
      </w:r>
      <w:r w:rsidR="00035198">
        <w:rPr>
          <w:rFonts w:ascii="Times New Roman" w:hAnsi="Times New Roman" w:cs="Times New Roman"/>
          <w:sz w:val="24"/>
          <w:szCs w:val="24"/>
        </w:rPr>
        <w:t>ncia del tema en dos aspectos: t</w:t>
      </w:r>
      <w:r>
        <w:rPr>
          <w:rFonts w:ascii="Times New Roman" w:hAnsi="Times New Roman" w:cs="Times New Roman"/>
          <w:sz w:val="24"/>
          <w:szCs w:val="24"/>
        </w:rPr>
        <w:t xml:space="preserve">eórico e histórico. En cuanto a su aspecto histórico se plantea la importancia del estudio de la clase media y de la comprensión de lo que consideramos su comportamiento político </w:t>
      </w:r>
      <w:r w:rsidR="000B4D4E">
        <w:rPr>
          <w:rFonts w:ascii="Times New Roman" w:hAnsi="Times New Roman" w:cs="Times New Roman"/>
          <w:sz w:val="24"/>
          <w:szCs w:val="24"/>
        </w:rPr>
        <w:t>oscilante</w:t>
      </w:r>
      <w:r>
        <w:rPr>
          <w:rFonts w:ascii="Times New Roman" w:hAnsi="Times New Roman" w:cs="Times New Roman"/>
          <w:sz w:val="24"/>
          <w:szCs w:val="24"/>
        </w:rPr>
        <w:t xml:space="preserve">. Por otro lado, en su aspecto teórico, se presentaron algunas perspectivas que dan cuenta de la dificultad para </w:t>
      </w:r>
      <w:r w:rsidR="00035198">
        <w:rPr>
          <w:rFonts w:ascii="Times New Roman" w:hAnsi="Times New Roman" w:cs="Times New Roman"/>
          <w:sz w:val="24"/>
          <w:szCs w:val="24"/>
        </w:rPr>
        <w:t>la definición de la clase media. E</w:t>
      </w:r>
      <w:r>
        <w:rPr>
          <w:rFonts w:ascii="Times New Roman" w:hAnsi="Times New Roman" w:cs="Times New Roman"/>
          <w:sz w:val="24"/>
          <w:szCs w:val="24"/>
        </w:rPr>
        <w:t>specíficamente</w:t>
      </w:r>
      <w:r w:rsidR="00035198">
        <w:rPr>
          <w:rFonts w:ascii="Times New Roman" w:hAnsi="Times New Roman" w:cs="Times New Roman"/>
          <w:sz w:val="24"/>
          <w:szCs w:val="24"/>
        </w:rPr>
        <w:t xml:space="preserve"> se presentó</w:t>
      </w:r>
      <w:r>
        <w:rPr>
          <w:rFonts w:ascii="Times New Roman" w:hAnsi="Times New Roman" w:cs="Times New Roman"/>
          <w:sz w:val="24"/>
          <w:szCs w:val="24"/>
        </w:rPr>
        <w:t xml:space="preserve"> la desarrolla</w:t>
      </w:r>
      <w:r w:rsidR="00855AFA">
        <w:rPr>
          <w:rFonts w:ascii="Times New Roman" w:hAnsi="Times New Roman" w:cs="Times New Roman"/>
          <w:sz w:val="24"/>
          <w:szCs w:val="24"/>
        </w:rPr>
        <w:t xml:space="preserve">da por Erik </w:t>
      </w:r>
      <w:proofErr w:type="spellStart"/>
      <w:r w:rsidR="00855AFA">
        <w:rPr>
          <w:rFonts w:ascii="Times New Roman" w:hAnsi="Times New Roman" w:cs="Times New Roman"/>
          <w:sz w:val="24"/>
          <w:szCs w:val="24"/>
        </w:rPr>
        <w:t>Olin</w:t>
      </w:r>
      <w:proofErr w:type="spellEnd"/>
      <w:r w:rsidR="00855AFA">
        <w:rPr>
          <w:rFonts w:ascii="Times New Roman" w:hAnsi="Times New Roman" w:cs="Times New Roman"/>
          <w:sz w:val="24"/>
          <w:szCs w:val="24"/>
        </w:rPr>
        <w:t xml:space="preserve"> Wright</w:t>
      </w:r>
      <w:r w:rsidR="00035198">
        <w:rPr>
          <w:rFonts w:ascii="Times New Roman" w:hAnsi="Times New Roman" w:cs="Times New Roman"/>
          <w:sz w:val="24"/>
          <w:szCs w:val="24"/>
        </w:rPr>
        <w:t xml:space="preserve"> por ser la más adecuada para el abordaje del tema</w:t>
      </w:r>
      <w:r w:rsidR="00855AFA">
        <w:rPr>
          <w:rFonts w:ascii="Times New Roman" w:hAnsi="Times New Roman" w:cs="Times New Roman"/>
          <w:sz w:val="24"/>
          <w:szCs w:val="24"/>
        </w:rPr>
        <w:t xml:space="preserve">. Según ésta, la falta de conocimiento acerca de los intereses de clase de la clase media impide el conocimiento de su posición en una formación de clase determinada. Por esto, conocer la Orientación político-ideológica e Identidad de clase permite el acercamiento al tema. Estas </w:t>
      </w:r>
      <w:r w:rsidR="00035198">
        <w:rPr>
          <w:rFonts w:ascii="Times New Roman" w:hAnsi="Times New Roman" w:cs="Times New Roman"/>
          <w:sz w:val="24"/>
          <w:szCs w:val="24"/>
        </w:rPr>
        <w:t xml:space="preserve">dos dimensiones </w:t>
      </w:r>
      <w:r w:rsidR="00855AFA">
        <w:rPr>
          <w:rFonts w:ascii="Times New Roman" w:hAnsi="Times New Roman" w:cs="Times New Roman"/>
          <w:sz w:val="24"/>
          <w:szCs w:val="24"/>
        </w:rPr>
        <w:t xml:space="preserve">son tomadas como dos aspectos de la conciencia de clase desde una perspectiva micro y pueden ser medidas a través de los </w:t>
      </w:r>
      <w:r w:rsidR="00855AFA">
        <w:rPr>
          <w:rFonts w:ascii="Times New Roman" w:hAnsi="Times New Roman" w:cs="Times New Roman"/>
          <w:sz w:val="24"/>
          <w:szCs w:val="24"/>
        </w:rPr>
        <w:lastRenderedPageBreak/>
        <w:t>elementos de la conciencia que son accesibles al propio individuo: sus ideas, valores y creencias.</w:t>
      </w:r>
    </w:p>
    <w:p w:rsidR="00855AFA" w:rsidRDefault="00035198" w:rsidP="00F30C1B">
      <w:pPr>
        <w:spacing w:line="360" w:lineRule="auto"/>
        <w:rPr>
          <w:rFonts w:ascii="Times New Roman" w:hAnsi="Times New Roman" w:cs="Times New Roman"/>
          <w:sz w:val="24"/>
          <w:szCs w:val="24"/>
        </w:rPr>
      </w:pPr>
      <w:r>
        <w:rPr>
          <w:rFonts w:ascii="Times New Roman" w:hAnsi="Times New Roman" w:cs="Times New Roman"/>
          <w:sz w:val="24"/>
          <w:szCs w:val="24"/>
        </w:rPr>
        <w:t>La intención de esta presentación</w:t>
      </w:r>
      <w:r w:rsidR="00085B36">
        <w:rPr>
          <w:rFonts w:ascii="Times New Roman" w:hAnsi="Times New Roman" w:cs="Times New Roman"/>
          <w:sz w:val="24"/>
          <w:szCs w:val="24"/>
        </w:rPr>
        <w:t xml:space="preserve"> </w:t>
      </w:r>
      <w:r>
        <w:rPr>
          <w:rFonts w:ascii="Times New Roman" w:hAnsi="Times New Roman" w:cs="Times New Roman"/>
          <w:sz w:val="24"/>
          <w:szCs w:val="24"/>
        </w:rPr>
        <w:t xml:space="preserve">fue dar cuenta de los primeros pasos en una investigación y </w:t>
      </w:r>
      <w:r w:rsidR="00855AFA">
        <w:rPr>
          <w:rFonts w:ascii="Times New Roman" w:hAnsi="Times New Roman" w:cs="Times New Roman"/>
          <w:sz w:val="24"/>
          <w:szCs w:val="24"/>
        </w:rPr>
        <w:t xml:space="preserve">relacionar parte de los componentes de la </w:t>
      </w:r>
      <w:r>
        <w:rPr>
          <w:rFonts w:ascii="Times New Roman" w:hAnsi="Times New Roman" w:cs="Times New Roman"/>
          <w:sz w:val="24"/>
          <w:szCs w:val="24"/>
        </w:rPr>
        <w:t>misma,</w:t>
      </w:r>
      <w:r w:rsidR="00855AFA">
        <w:rPr>
          <w:rFonts w:ascii="Times New Roman" w:hAnsi="Times New Roman" w:cs="Times New Roman"/>
          <w:sz w:val="24"/>
          <w:szCs w:val="24"/>
        </w:rPr>
        <w:t xml:space="preserve"> mostra</w:t>
      </w:r>
      <w:r>
        <w:rPr>
          <w:rFonts w:ascii="Times New Roman" w:hAnsi="Times New Roman" w:cs="Times New Roman"/>
          <w:sz w:val="24"/>
          <w:szCs w:val="24"/>
        </w:rPr>
        <w:t>ndo</w:t>
      </w:r>
      <w:r w:rsidR="00855AFA">
        <w:rPr>
          <w:rFonts w:ascii="Times New Roman" w:hAnsi="Times New Roman" w:cs="Times New Roman"/>
          <w:sz w:val="24"/>
          <w:szCs w:val="24"/>
        </w:rPr>
        <w:t xml:space="preserve"> la conexión entre los conceptos teóricos que permiten la medición empírica </w:t>
      </w:r>
      <w:r>
        <w:rPr>
          <w:rFonts w:ascii="Times New Roman" w:hAnsi="Times New Roman" w:cs="Times New Roman"/>
          <w:sz w:val="24"/>
          <w:szCs w:val="24"/>
        </w:rPr>
        <w:t>con el fin de</w:t>
      </w:r>
      <w:r w:rsidR="00855AFA">
        <w:rPr>
          <w:rFonts w:ascii="Times New Roman" w:hAnsi="Times New Roman" w:cs="Times New Roman"/>
          <w:sz w:val="24"/>
          <w:szCs w:val="24"/>
        </w:rPr>
        <w:t xml:space="preserve"> dar respuesta a la problemática que dio </w:t>
      </w:r>
      <w:r>
        <w:rPr>
          <w:rFonts w:ascii="Times New Roman" w:hAnsi="Times New Roman" w:cs="Times New Roman"/>
          <w:sz w:val="24"/>
          <w:szCs w:val="24"/>
        </w:rPr>
        <w:t xml:space="preserve">inicio al proyecto. Sin embargo, </w:t>
      </w:r>
      <w:r w:rsidR="003E0B91">
        <w:rPr>
          <w:rFonts w:ascii="Times New Roman" w:hAnsi="Times New Roman" w:cs="Times New Roman"/>
          <w:sz w:val="24"/>
          <w:szCs w:val="24"/>
        </w:rPr>
        <w:t xml:space="preserve">consideramos </w:t>
      </w:r>
      <w:r w:rsidR="00085B36">
        <w:rPr>
          <w:rFonts w:ascii="Times New Roman" w:hAnsi="Times New Roman" w:cs="Times New Roman"/>
          <w:sz w:val="24"/>
          <w:szCs w:val="24"/>
        </w:rPr>
        <w:t xml:space="preserve">que el proyecto no está cerrado y que abrirlo en estas jornadas nos permite </w:t>
      </w:r>
      <w:r w:rsidR="003E0B91">
        <w:rPr>
          <w:rFonts w:ascii="Times New Roman" w:hAnsi="Times New Roman" w:cs="Times New Roman"/>
          <w:sz w:val="24"/>
          <w:szCs w:val="24"/>
        </w:rPr>
        <w:t xml:space="preserve">continuar reflexionando sobre el tema y sobre el mejor modo de </w:t>
      </w:r>
      <w:r w:rsidR="005105FF">
        <w:rPr>
          <w:rFonts w:ascii="Times New Roman" w:hAnsi="Times New Roman" w:cs="Times New Roman"/>
          <w:sz w:val="24"/>
          <w:szCs w:val="24"/>
        </w:rPr>
        <w:t>abordarlo</w:t>
      </w:r>
      <w:bookmarkStart w:id="0" w:name="_GoBack"/>
      <w:bookmarkEnd w:id="0"/>
      <w:r w:rsidR="003E0B91">
        <w:rPr>
          <w:rFonts w:ascii="Times New Roman" w:hAnsi="Times New Roman" w:cs="Times New Roman"/>
          <w:sz w:val="24"/>
          <w:szCs w:val="24"/>
        </w:rPr>
        <w:t>.</w:t>
      </w:r>
    </w:p>
    <w:p w:rsidR="008A04EE" w:rsidRDefault="008A04EE" w:rsidP="00F30C1B">
      <w:pPr>
        <w:spacing w:line="360" w:lineRule="auto"/>
        <w:rPr>
          <w:rFonts w:ascii="Times New Roman" w:hAnsi="Times New Roman" w:cs="Times New Roman"/>
          <w:sz w:val="24"/>
          <w:szCs w:val="24"/>
        </w:rPr>
      </w:pPr>
    </w:p>
    <w:p w:rsidR="00EF592D" w:rsidRPr="0073563C" w:rsidRDefault="004251A9" w:rsidP="00EF592D">
      <w:pPr>
        <w:pStyle w:val="Prrafodelista"/>
        <w:numPr>
          <w:ilvl w:val="0"/>
          <w:numId w:val="4"/>
        </w:numPr>
        <w:spacing w:line="360" w:lineRule="auto"/>
        <w:rPr>
          <w:rFonts w:ascii="Times New Roman" w:hAnsi="Times New Roman" w:cs="Times New Roman"/>
          <w:b/>
          <w:sz w:val="24"/>
          <w:szCs w:val="24"/>
        </w:rPr>
      </w:pPr>
      <w:r w:rsidRPr="004251A9">
        <w:rPr>
          <w:rFonts w:ascii="Times New Roman" w:hAnsi="Times New Roman" w:cs="Times New Roman"/>
          <w:b/>
          <w:sz w:val="24"/>
          <w:szCs w:val="24"/>
        </w:rPr>
        <w:t>Referencias bibliográficas</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Adamovsky, E. (2012). Esperando otro 17 de Octubre: La identidad de clase media y la experiencia de la crisis de 2201 en Argentina. </w:t>
      </w:r>
      <w:proofErr w:type="spellStart"/>
      <w:r w:rsidRPr="0073563C">
        <w:rPr>
          <w:rFonts w:ascii="Times New Roman" w:hAnsi="Times New Roman" w:cs="Times New Roman"/>
          <w:sz w:val="24"/>
          <w:szCs w:val="24"/>
        </w:rPr>
        <w:t>Sociohistórica</w:t>
      </w:r>
      <w:proofErr w:type="spellEnd"/>
      <w:r w:rsidRPr="0073563C">
        <w:rPr>
          <w:rFonts w:ascii="Times New Roman" w:hAnsi="Times New Roman" w:cs="Times New Roman"/>
          <w:sz w:val="24"/>
          <w:szCs w:val="24"/>
        </w:rPr>
        <w:t>. (N° 29), 183-201.</w:t>
      </w:r>
    </w:p>
    <w:p w:rsidR="00EF592D" w:rsidRPr="0073563C" w:rsidRDefault="00EF592D" w:rsidP="00EF592D">
      <w:pPr>
        <w:rPr>
          <w:rFonts w:ascii="Times New Roman" w:hAnsi="Times New Roman" w:cs="Times New Roman"/>
          <w:sz w:val="24"/>
          <w:szCs w:val="24"/>
        </w:rPr>
      </w:pPr>
      <w:proofErr w:type="spellStart"/>
      <w:r w:rsidRPr="0073563C">
        <w:rPr>
          <w:rFonts w:ascii="Times New Roman" w:hAnsi="Times New Roman" w:cs="Times New Roman"/>
          <w:sz w:val="24"/>
          <w:szCs w:val="24"/>
        </w:rPr>
        <w:t>Burris</w:t>
      </w:r>
      <w:proofErr w:type="spellEnd"/>
      <w:r w:rsidRPr="0073563C">
        <w:rPr>
          <w:rFonts w:ascii="Times New Roman" w:hAnsi="Times New Roman" w:cs="Times New Roman"/>
          <w:sz w:val="24"/>
          <w:szCs w:val="24"/>
        </w:rPr>
        <w:t xml:space="preserve">, V. (1992). La síntesis </w:t>
      </w:r>
      <w:proofErr w:type="spellStart"/>
      <w:r w:rsidRPr="0073563C">
        <w:rPr>
          <w:rFonts w:ascii="Times New Roman" w:hAnsi="Times New Roman" w:cs="Times New Roman"/>
          <w:sz w:val="24"/>
          <w:szCs w:val="24"/>
        </w:rPr>
        <w:t>neomarxista</w:t>
      </w:r>
      <w:proofErr w:type="spellEnd"/>
      <w:r w:rsidRPr="0073563C">
        <w:rPr>
          <w:rFonts w:ascii="Times New Roman" w:hAnsi="Times New Roman" w:cs="Times New Roman"/>
          <w:sz w:val="24"/>
          <w:szCs w:val="24"/>
        </w:rPr>
        <w:t xml:space="preserve"> de Marx y Weber sobre las clases. Zona Abierta. Volumen (59/60), 127-156.</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Elbert, R. (2007). </w:t>
      </w:r>
      <w:r w:rsidRPr="0073563C">
        <w:rPr>
          <w:rFonts w:ascii="Times New Roman" w:hAnsi="Times New Roman" w:cs="Times New Roman"/>
          <w:i/>
          <w:sz w:val="24"/>
          <w:szCs w:val="24"/>
        </w:rPr>
        <w:t xml:space="preserve">Identidad de clase e ideas políticas en los relatos biográficos de trabajadores de empresas en conflicto </w:t>
      </w:r>
      <w:r w:rsidRPr="0073563C">
        <w:rPr>
          <w:rFonts w:ascii="Times New Roman" w:hAnsi="Times New Roman" w:cs="Times New Roman"/>
          <w:sz w:val="24"/>
          <w:szCs w:val="24"/>
        </w:rPr>
        <w:t>(tesis de maestría). Universidad de Buenos Aires, Bs. As. Argentina.</w:t>
      </w:r>
    </w:p>
    <w:p w:rsidR="00EF592D" w:rsidRPr="0073563C" w:rsidRDefault="00EF592D" w:rsidP="00EF592D">
      <w:pPr>
        <w:rPr>
          <w:rFonts w:ascii="Times New Roman" w:hAnsi="Times New Roman" w:cs="Times New Roman"/>
          <w:sz w:val="24"/>
          <w:szCs w:val="24"/>
          <w:lang w:val="en-US"/>
        </w:rPr>
      </w:pPr>
      <w:r w:rsidRPr="0073563C">
        <w:rPr>
          <w:rFonts w:ascii="Times New Roman" w:hAnsi="Times New Roman" w:cs="Times New Roman"/>
          <w:sz w:val="24"/>
          <w:szCs w:val="24"/>
        </w:rPr>
        <w:t>De Souza</w:t>
      </w:r>
      <w:r w:rsidRPr="0073563C">
        <w:rPr>
          <w:rFonts w:ascii="Times New Roman" w:hAnsi="Times New Roman" w:cs="Times New Roman"/>
          <w:color w:val="333232"/>
          <w:sz w:val="24"/>
          <w:szCs w:val="24"/>
        </w:rPr>
        <w:t xml:space="preserve"> </w:t>
      </w:r>
      <w:proofErr w:type="spellStart"/>
      <w:r w:rsidRPr="0073563C">
        <w:rPr>
          <w:rFonts w:ascii="Times New Roman" w:hAnsi="Times New Roman" w:cs="Times New Roman"/>
          <w:sz w:val="24"/>
          <w:szCs w:val="24"/>
        </w:rPr>
        <w:t>Carreirão</w:t>
      </w:r>
      <w:proofErr w:type="spellEnd"/>
      <w:r w:rsidRPr="0073563C">
        <w:rPr>
          <w:rFonts w:ascii="Times New Roman" w:hAnsi="Times New Roman" w:cs="Times New Roman"/>
          <w:sz w:val="24"/>
          <w:szCs w:val="24"/>
        </w:rPr>
        <w:t>, Y. (2007).</w:t>
      </w:r>
      <w:r w:rsidRPr="0073563C">
        <w:rPr>
          <w:rFonts w:ascii="Times New Roman" w:hAnsi="Times New Roman" w:cs="Times New Roman"/>
          <w:color w:val="333232"/>
          <w:sz w:val="24"/>
          <w:szCs w:val="24"/>
        </w:rPr>
        <w:t xml:space="preserve"> </w:t>
      </w:r>
      <w:proofErr w:type="spellStart"/>
      <w:r w:rsidRPr="0073563C">
        <w:rPr>
          <w:rFonts w:ascii="Times New Roman" w:hAnsi="Times New Roman" w:cs="Times New Roman"/>
          <w:sz w:val="24"/>
          <w:szCs w:val="24"/>
        </w:rPr>
        <w:t>Identificação</w:t>
      </w:r>
      <w:proofErr w:type="spellEnd"/>
      <w:r w:rsidRPr="0073563C">
        <w:rPr>
          <w:rFonts w:ascii="Times New Roman" w:hAnsi="Times New Roman" w:cs="Times New Roman"/>
          <w:sz w:val="24"/>
          <w:szCs w:val="24"/>
        </w:rPr>
        <w:t xml:space="preserve"> ideológica, partidos e voto na </w:t>
      </w:r>
      <w:proofErr w:type="spellStart"/>
      <w:r w:rsidRPr="0073563C">
        <w:rPr>
          <w:rFonts w:ascii="Times New Roman" w:hAnsi="Times New Roman" w:cs="Times New Roman"/>
          <w:sz w:val="24"/>
          <w:szCs w:val="24"/>
        </w:rPr>
        <w:t>eleição</w:t>
      </w:r>
      <w:proofErr w:type="spellEnd"/>
      <w:r w:rsidRPr="0073563C">
        <w:rPr>
          <w:rFonts w:ascii="Times New Roman" w:hAnsi="Times New Roman" w:cs="Times New Roman"/>
          <w:sz w:val="24"/>
          <w:szCs w:val="24"/>
        </w:rPr>
        <w:t xml:space="preserve"> presidencial de 2006. </w:t>
      </w:r>
      <w:proofErr w:type="spellStart"/>
      <w:r w:rsidRPr="0073563C">
        <w:rPr>
          <w:rFonts w:ascii="Times New Roman" w:hAnsi="Times New Roman" w:cs="Times New Roman"/>
          <w:sz w:val="24"/>
          <w:szCs w:val="24"/>
          <w:lang w:val="en-US"/>
        </w:rPr>
        <w:t>Opinião</w:t>
      </w:r>
      <w:proofErr w:type="spellEnd"/>
      <w:r w:rsidRPr="0073563C">
        <w:rPr>
          <w:rFonts w:ascii="Times New Roman" w:hAnsi="Times New Roman" w:cs="Times New Roman"/>
          <w:sz w:val="24"/>
          <w:szCs w:val="24"/>
          <w:lang w:val="en-US"/>
        </w:rPr>
        <w:t xml:space="preserve"> </w:t>
      </w:r>
      <w:proofErr w:type="spellStart"/>
      <w:r w:rsidRPr="0073563C">
        <w:rPr>
          <w:rFonts w:ascii="Times New Roman" w:hAnsi="Times New Roman" w:cs="Times New Roman"/>
          <w:sz w:val="24"/>
          <w:szCs w:val="24"/>
          <w:lang w:val="en-US"/>
        </w:rPr>
        <w:t>Pública</w:t>
      </w:r>
      <w:proofErr w:type="spellEnd"/>
      <w:r w:rsidRPr="0073563C">
        <w:rPr>
          <w:rFonts w:ascii="Times New Roman" w:hAnsi="Times New Roman" w:cs="Times New Roman"/>
          <w:sz w:val="24"/>
          <w:szCs w:val="24"/>
          <w:lang w:val="en-US"/>
        </w:rPr>
        <w:t xml:space="preserve">. </w:t>
      </w:r>
      <w:proofErr w:type="spellStart"/>
      <w:r w:rsidRPr="0073563C">
        <w:rPr>
          <w:rFonts w:ascii="Times New Roman" w:hAnsi="Times New Roman" w:cs="Times New Roman"/>
          <w:sz w:val="24"/>
          <w:szCs w:val="24"/>
          <w:lang w:val="en-US"/>
        </w:rPr>
        <w:t>Volumen</w:t>
      </w:r>
      <w:proofErr w:type="spellEnd"/>
      <w:r w:rsidRPr="0073563C">
        <w:rPr>
          <w:rFonts w:ascii="Times New Roman" w:hAnsi="Times New Roman" w:cs="Times New Roman"/>
          <w:sz w:val="24"/>
          <w:szCs w:val="24"/>
          <w:lang w:val="en-US"/>
        </w:rPr>
        <w:t xml:space="preserve"> 13 (N° 2), 307-339.</w:t>
      </w:r>
    </w:p>
    <w:p w:rsidR="0073563C" w:rsidRPr="0073563C" w:rsidRDefault="0073563C" w:rsidP="0073563C">
      <w:pPr>
        <w:rPr>
          <w:rFonts w:ascii="Times New Roman" w:hAnsi="Times New Roman" w:cs="Times New Roman"/>
          <w:sz w:val="24"/>
          <w:szCs w:val="24"/>
        </w:rPr>
      </w:pPr>
      <w:r w:rsidRPr="0073563C">
        <w:rPr>
          <w:rFonts w:ascii="Times New Roman" w:hAnsi="Times New Roman" w:cs="Times New Roman"/>
          <w:sz w:val="24"/>
          <w:szCs w:val="24"/>
        </w:rPr>
        <w:t>Elbert, R. (2007). Identidad de clase e ideas políticas en los relatos biográficos de trabajadores de empresas en conflicto (tesis de maestría). Universidad de Buenos Aires, Bs. As. Argentina.</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lang w:val="en-US"/>
        </w:rPr>
        <w:t xml:space="preserve">Ehrenreich, B. y Ehrenreich, J. (1976). The new Left: A case study in Professional- Managerial Class Radicalism. </w:t>
      </w:r>
      <w:r w:rsidRPr="0073563C">
        <w:rPr>
          <w:rFonts w:ascii="Times New Roman" w:hAnsi="Times New Roman" w:cs="Times New Roman"/>
          <w:sz w:val="24"/>
          <w:szCs w:val="24"/>
        </w:rPr>
        <w:t xml:space="preserve">Radical </w:t>
      </w:r>
      <w:proofErr w:type="spellStart"/>
      <w:r w:rsidRPr="0073563C">
        <w:rPr>
          <w:rFonts w:ascii="Times New Roman" w:hAnsi="Times New Roman" w:cs="Times New Roman"/>
          <w:sz w:val="24"/>
          <w:szCs w:val="24"/>
        </w:rPr>
        <w:t>America</w:t>
      </w:r>
      <w:proofErr w:type="spellEnd"/>
      <w:r w:rsidRPr="0073563C">
        <w:rPr>
          <w:rFonts w:ascii="Times New Roman" w:hAnsi="Times New Roman" w:cs="Times New Roman"/>
          <w:sz w:val="24"/>
          <w:szCs w:val="24"/>
        </w:rPr>
        <w:t>. Volumen 11 (N° 3), 7-24.</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Golthorpe, J. (1992). Sobre la clase de servicio, su formación y su futuro. Zona Abierta. Volumen (59/60), 229-263. </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Jorrat, R. (2012). Clase, identidad de clase y percepciones de las sociedades desde elitistas hasta igualitarias: Argentina en un contexto comparativo internacional. Desarrollo Económico. Volumen 52 (N° 205), 63-93.</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_ (2014). “Percepción de clase y percepción de desigualdad den la Argentina en un contexto internacional, con especial referencia a las clases medias” en Adamovsky, E., </w:t>
      </w:r>
      <w:proofErr w:type="spellStart"/>
      <w:r w:rsidRPr="0073563C">
        <w:rPr>
          <w:rFonts w:ascii="Times New Roman" w:hAnsi="Times New Roman" w:cs="Times New Roman"/>
          <w:sz w:val="24"/>
          <w:szCs w:val="24"/>
        </w:rPr>
        <w:t>Visacovsky</w:t>
      </w:r>
      <w:proofErr w:type="spellEnd"/>
      <w:r w:rsidRPr="0073563C">
        <w:rPr>
          <w:rFonts w:ascii="Times New Roman" w:hAnsi="Times New Roman" w:cs="Times New Roman"/>
          <w:sz w:val="24"/>
          <w:szCs w:val="24"/>
        </w:rPr>
        <w:t>, S. E., Vargas, P. B. (</w:t>
      </w:r>
      <w:proofErr w:type="spellStart"/>
      <w:r w:rsidRPr="0073563C">
        <w:rPr>
          <w:rFonts w:ascii="Times New Roman" w:hAnsi="Times New Roman" w:cs="Times New Roman"/>
          <w:sz w:val="24"/>
          <w:szCs w:val="24"/>
        </w:rPr>
        <w:t>comps</w:t>
      </w:r>
      <w:proofErr w:type="spellEnd"/>
      <w:r w:rsidRPr="0073563C">
        <w:rPr>
          <w:rFonts w:ascii="Times New Roman" w:hAnsi="Times New Roman" w:cs="Times New Roman"/>
          <w:sz w:val="24"/>
          <w:szCs w:val="24"/>
        </w:rPr>
        <w:t xml:space="preserve">.). </w:t>
      </w:r>
      <w:r w:rsidRPr="0073563C">
        <w:rPr>
          <w:rFonts w:ascii="Times New Roman" w:hAnsi="Times New Roman" w:cs="Times New Roman"/>
          <w:i/>
          <w:sz w:val="24"/>
          <w:szCs w:val="24"/>
        </w:rPr>
        <w:t>Clases medias</w:t>
      </w:r>
      <w:r w:rsidRPr="0073563C">
        <w:rPr>
          <w:rFonts w:ascii="Times New Roman" w:hAnsi="Times New Roman" w:cs="Times New Roman"/>
          <w:sz w:val="24"/>
          <w:szCs w:val="24"/>
        </w:rPr>
        <w:t>. Ariel: Buenos Aires.</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lastRenderedPageBreak/>
        <w:t xml:space="preserve">Portes, A. Y </w:t>
      </w:r>
      <w:proofErr w:type="spellStart"/>
      <w:r w:rsidRPr="0073563C">
        <w:rPr>
          <w:rFonts w:ascii="Times New Roman" w:hAnsi="Times New Roman" w:cs="Times New Roman"/>
          <w:sz w:val="24"/>
          <w:szCs w:val="24"/>
        </w:rPr>
        <w:t>Hoffmann</w:t>
      </w:r>
      <w:proofErr w:type="spellEnd"/>
      <w:r w:rsidRPr="0073563C">
        <w:rPr>
          <w:rFonts w:ascii="Times New Roman" w:hAnsi="Times New Roman" w:cs="Times New Roman"/>
          <w:sz w:val="24"/>
          <w:szCs w:val="24"/>
        </w:rPr>
        <w:t>, K. (2003). Las estructuras de clase en América latina: composición y cambios durante la época neoliberal. Desarrollo Económico. Volumen 43 (N° 171), 355-387.</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Sautu, R. (1999). El método biográfico. Buenos Aires: Editorial de Belgrano.</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_ (2001). La gente sabe. Buenos Aires: </w:t>
      </w:r>
      <w:proofErr w:type="spellStart"/>
      <w:r w:rsidRPr="0073563C">
        <w:rPr>
          <w:rFonts w:ascii="Times New Roman" w:hAnsi="Times New Roman" w:cs="Times New Roman"/>
          <w:sz w:val="24"/>
          <w:szCs w:val="24"/>
        </w:rPr>
        <w:t>Lumiere</w:t>
      </w:r>
      <w:proofErr w:type="spellEnd"/>
      <w:r w:rsidRPr="0073563C">
        <w:rPr>
          <w:rFonts w:ascii="Times New Roman" w:hAnsi="Times New Roman" w:cs="Times New Roman"/>
          <w:sz w:val="24"/>
          <w:szCs w:val="24"/>
        </w:rPr>
        <w:t>.</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_ (2007). Práctica de la investigación cuantitativa y cualitativa. Buenos Aires: </w:t>
      </w:r>
      <w:proofErr w:type="spellStart"/>
      <w:r w:rsidRPr="0073563C">
        <w:rPr>
          <w:rFonts w:ascii="Times New Roman" w:hAnsi="Times New Roman" w:cs="Times New Roman"/>
          <w:sz w:val="24"/>
          <w:szCs w:val="24"/>
        </w:rPr>
        <w:t>Lumiere</w:t>
      </w:r>
      <w:proofErr w:type="spellEnd"/>
      <w:r w:rsidRPr="0073563C">
        <w:rPr>
          <w:rFonts w:ascii="Times New Roman" w:hAnsi="Times New Roman" w:cs="Times New Roman"/>
          <w:sz w:val="24"/>
          <w:szCs w:val="24"/>
        </w:rPr>
        <w:t>.</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_ (2016). La formación y la actualidad de la clase media. En G. </w:t>
      </w:r>
      <w:proofErr w:type="spellStart"/>
      <w:r w:rsidRPr="0073563C">
        <w:rPr>
          <w:rFonts w:ascii="Times New Roman" w:hAnsi="Times New Roman" w:cs="Times New Roman"/>
          <w:sz w:val="24"/>
          <w:szCs w:val="24"/>
        </w:rPr>
        <w:t>Kessler</w:t>
      </w:r>
      <w:proofErr w:type="spellEnd"/>
      <w:r w:rsidRPr="0073563C">
        <w:rPr>
          <w:rFonts w:ascii="Times New Roman" w:hAnsi="Times New Roman" w:cs="Times New Roman"/>
          <w:sz w:val="24"/>
          <w:szCs w:val="24"/>
        </w:rPr>
        <w:t xml:space="preserve">. (Ed.), </w:t>
      </w:r>
      <w:r w:rsidRPr="0073563C">
        <w:rPr>
          <w:rFonts w:ascii="Times New Roman" w:hAnsi="Times New Roman" w:cs="Times New Roman"/>
          <w:i/>
          <w:sz w:val="24"/>
          <w:szCs w:val="24"/>
        </w:rPr>
        <w:t>La sociedad argentina hoy</w:t>
      </w:r>
      <w:r w:rsidRPr="0073563C">
        <w:rPr>
          <w:rFonts w:ascii="Times New Roman" w:hAnsi="Times New Roman" w:cs="Times New Roman"/>
          <w:sz w:val="24"/>
          <w:szCs w:val="24"/>
        </w:rPr>
        <w:t xml:space="preserve"> (pp.163-183). Buenos Aires, Argentina: Siglo XXI.</w:t>
      </w:r>
    </w:p>
    <w:p w:rsidR="0073563C"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Sautu, R., Boniolo, P., Dalle, P., Elbert, R., Perugorría, I. (2004). Democracia y desarrollo económico en Argentina. Interpretaciones de participantes en manifestaciones colectivas de protesta. Estudios sociológicos XXII: 66. </w:t>
      </w:r>
      <w:proofErr w:type="gramStart"/>
      <w:r w:rsidRPr="0073563C">
        <w:rPr>
          <w:rFonts w:ascii="Times New Roman" w:hAnsi="Times New Roman" w:cs="Times New Roman"/>
          <w:sz w:val="24"/>
          <w:szCs w:val="24"/>
        </w:rPr>
        <w:t>pp.745-772</w:t>
      </w:r>
      <w:proofErr w:type="gramEnd"/>
      <w:r w:rsidRPr="0073563C">
        <w:rPr>
          <w:rFonts w:ascii="Times New Roman" w:hAnsi="Times New Roman" w:cs="Times New Roman"/>
          <w:sz w:val="24"/>
          <w:szCs w:val="24"/>
        </w:rPr>
        <w:t>.</w:t>
      </w:r>
    </w:p>
    <w:p w:rsidR="0073563C" w:rsidRPr="0073563C" w:rsidRDefault="0073563C" w:rsidP="0073563C">
      <w:pPr>
        <w:rPr>
          <w:rFonts w:ascii="Times New Roman" w:hAnsi="Times New Roman" w:cs="Times New Roman"/>
          <w:sz w:val="24"/>
          <w:szCs w:val="24"/>
        </w:rPr>
      </w:pPr>
      <w:r w:rsidRPr="0073563C">
        <w:rPr>
          <w:rFonts w:ascii="Times New Roman" w:hAnsi="Times New Roman" w:cs="Times New Roman"/>
          <w:sz w:val="24"/>
          <w:szCs w:val="24"/>
        </w:rPr>
        <w:t xml:space="preserve">Therborn, G. (1987). La ideología del poder y el poder de la ideología. Madrid: Siglo XXI. </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Torrado, S. (2010). “</w:t>
      </w:r>
      <w:r w:rsidRPr="0073563C">
        <w:rPr>
          <w:rFonts w:ascii="Times New Roman" w:hAnsi="Times New Roman" w:cs="Times New Roman"/>
          <w:i/>
          <w:sz w:val="24"/>
          <w:szCs w:val="24"/>
        </w:rPr>
        <w:t>La medición empírica de las clases sociales</w:t>
      </w:r>
      <w:r w:rsidRPr="0073563C">
        <w:rPr>
          <w:rFonts w:ascii="Times New Roman" w:hAnsi="Times New Roman" w:cs="Times New Roman"/>
          <w:sz w:val="24"/>
          <w:szCs w:val="24"/>
        </w:rPr>
        <w:t xml:space="preserve">” en: S. Torrado, ed., 1° ed. </w:t>
      </w:r>
      <w:proofErr w:type="spellStart"/>
      <w:r w:rsidRPr="0073563C">
        <w:rPr>
          <w:rFonts w:ascii="Times New Roman" w:hAnsi="Times New Roman" w:cs="Times New Roman"/>
          <w:sz w:val="24"/>
          <w:szCs w:val="24"/>
        </w:rPr>
        <w:t>Eudeba</w:t>
      </w:r>
      <w:proofErr w:type="spellEnd"/>
      <w:r w:rsidRPr="0073563C">
        <w:rPr>
          <w:rFonts w:ascii="Times New Roman" w:hAnsi="Times New Roman" w:cs="Times New Roman"/>
          <w:sz w:val="24"/>
          <w:szCs w:val="24"/>
        </w:rPr>
        <w:t>, 223-239.</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 xml:space="preserve">Van </w:t>
      </w:r>
      <w:proofErr w:type="spellStart"/>
      <w:r w:rsidRPr="0073563C">
        <w:rPr>
          <w:rFonts w:ascii="Times New Roman" w:hAnsi="Times New Roman" w:cs="Times New Roman"/>
          <w:sz w:val="24"/>
          <w:szCs w:val="24"/>
        </w:rPr>
        <w:t>Dijk</w:t>
      </w:r>
      <w:proofErr w:type="spellEnd"/>
      <w:r w:rsidRPr="0073563C">
        <w:rPr>
          <w:rFonts w:ascii="Times New Roman" w:hAnsi="Times New Roman" w:cs="Times New Roman"/>
          <w:sz w:val="24"/>
          <w:szCs w:val="24"/>
        </w:rPr>
        <w:t>, T. A. (1996). Análisis del discurso ideológico. Versión. Volumen 10 (N° 6), 15-43.</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_ (2005). Política, ideología y discurso. Quorum académico. Volumen 2 (N° 2), 15-47.</w:t>
      </w:r>
    </w:p>
    <w:p w:rsidR="00EF592D" w:rsidRPr="0073563C" w:rsidRDefault="00EF592D" w:rsidP="00EF592D">
      <w:pPr>
        <w:rPr>
          <w:rFonts w:ascii="Times New Roman" w:hAnsi="Times New Roman" w:cs="Times New Roman"/>
          <w:sz w:val="24"/>
          <w:szCs w:val="24"/>
        </w:rPr>
      </w:pPr>
      <w:proofErr w:type="spellStart"/>
      <w:r w:rsidRPr="0073563C">
        <w:rPr>
          <w:rFonts w:ascii="Times New Roman" w:hAnsi="Times New Roman" w:cs="Times New Roman"/>
          <w:sz w:val="24"/>
          <w:szCs w:val="24"/>
        </w:rPr>
        <w:t>Visacovsky</w:t>
      </w:r>
      <w:proofErr w:type="spellEnd"/>
      <w:r w:rsidRPr="0073563C">
        <w:rPr>
          <w:rFonts w:ascii="Times New Roman" w:hAnsi="Times New Roman" w:cs="Times New Roman"/>
          <w:sz w:val="24"/>
          <w:szCs w:val="24"/>
        </w:rPr>
        <w:t>, S. (2010). “</w:t>
      </w:r>
      <w:r w:rsidRPr="0073563C">
        <w:rPr>
          <w:rFonts w:ascii="Times New Roman" w:hAnsi="Times New Roman" w:cs="Times New Roman"/>
          <w:i/>
          <w:sz w:val="24"/>
          <w:szCs w:val="24"/>
        </w:rPr>
        <w:t>Hasta</w:t>
      </w:r>
      <w:r w:rsidRPr="0073563C">
        <w:rPr>
          <w:rFonts w:ascii="Times New Roman" w:hAnsi="Times New Roman" w:cs="Times New Roman"/>
          <w:sz w:val="24"/>
          <w:szCs w:val="24"/>
        </w:rPr>
        <w:t xml:space="preserve"> la próxima crisis. Historia cíclica, virtudes genealógicas y la identidad de clase media entre loa afectados por la debacle financiera en la Argentina (2001-2002)” en Documentos de trabajo del CIDE.</w:t>
      </w:r>
    </w:p>
    <w:p w:rsidR="00EF592D" w:rsidRPr="0073563C" w:rsidRDefault="00EF592D" w:rsidP="00EF592D">
      <w:pPr>
        <w:rPr>
          <w:rFonts w:ascii="Times New Roman" w:hAnsi="Times New Roman" w:cs="Times New Roman"/>
          <w:sz w:val="24"/>
          <w:szCs w:val="24"/>
        </w:rPr>
      </w:pPr>
      <w:r w:rsidRPr="0073563C">
        <w:rPr>
          <w:rFonts w:ascii="Times New Roman" w:hAnsi="Times New Roman" w:cs="Times New Roman"/>
          <w:sz w:val="24"/>
          <w:szCs w:val="24"/>
        </w:rPr>
        <w:t>Wright, E. O. (1983). Clase, Crisis y Estado. Madrid: Siglo XXI.</w:t>
      </w:r>
    </w:p>
    <w:p w:rsidR="00EF592D" w:rsidRPr="00FC1A7A" w:rsidRDefault="00EF592D" w:rsidP="00FC1A7A">
      <w:pPr>
        <w:rPr>
          <w:rFonts w:ascii="Times New Roman" w:hAnsi="Times New Roman" w:cs="Times New Roman"/>
          <w:sz w:val="24"/>
          <w:szCs w:val="24"/>
        </w:rPr>
      </w:pPr>
      <w:r w:rsidRPr="0073563C">
        <w:rPr>
          <w:rFonts w:ascii="Times New Roman" w:hAnsi="Times New Roman" w:cs="Times New Roman"/>
          <w:sz w:val="24"/>
          <w:szCs w:val="24"/>
        </w:rPr>
        <w:t>_ (1992). Reflexionando, una vez más, sobre el concepto de estructura de clases. Zona Abierta. Volumen (59/60), 17-125.</w:t>
      </w:r>
    </w:p>
    <w:sectPr w:rsidR="00EF592D" w:rsidRPr="00FC1A7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E0" w:rsidRDefault="00C90FE0" w:rsidP="00EA207E">
      <w:pPr>
        <w:spacing w:after="0" w:line="240" w:lineRule="auto"/>
      </w:pPr>
      <w:r>
        <w:separator/>
      </w:r>
    </w:p>
  </w:endnote>
  <w:endnote w:type="continuationSeparator" w:id="0">
    <w:p w:rsidR="00C90FE0" w:rsidRDefault="00C90FE0" w:rsidP="00EA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838913"/>
      <w:docPartObj>
        <w:docPartGallery w:val="Page Numbers (Bottom of Page)"/>
        <w:docPartUnique/>
      </w:docPartObj>
    </w:sdtPr>
    <w:sdtEndPr/>
    <w:sdtContent>
      <w:p w:rsidR="0073563C" w:rsidRDefault="0073563C">
        <w:pPr>
          <w:pStyle w:val="Piedepgina"/>
          <w:jc w:val="center"/>
        </w:pPr>
        <w:r>
          <w:fldChar w:fldCharType="begin"/>
        </w:r>
        <w:r>
          <w:instrText>PAGE   \* MERGEFORMAT</w:instrText>
        </w:r>
        <w:r>
          <w:fldChar w:fldCharType="separate"/>
        </w:r>
        <w:r w:rsidR="005105FF" w:rsidRPr="005105FF">
          <w:rPr>
            <w:noProof/>
            <w:lang w:val="es-ES"/>
          </w:rPr>
          <w:t>10</w:t>
        </w:r>
        <w:r>
          <w:fldChar w:fldCharType="end"/>
        </w:r>
      </w:p>
    </w:sdtContent>
  </w:sdt>
  <w:p w:rsidR="0073563C" w:rsidRDefault="007356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E0" w:rsidRDefault="00C90FE0" w:rsidP="00EA207E">
      <w:pPr>
        <w:spacing w:after="0" w:line="240" w:lineRule="auto"/>
      </w:pPr>
      <w:r>
        <w:separator/>
      </w:r>
    </w:p>
  </w:footnote>
  <w:footnote w:type="continuationSeparator" w:id="0">
    <w:p w:rsidR="00C90FE0" w:rsidRDefault="00C90FE0" w:rsidP="00EA207E">
      <w:pPr>
        <w:spacing w:after="0" w:line="240" w:lineRule="auto"/>
      </w:pPr>
      <w:r>
        <w:continuationSeparator/>
      </w:r>
    </w:p>
  </w:footnote>
  <w:footnote w:id="1">
    <w:p w:rsidR="00EA207E" w:rsidRDefault="00EA207E" w:rsidP="00EA207E">
      <w:pPr>
        <w:pStyle w:val="Textonotapie"/>
      </w:pPr>
      <w:r>
        <w:rPr>
          <w:rStyle w:val="Refdenotaalpie"/>
        </w:rPr>
        <w:footnoteRef/>
      </w:r>
      <w:r>
        <w:t xml:space="preserve"> Lic. en Sociología. Estudiante de la Maestría en Investigación en Ciencias Sociales, FSOC-UBA. Docente de la materia “Sobre la necesidad de nuevas teorías críticas: el Marxismo Sociológico” (Cátedra Elbert, FSOC-UBA) y miembro del Programa de Investigación sobre Análisis de Clases Sociales (PI-Clases, IIGG-UBA).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2E89B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CF663D3"/>
    <w:multiLevelType w:val="hybridMultilevel"/>
    <w:tmpl w:val="9B98B212"/>
    <w:lvl w:ilvl="0" w:tplc="4AA8702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7F01705"/>
    <w:multiLevelType w:val="hybridMultilevel"/>
    <w:tmpl w:val="028C34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3BF0318"/>
    <w:multiLevelType w:val="hybridMultilevel"/>
    <w:tmpl w:val="DC16F3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CD97DE9"/>
    <w:multiLevelType w:val="hybridMultilevel"/>
    <w:tmpl w:val="5CF6D3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43"/>
    <w:rsid w:val="000004AB"/>
    <w:rsid w:val="000125B7"/>
    <w:rsid w:val="00031DB8"/>
    <w:rsid w:val="00035198"/>
    <w:rsid w:val="00085B36"/>
    <w:rsid w:val="000B4D4E"/>
    <w:rsid w:val="0011271B"/>
    <w:rsid w:val="00146EC1"/>
    <w:rsid w:val="0019732F"/>
    <w:rsid w:val="001A1F08"/>
    <w:rsid w:val="001B3AD6"/>
    <w:rsid w:val="002A07AF"/>
    <w:rsid w:val="002E78B7"/>
    <w:rsid w:val="00314AAB"/>
    <w:rsid w:val="00360162"/>
    <w:rsid w:val="003C6E40"/>
    <w:rsid w:val="003D0DE3"/>
    <w:rsid w:val="003E0B91"/>
    <w:rsid w:val="004251A9"/>
    <w:rsid w:val="00431CC6"/>
    <w:rsid w:val="004F7755"/>
    <w:rsid w:val="00503415"/>
    <w:rsid w:val="005105FF"/>
    <w:rsid w:val="005B67EF"/>
    <w:rsid w:val="0060535D"/>
    <w:rsid w:val="006734ED"/>
    <w:rsid w:val="00696608"/>
    <w:rsid w:val="0073563C"/>
    <w:rsid w:val="007519D3"/>
    <w:rsid w:val="00757A3D"/>
    <w:rsid w:val="007914EF"/>
    <w:rsid w:val="007C1CD7"/>
    <w:rsid w:val="007C3A5A"/>
    <w:rsid w:val="007F3B26"/>
    <w:rsid w:val="00855AFA"/>
    <w:rsid w:val="008A04EE"/>
    <w:rsid w:val="00991933"/>
    <w:rsid w:val="00997DB8"/>
    <w:rsid w:val="009E7F43"/>
    <w:rsid w:val="009F5588"/>
    <w:rsid w:val="00A32EBA"/>
    <w:rsid w:val="00A35E71"/>
    <w:rsid w:val="00A45486"/>
    <w:rsid w:val="00AC0F89"/>
    <w:rsid w:val="00AF134B"/>
    <w:rsid w:val="00B16A5B"/>
    <w:rsid w:val="00B61A93"/>
    <w:rsid w:val="00BE2B7D"/>
    <w:rsid w:val="00BF6C63"/>
    <w:rsid w:val="00C90FE0"/>
    <w:rsid w:val="00CA3D52"/>
    <w:rsid w:val="00CF2686"/>
    <w:rsid w:val="00D17DA6"/>
    <w:rsid w:val="00D44A4C"/>
    <w:rsid w:val="00D54A45"/>
    <w:rsid w:val="00D85D86"/>
    <w:rsid w:val="00E729F2"/>
    <w:rsid w:val="00E75884"/>
    <w:rsid w:val="00EA207E"/>
    <w:rsid w:val="00EB6006"/>
    <w:rsid w:val="00EE501D"/>
    <w:rsid w:val="00EF592D"/>
    <w:rsid w:val="00F13FA3"/>
    <w:rsid w:val="00F30C1B"/>
    <w:rsid w:val="00F31144"/>
    <w:rsid w:val="00F53C6C"/>
    <w:rsid w:val="00F73F33"/>
    <w:rsid w:val="00FB1374"/>
    <w:rsid w:val="00FC1A7A"/>
    <w:rsid w:val="00FD4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7F43"/>
    <w:pPr>
      <w:ind w:left="720"/>
      <w:contextualSpacing/>
    </w:pPr>
  </w:style>
  <w:style w:type="paragraph" w:styleId="Sinespaciado">
    <w:name w:val="No Spacing"/>
    <w:uiPriority w:val="1"/>
    <w:qFormat/>
    <w:rsid w:val="00EA207E"/>
    <w:pPr>
      <w:spacing w:after="0" w:line="240" w:lineRule="auto"/>
    </w:pPr>
  </w:style>
  <w:style w:type="paragraph" w:styleId="Textonotapie">
    <w:name w:val="footnote text"/>
    <w:basedOn w:val="Normal"/>
    <w:link w:val="TextonotapieCar"/>
    <w:uiPriority w:val="99"/>
    <w:semiHidden/>
    <w:unhideWhenUsed/>
    <w:rsid w:val="00EA20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207E"/>
    <w:rPr>
      <w:sz w:val="20"/>
      <w:szCs w:val="20"/>
    </w:rPr>
  </w:style>
  <w:style w:type="character" w:styleId="Refdenotaalpie">
    <w:name w:val="footnote reference"/>
    <w:basedOn w:val="Fuentedeprrafopredeter"/>
    <w:uiPriority w:val="99"/>
    <w:semiHidden/>
    <w:unhideWhenUsed/>
    <w:rsid w:val="00EA207E"/>
    <w:rPr>
      <w:vertAlign w:val="superscript"/>
    </w:rPr>
  </w:style>
  <w:style w:type="paragraph" w:styleId="Listaconvietas">
    <w:name w:val="List Bullet"/>
    <w:basedOn w:val="Normal"/>
    <w:uiPriority w:val="99"/>
    <w:unhideWhenUsed/>
    <w:rsid w:val="00146EC1"/>
    <w:pPr>
      <w:numPr>
        <w:numId w:val="3"/>
      </w:numPr>
      <w:contextualSpacing/>
    </w:pPr>
  </w:style>
  <w:style w:type="character" w:styleId="Hipervnculo">
    <w:name w:val="Hyperlink"/>
    <w:basedOn w:val="Fuentedeprrafopredeter"/>
    <w:uiPriority w:val="99"/>
    <w:semiHidden/>
    <w:unhideWhenUsed/>
    <w:rsid w:val="00EF592D"/>
    <w:rPr>
      <w:color w:val="0000FF" w:themeColor="hyperlink"/>
      <w:u w:val="single"/>
    </w:rPr>
  </w:style>
  <w:style w:type="paragraph" w:styleId="Encabezado">
    <w:name w:val="header"/>
    <w:basedOn w:val="Normal"/>
    <w:link w:val="EncabezadoCar"/>
    <w:uiPriority w:val="99"/>
    <w:unhideWhenUsed/>
    <w:rsid w:val="007356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563C"/>
  </w:style>
  <w:style w:type="paragraph" w:styleId="Piedepgina">
    <w:name w:val="footer"/>
    <w:basedOn w:val="Normal"/>
    <w:link w:val="PiedepginaCar"/>
    <w:uiPriority w:val="99"/>
    <w:unhideWhenUsed/>
    <w:rsid w:val="007356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5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7F43"/>
    <w:pPr>
      <w:ind w:left="720"/>
      <w:contextualSpacing/>
    </w:pPr>
  </w:style>
  <w:style w:type="paragraph" w:styleId="Sinespaciado">
    <w:name w:val="No Spacing"/>
    <w:uiPriority w:val="1"/>
    <w:qFormat/>
    <w:rsid w:val="00EA207E"/>
    <w:pPr>
      <w:spacing w:after="0" w:line="240" w:lineRule="auto"/>
    </w:pPr>
  </w:style>
  <w:style w:type="paragraph" w:styleId="Textonotapie">
    <w:name w:val="footnote text"/>
    <w:basedOn w:val="Normal"/>
    <w:link w:val="TextonotapieCar"/>
    <w:uiPriority w:val="99"/>
    <w:semiHidden/>
    <w:unhideWhenUsed/>
    <w:rsid w:val="00EA20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207E"/>
    <w:rPr>
      <w:sz w:val="20"/>
      <w:szCs w:val="20"/>
    </w:rPr>
  </w:style>
  <w:style w:type="character" w:styleId="Refdenotaalpie">
    <w:name w:val="footnote reference"/>
    <w:basedOn w:val="Fuentedeprrafopredeter"/>
    <w:uiPriority w:val="99"/>
    <w:semiHidden/>
    <w:unhideWhenUsed/>
    <w:rsid w:val="00EA207E"/>
    <w:rPr>
      <w:vertAlign w:val="superscript"/>
    </w:rPr>
  </w:style>
  <w:style w:type="paragraph" w:styleId="Listaconvietas">
    <w:name w:val="List Bullet"/>
    <w:basedOn w:val="Normal"/>
    <w:uiPriority w:val="99"/>
    <w:unhideWhenUsed/>
    <w:rsid w:val="00146EC1"/>
    <w:pPr>
      <w:numPr>
        <w:numId w:val="3"/>
      </w:numPr>
      <w:contextualSpacing/>
    </w:pPr>
  </w:style>
  <w:style w:type="character" w:styleId="Hipervnculo">
    <w:name w:val="Hyperlink"/>
    <w:basedOn w:val="Fuentedeprrafopredeter"/>
    <w:uiPriority w:val="99"/>
    <w:semiHidden/>
    <w:unhideWhenUsed/>
    <w:rsid w:val="00EF592D"/>
    <w:rPr>
      <w:color w:val="0000FF" w:themeColor="hyperlink"/>
      <w:u w:val="single"/>
    </w:rPr>
  </w:style>
  <w:style w:type="paragraph" w:styleId="Encabezado">
    <w:name w:val="header"/>
    <w:basedOn w:val="Normal"/>
    <w:link w:val="EncabezadoCar"/>
    <w:uiPriority w:val="99"/>
    <w:unhideWhenUsed/>
    <w:rsid w:val="007356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563C"/>
  </w:style>
  <w:style w:type="paragraph" w:styleId="Piedepgina">
    <w:name w:val="footer"/>
    <w:basedOn w:val="Normal"/>
    <w:link w:val="PiedepginaCar"/>
    <w:uiPriority w:val="99"/>
    <w:unhideWhenUsed/>
    <w:rsid w:val="007356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9EEA-7D59-43C3-A4F8-90C62973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11</Pages>
  <Words>3865</Words>
  <Characters>21260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Leiva</dc:creator>
  <cp:lastModifiedBy>Oscar Leiva</cp:lastModifiedBy>
  <cp:revision>37</cp:revision>
  <dcterms:created xsi:type="dcterms:W3CDTF">2017-08-15T14:23:00Z</dcterms:created>
  <dcterms:modified xsi:type="dcterms:W3CDTF">2017-08-24T22:34:00Z</dcterms:modified>
</cp:coreProperties>
</file>