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413" w:rsidRDefault="00E71BB0" w:rsidP="000D28B6">
      <w:pPr>
        <w:jc w:val="both"/>
        <w:rPr>
          <w:rFonts w:ascii="Times New Roman" w:hAnsi="Times New Roman" w:cs="Times New Roman"/>
          <w:sz w:val="24"/>
        </w:rPr>
      </w:pPr>
    </w:p>
    <w:p w:rsidR="000D28B6" w:rsidRDefault="000D28B6" w:rsidP="000D28B6">
      <w:pPr>
        <w:jc w:val="both"/>
        <w:rPr>
          <w:rFonts w:ascii="Times New Roman" w:hAnsi="Times New Roman" w:cs="Times New Roman"/>
          <w:sz w:val="24"/>
        </w:rPr>
      </w:pPr>
      <w:proofErr w:type="spellStart"/>
      <w:r>
        <w:rPr>
          <w:rFonts w:ascii="Times New Roman" w:hAnsi="Times New Roman" w:cs="Times New Roman"/>
          <w:sz w:val="24"/>
        </w:rPr>
        <w:t>MSc</w:t>
      </w:r>
      <w:proofErr w:type="spellEnd"/>
      <w:r>
        <w:rPr>
          <w:rFonts w:ascii="Times New Roman" w:hAnsi="Times New Roman" w:cs="Times New Roman"/>
          <w:sz w:val="24"/>
        </w:rPr>
        <w:t xml:space="preserve">. Daniel Alberto </w:t>
      </w:r>
      <w:proofErr w:type="spellStart"/>
      <w:r>
        <w:rPr>
          <w:rFonts w:ascii="Times New Roman" w:hAnsi="Times New Roman" w:cs="Times New Roman"/>
          <w:sz w:val="24"/>
        </w:rPr>
        <w:t>Sicerone</w:t>
      </w:r>
      <w:proofErr w:type="spellEnd"/>
    </w:p>
    <w:p w:rsidR="000D28B6" w:rsidRDefault="000D28B6" w:rsidP="000D28B6">
      <w:pPr>
        <w:jc w:val="both"/>
        <w:rPr>
          <w:rFonts w:ascii="Times New Roman" w:hAnsi="Times New Roman" w:cs="Times New Roman"/>
          <w:sz w:val="24"/>
        </w:rPr>
      </w:pPr>
      <w:r>
        <w:rPr>
          <w:rFonts w:ascii="Times New Roman" w:hAnsi="Times New Roman" w:cs="Times New Roman"/>
          <w:sz w:val="24"/>
        </w:rPr>
        <w:t>CONICET – INSTITUTO DE FILOSOFÍA DR. ALEJANDRO KORN</w:t>
      </w:r>
    </w:p>
    <w:p w:rsidR="000D28B6" w:rsidRDefault="00E71BB0" w:rsidP="000D28B6">
      <w:pPr>
        <w:jc w:val="both"/>
        <w:rPr>
          <w:rFonts w:ascii="Times New Roman" w:hAnsi="Times New Roman" w:cs="Times New Roman"/>
          <w:sz w:val="24"/>
        </w:rPr>
      </w:pPr>
      <w:hyperlink r:id="rId7" w:history="1">
        <w:r w:rsidR="000D28B6" w:rsidRPr="0095103B">
          <w:rPr>
            <w:rStyle w:val="Hipervnculo"/>
            <w:rFonts w:ascii="Times New Roman" w:hAnsi="Times New Roman" w:cs="Times New Roman"/>
            <w:sz w:val="24"/>
          </w:rPr>
          <w:t>daniel.sicerone@hotmail.com</w:t>
        </w:r>
      </w:hyperlink>
    </w:p>
    <w:p w:rsidR="000D28B6" w:rsidRDefault="000D28B6" w:rsidP="000D28B6">
      <w:pPr>
        <w:jc w:val="both"/>
        <w:rPr>
          <w:rFonts w:ascii="Times New Roman" w:hAnsi="Times New Roman" w:cs="Times New Roman"/>
          <w:sz w:val="24"/>
        </w:rPr>
      </w:pPr>
      <w:r>
        <w:rPr>
          <w:rFonts w:ascii="Times New Roman" w:hAnsi="Times New Roman" w:cs="Times New Roman"/>
          <w:sz w:val="24"/>
        </w:rPr>
        <w:t>Estudiante del Doctorado de Filosofía de la Universidad de Buenos Aires</w:t>
      </w:r>
    </w:p>
    <w:p w:rsidR="002C5A83" w:rsidRDefault="002C5A83" w:rsidP="000D28B6">
      <w:pPr>
        <w:jc w:val="both"/>
        <w:rPr>
          <w:rFonts w:ascii="Times New Roman" w:hAnsi="Times New Roman" w:cs="Times New Roman"/>
          <w:sz w:val="24"/>
        </w:rPr>
      </w:pPr>
      <w:r>
        <w:rPr>
          <w:rFonts w:ascii="Times New Roman" w:hAnsi="Times New Roman" w:cs="Times New Roman"/>
          <w:sz w:val="24"/>
        </w:rPr>
        <w:t>Eje 8. Feminismos, estudios de género y sexualidades</w:t>
      </w:r>
    </w:p>
    <w:p w:rsidR="002C5A83" w:rsidRDefault="002C5A83" w:rsidP="000D28B6">
      <w:pPr>
        <w:jc w:val="both"/>
        <w:rPr>
          <w:rFonts w:ascii="Times New Roman" w:hAnsi="Times New Roman" w:cs="Times New Roman"/>
          <w:sz w:val="24"/>
        </w:rPr>
      </w:pPr>
    </w:p>
    <w:p w:rsidR="002C5A83" w:rsidRDefault="002C5A83" w:rsidP="002C5A83">
      <w:pPr>
        <w:jc w:val="center"/>
        <w:rPr>
          <w:rFonts w:ascii="Times New Roman" w:hAnsi="Times New Roman"/>
          <w:sz w:val="24"/>
          <w:szCs w:val="24"/>
        </w:rPr>
      </w:pPr>
      <w:r>
        <w:rPr>
          <w:rFonts w:ascii="Times New Roman" w:hAnsi="Times New Roman"/>
          <w:sz w:val="24"/>
          <w:szCs w:val="24"/>
        </w:rPr>
        <w:t>LA DES-ONTOLOGIZACIÓN DE LA CATEGORÍA DE DIFERENCIA SEXUAL EN EL MANIFIESTO CONTRA-SEXUAL DE PRECIADO</w:t>
      </w:r>
    </w:p>
    <w:p w:rsidR="002C5A83" w:rsidRDefault="002C5A83" w:rsidP="00595CDC">
      <w:pPr>
        <w:spacing w:line="240" w:lineRule="auto"/>
        <w:jc w:val="center"/>
        <w:rPr>
          <w:rFonts w:ascii="Times New Roman" w:hAnsi="Times New Roman"/>
          <w:sz w:val="24"/>
          <w:szCs w:val="24"/>
        </w:rPr>
      </w:pPr>
    </w:p>
    <w:p w:rsidR="002C5A83" w:rsidRDefault="002C5A83" w:rsidP="00595CDC">
      <w:pPr>
        <w:spacing w:line="240" w:lineRule="auto"/>
        <w:jc w:val="both"/>
        <w:rPr>
          <w:rFonts w:ascii="Times New Roman" w:hAnsi="Times New Roman"/>
          <w:sz w:val="24"/>
          <w:szCs w:val="24"/>
        </w:rPr>
      </w:pPr>
      <w:r>
        <w:rPr>
          <w:rFonts w:ascii="Times New Roman" w:hAnsi="Times New Roman"/>
          <w:sz w:val="24"/>
          <w:szCs w:val="24"/>
        </w:rPr>
        <w:t xml:space="preserve">El presente trabajo de investigación versará sobre el tratamiento de la categoría de diferencia sexual en el </w:t>
      </w:r>
      <w:r>
        <w:rPr>
          <w:rFonts w:ascii="Times New Roman" w:hAnsi="Times New Roman"/>
          <w:i/>
          <w:sz w:val="24"/>
          <w:szCs w:val="24"/>
        </w:rPr>
        <w:t>Manifiesto contra-sexual</w:t>
      </w:r>
      <w:r>
        <w:rPr>
          <w:rFonts w:ascii="Times New Roman" w:hAnsi="Times New Roman"/>
          <w:sz w:val="24"/>
          <w:szCs w:val="24"/>
        </w:rPr>
        <w:t xml:space="preserve"> de Preciado, donde el filósofo español </w:t>
      </w:r>
      <w:r w:rsidR="006221F0">
        <w:rPr>
          <w:rFonts w:ascii="Times New Roman" w:hAnsi="Times New Roman"/>
          <w:sz w:val="24"/>
          <w:szCs w:val="24"/>
        </w:rPr>
        <w:t>lleva a cabo un proceso de des-</w:t>
      </w:r>
      <w:proofErr w:type="spellStart"/>
      <w:r w:rsidR="006221F0">
        <w:rPr>
          <w:rFonts w:ascii="Times New Roman" w:hAnsi="Times New Roman"/>
          <w:sz w:val="24"/>
          <w:szCs w:val="24"/>
        </w:rPr>
        <w:t>ontologización</w:t>
      </w:r>
      <w:proofErr w:type="spellEnd"/>
      <w:r w:rsidR="006221F0">
        <w:rPr>
          <w:rFonts w:ascii="Times New Roman" w:hAnsi="Times New Roman"/>
          <w:sz w:val="24"/>
          <w:szCs w:val="24"/>
        </w:rPr>
        <w:t xml:space="preserve"> de dicha categoría. Para poder comprender el carácter de dicho proceso, se partirá de un análisis de los fundamentos teóricos-políticos sobre los que se sustenta dicho proceso, identificándolos en el marco del llamado historicismo posmoderno, que a grandes </w:t>
      </w:r>
      <w:proofErr w:type="gramStart"/>
      <w:r w:rsidR="006221F0">
        <w:rPr>
          <w:rFonts w:ascii="Times New Roman" w:hAnsi="Times New Roman"/>
          <w:sz w:val="24"/>
          <w:szCs w:val="24"/>
        </w:rPr>
        <w:t>rasgos</w:t>
      </w:r>
      <w:proofErr w:type="gramEnd"/>
      <w:r w:rsidR="006221F0">
        <w:rPr>
          <w:rFonts w:ascii="Times New Roman" w:hAnsi="Times New Roman"/>
          <w:sz w:val="24"/>
          <w:szCs w:val="24"/>
        </w:rPr>
        <w:t xml:space="preserve"> propone una identificación completa entre la subjetividad y el orden simbólico. A partir de esta teoría del sujeto, el cuerpo asume una posición pasiva, un lugar, </w:t>
      </w:r>
      <w:proofErr w:type="gramStart"/>
      <w:r w:rsidR="006221F0">
        <w:rPr>
          <w:rFonts w:ascii="Times New Roman" w:hAnsi="Times New Roman"/>
          <w:sz w:val="24"/>
          <w:szCs w:val="24"/>
        </w:rPr>
        <w:t xml:space="preserve">un </w:t>
      </w:r>
      <w:r w:rsidR="006221F0">
        <w:rPr>
          <w:rFonts w:ascii="Times New Roman" w:hAnsi="Times New Roman"/>
          <w:i/>
          <w:sz w:val="24"/>
          <w:szCs w:val="24"/>
        </w:rPr>
        <w:t>topos</w:t>
      </w:r>
      <w:proofErr w:type="gramEnd"/>
      <w:r w:rsidR="006221F0">
        <w:rPr>
          <w:rFonts w:ascii="Times New Roman" w:hAnsi="Times New Roman"/>
          <w:sz w:val="24"/>
          <w:szCs w:val="24"/>
        </w:rPr>
        <w:t xml:space="preserve">, donde la subjetividad se produce a partir de la interacción de esa materia inerte con los distintos dispositivos de poder, asumiendo a la corporalidad como una </w:t>
      </w:r>
      <w:proofErr w:type="spellStart"/>
      <w:r w:rsidR="006221F0">
        <w:rPr>
          <w:rFonts w:ascii="Times New Roman" w:hAnsi="Times New Roman"/>
          <w:i/>
          <w:sz w:val="24"/>
          <w:szCs w:val="24"/>
        </w:rPr>
        <w:t>somateca</w:t>
      </w:r>
      <w:proofErr w:type="spellEnd"/>
      <w:r w:rsidR="006221F0">
        <w:rPr>
          <w:rFonts w:ascii="Times New Roman" w:hAnsi="Times New Roman"/>
          <w:i/>
          <w:sz w:val="24"/>
          <w:szCs w:val="24"/>
        </w:rPr>
        <w:t>.</w:t>
      </w:r>
      <w:r w:rsidR="006221F0">
        <w:rPr>
          <w:rFonts w:ascii="Times New Roman" w:hAnsi="Times New Roman"/>
          <w:sz w:val="24"/>
          <w:szCs w:val="24"/>
        </w:rPr>
        <w:t xml:space="preserve"> De esta forma, no hay resto, ya que el cuerpo es el lugar de inscripción textual de los códigos del orden simbólico, así como su reescritura, por lo que </w:t>
      </w:r>
      <w:r w:rsidR="002C314C">
        <w:rPr>
          <w:rFonts w:ascii="Times New Roman" w:hAnsi="Times New Roman"/>
          <w:sz w:val="24"/>
          <w:szCs w:val="24"/>
        </w:rPr>
        <w:t xml:space="preserve">cualquier forma de pensar un resto sea visto como una especie de </w:t>
      </w:r>
      <w:proofErr w:type="spellStart"/>
      <w:r w:rsidR="002C314C">
        <w:rPr>
          <w:rFonts w:ascii="Times New Roman" w:hAnsi="Times New Roman"/>
          <w:sz w:val="24"/>
          <w:szCs w:val="24"/>
        </w:rPr>
        <w:t>sustancialización</w:t>
      </w:r>
      <w:proofErr w:type="spellEnd"/>
      <w:r w:rsidR="002C314C">
        <w:rPr>
          <w:rFonts w:ascii="Times New Roman" w:hAnsi="Times New Roman"/>
          <w:sz w:val="24"/>
          <w:szCs w:val="24"/>
        </w:rPr>
        <w:t xml:space="preserve"> o naturalización. A partir de estos desplazamientos en la teoría del sujeto y de la sexualidad que propone Preciado, o mejor dicho, de la contra-sexualidad, puede comprenderse la aversión a toda posibilidad de inscribir o pensar la sexualidad desde una ontología, prefiriendo un esquema sociológico que se centra en la categoría de género. </w:t>
      </w:r>
      <w:r w:rsidR="00595CDC">
        <w:rPr>
          <w:rFonts w:ascii="Times New Roman" w:hAnsi="Times New Roman"/>
          <w:sz w:val="24"/>
          <w:szCs w:val="24"/>
        </w:rPr>
        <w:t xml:space="preserve">Se concluirá con una apreciación diametralmente opuesta a la perspectiva de Preciado acerca de la diferencia sexual, abriendo paso a la multiplicidad de posturas que versan sobre ella, y los alcances políticos de la misma. </w:t>
      </w:r>
    </w:p>
    <w:p w:rsidR="00595CDC" w:rsidRDefault="00595CDC" w:rsidP="002C5A83">
      <w:pPr>
        <w:spacing w:line="360" w:lineRule="auto"/>
        <w:jc w:val="both"/>
        <w:rPr>
          <w:rFonts w:ascii="Times New Roman" w:hAnsi="Times New Roman" w:cs="Times New Roman"/>
          <w:sz w:val="24"/>
        </w:rPr>
      </w:pPr>
      <w:r>
        <w:rPr>
          <w:rFonts w:ascii="Times New Roman" w:hAnsi="Times New Roman" w:cs="Times New Roman"/>
          <w:sz w:val="24"/>
        </w:rPr>
        <w:t>Palabras claves: Diferencia sexual, Preciado, Sexualidad, Ontología, Género</w:t>
      </w:r>
    </w:p>
    <w:p w:rsidR="004A7540" w:rsidRDefault="004A7540" w:rsidP="002C5A83">
      <w:pPr>
        <w:spacing w:line="360" w:lineRule="auto"/>
        <w:jc w:val="both"/>
        <w:rPr>
          <w:rFonts w:ascii="Times New Roman" w:hAnsi="Times New Roman" w:cs="Times New Roman"/>
          <w:sz w:val="24"/>
        </w:rPr>
      </w:pPr>
    </w:p>
    <w:p w:rsidR="004A7540" w:rsidRDefault="004A7540" w:rsidP="002C5A83">
      <w:pPr>
        <w:spacing w:line="360" w:lineRule="auto"/>
        <w:jc w:val="both"/>
        <w:rPr>
          <w:rFonts w:ascii="Times New Roman" w:hAnsi="Times New Roman" w:cs="Times New Roman"/>
          <w:sz w:val="24"/>
        </w:rPr>
      </w:pPr>
    </w:p>
    <w:p w:rsidR="004A7540" w:rsidRDefault="004A7540" w:rsidP="002C5A83">
      <w:pPr>
        <w:spacing w:line="360" w:lineRule="auto"/>
        <w:jc w:val="both"/>
        <w:rPr>
          <w:rFonts w:ascii="Times New Roman" w:hAnsi="Times New Roman" w:cs="Times New Roman"/>
          <w:sz w:val="24"/>
        </w:rPr>
      </w:pPr>
    </w:p>
    <w:p w:rsidR="004A7540" w:rsidRDefault="004A7540" w:rsidP="002C5A83">
      <w:pPr>
        <w:spacing w:line="360" w:lineRule="auto"/>
        <w:jc w:val="both"/>
        <w:rPr>
          <w:rFonts w:ascii="Times New Roman" w:hAnsi="Times New Roman" w:cs="Times New Roman"/>
          <w:sz w:val="24"/>
        </w:rPr>
      </w:pPr>
    </w:p>
    <w:p w:rsidR="004A7540" w:rsidRDefault="004A7540" w:rsidP="002C5A83">
      <w:pPr>
        <w:spacing w:line="360" w:lineRule="auto"/>
        <w:jc w:val="both"/>
        <w:rPr>
          <w:rFonts w:ascii="Times New Roman" w:hAnsi="Times New Roman" w:cs="Times New Roman"/>
          <w:sz w:val="24"/>
        </w:rPr>
      </w:pPr>
      <w:r>
        <w:rPr>
          <w:rFonts w:ascii="Times New Roman" w:hAnsi="Times New Roman" w:cs="Times New Roman"/>
          <w:sz w:val="24"/>
        </w:rPr>
        <w:lastRenderedPageBreak/>
        <w:t>INTRODUCCIÓN</w:t>
      </w:r>
    </w:p>
    <w:p w:rsidR="004A7540" w:rsidRDefault="004A7540" w:rsidP="00CC5588">
      <w:pPr>
        <w:spacing w:line="360" w:lineRule="auto"/>
        <w:ind w:firstLine="567"/>
        <w:jc w:val="both"/>
        <w:rPr>
          <w:rFonts w:ascii="Times New Roman" w:hAnsi="Times New Roman" w:cs="Times New Roman"/>
          <w:sz w:val="24"/>
        </w:rPr>
      </w:pPr>
      <w:r>
        <w:rPr>
          <w:rFonts w:ascii="Times New Roman" w:hAnsi="Times New Roman" w:cs="Times New Roman"/>
          <w:sz w:val="24"/>
        </w:rPr>
        <w:t xml:space="preserve">El presente trabajo de investigación se inscribe en una investigación doctoral acerca de la vinculación </w:t>
      </w:r>
      <w:r w:rsidR="00CC11F3">
        <w:rPr>
          <w:rFonts w:ascii="Times New Roman" w:hAnsi="Times New Roman" w:cs="Times New Roman"/>
          <w:sz w:val="24"/>
        </w:rPr>
        <w:t xml:space="preserve">entre la denominada </w:t>
      </w:r>
      <w:r w:rsidR="00CC11F3">
        <w:rPr>
          <w:rFonts w:ascii="Times New Roman" w:hAnsi="Times New Roman" w:cs="Times New Roman"/>
          <w:i/>
          <w:sz w:val="24"/>
        </w:rPr>
        <w:t xml:space="preserve">Teoría </w:t>
      </w:r>
      <w:proofErr w:type="spellStart"/>
      <w:r w:rsidR="00CC11F3">
        <w:rPr>
          <w:rFonts w:ascii="Times New Roman" w:hAnsi="Times New Roman" w:cs="Times New Roman"/>
          <w:i/>
          <w:sz w:val="24"/>
        </w:rPr>
        <w:t>Queer</w:t>
      </w:r>
      <w:proofErr w:type="spellEnd"/>
      <w:r w:rsidR="00CC11F3">
        <w:rPr>
          <w:rFonts w:ascii="Times New Roman" w:hAnsi="Times New Roman" w:cs="Times New Roman"/>
          <w:i/>
          <w:sz w:val="24"/>
        </w:rPr>
        <w:t xml:space="preserve"> </w:t>
      </w:r>
      <w:r w:rsidR="00CC11F3">
        <w:rPr>
          <w:rFonts w:ascii="Times New Roman" w:hAnsi="Times New Roman" w:cs="Times New Roman"/>
          <w:sz w:val="24"/>
        </w:rPr>
        <w:t xml:space="preserve"> y los procesos de politización de la sexualidad, aportando una lectura crítica del </w:t>
      </w:r>
      <w:r w:rsidR="00CC11F3">
        <w:rPr>
          <w:rFonts w:ascii="Times New Roman" w:hAnsi="Times New Roman" w:cs="Times New Roman"/>
          <w:i/>
          <w:sz w:val="24"/>
        </w:rPr>
        <w:t xml:space="preserve">Manifiesto Contra-sexual </w:t>
      </w:r>
      <w:r w:rsidR="00CC11F3">
        <w:rPr>
          <w:rFonts w:ascii="Times New Roman" w:hAnsi="Times New Roman" w:cs="Times New Roman"/>
          <w:sz w:val="24"/>
        </w:rPr>
        <w:t>(2002) como propuesta de des-</w:t>
      </w:r>
      <w:proofErr w:type="spellStart"/>
      <w:r w:rsidR="00CC11F3">
        <w:rPr>
          <w:rFonts w:ascii="Times New Roman" w:hAnsi="Times New Roman" w:cs="Times New Roman"/>
          <w:sz w:val="24"/>
        </w:rPr>
        <w:t>ontologización</w:t>
      </w:r>
      <w:proofErr w:type="spellEnd"/>
      <w:r w:rsidR="00CC11F3">
        <w:rPr>
          <w:rFonts w:ascii="Times New Roman" w:hAnsi="Times New Roman" w:cs="Times New Roman"/>
          <w:sz w:val="24"/>
        </w:rPr>
        <w:t xml:space="preserve"> del concepto de diferencia sexual. Se trata de abrir un debate con uno de los textos claves del pensamiento posfeminista y con uno de los autores centrales que piensa la identidad sexual como el productor de unas sofisticadas tecnologías y dispositivos de poder, reconociendo un claro legado teórico en la obra de Foucault (</w:t>
      </w:r>
      <w:r w:rsidR="00E330B9">
        <w:rPr>
          <w:rFonts w:ascii="Times New Roman" w:hAnsi="Times New Roman" w:cs="Times New Roman"/>
          <w:sz w:val="24"/>
        </w:rPr>
        <w:t>2014</w:t>
      </w:r>
      <w:r w:rsidR="006802F1">
        <w:rPr>
          <w:rFonts w:ascii="Times New Roman" w:hAnsi="Times New Roman" w:cs="Times New Roman"/>
          <w:sz w:val="24"/>
        </w:rPr>
        <w:t>A</w:t>
      </w:r>
      <w:r w:rsidR="00CC11F3">
        <w:rPr>
          <w:rFonts w:ascii="Times New Roman" w:hAnsi="Times New Roman" w:cs="Times New Roman"/>
          <w:sz w:val="24"/>
        </w:rPr>
        <w:t xml:space="preserve">). El manifiesto que presenta Preciado establece un diálogo crítico con uno de los temas centrales del siglo pasado y también del presente, a decir de </w:t>
      </w:r>
      <w:proofErr w:type="spellStart"/>
      <w:r w:rsidR="00CC11F3">
        <w:rPr>
          <w:rFonts w:ascii="Times New Roman" w:hAnsi="Times New Roman" w:cs="Times New Roman"/>
          <w:sz w:val="24"/>
        </w:rPr>
        <w:t>Irigaray</w:t>
      </w:r>
      <w:proofErr w:type="spellEnd"/>
      <w:r w:rsidR="00CC11F3">
        <w:rPr>
          <w:rFonts w:ascii="Times New Roman" w:hAnsi="Times New Roman" w:cs="Times New Roman"/>
          <w:sz w:val="24"/>
        </w:rPr>
        <w:t>: la diferencia sexual. Lo que vamos a ubicar en el presente texto es el tratamiento de dicha categoría por parte del filósofo español, encontrando las diferentes modalidades de inscripción de un concepto alternativo, el género como prostético, así como también el carácter tecnológico de la sexualidad y el sexo.</w:t>
      </w:r>
    </w:p>
    <w:p w:rsidR="00CC11F3" w:rsidRDefault="00CC11F3" w:rsidP="00CC5588">
      <w:pPr>
        <w:spacing w:line="360" w:lineRule="auto"/>
        <w:ind w:firstLine="567"/>
        <w:jc w:val="both"/>
        <w:rPr>
          <w:rFonts w:ascii="Times New Roman" w:hAnsi="Times New Roman" w:cs="Times New Roman"/>
          <w:sz w:val="24"/>
        </w:rPr>
      </w:pPr>
      <w:r>
        <w:rPr>
          <w:rFonts w:ascii="Times New Roman" w:hAnsi="Times New Roman" w:cs="Times New Roman"/>
          <w:sz w:val="24"/>
        </w:rPr>
        <w:t xml:space="preserve">Para poder llevar a cabo dicho proceso es necesario reconocer que el pensamiento de Preciado es fiel reflejo del historicismo posmoderno, teniendo entre sus predecesores teóricos a </w:t>
      </w:r>
      <w:proofErr w:type="spellStart"/>
      <w:r>
        <w:rPr>
          <w:rFonts w:ascii="Times New Roman" w:hAnsi="Times New Roman" w:cs="Times New Roman"/>
          <w:sz w:val="24"/>
        </w:rPr>
        <w:t>Derrida</w:t>
      </w:r>
      <w:proofErr w:type="spellEnd"/>
      <w:r>
        <w:rPr>
          <w:rFonts w:ascii="Times New Roman" w:hAnsi="Times New Roman" w:cs="Times New Roman"/>
          <w:sz w:val="24"/>
        </w:rPr>
        <w:t xml:space="preserve">, </w:t>
      </w:r>
      <w:proofErr w:type="spellStart"/>
      <w:r>
        <w:rPr>
          <w:rFonts w:ascii="Times New Roman" w:hAnsi="Times New Roman" w:cs="Times New Roman"/>
          <w:sz w:val="24"/>
        </w:rPr>
        <w:t>Deleuze</w:t>
      </w:r>
      <w:proofErr w:type="spellEnd"/>
      <w:r>
        <w:rPr>
          <w:rFonts w:ascii="Times New Roman" w:hAnsi="Times New Roman" w:cs="Times New Roman"/>
          <w:sz w:val="24"/>
        </w:rPr>
        <w:t xml:space="preserve"> y Foucault. Rescata del primero de ellos una de las tesis propias de la filosofía de la deconstrucción: la ausencia de un origen sobre el cual volver, ya que toda representación es representación de la representación, es decir, una copia sin un original. De </w:t>
      </w:r>
      <w:proofErr w:type="spellStart"/>
      <w:r>
        <w:rPr>
          <w:rFonts w:ascii="Times New Roman" w:hAnsi="Times New Roman" w:cs="Times New Roman"/>
          <w:sz w:val="24"/>
        </w:rPr>
        <w:t>Deleuze</w:t>
      </w:r>
      <w:proofErr w:type="spellEnd"/>
      <w:r>
        <w:rPr>
          <w:rFonts w:ascii="Times New Roman" w:hAnsi="Times New Roman" w:cs="Times New Roman"/>
          <w:sz w:val="24"/>
        </w:rPr>
        <w:t xml:space="preserve"> rescatará la lectura que hiciera el francés en el </w:t>
      </w:r>
      <w:r>
        <w:rPr>
          <w:rFonts w:ascii="Times New Roman" w:hAnsi="Times New Roman" w:cs="Times New Roman"/>
          <w:i/>
          <w:sz w:val="24"/>
        </w:rPr>
        <w:t>Anti-</w:t>
      </w:r>
      <w:proofErr w:type="spellStart"/>
      <w:r>
        <w:rPr>
          <w:rFonts w:ascii="Times New Roman" w:hAnsi="Times New Roman" w:cs="Times New Roman"/>
          <w:i/>
          <w:sz w:val="24"/>
        </w:rPr>
        <w:t>edipo</w:t>
      </w:r>
      <w:proofErr w:type="spellEnd"/>
      <w:r>
        <w:rPr>
          <w:rFonts w:ascii="Times New Roman" w:hAnsi="Times New Roman" w:cs="Times New Roman"/>
          <w:i/>
          <w:sz w:val="24"/>
        </w:rPr>
        <w:t xml:space="preserve"> </w:t>
      </w:r>
      <w:r>
        <w:rPr>
          <w:rFonts w:ascii="Times New Roman" w:hAnsi="Times New Roman" w:cs="Times New Roman"/>
          <w:sz w:val="24"/>
        </w:rPr>
        <w:t>(</w:t>
      </w:r>
      <w:r w:rsidR="006D2BB6">
        <w:rPr>
          <w:rFonts w:ascii="Times New Roman" w:hAnsi="Times New Roman" w:cs="Times New Roman"/>
          <w:sz w:val="24"/>
        </w:rPr>
        <w:t>1998</w:t>
      </w:r>
      <w:r>
        <w:rPr>
          <w:rFonts w:ascii="Times New Roman" w:hAnsi="Times New Roman" w:cs="Times New Roman"/>
          <w:sz w:val="24"/>
        </w:rPr>
        <w:t xml:space="preserve">), donde </w:t>
      </w:r>
      <w:r w:rsidR="002B70F0">
        <w:rPr>
          <w:rFonts w:ascii="Times New Roman" w:hAnsi="Times New Roman" w:cs="Times New Roman"/>
          <w:sz w:val="24"/>
        </w:rPr>
        <w:t xml:space="preserve">queda manifiesta la política nómades y de líneas de fuga frente a un orden que se considera como una máquina de </w:t>
      </w:r>
      <w:proofErr w:type="spellStart"/>
      <w:r w:rsidR="002B70F0">
        <w:rPr>
          <w:rFonts w:ascii="Times New Roman" w:hAnsi="Times New Roman" w:cs="Times New Roman"/>
          <w:sz w:val="24"/>
        </w:rPr>
        <w:t>territorialización</w:t>
      </w:r>
      <w:proofErr w:type="spellEnd"/>
      <w:r w:rsidR="002B70F0">
        <w:rPr>
          <w:rFonts w:ascii="Times New Roman" w:hAnsi="Times New Roman" w:cs="Times New Roman"/>
          <w:sz w:val="24"/>
        </w:rPr>
        <w:t xml:space="preserve"> y codificación de los flujos de deseo. Por último, de Foucault rescatará el papel de la tecnología como productora de la subjetividad y la posibilidad de registrar el placer en una codificación alternativa a la ofrecida por el llamado régimen político </w:t>
      </w:r>
      <w:proofErr w:type="spellStart"/>
      <w:r w:rsidR="002B70F0">
        <w:rPr>
          <w:rFonts w:ascii="Times New Roman" w:hAnsi="Times New Roman" w:cs="Times New Roman"/>
          <w:sz w:val="24"/>
        </w:rPr>
        <w:t>heternormativo</w:t>
      </w:r>
      <w:proofErr w:type="spellEnd"/>
      <w:r w:rsidR="002B70F0">
        <w:rPr>
          <w:rFonts w:ascii="Times New Roman" w:hAnsi="Times New Roman" w:cs="Times New Roman"/>
          <w:sz w:val="24"/>
        </w:rPr>
        <w:t xml:space="preserve">. </w:t>
      </w:r>
    </w:p>
    <w:p w:rsidR="002B70F0" w:rsidRDefault="002B70F0" w:rsidP="00CC5588">
      <w:pPr>
        <w:spacing w:line="360" w:lineRule="auto"/>
        <w:ind w:firstLine="567"/>
        <w:jc w:val="both"/>
        <w:rPr>
          <w:rFonts w:ascii="Times New Roman" w:hAnsi="Times New Roman" w:cs="Times New Roman"/>
          <w:sz w:val="24"/>
        </w:rPr>
      </w:pPr>
      <w:r>
        <w:rPr>
          <w:rFonts w:ascii="Times New Roman" w:hAnsi="Times New Roman" w:cs="Times New Roman"/>
          <w:sz w:val="24"/>
        </w:rPr>
        <w:t xml:space="preserve">En este sentido consideramos que la estrategia de Preciado tiene un tratamiento previo que se condensa en el espíritu del historicismo posmoderno, donde una de sus principales tesis se caracteriza por la equivalencia entre la subjetividad y el orden simbólico, así como la equivalencia de las múltiples diferencias, temática que es abordada por la noción de </w:t>
      </w:r>
      <w:proofErr w:type="spellStart"/>
      <w:r>
        <w:rPr>
          <w:rFonts w:ascii="Times New Roman" w:hAnsi="Times New Roman" w:cs="Times New Roman"/>
          <w:sz w:val="24"/>
        </w:rPr>
        <w:t>interseccionalidad</w:t>
      </w:r>
      <w:proofErr w:type="spellEnd"/>
      <w:r>
        <w:rPr>
          <w:rFonts w:ascii="Times New Roman" w:hAnsi="Times New Roman" w:cs="Times New Roman"/>
          <w:sz w:val="24"/>
        </w:rPr>
        <w:t xml:space="preserve"> que ya se encontraba en el trabajo de </w:t>
      </w:r>
      <w:r>
        <w:rPr>
          <w:rFonts w:ascii="Times New Roman" w:hAnsi="Times New Roman" w:cs="Times New Roman"/>
          <w:i/>
          <w:sz w:val="24"/>
        </w:rPr>
        <w:t>El género en disputa</w:t>
      </w:r>
      <w:r>
        <w:rPr>
          <w:rFonts w:ascii="Times New Roman" w:hAnsi="Times New Roman" w:cs="Times New Roman"/>
          <w:sz w:val="24"/>
        </w:rPr>
        <w:t xml:space="preserve"> de Butler (</w:t>
      </w:r>
      <w:r w:rsidR="003D737C">
        <w:rPr>
          <w:rFonts w:ascii="Times New Roman" w:hAnsi="Times New Roman" w:cs="Times New Roman"/>
          <w:sz w:val="24"/>
        </w:rPr>
        <w:t>2007</w:t>
      </w:r>
      <w:r>
        <w:rPr>
          <w:rFonts w:ascii="Times New Roman" w:hAnsi="Times New Roman" w:cs="Times New Roman"/>
          <w:sz w:val="24"/>
        </w:rPr>
        <w:t>). Frente a ello se valorizará los conceptos propios de la Escuela de Liubliana (</w:t>
      </w:r>
      <w:proofErr w:type="spellStart"/>
      <w:r>
        <w:rPr>
          <w:rFonts w:ascii="Times New Roman" w:hAnsi="Times New Roman" w:cs="Times New Roman"/>
          <w:sz w:val="24"/>
        </w:rPr>
        <w:t>Žižek</w:t>
      </w:r>
      <w:proofErr w:type="spellEnd"/>
      <w:r>
        <w:rPr>
          <w:rFonts w:ascii="Times New Roman" w:hAnsi="Times New Roman" w:cs="Times New Roman"/>
          <w:sz w:val="24"/>
        </w:rPr>
        <w:t xml:space="preserve">, </w:t>
      </w:r>
      <w:proofErr w:type="spellStart"/>
      <w:r>
        <w:rPr>
          <w:rFonts w:ascii="Times New Roman" w:hAnsi="Times New Roman" w:cs="Times New Roman"/>
          <w:sz w:val="24"/>
        </w:rPr>
        <w:t>Copjec</w:t>
      </w:r>
      <w:proofErr w:type="spellEnd"/>
      <w:r>
        <w:rPr>
          <w:rFonts w:ascii="Times New Roman" w:hAnsi="Times New Roman" w:cs="Times New Roman"/>
          <w:sz w:val="24"/>
        </w:rPr>
        <w:t xml:space="preserve">, </w:t>
      </w:r>
      <w:proofErr w:type="spellStart"/>
      <w:r>
        <w:rPr>
          <w:rFonts w:ascii="Times New Roman" w:hAnsi="Times New Roman" w:cs="Times New Roman"/>
          <w:sz w:val="24"/>
        </w:rPr>
        <w:t>Zupančič</w:t>
      </w:r>
      <w:proofErr w:type="spellEnd"/>
      <w:r>
        <w:rPr>
          <w:rFonts w:ascii="Times New Roman" w:hAnsi="Times New Roman" w:cs="Times New Roman"/>
          <w:sz w:val="24"/>
        </w:rPr>
        <w:t xml:space="preserve">, </w:t>
      </w:r>
      <w:proofErr w:type="spellStart"/>
      <w:r>
        <w:rPr>
          <w:rFonts w:ascii="Times New Roman" w:hAnsi="Times New Roman" w:cs="Times New Roman"/>
          <w:sz w:val="24"/>
        </w:rPr>
        <w:t>Dolar</w:t>
      </w:r>
      <w:proofErr w:type="spellEnd"/>
      <w:r>
        <w:rPr>
          <w:rFonts w:ascii="Times New Roman" w:hAnsi="Times New Roman" w:cs="Times New Roman"/>
          <w:sz w:val="24"/>
        </w:rPr>
        <w:t xml:space="preserve">, etc.) y su metodología que incluye psicoanálisis </w:t>
      </w:r>
      <w:proofErr w:type="spellStart"/>
      <w:r>
        <w:rPr>
          <w:rFonts w:ascii="Times New Roman" w:hAnsi="Times New Roman" w:cs="Times New Roman"/>
          <w:sz w:val="24"/>
        </w:rPr>
        <w:t>lacaniano</w:t>
      </w:r>
      <w:proofErr w:type="spellEnd"/>
      <w:r>
        <w:rPr>
          <w:rFonts w:ascii="Times New Roman" w:hAnsi="Times New Roman" w:cs="Times New Roman"/>
          <w:sz w:val="24"/>
        </w:rPr>
        <w:t xml:space="preserve"> e idealismo alemán </w:t>
      </w:r>
      <w:r>
        <w:rPr>
          <w:rFonts w:ascii="Times New Roman" w:hAnsi="Times New Roman" w:cs="Times New Roman"/>
          <w:sz w:val="24"/>
        </w:rPr>
        <w:lastRenderedPageBreak/>
        <w:t>para pensar otro estatus de la diferencia sexual, sin inscribirla completamente en el registro biológico ni cultural.</w:t>
      </w:r>
    </w:p>
    <w:p w:rsidR="00831CBF" w:rsidRDefault="00831CBF" w:rsidP="002C5A83">
      <w:pPr>
        <w:spacing w:line="360" w:lineRule="auto"/>
        <w:jc w:val="both"/>
        <w:rPr>
          <w:rFonts w:ascii="Times New Roman" w:hAnsi="Times New Roman" w:cs="Times New Roman"/>
          <w:sz w:val="24"/>
        </w:rPr>
      </w:pPr>
      <w:r>
        <w:rPr>
          <w:rFonts w:ascii="Times New Roman" w:hAnsi="Times New Roman" w:cs="Times New Roman"/>
          <w:sz w:val="24"/>
        </w:rPr>
        <w:t>TODO SOBRE EL SEXO</w:t>
      </w:r>
    </w:p>
    <w:p w:rsidR="00831CBF" w:rsidRDefault="00831CBF" w:rsidP="00CC5588">
      <w:pPr>
        <w:spacing w:line="360" w:lineRule="auto"/>
        <w:ind w:firstLine="567"/>
        <w:jc w:val="both"/>
        <w:rPr>
          <w:rFonts w:ascii="Times New Roman" w:hAnsi="Times New Roman" w:cs="Times New Roman"/>
          <w:sz w:val="24"/>
        </w:rPr>
      </w:pPr>
      <w:r>
        <w:rPr>
          <w:rFonts w:ascii="Times New Roman" w:hAnsi="Times New Roman" w:cs="Times New Roman"/>
          <w:sz w:val="24"/>
        </w:rPr>
        <w:t xml:space="preserve">Una de las características propias del pensamiento historicista posmoderno de acuerdo con el </w:t>
      </w:r>
      <w:r>
        <w:rPr>
          <w:rFonts w:ascii="Times New Roman" w:hAnsi="Times New Roman" w:cs="Times New Roman"/>
          <w:i/>
          <w:sz w:val="24"/>
        </w:rPr>
        <w:t>quid</w:t>
      </w:r>
      <w:r>
        <w:rPr>
          <w:rFonts w:ascii="Times New Roman" w:hAnsi="Times New Roman" w:cs="Times New Roman"/>
          <w:sz w:val="24"/>
        </w:rPr>
        <w:t xml:space="preserve"> del sexo es la respuesta positiva sobre la misma, es decir, existe la posibilidad de dar cuenta de él porque éste no tiene un misterio que lo recubre. Sobre el se</w:t>
      </w:r>
      <w:r w:rsidR="004E6C3E">
        <w:rPr>
          <w:rFonts w:ascii="Times New Roman" w:hAnsi="Times New Roman" w:cs="Times New Roman"/>
          <w:sz w:val="24"/>
        </w:rPr>
        <w:t xml:space="preserve">xo puede decirse todo, porque el sexo es producto de un determinado régimen de verdad, ya que </w:t>
      </w:r>
      <w:proofErr w:type="gramStart"/>
      <w:r w:rsidR="00274D56">
        <w:rPr>
          <w:rFonts w:ascii="Times New Roman" w:hAnsi="Times New Roman" w:cs="Times New Roman"/>
          <w:sz w:val="24"/>
        </w:rPr>
        <w:t>“</w:t>
      </w:r>
      <w:r w:rsidR="004E6C3E">
        <w:rPr>
          <w:rFonts w:ascii="Times New Roman" w:hAnsi="Times New Roman" w:cs="Times New Roman"/>
          <w:sz w:val="24"/>
        </w:rPr>
        <w:t xml:space="preserve"> a</w:t>
      </w:r>
      <w:proofErr w:type="gramEnd"/>
      <w:r w:rsidR="004E6C3E">
        <w:rPr>
          <w:rFonts w:ascii="Times New Roman" w:hAnsi="Times New Roman" w:cs="Times New Roman"/>
          <w:sz w:val="24"/>
        </w:rPr>
        <w:t xml:space="preserve"> lo largo </w:t>
      </w:r>
      <w:r w:rsidR="00B14253">
        <w:rPr>
          <w:rFonts w:ascii="Times New Roman" w:hAnsi="Times New Roman" w:cs="Times New Roman"/>
          <w:sz w:val="24"/>
        </w:rPr>
        <w:t>del siglo XIX, el sexo parece</w:t>
      </w:r>
      <w:r w:rsidR="004E6C3E">
        <w:rPr>
          <w:rFonts w:ascii="Times New Roman" w:hAnsi="Times New Roman" w:cs="Times New Roman"/>
          <w:sz w:val="24"/>
        </w:rPr>
        <w:t xml:space="preserve"> inscribirse en dos registros de saber muy distintos: una biología de la reproducción que se desarrolló de modo continuo según una normatividad científica general,  una medicina de</w:t>
      </w:r>
      <w:r w:rsidR="00274D56">
        <w:rPr>
          <w:rFonts w:ascii="Times New Roman" w:hAnsi="Times New Roman" w:cs="Times New Roman"/>
          <w:sz w:val="24"/>
        </w:rPr>
        <w:t>l</w:t>
      </w:r>
      <w:r w:rsidR="004E6C3E">
        <w:rPr>
          <w:rFonts w:ascii="Times New Roman" w:hAnsi="Times New Roman" w:cs="Times New Roman"/>
          <w:sz w:val="24"/>
        </w:rPr>
        <w:t xml:space="preserve"> sexo que obedeció a reglas muy distintas de formación</w:t>
      </w:r>
      <w:r w:rsidR="005604E5">
        <w:rPr>
          <w:rFonts w:ascii="Times New Roman" w:hAnsi="Times New Roman" w:cs="Times New Roman"/>
          <w:sz w:val="24"/>
        </w:rPr>
        <w:t>” (Foucault, 2014</w:t>
      </w:r>
      <w:r w:rsidR="006802F1">
        <w:rPr>
          <w:rFonts w:ascii="Times New Roman" w:hAnsi="Times New Roman" w:cs="Times New Roman"/>
          <w:sz w:val="24"/>
        </w:rPr>
        <w:t>A</w:t>
      </w:r>
      <w:r w:rsidR="005604E5">
        <w:rPr>
          <w:rFonts w:ascii="Times New Roman" w:hAnsi="Times New Roman" w:cs="Times New Roman"/>
          <w:sz w:val="24"/>
        </w:rPr>
        <w:t>, p. 55).</w:t>
      </w:r>
      <w:r w:rsidR="00B855C5">
        <w:rPr>
          <w:rFonts w:ascii="Times New Roman" w:hAnsi="Times New Roman" w:cs="Times New Roman"/>
          <w:sz w:val="24"/>
        </w:rPr>
        <w:t xml:space="preserve"> Más allá de estos dos registros acerca del sexo que se ubican en lo que el filósofo francés ha llamado como </w:t>
      </w:r>
      <w:proofErr w:type="spellStart"/>
      <w:r w:rsidR="00B855C5">
        <w:rPr>
          <w:rFonts w:ascii="Times New Roman" w:hAnsi="Times New Roman" w:cs="Times New Roman"/>
          <w:i/>
          <w:sz w:val="24"/>
        </w:rPr>
        <w:t>scientia</w:t>
      </w:r>
      <w:proofErr w:type="spellEnd"/>
      <w:r w:rsidR="00B855C5">
        <w:rPr>
          <w:rFonts w:ascii="Times New Roman" w:hAnsi="Times New Roman" w:cs="Times New Roman"/>
          <w:i/>
          <w:sz w:val="24"/>
        </w:rPr>
        <w:t xml:space="preserve"> </w:t>
      </w:r>
      <w:r w:rsidR="00B14253">
        <w:rPr>
          <w:rFonts w:ascii="Times New Roman" w:hAnsi="Times New Roman" w:cs="Times New Roman"/>
          <w:i/>
          <w:sz w:val="24"/>
        </w:rPr>
        <w:t xml:space="preserve">sexuales, </w:t>
      </w:r>
      <w:r w:rsidR="00B14253">
        <w:rPr>
          <w:rFonts w:ascii="Times New Roman" w:hAnsi="Times New Roman" w:cs="Times New Roman"/>
          <w:sz w:val="24"/>
        </w:rPr>
        <w:t xml:space="preserve">la lectura que hará Foucault y que se transmitirá hasta Preciado, proviene de afirmar que la sexualidad es el efecto de una determinada tecnología de poder.  </w:t>
      </w:r>
      <w:r w:rsidR="008255B1">
        <w:rPr>
          <w:rFonts w:ascii="Times New Roman" w:hAnsi="Times New Roman" w:cs="Times New Roman"/>
          <w:sz w:val="24"/>
        </w:rPr>
        <w:t>Hay que aclarar, siguiendo a Castro (2014),  que cuando Foucault hace mención de la sexualidad lo hace desde el escepticismo de los universales, es decir, las denomina como realidades transaccionales, ya que “se forman y se modifican por el juego de un determinado dispositivo de saber-poder (p. 97).</w:t>
      </w:r>
      <w:r w:rsidR="00B14253">
        <w:rPr>
          <w:rFonts w:ascii="Times New Roman" w:hAnsi="Times New Roman" w:cs="Times New Roman"/>
          <w:sz w:val="24"/>
        </w:rPr>
        <w:t>Una definición más acorde a la posibilidad de decir todo sobre el sexo la encontramos en una reflexión filosófica de Díaz:</w:t>
      </w:r>
    </w:p>
    <w:p w:rsidR="00B14253" w:rsidRDefault="00B14253" w:rsidP="00B14253">
      <w:pPr>
        <w:spacing w:line="360" w:lineRule="auto"/>
        <w:ind w:left="567" w:right="332"/>
        <w:jc w:val="both"/>
        <w:rPr>
          <w:rFonts w:ascii="Times New Roman" w:hAnsi="Times New Roman" w:cs="Times New Roman"/>
          <w:sz w:val="24"/>
        </w:rPr>
      </w:pPr>
      <w:r>
        <w:rPr>
          <w:rFonts w:ascii="Times New Roman" w:hAnsi="Times New Roman" w:cs="Times New Roman"/>
          <w:sz w:val="24"/>
        </w:rPr>
        <w:t xml:space="preserve">La palabra “sexualidad” aparece recién en textos del siglo VIII. En ese tiempo se comienza a gestar lo que hoy entendemos por sexualidad. Es decir, un conjunto de prácticas, sobreentendidos, palabras, miradas, normas, reglas y discursos relacionados con el deseo, la genitalidad, los orificios, las eminencias y las mucosas. Las significaciones se hacen extensibles al cuerpo en general. También a animales y objetos. El imaginario de la sexualidad alcanza asimismo a ciertas músicas, figuras, colores y ademanes. Tiene que ver con algunos ruidos susurros, gritos, secreciones, silencios. Se prolonga en perfumes, olores, temperaturas, texturas (Díaz, 2009, p. </w:t>
      </w:r>
      <w:r w:rsidR="0045146E">
        <w:rPr>
          <w:rFonts w:ascii="Times New Roman" w:hAnsi="Times New Roman" w:cs="Times New Roman"/>
          <w:sz w:val="24"/>
        </w:rPr>
        <w:t>60</w:t>
      </w:r>
      <w:r>
        <w:rPr>
          <w:rFonts w:ascii="Times New Roman" w:hAnsi="Times New Roman" w:cs="Times New Roman"/>
          <w:sz w:val="24"/>
        </w:rPr>
        <w:t>)</w:t>
      </w:r>
      <w:r w:rsidR="0045146E">
        <w:rPr>
          <w:rFonts w:ascii="Times New Roman" w:hAnsi="Times New Roman" w:cs="Times New Roman"/>
          <w:sz w:val="24"/>
        </w:rPr>
        <w:t>.</w:t>
      </w:r>
    </w:p>
    <w:p w:rsidR="00B14253" w:rsidRDefault="007F3AB9" w:rsidP="00CC5588">
      <w:pPr>
        <w:spacing w:line="360" w:lineRule="auto"/>
        <w:ind w:firstLine="567"/>
        <w:jc w:val="both"/>
        <w:rPr>
          <w:rFonts w:ascii="Times New Roman" w:hAnsi="Times New Roman" w:cs="Times New Roman"/>
          <w:sz w:val="24"/>
        </w:rPr>
      </w:pPr>
      <w:r>
        <w:rPr>
          <w:rFonts w:ascii="Times New Roman" w:hAnsi="Times New Roman" w:cs="Times New Roman"/>
          <w:sz w:val="24"/>
        </w:rPr>
        <w:t xml:space="preserve">Esther Díaz trabaja sobre la hipótesis de Foucault, es decir, la sexualidad es un invento del siglo VIII. Esto claramente no quiere decir que en dicho siglo los sujetos comienzan a manifestar una sexualidad determinada, sino más bien que el régimen de verdad constituye su objeto </w:t>
      </w:r>
      <w:r>
        <w:rPr>
          <w:rFonts w:ascii="Times New Roman" w:hAnsi="Times New Roman" w:cs="Times New Roman"/>
          <w:sz w:val="24"/>
        </w:rPr>
        <w:lastRenderedPageBreak/>
        <w:t>(</w:t>
      </w:r>
      <w:proofErr w:type="spellStart"/>
      <w:r>
        <w:rPr>
          <w:rFonts w:ascii="Times New Roman" w:hAnsi="Times New Roman" w:cs="Times New Roman"/>
          <w:i/>
          <w:sz w:val="24"/>
        </w:rPr>
        <w:t>scientia</w:t>
      </w:r>
      <w:proofErr w:type="spellEnd"/>
      <w:r>
        <w:rPr>
          <w:rFonts w:ascii="Times New Roman" w:hAnsi="Times New Roman" w:cs="Times New Roman"/>
          <w:i/>
          <w:sz w:val="24"/>
        </w:rPr>
        <w:t xml:space="preserve"> sexuales</w:t>
      </w:r>
      <w:r>
        <w:rPr>
          <w:rFonts w:ascii="Times New Roman" w:hAnsi="Times New Roman" w:cs="Times New Roman"/>
          <w:sz w:val="24"/>
        </w:rPr>
        <w:t xml:space="preserve">). </w:t>
      </w:r>
      <w:r w:rsidR="00143628">
        <w:rPr>
          <w:rFonts w:ascii="Times New Roman" w:hAnsi="Times New Roman" w:cs="Times New Roman"/>
          <w:sz w:val="24"/>
        </w:rPr>
        <w:t xml:space="preserve"> Lo que le interesa a Foucault prácticamente es patentizar los modos en los que los antiguos (</w:t>
      </w:r>
      <w:proofErr w:type="gramStart"/>
      <w:r w:rsidR="00143628">
        <w:rPr>
          <w:rFonts w:ascii="Times New Roman" w:hAnsi="Times New Roman" w:cs="Times New Roman"/>
          <w:sz w:val="24"/>
        </w:rPr>
        <w:t>Griegos</w:t>
      </w:r>
      <w:proofErr w:type="gramEnd"/>
      <w:r w:rsidR="00143628">
        <w:rPr>
          <w:rFonts w:ascii="Times New Roman" w:hAnsi="Times New Roman" w:cs="Times New Roman"/>
          <w:sz w:val="24"/>
        </w:rPr>
        <w:t>, Romanos, Cristianismo primitivo) se aproximaron al problema de lo sexual, ya sea en su versión del uso de los placeres (</w:t>
      </w:r>
      <w:proofErr w:type="spellStart"/>
      <w:r w:rsidR="00143628">
        <w:rPr>
          <w:rFonts w:ascii="Times New Roman" w:hAnsi="Times New Roman" w:cs="Times New Roman"/>
          <w:i/>
          <w:sz w:val="24"/>
        </w:rPr>
        <w:t>aprodisia</w:t>
      </w:r>
      <w:proofErr w:type="spellEnd"/>
      <w:r w:rsidR="00143628">
        <w:rPr>
          <w:rFonts w:ascii="Times New Roman" w:hAnsi="Times New Roman" w:cs="Times New Roman"/>
          <w:sz w:val="24"/>
        </w:rPr>
        <w:t>), las técnicas de cuidado de sí como las confesiones de la carne. Es por ello que el filósofo francés sostiene lo siguiente:</w:t>
      </w:r>
    </w:p>
    <w:p w:rsidR="00143628" w:rsidRDefault="00143628" w:rsidP="00CC5588">
      <w:pPr>
        <w:spacing w:line="240" w:lineRule="auto"/>
        <w:ind w:left="567" w:right="332"/>
        <w:jc w:val="both"/>
        <w:rPr>
          <w:rFonts w:ascii="Times New Roman" w:hAnsi="Times New Roman" w:cs="Times New Roman"/>
          <w:sz w:val="24"/>
        </w:rPr>
      </w:pPr>
      <w:r>
        <w:rPr>
          <w:rFonts w:ascii="Times New Roman" w:hAnsi="Times New Roman" w:cs="Times New Roman"/>
          <w:sz w:val="24"/>
        </w:rPr>
        <w:t>Me gustaría llegar a comprender cómo ciertos comportamiento sexuales se convierten en un momento dado en problemas y dan lugar a análisis que constituyen objetos de saber. Intentamos descifrar esos comportamientos, comprenderlos y clasificarlos. Lo interesante no es tanto una historia social de los comportamientos sexuales, una psicología histórica de las actitudes con respecto a la sexualidad, como una historia de la problematización de dichos comportamientos (Foucault, 2015, pp. 109-110).</w:t>
      </w:r>
    </w:p>
    <w:p w:rsidR="00143628" w:rsidRDefault="00ED0589" w:rsidP="00CC5588">
      <w:pPr>
        <w:spacing w:line="360" w:lineRule="auto"/>
        <w:ind w:firstLine="567"/>
        <w:jc w:val="both"/>
        <w:rPr>
          <w:rFonts w:ascii="Times New Roman" w:hAnsi="Times New Roman" w:cs="Times New Roman"/>
          <w:sz w:val="24"/>
        </w:rPr>
      </w:pPr>
      <w:r>
        <w:rPr>
          <w:rFonts w:ascii="Times New Roman" w:hAnsi="Times New Roman" w:cs="Times New Roman"/>
          <w:sz w:val="24"/>
        </w:rPr>
        <w:t xml:space="preserve">Se puede decir todo sobre el sexo porque el sexo es nada más que los efectos de los distintos discursos que versan sobre él, es decir, el sexo se ve atravesado por los múltiples modos históricos de dar cuenta de él, sin caer en una consideración </w:t>
      </w:r>
      <w:proofErr w:type="spellStart"/>
      <w:r>
        <w:rPr>
          <w:rFonts w:ascii="Times New Roman" w:hAnsi="Times New Roman" w:cs="Times New Roman"/>
          <w:sz w:val="24"/>
        </w:rPr>
        <w:t>transhistórica</w:t>
      </w:r>
      <w:proofErr w:type="spellEnd"/>
      <w:r>
        <w:rPr>
          <w:rFonts w:ascii="Times New Roman" w:hAnsi="Times New Roman" w:cs="Times New Roman"/>
          <w:sz w:val="24"/>
        </w:rPr>
        <w:t xml:space="preserve"> del mismo. Por dicho motivo Foucault modifica su plan de trabajo en los siguientes tomos de la </w:t>
      </w:r>
      <w:r>
        <w:rPr>
          <w:rFonts w:ascii="Times New Roman" w:hAnsi="Times New Roman" w:cs="Times New Roman"/>
          <w:i/>
          <w:sz w:val="24"/>
        </w:rPr>
        <w:t>Historia de la sexualidad</w:t>
      </w:r>
      <w:r>
        <w:rPr>
          <w:rFonts w:ascii="Times New Roman" w:hAnsi="Times New Roman" w:cs="Times New Roman"/>
          <w:sz w:val="24"/>
        </w:rPr>
        <w:t>, ya que cuando se aproxima al mundo antiguo no puede rastr</w:t>
      </w:r>
      <w:r w:rsidR="00274D56">
        <w:rPr>
          <w:rFonts w:ascii="Times New Roman" w:hAnsi="Times New Roman" w:cs="Times New Roman"/>
          <w:sz w:val="24"/>
        </w:rPr>
        <w:t>e</w:t>
      </w:r>
      <w:r>
        <w:rPr>
          <w:rFonts w:ascii="Times New Roman" w:hAnsi="Times New Roman" w:cs="Times New Roman"/>
          <w:sz w:val="24"/>
        </w:rPr>
        <w:t>ar el concepto de sexualidad</w:t>
      </w:r>
      <w:r w:rsidR="00516CC8">
        <w:rPr>
          <w:rFonts w:ascii="Times New Roman" w:hAnsi="Times New Roman" w:cs="Times New Roman"/>
          <w:sz w:val="24"/>
        </w:rPr>
        <w:t xml:space="preserve"> moderno</w:t>
      </w:r>
      <w:r>
        <w:rPr>
          <w:rFonts w:ascii="Times New Roman" w:hAnsi="Times New Roman" w:cs="Times New Roman"/>
          <w:sz w:val="24"/>
        </w:rPr>
        <w:t xml:space="preserve"> y descubre otra problematización, es decir, modifica el plan para abordar la cuestión desde una </w:t>
      </w:r>
      <w:proofErr w:type="spellStart"/>
      <w:r>
        <w:rPr>
          <w:rFonts w:ascii="Times New Roman" w:hAnsi="Times New Roman" w:cs="Times New Roman"/>
          <w:sz w:val="24"/>
        </w:rPr>
        <w:t>historización</w:t>
      </w:r>
      <w:proofErr w:type="spellEnd"/>
      <w:r>
        <w:rPr>
          <w:rFonts w:ascii="Times New Roman" w:hAnsi="Times New Roman" w:cs="Times New Roman"/>
          <w:sz w:val="24"/>
        </w:rPr>
        <w:t xml:space="preserve"> de su problematización. El sexo se encuentra en el tribunal de los acusados, se lo fuerza a la confesión, al estímulo de placer, a recorrer el camino de la </w:t>
      </w:r>
      <w:proofErr w:type="spellStart"/>
      <w:r>
        <w:rPr>
          <w:rFonts w:ascii="Times New Roman" w:hAnsi="Times New Roman" w:cs="Times New Roman"/>
          <w:sz w:val="24"/>
        </w:rPr>
        <w:t>monosexualidad</w:t>
      </w:r>
      <w:proofErr w:type="spellEnd"/>
      <w:r>
        <w:rPr>
          <w:rFonts w:ascii="Times New Roman" w:hAnsi="Times New Roman" w:cs="Times New Roman"/>
          <w:sz w:val="24"/>
        </w:rPr>
        <w:t xml:space="preserve">, a ser parte del poder, a la perversión y la norma. De él se puede todo porque en el fondo no es más que un efecto de las formas de gobierno de los sujetos. </w:t>
      </w:r>
    </w:p>
    <w:p w:rsidR="002C6FE1" w:rsidRDefault="00452323" w:rsidP="00CC5588">
      <w:pPr>
        <w:spacing w:line="360" w:lineRule="auto"/>
        <w:ind w:firstLine="567"/>
        <w:jc w:val="both"/>
        <w:rPr>
          <w:rFonts w:ascii="Times New Roman" w:hAnsi="Times New Roman" w:cs="Times New Roman"/>
          <w:color w:val="141414"/>
          <w:sz w:val="24"/>
          <w:szCs w:val="24"/>
        </w:rPr>
      </w:pPr>
      <w:r>
        <w:rPr>
          <w:rFonts w:ascii="Times New Roman" w:hAnsi="Times New Roman" w:cs="Times New Roman"/>
          <w:sz w:val="24"/>
        </w:rPr>
        <w:t xml:space="preserve">Preciado hereda esta particular metodología de reflexión filosófica, la cual también puede ser llamada genealógica, en tanto no hay búsqueda de un origen fundante, sino más bien de la </w:t>
      </w:r>
      <w:proofErr w:type="spellStart"/>
      <w:r>
        <w:rPr>
          <w:rFonts w:ascii="Times New Roman" w:hAnsi="Times New Roman" w:cs="Times New Roman"/>
          <w:sz w:val="24"/>
        </w:rPr>
        <w:t>patentización</w:t>
      </w:r>
      <w:proofErr w:type="spellEnd"/>
      <w:r>
        <w:rPr>
          <w:rFonts w:ascii="Times New Roman" w:hAnsi="Times New Roman" w:cs="Times New Roman"/>
          <w:sz w:val="24"/>
        </w:rPr>
        <w:t xml:space="preserve"> de la emergencia de determinadas categorías. En el </w:t>
      </w:r>
      <w:r>
        <w:rPr>
          <w:rFonts w:ascii="Times New Roman" w:hAnsi="Times New Roman" w:cs="Times New Roman"/>
          <w:i/>
          <w:sz w:val="24"/>
        </w:rPr>
        <w:t>Manifiesto contra-sexual</w:t>
      </w:r>
      <w:r>
        <w:rPr>
          <w:rFonts w:ascii="Times New Roman" w:hAnsi="Times New Roman" w:cs="Times New Roman"/>
          <w:sz w:val="24"/>
        </w:rPr>
        <w:t xml:space="preserve"> conviven dos posturas acerca del sexo, la vía normativa que para su autor responde al régimen político </w:t>
      </w:r>
      <w:proofErr w:type="spellStart"/>
      <w:r>
        <w:rPr>
          <w:rFonts w:ascii="Times New Roman" w:hAnsi="Times New Roman" w:cs="Times New Roman"/>
          <w:sz w:val="24"/>
        </w:rPr>
        <w:t>heteronormativo</w:t>
      </w:r>
      <w:proofErr w:type="spellEnd"/>
      <w:r>
        <w:rPr>
          <w:rFonts w:ascii="Times New Roman" w:hAnsi="Times New Roman" w:cs="Times New Roman"/>
          <w:sz w:val="24"/>
        </w:rPr>
        <w:t xml:space="preserve">, así como la otra vía, la de la </w:t>
      </w:r>
      <w:proofErr w:type="spellStart"/>
      <w:r>
        <w:rPr>
          <w:rFonts w:ascii="Times New Roman" w:hAnsi="Times New Roman" w:cs="Times New Roman"/>
          <w:sz w:val="24"/>
        </w:rPr>
        <w:t>contrasexualidad</w:t>
      </w:r>
      <w:proofErr w:type="spellEnd"/>
      <w:r>
        <w:rPr>
          <w:rFonts w:ascii="Times New Roman" w:hAnsi="Times New Roman" w:cs="Times New Roman"/>
          <w:sz w:val="24"/>
        </w:rPr>
        <w:t xml:space="preserve"> como prácticas </w:t>
      </w:r>
      <w:proofErr w:type="spellStart"/>
      <w:r>
        <w:rPr>
          <w:rFonts w:ascii="Times New Roman" w:hAnsi="Times New Roman" w:cs="Times New Roman"/>
          <w:sz w:val="24"/>
        </w:rPr>
        <w:t>contradisciplinarias</w:t>
      </w:r>
      <w:proofErr w:type="spellEnd"/>
      <w:r>
        <w:rPr>
          <w:rFonts w:ascii="Times New Roman" w:hAnsi="Times New Roman" w:cs="Times New Roman"/>
          <w:sz w:val="24"/>
        </w:rPr>
        <w:t xml:space="preserve">. No se trataría de ver cuándo el sexo devino un problema para los sujetos en un periodo histórico determinado, sino la pregunta gira sobre la emergencia de los diferentes modos en los cuales se convierte en un objeto de saber. El sexo y la sexualidad para Preciado radicalizan la tesis </w:t>
      </w:r>
      <w:proofErr w:type="spellStart"/>
      <w:r>
        <w:rPr>
          <w:rFonts w:ascii="Times New Roman" w:hAnsi="Times New Roman" w:cs="Times New Roman"/>
          <w:sz w:val="24"/>
        </w:rPr>
        <w:t>foucualtiana</w:t>
      </w:r>
      <w:proofErr w:type="spellEnd"/>
      <w:r>
        <w:rPr>
          <w:rFonts w:ascii="Times New Roman" w:hAnsi="Times New Roman" w:cs="Times New Roman"/>
          <w:sz w:val="24"/>
        </w:rPr>
        <w:t xml:space="preserve">, y por ende va a identificarlos como el efecto de una tecnología socio-política compleja, permitiendo </w:t>
      </w:r>
      <w:r w:rsidR="00274D56">
        <w:rPr>
          <w:rFonts w:ascii="Times New Roman" w:hAnsi="Times New Roman" w:cs="Times New Roman"/>
          <w:sz w:val="24"/>
        </w:rPr>
        <w:t>comprender</w:t>
      </w:r>
      <w:r>
        <w:rPr>
          <w:rFonts w:ascii="Times New Roman" w:hAnsi="Times New Roman" w:cs="Times New Roman"/>
          <w:sz w:val="24"/>
        </w:rPr>
        <w:t xml:space="preserve"> al sexo como una ficción sin origen, ya que el sexo es del orden de la apariencia, visible en la superficie e inscrita por el trazo de los dispositivos de poder y la resistencia a los mismos. </w:t>
      </w:r>
      <w:r w:rsidR="002C6FE1">
        <w:rPr>
          <w:rFonts w:ascii="Times New Roman" w:hAnsi="Times New Roman" w:cs="Times New Roman"/>
          <w:sz w:val="24"/>
        </w:rPr>
        <w:t xml:space="preserve">Preciado identifica este proceso de la </w:t>
      </w:r>
      <w:r w:rsidR="002C6FE1">
        <w:rPr>
          <w:rFonts w:ascii="Times New Roman" w:hAnsi="Times New Roman" w:cs="Times New Roman"/>
          <w:sz w:val="24"/>
        </w:rPr>
        <w:lastRenderedPageBreak/>
        <w:t>siguiente manera: “l</w:t>
      </w:r>
      <w:r w:rsidR="002C6FE1" w:rsidRPr="002C6FE1">
        <w:rPr>
          <w:rFonts w:ascii="Times New Roman" w:hAnsi="Times New Roman" w:cs="Times New Roman"/>
          <w:color w:val="141414"/>
          <w:sz w:val="24"/>
          <w:szCs w:val="24"/>
        </w:rPr>
        <w:t xml:space="preserve">a tecnología social </w:t>
      </w:r>
      <w:proofErr w:type="spellStart"/>
      <w:r w:rsidR="002C6FE1" w:rsidRPr="002C6FE1">
        <w:rPr>
          <w:rFonts w:ascii="Times New Roman" w:hAnsi="Times New Roman" w:cs="Times New Roman"/>
          <w:color w:val="141414"/>
          <w:sz w:val="24"/>
          <w:szCs w:val="24"/>
        </w:rPr>
        <w:t>heteronormativa</w:t>
      </w:r>
      <w:proofErr w:type="spellEnd"/>
      <w:r w:rsidR="002C6FE1">
        <w:rPr>
          <w:rFonts w:ascii="Times New Roman" w:hAnsi="Times New Roman" w:cs="Times New Roman"/>
          <w:color w:val="141414"/>
          <w:sz w:val="24"/>
          <w:szCs w:val="24"/>
        </w:rPr>
        <w:t xml:space="preserve"> (ese conjunto de instituciones </w:t>
      </w:r>
      <w:r w:rsidR="002C6FE1" w:rsidRPr="002C6FE1">
        <w:rPr>
          <w:rFonts w:ascii="Times New Roman" w:hAnsi="Times New Roman" w:cs="Times New Roman"/>
          <w:color w:val="141414"/>
          <w:sz w:val="24"/>
          <w:szCs w:val="24"/>
        </w:rPr>
        <w:t>tanto lingüísticas corno mé</w:t>
      </w:r>
      <w:r w:rsidR="002C6FE1">
        <w:rPr>
          <w:rFonts w:ascii="Times New Roman" w:hAnsi="Times New Roman" w:cs="Times New Roman"/>
          <w:color w:val="141414"/>
          <w:sz w:val="24"/>
          <w:szCs w:val="24"/>
        </w:rPr>
        <w:t xml:space="preserve">dicas o domésticas que producen </w:t>
      </w:r>
      <w:r w:rsidR="002C6FE1" w:rsidRPr="002C6FE1">
        <w:rPr>
          <w:rFonts w:ascii="Times New Roman" w:hAnsi="Times New Roman" w:cs="Times New Roman"/>
          <w:color w:val="141414"/>
          <w:sz w:val="24"/>
          <w:szCs w:val="24"/>
        </w:rPr>
        <w:t>constantemente cuerpos-hombre y cuer</w:t>
      </w:r>
      <w:r w:rsidR="002C6FE1">
        <w:rPr>
          <w:rFonts w:ascii="Times New Roman" w:hAnsi="Times New Roman" w:cs="Times New Roman"/>
          <w:color w:val="141414"/>
          <w:sz w:val="24"/>
          <w:szCs w:val="24"/>
        </w:rPr>
        <w:t>pos-mujer) puede caracterizarse</w:t>
      </w:r>
      <w:r w:rsidR="001A015A">
        <w:rPr>
          <w:rFonts w:ascii="Times New Roman" w:hAnsi="Times New Roman" w:cs="Times New Roman"/>
          <w:color w:val="141414"/>
          <w:sz w:val="24"/>
          <w:szCs w:val="24"/>
        </w:rPr>
        <w:t xml:space="preserve"> </w:t>
      </w:r>
      <w:r w:rsidR="002C6FE1" w:rsidRPr="002C6FE1">
        <w:rPr>
          <w:rFonts w:ascii="Times New Roman" w:hAnsi="Times New Roman" w:cs="Times New Roman"/>
          <w:color w:val="141414"/>
          <w:sz w:val="24"/>
          <w:szCs w:val="24"/>
        </w:rPr>
        <w:t>corno una máquina de pro</w:t>
      </w:r>
      <w:r w:rsidR="002C6FE1">
        <w:rPr>
          <w:rFonts w:ascii="Times New Roman" w:hAnsi="Times New Roman" w:cs="Times New Roman"/>
          <w:color w:val="141414"/>
          <w:sz w:val="24"/>
          <w:szCs w:val="24"/>
        </w:rPr>
        <w:t xml:space="preserve">ducción ontológica que funciona </w:t>
      </w:r>
      <w:r w:rsidR="002C6FE1" w:rsidRPr="002C6FE1">
        <w:rPr>
          <w:rFonts w:ascii="Times New Roman" w:hAnsi="Times New Roman" w:cs="Times New Roman"/>
          <w:color w:val="141414"/>
          <w:sz w:val="24"/>
          <w:szCs w:val="24"/>
        </w:rPr>
        <w:t xml:space="preserve">mediante la invocación </w:t>
      </w:r>
      <w:proofErr w:type="spellStart"/>
      <w:r w:rsidR="002C6FE1" w:rsidRPr="002C6FE1">
        <w:rPr>
          <w:rFonts w:ascii="Times New Roman" w:hAnsi="Times New Roman" w:cs="Times New Roman"/>
          <w:color w:val="141414"/>
          <w:sz w:val="24"/>
          <w:szCs w:val="24"/>
        </w:rPr>
        <w:t>perfo</w:t>
      </w:r>
      <w:r w:rsidR="002C6FE1">
        <w:rPr>
          <w:rFonts w:ascii="Times New Roman" w:hAnsi="Times New Roman" w:cs="Times New Roman"/>
          <w:color w:val="141414"/>
          <w:sz w:val="24"/>
          <w:szCs w:val="24"/>
        </w:rPr>
        <w:t>rmativa</w:t>
      </w:r>
      <w:proofErr w:type="spellEnd"/>
      <w:r w:rsidR="002C6FE1">
        <w:rPr>
          <w:rFonts w:ascii="Times New Roman" w:hAnsi="Times New Roman" w:cs="Times New Roman"/>
          <w:color w:val="141414"/>
          <w:sz w:val="24"/>
          <w:szCs w:val="24"/>
        </w:rPr>
        <w:t xml:space="preserve"> del sujeto corno cuerpo sexuado” (Preciado, 2002, p. 24). </w:t>
      </w:r>
    </w:p>
    <w:p w:rsidR="001A015A" w:rsidRDefault="001A015A" w:rsidP="00CC5588">
      <w:pPr>
        <w:spacing w:line="360" w:lineRule="auto"/>
        <w:ind w:firstLine="567"/>
        <w:jc w:val="both"/>
        <w:rPr>
          <w:rFonts w:ascii="Times New Roman" w:hAnsi="Times New Roman" w:cs="Times New Roman"/>
          <w:color w:val="141414"/>
          <w:sz w:val="24"/>
          <w:szCs w:val="24"/>
        </w:rPr>
      </w:pPr>
      <w:r>
        <w:rPr>
          <w:rFonts w:ascii="Times New Roman" w:hAnsi="Times New Roman" w:cs="Times New Roman"/>
          <w:color w:val="141414"/>
          <w:sz w:val="24"/>
          <w:szCs w:val="24"/>
        </w:rPr>
        <w:t>Esta noción de máquina de producción ontológica es la clave para pensar el carácter des-</w:t>
      </w:r>
      <w:proofErr w:type="spellStart"/>
      <w:r>
        <w:rPr>
          <w:rFonts w:ascii="Times New Roman" w:hAnsi="Times New Roman" w:cs="Times New Roman"/>
          <w:color w:val="141414"/>
          <w:sz w:val="24"/>
          <w:szCs w:val="24"/>
        </w:rPr>
        <w:t>ontologizante</w:t>
      </w:r>
      <w:proofErr w:type="spellEnd"/>
      <w:r>
        <w:rPr>
          <w:rFonts w:ascii="Times New Roman" w:hAnsi="Times New Roman" w:cs="Times New Roman"/>
          <w:color w:val="141414"/>
          <w:sz w:val="24"/>
          <w:szCs w:val="24"/>
        </w:rPr>
        <w:t xml:space="preserve"> de la diferencia sexual por parte de Preciado, en tanto </w:t>
      </w:r>
      <w:r w:rsidR="00CD7B9B">
        <w:rPr>
          <w:rFonts w:ascii="Times New Roman" w:hAnsi="Times New Roman" w:cs="Times New Roman"/>
          <w:color w:val="141414"/>
          <w:sz w:val="24"/>
          <w:szCs w:val="24"/>
        </w:rPr>
        <w:t>confunde heterosexualidad con diferencia sexual, ya que esta última termina siendo una mera diferencia anatómica. Las consecuencias de vincular la heterosexualidad con la diferencia sexual lleva a dos afirmaciones polémicas: por un lado que la diferencia sexual es una mitología heterosexual, en tanto la heterosexualidad es fabricada por determinada tecnología de poder, así como también la idea de que “los órganos sexuales no existen” (Preciado, 2002, p. 26).</w:t>
      </w:r>
      <w:r w:rsidR="000A5E1D">
        <w:rPr>
          <w:rFonts w:ascii="Times New Roman" w:hAnsi="Times New Roman" w:cs="Times New Roman"/>
          <w:color w:val="141414"/>
          <w:sz w:val="24"/>
          <w:szCs w:val="24"/>
        </w:rPr>
        <w:t xml:space="preserve"> Estos órganos (vagina y pene) devienen sexuales porque hay </w:t>
      </w:r>
      <w:r w:rsidR="00CD4F5E">
        <w:rPr>
          <w:rFonts w:ascii="Times New Roman" w:hAnsi="Times New Roman" w:cs="Times New Roman"/>
          <w:color w:val="141414"/>
          <w:sz w:val="24"/>
          <w:szCs w:val="24"/>
        </w:rPr>
        <w:t>una tecnología</w:t>
      </w:r>
      <w:r w:rsidR="000A5E1D">
        <w:rPr>
          <w:rFonts w:ascii="Times New Roman" w:hAnsi="Times New Roman" w:cs="Times New Roman"/>
          <w:color w:val="141414"/>
          <w:sz w:val="24"/>
          <w:szCs w:val="24"/>
        </w:rPr>
        <w:t xml:space="preserve"> que opera en función de otorgar significación y determinado estatus de naturalidad. Es por ello que Preciado incluye allí a la diferencia sexual, en tanto ella es una diferencia anatómica, y por ende, meramente ficcional que debe ser subvertida por otra ficción: la sexualidad como una construcción social. </w:t>
      </w:r>
    </w:p>
    <w:p w:rsidR="008255B1" w:rsidRDefault="008255B1" w:rsidP="002C6FE1">
      <w:pPr>
        <w:spacing w:line="360" w:lineRule="auto"/>
        <w:jc w:val="both"/>
        <w:rPr>
          <w:rFonts w:ascii="Times New Roman" w:hAnsi="Times New Roman" w:cs="Times New Roman"/>
          <w:color w:val="141414"/>
          <w:sz w:val="24"/>
          <w:szCs w:val="24"/>
        </w:rPr>
      </w:pPr>
      <w:r>
        <w:rPr>
          <w:rFonts w:ascii="Times New Roman" w:hAnsi="Times New Roman" w:cs="Times New Roman"/>
          <w:color w:val="141414"/>
          <w:sz w:val="24"/>
          <w:szCs w:val="24"/>
        </w:rPr>
        <w:t>SOMATECA Y ORDEN SIMBÓLICO</w:t>
      </w:r>
    </w:p>
    <w:p w:rsidR="006113CA" w:rsidRDefault="008255B1" w:rsidP="00CC5588">
      <w:pPr>
        <w:spacing w:line="360" w:lineRule="auto"/>
        <w:ind w:firstLine="567"/>
        <w:jc w:val="both"/>
        <w:rPr>
          <w:rFonts w:ascii="Times New Roman" w:hAnsi="Times New Roman" w:cs="Times New Roman"/>
          <w:sz w:val="24"/>
        </w:rPr>
      </w:pPr>
      <w:r>
        <w:rPr>
          <w:rFonts w:ascii="Times New Roman" w:hAnsi="Times New Roman" w:cs="Times New Roman"/>
          <w:color w:val="141414"/>
          <w:sz w:val="24"/>
          <w:szCs w:val="24"/>
        </w:rPr>
        <w:t>Si Preciado había hecho coincidir la diferencia sexual con una mera diferencia anatómica, y por ende termina siendo deslegitimada, radicaliza su postura des-</w:t>
      </w:r>
      <w:proofErr w:type="spellStart"/>
      <w:r>
        <w:rPr>
          <w:rFonts w:ascii="Times New Roman" w:hAnsi="Times New Roman" w:cs="Times New Roman"/>
          <w:color w:val="141414"/>
          <w:sz w:val="24"/>
          <w:szCs w:val="24"/>
        </w:rPr>
        <w:t>ontologizante</w:t>
      </w:r>
      <w:proofErr w:type="spellEnd"/>
      <w:r>
        <w:rPr>
          <w:rFonts w:ascii="Times New Roman" w:hAnsi="Times New Roman" w:cs="Times New Roman"/>
          <w:color w:val="141414"/>
          <w:sz w:val="24"/>
          <w:szCs w:val="24"/>
        </w:rPr>
        <w:t xml:space="preserve"> y presenta una teoría del cuerpo y del sujeto en clave historicista posmoderna. Aunque el concepto de </w:t>
      </w:r>
      <w:proofErr w:type="spellStart"/>
      <w:r>
        <w:rPr>
          <w:rFonts w:ascii="Times New Roman" w:hAnsi="Times New Roman" w:cs="Times New Roman"/>
          <w:color w:val="141414"/>
          <w:sz w:val="24"/>
          <w:szCs w:val="24"/>
        </w:rPr>
        <w:t>s</w:t>
      </w:r>
      <w:r>
        <w:rPr>
          <w:rFonts w:ascii="Times New Roman" w:hAnsi="Times New Roman" w:cs="Times New Roman"/>
          <w:i/>
          <w:color w:val="141414"/>
          <w:sz w:val="24"/>
          <w:szCs w:val="24"/>
        </w:rPr>
        <w:t>omateca</w:t>
      </w:r>
      <w:proofErr w:type="spellEnd"/>
      <w:r>
        <w:rPr>
          <w:rFonts w:ascii="Times New Roman" w:hAnsi="Times New Roman" w:cs="Times New Roman"/>
          <w:sz w:val="24"/>
        </w:rPr>
        <w:t xml:space="preserve"> no se haga patente en el texto, ya que el mismo va a ser introducido en una conferencia </w:t>
      </w:r>
      <w:r w:rsidR="00C7420A">
        <w:rPr>
          <w:rFonts w:ascii="Times New Roman" w:hAnsi="Times New Roman" w:cs="Times New Roman"/>
          <w:sz w:val="24"/>
        </w:rPr>
        <w:t xml:space="preserve">realizada en el </w:t>
      </w:r>
      <w:r w:rsidR="00C7420A">
        <w:rPr>
          <w:rFonts w:ascii="Times New Roman" w:hAnsi="Times New Roman" w:cs="Times New Roman"/>
          <w:i/>
          <w:sz w:val="24"/>
        </w:rPr>
        <w:t>Hay festival</w:t>
      </w:r>
      <w:r w:rsidR="00C7420A">
        <w:rPr>
          <w:rFonts w:ascii="Times New Roman" w:hAnsi="Times New Roman" w:cs="Times New Roman"/>
          <w:sz w:val="24"/>
        </w:rPr>
        <w:t xml:space="preserve"> (2014), los lineamientos teóricos que funcionan como su fundamento se hacen expresos. La contra-sexualidad es concebida como una contra-disciplina, es decir, pertenece al orden práctico, en tanto se trata de no crear una nueva naturaleza, sino más bien plantear “el fin de la Naturaleza como orden que legitima la sujeción de unos cuerpos a otros” (Preciado, 2002, p. 18). Preciado sigue considerando que la diferencia sexual es un significante propio de un orden que tiene la voluntad de presentarse como lo natural, por lo que va a pensar la des-</w:t>
      </w:r>
      <w:proofErr w:type="spellStart"/>
      <w:r w:rsidR="00C7420A">
        <w:rPr>
          <w:rFonts w:ascii="Times New Roman" w:hAnsi="Times New Roman" w:cs="Times New Roman"/>
          <w:sz w:val="24"/>
        </w:rPr>
        <w:t>ontologización</w:t>
      </w:r>
      <w:proofErr w:type="spellEnd"/>
      <w:r w:rsidR="00C7420A">
        <w:rPr>
          <w:rFonts w:ascii="Times New Roman" w:hAnsi="Times New Roman" w:cs="Times New Roman"/>
          <w:sz w:val="24"/>
        </w:rPr>
        <w:t xml:space="preserve"> de las identidades sexuales en el marco de inscribirlas en un orden contingente caracterizado por una determinada episteme que organiza las prácticas y lo saberes. </w:t>
      </w:r>
    </w:p>
    <w:p w:rsidR="00C7420A" w:rsidRDefault="00C7420A" w:rsidP="00CC5588">
      <w:pPr>
        <w:spacing w:line="360" w:lineRule="auto"/>
        <w:ind w:firstLine="567"/>
        <w:jc w:val="both"/>
        <w:rPr>
          <w:rFonts w:ascii="Times New Roman" w:hAnsi="Times New Roman" w:cs="Times New Roman"/>
          <w:sz w:val="24"/>
        </w:rPr>
      </w:pPr>
      <w:r>
        <w:rPr>
          <w:rFonts w:ascii="Times New Roman" w:hAnsi="Times New Roman" w:cs="Times New Roman"/>
          <w:sz w:val="24"/>
        </w:rPr>
        <w:lastRenderedPageBreak/>
        <w:t xml:space="preserve">En este sentido el cuerpo es el lugar de inscripción de los registros y códigos de los múltiples dispositivos de poder, </w:t>
      </w:r>
      <w:r w:rsidR="00910DDA">
        <w:rPr>
          <w:rFonts w:ascii="Times New Roman" w:hAnsi="Times New Roman" w:cs="Times New Roman"/>
          <w:sz w:val="24"/>
        </w:rPr>
        <w:t xml:space="preserve">deviniendo una teoría del sujeto en clave de efectos y resistencias a dicha inscripción. Ya no hay sujetos universales, sino fragmentaciones que provienen de los diferentes recorridos en los que los cuerpos transitan, como por ejemplo la cárcel, el hospital, el psiquiátrico, la escuela, la fábrica, etc. Es en esta fragmentación donde emerge la subjetividad, y por ende no es ajeno este marco para pensar el carácter </w:t>
      </w:r>
      <w:r w:rsidR="004B3B4A">
        <w:rPr>
          <w:rFonts w:ascii="Times New Roman" w:hAnsi="Times New Roman" w:cs="Times New Roman"/>
          <w:sz w:val="24"/>
        </w:rPr>
        <w:t xml:space="preserve">de los sujetos atravesados por el dispositivo de la sexualidad. El cuerpo es </w:t>
      </w:r>
      <w:proofErr w:type="gramStart"/>
      <w:r w:rsidR="004B3B4A">
        <w:rPr>
          <w:rFonts w:ascii="Times New Roman" w:hAnsi="Times New Roman" w:cs="Times New Roman"/>
          <w:sz w:val="24"/>
        </w:rPr>
        <w:t xml:space="preserve">un </w:t>
      </w:r>
      <w:r w:rsidR="004B3B4A">
        <w:rPr>
          <w:rFonts w:ascii="Times New Roman" w:hAnsi="Times New Roman" w:cs="Times New Roman"/>
          <w:i/>
          <w:sz w:val="24"/>
        </w:rPr>
        <w:t>topos</w:t>
      </w:r>
      <w:proofErr w:type="gramEnd"/>
      <w:r w:rsidR="004B3B4A">
        <w:rPr>
          <w:rFonts w:ascii="Times New Roman" w:hAnsi="Times New Roman" w:cs="Times New Roman"/>
          <w:sz w:val="24"/>
        </w:rPr>
        <w:t xml:space="preserve">, es decir, un espacio o superficie donde las relaciones de poder inscriben sus códigos, pero es también el lugar de re-escritura, de la asunción de tácticas y estrategias de subversión de las relaciones de opresión. </w:t>
      </w:r>
    </w:p>
    <w:p w:rsidR="004B3B4A" w:rsidRDefault="004B3B4A" w:rsidP="004B3B4A">
      <w:pPr>
        <w:autoSpaceDE w:val="0"/>
        <w:autoSpaceDN w:val="0"/>
        <w:adjustRightInd w:val="0"/>
        <w:spacing w:after="0" w:line="240" w:lineRule="auto"/>
        <w:ind w:left="567" w:right="332"/>
        <w:jc w:val="both"/>
        <w:rPr>
          <w:rFonts w:ascii="Times New Roman" w:hAnsi="Times New Roman" w:cs="Times New Roman"/>
          <w:color w:val="1D1D1D"/>
          <w:sz w:val="24"/>
          <w:szCs w:val="24"/>
        </w:rPr>
      </w:pPr>
      <w:r w:rsidRPr="004B3B4A">
        <w:rPr>
          <w:rFonts w:ascii="Times New Roman" w:hAnsi="Times New Roman" w:cs="Times New Roman"/>
          <w:color w:val="181818"/>
          <w:sz w:val="24"/>
          <w:szCs w:val="24"/>
        </w:rPr>
        <w:t xml:space="preserve">La contra-sexualidad es también una teoría del cuerpo que se sitúa fuera de las oposiciones hombre/mujer, masculino/femenino, heterosexualidad/homosexualidad. Define la sexualidad como tecnología, y considera que los diferentes elementos del sistema sexo/género denominados «hombre», «mujer», «homosexual», «heterosexual&gt;&gt;, «transexual», así como sus prácticas e identidades sexuales no son sino máquinas, productos, instrumentos, aparatos, trucos, prótesis, redes, aplicaciones, programas, conexiones, flujos de energía y de información, interrupciones e interruptores, llaves, leyes de circulación, fronteras, constreñimientos, diseños, lógicas, equipos, formatos, accidentes, detritos, mecanismos, </w:t>
      </w:r>
      <w:r w:rsidRPr="004B3B4A">
        <w:rPr>
          <w:rFonts w:ascii="Times New Roman" w:hAnsi="Times New Roman" w:cs="Times New Roman"/>
          <w:color w:val="1D1D1D"/>
          <w:sz w:val="24"/>
          <w:szCs w:val="24"/>
        </w:rPr>
        <w:t>usos, desvíos ... (Preciado, 2002, p.19).</w:t>
      </w:r>
    </w:p>
    <w:p w:rsidR="004B3B4A" w:rsidRDefault="004B3B4A" w:rsidP="004B3B4A">
      <w:pPr>
        <w:autoSpaceDE w:val="0"/>
        <w:autoSpaceDN w:val="0"/>
        <w:adjustRightInd w:val="0"/>
        <w:spacing w:after="0" w:line="240" w:lineRule="auto"/>
        <w:jc w:val="both"/>
        <w:rPr>
          <w:rFonts w:ascii="Times New Roman" w:hAnsi="Times New Roman" w:cs="Times New Roman"/>
          <w:color w:val="1D1D1D"/>
          <w:sz w:val="24"/>
          <w:szCs w:val="24"/>
        </w:rPr>
      </w:pPr>
    </w:p>
    <w:p w:rsidR="004B3B4A" w:rsidRDefault="004B3B4A" w:rsidP="00CC5588">
      <w:pPr>
        <w:autoSpaceDE w:val="0"/>
        <w:autoSpaceDN w:val="0"/>
        <w:adjustRightInd w:val="0"/>
        <w:spacing w:after="0" w:line="360" w:lineRule="auto"/>
        <w:ind w:firstLine="567"/>
        <w:jc w:val="both"/>
        <w:rPr>
          <w:rFonts w:ascii="Times New Roman" w:hAnsi="Times New Roman" w:cs="Times New Roman"/>
          <w:color w:val="1D1D1D"/>
          <w:sz w:val="24"/>
          <w:szCs w:val="24"/>
        </w:rPr>
      </w:pPr>
      <w:r>
        <w:rPr>
          <w:rFonts w:ascii="Times New Roman" w:hAnsi="Times New Roman" w:cs="Times New Roman"/>
          <w:color w:val="1D1D1D"/>
          <w:sz w:val="24"/>
          <w:szCs w:val="24"/>
        </w:rPr>
        <w:t xml:space="preserve">Preciado intenta pensar al cuerpo más allá de las oposiciones binarias, como si ellas fueran propias de un orden simbólico que funcionan bajo un esquema platónico de </w:t>
      </w:r>
      <w:r w:rsidR="00925150">
        <w:rPr>
          <w:rFonts w:ascii="Times New Roman" w:hAnsi="Times New Roman" w:cs="Times New Roman"/>
          <w:color w:val="1D1D1D"/>
          <w:sz w:val="24"/>
          <w:szCs w:val="24"/>
        </w:rPr>
        <w:t xml:space="preserve">participación, con la clara diferencia que para el filósofo español ese mundo de los arquetipos no representa la realidad última, sino el mundo de las apariencias. </w:t>
      </w:r>
      <w:r w:rsidR="00C03EE2">
        <w:rPr>
          <w:rFonts w:ascii="Times New Roman" w:hAnsi="Times New Roman" w:cs="Times New Roman"/>
          <w:color w:val="1D1D1D"/>
          <w:sz w:val="24"/>
          <w:szCs w:val="24"/>
        </w:rPr>
        <w:t xml:space="preserve">Entonces, masculino y femenino, heterosexual y homosexual dejan de ser esencias para pasar a ser significantes fabricados y depositados en un orden simbólico del cual participa el cuerpo. Por ello, la teoría del cuerpo en Preciado es una teoría que recupera en cierto sentido el </w:t>
      </w:r>
      <w:proofErr w:type="spellStart"/>
      <w:r w:rsidR="00C03EE2">
        <w:rPr>
          <w:rFonts w:ascii="Times New Roman" w:hAnsi="Times New Roman" w:cs="Times New Roman"/>
          <w:i/>
          <w:color w:val="1D1D1D"/>
          <w:sz w:val="24"/>
          <w:szCs w:val="24"/>
        </w:rPr>
        <w:t>hylemorfismo</w:t>
      </w:r>
      <w:proofErr w:type="spellEnd"/>
      <w:r w:rsidR="00C03EE2">
        <w:rPr>
          <w:rFonts w:ascii="Times New Roman" w:hAnsi="Times New Roman" w:cs="Times New Roman"/>
          <w:color w:val="1D1D1D"/>
          <w:sz w:val="24"/>
          <w:szCs w:val="24"/>
        </w:rPr>
        <w:t xml:space="preserve"> aristotélico, en tanto la materia es pasiva y recibe la forma, ya que el cuerpo como </w:t>
      </w:r>
      <w:proofErr w:type="spellStart"/>
      <w:r w:rsidR="00C03EE2">
        <w:rPr>
          <w:rFonts w:ascii="Times New Roman" w:hAnsi="Times New Roman" w:cs="Times New Roman"/>
          <w:i/>
          <w:color w:val="1D1D1D"/>
          <w:sz w:val="24"/>
          <w:szCs w:val="24"/>
        </w:rPr>
        <w:t>somateca</w:t>
      </w:r>
      <w:proofErr w:type="spellEnd"/>
      <w:r w:rsidR="00C03EE2">
        <w:rPr>
          <w:rFonts w:ascii="Times New Roman" w:hAnsi="Times New Roman" w:cs="Times New Roman"/>
          <w:color w:val="1D1D1D"/>
          <w:sz w:val="24"/>
          <w:szCs w:val="24"/>
        </w:rPr>
        <w:t xml:space="preserve"> es un mero espacio donde emerge la subjetividad a partir de la interacción de esta materia pasiva con los dispositivos de poder. </w:t>
      </w:r>
    </w:p>
    <w:p w:rsidR="00C03EE2" w:rsidRDefault="00C03EE2" w:rsidP="00CC5588">
      <w:pPr>
        <w:autoSpaceDE w:val="0"/>
        <w:autoSpaceDN w:val="0"/>
        <w:adjustRightInd w:val="0"/>
        <w:spacing w:after="0" w:line="360" w:lineRule="auto"/>
        <w:ind w:firstLine="567"/>
        <w:jc w:val="both"/>
        <w:rPr>
          <w:rFonts w:ascii="Times New Roman" w:hAnsi="Times New Roman" w:cs="Times New Roman"/>
          <w:color w:val="1D1D1D"/>
          <w:sz w:val="24"/>
          <w:szCs w:val="24"/>
        </w:rPr>
      </w:pPr>
    </w:p>
    <w:p w:rsidR="008341B3" w:rsidRDefault="00C03EE2" w:rsidP="00CC5588">
      <w:pPr>
        <w:autoSpaceDE w:val="0"/>
        <w:autoSpaceDN w:val="0"/>
        <w:adjustRightInd w:val="0"/>
        <w:spacing w:after="0" w:line="360" w:lineRule="auto"/>
        <w:ind w:firstLine="567"/>
        <w:jc w:val="both"/>
        <w:rPr>
          <w:rFonts w:ascii="Times New Roman" w:hAnsi="Times New Roman" w:cs="Times New Roman"/>
          <w:color w:val="121212"/>
          <w:sz w:val="24"/>
          <w:szCs w:val="24"/>
        </w:rPr>
      </w:pPr>
      <w:r>
        <w:rPr>
          <w:rFonts w:ascii="Times New Roman" w:hAnsi="Times New Roman" w:cs="Times New Roman"/>
          <w:color w:val="1D1D1D"/>
          <w:sz w:val="24"/>
          <w:szCs w:val="24"/>
        </w:rPr>
        <w:t xml:space="preserve">Para comprender mejor estos supuestos sobre los que descansa la teoría del cuerpo de Preciado es necesario abordar su tesis de que la sexualidad es una tecnología de poder, remitiendo que la subjetividad será el efecto de una conjunción inestable de elementos disímiles (flujos, aparatos, prótesis, discursos, etc.). No hay una identidad universal porque la idea de </w:t>
      </w:r>
      <w:r>
        <w:rPr>
          <w:rFonts w:ascii="Times New Roman" w:hAnsi="Times New Roman" w:cs="Times New Roman"/>
          <w:color w:val="1D1D1D"/>
          <w:sz w:val="24"/>
          <w:szCs w:val="24"/>
        </w:rPr>
        <w:lastRenderedPageBreak/>
        <w:t xml:space="preserve">universalidad es una ilusión que sostiene identidades fantasmas, porque lo que operaría en el fondo es la pura contingencia, es decir, el ensamblaje inestable de elementos disímiles que tendría como efecto una determinada identidad que </w:t>
      </w:r>
      <w:r w:rsidR="008341B3">
        <w:rPr>
          <w:rFonts w:ascii="Times New Roman" w:hAnsi="Times New Roman" w:cs="Times New Roman"/>
          <w:color w:val="1D1D1D"/>
          <w:sz w:val="24"/>
          <w:szCs w:val="24"/>
        </w:rPr>
        <w:t>asume la inestabilidad como su norma. Siguiendo esta misma línea Preciado indicará que “</w:t>
      </w:r>
      <w:r w:rsidR="008341B3" w:rsidRPr="008341B3">
        <w:rPr>
          <w:rFonts w:ascii="Times New Roman" w:hAnsi="Times New Roman" w:cs="Times New Roman"/>
          <w:color w:val="121212"/>
          <w:sz w:val="24"/>
          <w:szCs w:val="24"/>
        </w:rPr>
        <w:t>La contra-sexualidad afirma que e</w:t>
      </w:r>
      <w:r w:rsidR="008341B3">
        <w:rPr>
          <w:rFonts w:ascii="Times New Roman" w:hAnsi="Times New Roman" w:cs="Times New Roman"/>
          <w:color w:val="121212"/>
          <w:sz w:val="24"/>
          <w:szCs w:val="24"/>
        </w:rPr>
        <w:t xml:space="preserve">l deseo, la excitación sexual y </w:t>
      </w:r>
      <w:r w:rsidR="008341B3" w:rsidRPr="008341B3">
        <w:rPr>
          <w:rFonts w:ascii="Times New Roman" w:hAnsi="Times New Roman" w:cs="Times New Roman"/>
          <w:color w:val="121212"/>
          <w:sz w:val="24"/>
          <w:szCs w:val="24"/>
        </w:rPr>
        <w:t>el orgasmo no son sino los productos retr</w:t>
      </w:r>
      <w:r w:rsidR="008341B3">
        <w:rPr>
          <w:rFonts w:ascii="Times New Roman" w:hAnsi="Times New Roman" w:cs="Times New Roman"/>
          <w:color w:val="121212"/>
          <w:sz w:val="24"/>
          <w:szCs w:val="24"/>
        </w:rPr>
        <w:t xml:space="preserve">ospectivos de cierta tecnología </w:t>
      </w:r>
      <w:r w:rsidR="008341B3" w:rsidRPr="008341B3">
        <w:rPr>
          <w:rFonts w:ascii="Times New Roman" w:hAnsi="Times New Roman" w:cs="Times New Roman"/>
          <w:color w:val="121212"/>
          <w:sz w:val="24"/>
          <w:szCs w:val="24"/>
        </w:rPr>
        <w:t>sexual que identifica los órg</w:t>
      </w:r>
      <w:r w:rsidR="008341B3">
        <w:rPr>
          <w:rFonts w:ascii="Times New Roman" w:hAnsi="Times New Roman" w:cs="Times New Roman"/>
          <w:color w:val="121212"/>
          <w:sz w:val="24"/>
          <w:szCs w:val="24"/>
        </w:rPr>
        <w:t xml:space="preserve">anos reproductivos como órganos </w:t>
      </w:r>
      <w:r w:rsidR="008341B3" w:rsidRPr="008341B3">
        <w:rPr>
          <w:rFonts w:ascii="Times New Roman" w:hAnsi="Times New Roman" w:cs="Times New Roman"/>
          <w:color w:val="121212"/>
          <w:sz w:val="24"/>
          <w:szCs w:val="24"/>
        </w:rPr>
        <w:t>sexuales, en detrimento de un</w:t>
      </w:r>
      <w:r w:rsidR="008341B3">
        <w:rPr>
          <w:rFonts w:ascii="Times New Roman" w:hAnsi="Times New Roman" w:cs="Times New Roman"/>
          <w:color w:val="121212"/>
          <w:sz w:val="24"/>
          <w:szCs w:val="24"/>
        </w:rPr>
        <w:t xml:space="preserve">a </w:t>
      </w:r>
      <w:proofErr w:type="spellStart"/>
      <w:r w:rsidR="008341B3">
        <w:rPr>
          <w:rFonts w:ascii="Times New Roman" w:hAnsi="Times New Roman" w:cs="Times New Roman"/>
          <w:color w:val="121212"/>
          <w:sz w:val="24"/>
          <w:szCs w:val="24"/>
        </w:rPr>
        <w:t>sexualización</w:t>
      </w:r>
      <w:proofErr w:type="spellEnd"/>
      <w:r w:rsidR="008341B3">
        <w:rPr>
          <w:rFonts w:ascii="Times New Roman" w:hAnsi="Times New Roman" w:cs="Times New Roman"/>
          <w:color w:val="121212"/>
          <w:sz w:val="24"/>
          <w:szCs w:val="24"/>
        </w:rPr>
        <w:t xml:space="preserve"> de la totalidad </w:t>
      </w:r>
      <w:r w:rsidR="008341B3" w:rsidRPr="008341B3">
        <w:rPr>
          <w:rFonts w:ascii="Times New Roman" w:hAnsi="Times New Roman" w:cs="Times New Roman"/>
          <w:color w:val="121212"/>
          <w:sz w:val="24"/>
          <w:szCs w:val="24"/>
        </w:rPr>
        <w:t xml:space="preserve">del </w:t>
      </w:r>
      <w:r w:rsidR="008341B3">
        <w:rPr>
          <w:rFonts w:ascii="Times New Roman" w:hAnsi="Times New Roman" w:cs="Times New Roman"/>
          <w:color w:val="121212"/>
          <w:sz w:val="24"/>
          <w:szCs w:val="24"/>
        </w:rPr>
        <w:t xml:space="preserve">cuerpo” (Preciado, 2002, p. 20). </w:t>
      </w:r>
    </w:p>
    <w:p w:rsidR="008341B3" w:rsidRDefault="008341B3" w:rsidP="00CC5588">
      <w:pPr>
        <w:autoSpaceDE w:val="0"/>
        <w:autoSpaceDN w:val="0"/>
        <w:adjustRightInd w:val="0"/>
        <w:spacing w:after="0" w:line="360" w:lineRule="auto"/>
        <w:ind w:firstLine="567"/>
        <w:jc w:val="both"/>
        <w:rPr>
          <w:rFonts w:ascii="Times New Roman" w:hAnsi="Times New Roman" w:cs="Times New Roman"/>
          <w:color w:val="121212"/>
          <w:sz w:val="24"/>
          <w:szCs w:val="24"/>
        </w:rPr>
      </w:pPr>
    </w:p>
    <w:p w:rsidR="008341B3" w:rsidRDefault="008341B3" w:rsidP="00CC5588">
      <w:pPr>
        <w:autoSpaceDE w:val="0"/>
        <w:autoSpaceDN w:val="0"/>
        <w:adjustRightInd w:val="0"/>
        <w:spacing w:after="0" w:line="360" w:lineRule="auto"/>
        <w:ind w:firstLine="567"/>
        <w:jc w:val="both"/>
        <w:rPr>
          <w:rFonts w:ascii="Times New Roman" w:hAnsi="Times New Roman" w:cs="Times New Roman"/>
          <w:color w:val="121212"/>
          <w:sz w:val="24"/>
          <w:szCs w:val="24"/>
        </w:rPr>
      </w:pPr>
      <w:r>
        <w:rPr>
          <w:rFonts w:ascii="Times New Roman" w:hAnsi="Times New Roman" w:cs="Times New Roman"/>
          <w:color w:val="121212"/>
          <w:sz w:val="24"/>
          <w:szCs w:val="24"/>
        </w:rPr>
        <w:t xml:space="preserve">Lo que termina haciendo Preciado es radicalizar la noción de ficción, manifestando que todo es del orden de la </w:t>
      </w:r>
      <w:proofErr w:type="spellStart"/>
      <w:r>
        <w:rPr>
          <w:rFonts w:ascii="Times New Roman" w:hAnsi="Times New Roman" w:cs="Times New Roman"/>
          <w:color w:val="121212"/>
          <w:sz w:val="24"/>
          <w:szCs w:val="24"/>
        </w:rPr>
        <w:t>ficcionalidad</w:t>
      </w:r>
      <w:proofErr w:type="spellEnd"/>
      <w:r>
        <w:rPr>
          <w:rFonts w:ascii="Times New Roman" w:hAnsi="Times New Roman" w:cs="Times New Roman"/>
          <w:color w:val="121212"/>
          <w:sz w:val="24"/>
          <w:szCs w:val="24"/>
        </w:rPr>
        <w:t xml:space="preserve">, es decir, de las apariencias sin la existencia de un original. No hay una naturaleza que rescatar y por ende todas las posiciones sexuadas son mera fabricación de un régimen político que organiza el saber-poder de una determinada forma. Lo que esta tesis hace expreso es la idea de que si lo que considerábamos como algo propio de un orden natural ya no lo es, es decir, fue fabricado de determinada manera, entonces existe la posibilidad </w:t>
      </w:r>
      <w:r w:rsidR="000E3DF4">
        <w:rPr>
          <w:rFonts w:ascii="Times New Roman" w:hAnsi="Times New Roman" w:cs="Times New Roman"/>
          <w:color w:val="121212"/>
          <w:sz w:val="24"/>
          <w:szCs w:val="24"/>
        </w:rPr>
        <w:t xml:space="preserve">de subvertir dicha </w:t>
      </w:r>
      <w:r w:rsidR="00AD723B">
        <w:rPr>
          <w:rFonts w:ascii="Times New Roman" w:hAnsi="Times New Roman" w:cs="Times New Roman"/>
          <w:color w:val="121212"/>
          <w:sz w:val="24"/>
          <w:szCs w:val="24"/>
        </w:rPr>
        <w:t xml:space="preserve">fabricación. Esto es lo que se comprende cómo proceso de re-escritura, de re-significación de las múltiples tecnologías de poder para poder subvertir su carácter </w:t>
      </w:r>
      <w:proofErr w:type="spellStart"/>
      <w:r w:rsidR="00AD723B">
        <w:rPr>
          <w:rFonts w:ascii="Times New Roman" w:hAnsi="Times New Roman" w:cs="Times New Roman"/>
          <w:color w:val="121212"/>
          <w:sz w:val="24"/>
          <w:szCs w:val="24"/>
        </w:rPr>
        <w:t>normalizante</w:t>
      </w:r>
      <w:proofErr w:type="spellEnd"/>
      <w:r w:rsidR="00AD723B">
        <w:rPr>
          <w:rFonts w:ascii="Times New Roman" w:hAnsi="Times New Roman" w:cs="Times New Roman"/>
          <w:color w:val="121212"/>
          <w:sz w:val="24"/>
          <w:szCs w:val="24"/>
        </w:rPr>
        <w:t xml:space="preserve"> y transitar hacia otros modos de vida, siguiendo el esquema </w:t>
      </w:r>
      <w:proofErr w:type="spellStart"/>
      <w:r w:rsidR="00AD723B">
        <w:rPr>
          <w:rFonts w:ascii="Times New Roman" w:hAnsi="Times New Roman" w:cs="Times New Roman"/>
          <w:color w:val="121212"/>
          <w:sz w:val="24"/>
          <w:szCs w:val="24"/>
        </w:rPr>
        <w:t>foucaultiano</w:t>
      </w:r>
      <w:proofErr w:type="spellEnd"/>
      <w:r w:rsidR="00AD723B">
        <w:rPr>
          <w:rFonts w:ascii="Times New Roman" w:hAnsi="Times New Roman" w:cs="Times New Roman"/>
          <w:color w:val="121212"/>
          <w:sz w:val="24"/>
          <w:szCs w:val="24"/>
        </w:rPr>
        <w:t xml:space="preserve"> de desear un mundo donde todas las relaciones sean posibles (201</w:t>
      </w:r>
      <w:r w:rsidR="0093412A">
        <w:rPr>
          <w:rFonts w:ascii="Times New Roman" w:hAnsi="Times New Roman" w:cs="Times New Roman"/>
          <w:color w:val="121212"/>
          <w:sz w:val="24"/>
          <w:szCs w:val="24"/>
        </w:rPr>
        <w:t>5</w:t>
      </w:r>
      <w:r w:rsidR="00AD723B">
        <w:rPr>
          <w:rFonts w:ascii="Times New Roman" w:hAnsi="Times New Roman" w:cs="Times New Roman"/>
          <w:color w:val="121212"/>
          <w:sz w:val="24"/>
          <w:szCs w:val="24"/>
        </w:rPr>
        <w:t>).</w:t>
      </w:r>
    </w:p>
    <w:p w:rsidR="009F7A1C" w:rsidRDefault="009F7A1C" w:rsidP="00CC5588">
      <w:pPr>
        <w:autoSpaceDE w:val="0"/>
        <w:autoSpaceDN w:val="0"/>
        <w:adjustRightInd w:val="0"/>
        <w:spacing w:after="0" w:line="360" w:lineRule="auto"/>
        <w:ind w:firstLine="567"/>
        <w:jc w:val="both"/>
        <w:rPr>
          <w:rFonts w:ascii="Times New Roman" w:hAnsi="Times New Roman" w:cs="Times New Roman"/>
          <w:color w:val="121212"/>
          <w:sz w:val="24"/>
          <w:szCs w:val="24"/>
        </w:rPr>
      </w:pPr>
    </w:p>
    <w:p w:rsidR="009F7A1C" w:rsidRDefault="009F7A1C" w:rsidP="00CC5588">
      <w:pPr>
        <w:autoSpaceDE w:val="0"/>
        <w:autoSpaceDN w:val="0"/>
        <w:adjustRightInd w:val="0"/>
        <w:spacing w:after="0" w:line="360" w:lineRule="auto"/>
        <w:ind w:firstLine="567"/>
        <w:jc w:val="both"/>
        <w:rPr>
          <w:rFonts w:ascii="Times New Roman" w:hAnsi="Times New Roman" w:cs="Times New Roman"/>
          <w:color w:val="121212"/>
          <w:sz w:val="24"/>
          <w:szCs w:val="24"/>
        </w:rPr>
      </w:pPr>
      <w:r>
        <w:rPr>
          <w:rFonts w:ascii="Times New Roman" w:hAnsi="Times New Roman" w:cs="Times New Roman"/>
          <w:color w:val="121212"/>
          <w:sz w:val="24"/>
          <w:szCs w:val="24"/>
        </w:rPr>
        <w:t xml:space="preserve">Entonces el cuerpo es concebido como un espacio de escritura y re-escritura, en tanto los dispositivos de poder inscriben una verdad sobre el cuerpo, pero paralelamente existe la posibilidad de transgresión de dicha inscripción </w:t>
      </w:r>
      <w:r w:rsidR="007C649E">
        <w:rPr>
          <w:rFonts w:ascii="Times New Roman" w:hAnsi="Times New Roman" w:cs="Times New Roman"/>
          <w:color w:val="121212"/>
          <w:sz w:val="24"/>
          <w:szCs w:val="24"/>
        </w:rPr>
        <w:t xml:space="preserve">mediante un proceso de re-significación, tal como Preciado deja claro en </w:t>
      </w:r>
      <w:r w:rsidR="007C649E">
        <w:rPr>
          <w:rFonts w:ascii="Times New Roman" w:hAnsi="Times New Roman" w:cs="Times New Roman"/>
          <w:i/>
          <w:color w:val="121212"/>
          <w:sz w:val="24"/>
          <w:szCs w:val="24"/>
        </w:rPr>
        <w:t>Testo yonqui</w:t>
      </w:r>
      <w:r w:rsidR="007C649E">
        <w:rPr>
          <w:rFonts w:ascii="Times New Roman" w:hAnsi="Times New Roman" w:cs="Times New Roman"/>
          <w:color w:val="121212"/>
          <w:sz w:val="24"/>
          <w:szCs w:val="24"/>
        </w:rPr>
        <w:t xml:space="preserve"> donde combina una reflexión teórica con una especie de autobiografía. Lo que experimenta Preciado es la noción de </w:t>
      </w:r>
      <w:proofErr w:type="spellStart"/>
      <w:r w:rsidR="007C649E" w:rsidRPr="007C649E">
        <w:rPr>
          <w:rFonts w:ascii="Times New Roman" w:hAnsi="Times New Roman" w:cs="Times New Roman"/>
          <w:i/>
          <w:color w:val="121212"/>
          <w:sz w:val="24"/>
          <w:szCs w:val="24"/>
        </w:rPr>
        <w:t>autocobaya</w:t>
      </w:r>
      <w:proofErr w:type="spellEnd"/>
      <w:r w:rsidR="007C649E">
        <w:rPr>
          <w:rFonts w:ascii="Times New Roman" w:hAnsi="Times New Roman" w:cs="Times New Roman"/>
          <w:color w:val="121212"/>
          <w:sz w:val="24"/>
          <w:szCs w:val="24"/>
        </w:rPr>
        <w:t xml:space="preserve">, la cual se caracteriza “como modo de producción de saber y transformación política, expulsado de las narrativas dominantes de la filosofía contemporánea” (2014, p. 277). Preciado experimenta este principio de </w:t>
      </w:r>
      <w:proofErr w:type="spellStart"/>
      <w:r w:rsidR="007C649E">
        <w:rPr>
          <w:rFonts w:ascii="Times New Roman" w:hAnsi="Times New Roman" w:cs="Times New Roman"/>
          <w:i/>
          <w:color w:val="121212"/>
          <w:sz w:val="24"/>
          <w:szCs w:val="24"/>
        </w:rPr>
        <w:t>autocobaya</w:t>
      </w:r>
      <w:proofErr w:type="spellEnd"/>
      <w:r w:rsidR="007C649E">
        <w:rPr>
          <w:rFonts w:ascii="Times New Roman" w:hAnsi="Times New Roman" w:cs="Times New Roman"/>
          <w:color w:val="121212"/>
          <w:sz w:val="24"/>
          <w:szCs w:val="24"/>
        </w:rPr>
        <w:t xml:space="preserve"> en el proceso de auto-intoxicación con </w:t>
      </w:r>
      <w:r w:rsidR="007C649E">
        <w:rPr>
          <w:rFonts w:ascii="Times New Roman" w:hAnsi="Times New Roman" w:cs="Times New Roman"/>
          <w:i/>
          <w:color w:val="121212"/>
          <w:sz w:val="24"/>
          <w:szCs w:val="24"/>
        </w:rPr>
        <w:t>testo gel</w:t>
      </w:r>
      <w:r w:rsidR="007C649E">
        <w:rPr>
          <w:rFonts w:ascii="Times New Roman" w:hAnsi="Times New Roman" w:cs="Times New Roman"/>
          <w:color w:val="121212"/>
          <w:sz w:val="24"/>
          <w:szCs w:val="24"/>
        </w:rPr>
        <w:t xml:space="preserve">, con la finalidad de hacer patente el carácter político de la arquitectura corporal, los fluidos y las hormonas que lo componen. </w:t>
      </w:r>
      <w:r w:rsidR="006B2F83">
        <w:rPr>
          <w:rFonts w:ascii="Times New Roman" w:hAnsi="Times New Roman" w:cs="Times New Roman"/>
          <w:color w:val="121212"/>
          <w:sz w:val="24"/>
          <w:szCs w:val="24"/>
        </w:rPr>
        <w:t xml:space="preserve">Este proceso de auto-intoxicación puede ser leído como un proceso de re-escritura porque dicha hormona termina siendo re-significada y absorbida por el cuerpo en </w:t>
      </w:r>
      <w:r w:rsidR="00121065">
        <w:rPr>
          <w:rFonts w:ascii="Times New Roman" w:hAnsi="Times New Roman" w:cs="Times New Roman"/>
          <w:color w:val="121212"/>
          <w:sz w:val="24"/>
          <w:szCs w:val="24"/>
        </w:rPr>
        <w:t xml:space="preserve">una estrategia de subversión de las cadenas de normalización. </w:t>
      </w:r>
    </w:p>
    <w:p w:rsidR="00121065" w:rsidRDefault="00121065" w:rsidP="00CC5588">
      <w:pPr>
        <w:autoSpaceDE w:val="0"/>
        <w:autoSpaceDN w:val="0"/>
        <w:adjustRightInd w:val="0"/>
        <w:spacing w:after="0" w:line="360" w:lineRule="auto"/>
        <w:ind w:firstLine="567"/>
        <w:jc w:val="both"/>
        <w:rPr>
          <w:rFonts w:ascii="Times New Roman" w:hAnsi="Times New Roman" w:cs="Times New Roman"/>
          <w:color w:val="121212"/>
          <w:sz w:val="24"/>
          <w:szCs w:val="24"/>
        </w:rPr>
      </w:pPr>
    </w:p>
    <w:p w:rsidR="00121065" w:rsidRDefault="00121065" w:rsidP="00CC5588">
      <w:pPr>
        <w:autoSpaceDE w:val="0"/>
        <w:autoSpaceDN w:val="0"/>
        <w:adjustRightInd w:val="0"/>
        <w:spacing w:after="0" w:line="360" w:lineRule="auto"/>
        <w:ind w:firstLine="567"/>
        <w:jc w:val="both"/>
        <w:rPr>
          <w:rFonts w:ascii="Times New Roman" w:hAnsi="Times New Roman" w:cs="Times New Roman"/>
          <w:color w:val="121212"/>
          <w:sz w:val="24"/>
          <w:szCs w:val="24"/>
        </w:rPr>
      </w:pPr>
      <w:r>
        <w:rPr>
          <w:rFonts w:ascii="Times New Roman" w:hAnsi="Times New Roman" w:cs="Times New Roman"/>
          <w:color w:val="121212"/>
          <w:sz w:val="24"/>
          <w:szCs w:val="24"/>
        </w:rPr>
        <w:t>En este sentido la diferencia sexual es des-</w:t>
      </w:r>
      <w:proofErr w:type="spellStart"/>
      <w:r>
        <w:rPr>
          <w:rFonts w:ascii="Times New Roman" w:hAnsi="Times New Roman" w:cs="Times New Roman"/>
          <w:color w:val="121212"/>
          <w:sz w:val="24"/>
          <w:szCs w:val="24"/>
        </w:rPr>
        <w:t>ontologizada</w:t>
      </w:r>
      <w:proofErr w:type="spellEnd"/>
      <w:r>
        <w:rPr>
          <w:rFonts w:ascii="Times New Roman" w:hAnsi="Times New Roman" w:cs="Times New Roman"/>
          <w:color w:val="121212"/>
          <w:sz w:val="24"/>
          <w:szCs w:val="24"/>
        </w:rPr>
        <w:t xml:space="preserve">, en tanto es concebida para Preciado como una ilusión que es producida </w:t>
      </w:r>
      <w:r w:rsidR="007E37A4">
        <w:rPr>
          <w:rFonts w:ascii="Times New Roman" w:hAnsi="Times New Roman" w:cs="Times New Roman"/>
          <w:color w:val="121212"/>
          <w:sz w:val="24"/>
          <w:szCs w:val="24"/>
        </w:rPr>
        <w:t>por una máquina ontológica, en este caso se trataría del</w:t>
      </w:r>
      <w:r>
        <w:rPr>
          <w:rFonts w:ascii="Times New Roman" w:hAnsi="Times New Roman" w:cs="Times New Roman"/>
          <w:color w:val="121212"/>
          <w:sz w:val="24"/>
          <w:szCs w:val="24"/>
        </w:rPr>
        <w:t xml:space="preserve"> régimen político </w:t>
      </w:r>
      <w:proofErr w:type="spellStart"/>
      <w:r>
        <w:rPr>
          <w:rFonts w:ascii="Times New Roman" w:hAnsi="Times New Roman" w:cs="Times New Roman"/>
          <w:color w:val="121212"/>
          <w:sz w:val="24"/>
          <w:szCs w:val="24"/>
        </w:rPr>
        <w:t>heternormativo</w:t>
      </w:r>
      <w:proofErr w:type="spellEnd"/>
      <w:r>
        <w:rPr>
          <w:rFonts w:ascii="Times New Roman" w:hAnsi="Times New Roman" w:cs="Times New Roman"/>
          <w:color w:val="121212"/>
          <w:sz w:val="24"/>
          <w:szCs w:val="24"/>
        </w:rPr>
        <w:t>. De esta forma la des-</w:t>
      </w:r>
      <w:proofErr w:type="spellStart"/>
      <w:r>
        <w:rPr>
          <w:rFonts w:ascii="Times New Roman" w:hAnsi="Times New Roman" w:cs="Times New Roman"/>
          <w:color w:val="121212"/>
          <w:sz w:val="24"/>
          <w:szCs w:val="24"/>
        </w:rPr>
        <w:t>ontologización</w:t>
      </w:r>
      <w:proofErr w:type="spellEnd"/>
      <w:r>
        <w:rPr>
          <w:rFonts w:ascii="Times New Roman" w:hAnsi="Times New Roman" w:cs="Times New Roman"/>
          <w:color w:val="121212"/>
          <w:sz w:val="24"/>
          <w:szCs w:val="24"/>
        </w:rPr>
        <w:t xml:space="preserve"> para Preciado es el reconocimiento de la ficción en carácter de ausencia de un original, ya que la diferencia sexual no es más que una diferencia anatómica, y los órganos sexuales no existen como tales, sino en el marco de que</w:t>
      </w:r>
      <w:r w:rsidR="007E37A4">
        <w:rPr>
          <w:rFonts w:ascii="Times New Roman" w:hAnsi="Times New Roman" w:cs="Times New Roman"/>
          <w:color w:val="121212"/>
          <w:sz w:val="24"/>
          <w:szCs w:val="24"/>
        </w:rPr>
        <w:t xml:space="preserve"> su significación es adquirida </w:t>
      </w:r>
      <w:r>
        <w:rPr>
          <w:rFonts w:ascii="Times New Roman" w:hAnsi="Times New Roman" w:cs="Times New Roman"/>
          <w:color w:val="121212"/>
          <w:sz w:val="24"/>
          <w:szCs w:val="24"/>
        </w:rPr>
        <w:t>de acuerdo a un régimen de verdad. El filósofo español lo deja expreso cuando afirma que “el proceso de creación de la diferencia sexual es una operación tecnológica</w:t>
      </w:r>
      <w:r w:rsidR="00F5706A">
        <w:rPr>
          <w:rFonts w:ascii="Times New Roman" w:hAnsi="Times New Roman" w:cs="Times New Roman"/>
          <w:color w:val="121212"/>
          <w:sz w:val="24"/>
          <w:szCs w:val="24"/>
        </w:rPr>
        <w:t xml:space="preserve"> de reducción, que consiste en extraer determinadas partes de la totalidad del cuerpo, y aislarlas para hacer de ellas significantes sexuales” (Preciado, 2002, p. 22).</w:t>
      </w:r>
      <w:r w:rsidR="007E37A4">
        <w:rPr>
          <w:rFonts w:ascii="Times New Roman" w:hAnsi="Times New Roman" w:cs="Times New Roman"/>
          <w:color w:val="121212"/>
          <w:sz w:val="24"/>
          <w:szCs w:val="24"/>
        </w:rPr>
        <w:t xml:space="preserve"> Las consecuencias de esta particular concepción des-</w:t>
      </w:r>
      <w:proofErr w:type="spellStart"/>
      <w:r w:rsidR="007E37A4">
        <w:rPr>
          <w:rFonts w:ascii="Times New Roman" w:hAnsi="Times New Roman" w:cs="Times New Roman"/>
          <w:color w:val="121212"/>
          <w:sz w:val="24"/>
          <w:szCs w:val="24"/>
        </w:rPr>
        <w:t>ontologizante</w:t>
      </w:r>
      <w:proofErr w:type="spellEnd"/>
      <w:r w:rsidR="007E37A4">
        <w:rPr>
          <w:rFonts w:ascii="Times New Roman" w:hAnsi="Times New Roman" w:cs="Times New Roman"/>
          <w:color w:val="121212"/>
          <w:sz w:val="24"/>
          <w:szCs w:val="24"/>
        </w:rPr>
        <w:t xml:space="preserve"> es la ausencia de un resto, en tanto la subjetividad será el efecto de los dispositivos de poder, manifestando una teoría circular acerca del sujeto. </w:t>
      </w:r>
    </w:p>
    <w:p w:rsidR="007E37A4" w:rsidRDefault="007E37A4" w:rsidP="008341B3">
      <w:pPr>
        <w:autoSpaceDE w:val="0"/>
        <w:autoSpaceDN w:val="0"/>
        <w:adjustRightInd w:val="0"/>
        <w:spacing w:after="0" w:line="360" w:lineRule="auto"/>
        <w:jc w:val="both"/>
        <w:rPr>
          <w:rFonts w:ascii="Times New Roman" w:hAnsi="Times New Roman" w:cs="Times New Roman"/>
          <w:color w:val="121212"/>
          <w:sz w:val="24"/>
          <w:szCs w:val="24"/>
        </w:rPr>
      </w:pPr>
    </w:p>
    <w:p w:rsidR="007E37A4" w:rsidRPr="007C649E" w:rsidRDefault="007E37A4" w:rsidP="008341B3">
      <w:pPr>
        <w:autoSpaceDE w:val="0"/>
        <w:autoSpaceDN w:val="0"/>
        <w:adjustRightInd w:val="0"/>
        <w:spacing w:after="0" w:line="360" w:lineRule="auto"/>
        <w:jc w:val="both"/>
        <w:rPr>
          <w:rFonts w:ascii="Times New Roman" w:hAnsi="Times New Roman" w:cs="Times New Roman"/>
          <w:color w:val="1D1D1D"/>
          <w:sz w:val="24"/>
          <w:szCs w:val="24"/>
        </w:rPr>
      </w:pPr>
      <w:r>
        <w:rPr>
          <w:rFonts w:ascii="Times New Roman" w:hAnsi="Times New Roman" w:cs="Times New Roman"/>
          <w:color w:val="121212"/>
          <w:sz w:val="24"/>
          <w:szCs w:val="24"/>
        </w:rPr>
        <w:t>SUBJETIVIDAD SIN RESTO</w:t>
      </w:r>
    </w:p>
    <w:p w:rsidR="008341B3" w:rsidRDefault="00433971" w:rsidP="00CC5588">
      <w:pPr>
        <w:autoSpaceDE w:val="0"/>
        <w:autoSpaceDN w:val="0"/>
        <w:adjustRightInd w:val="0"/>
        <w:spacing w:after="0" w:line="360" w:lineRule="auto"/>
        <w:ind w:firstLine="567"/>
        <w:jc w:val="both"/>
        <w:rPr>
          <w:rFonts w:ascii="Times New Roman" w:hAnsi="Times New Roman" w:cs="Times New Roman"/>
          <w:color w:val="1D1D1D"/>
          <w:sz w:val="24"/>
          <w:szCs w:val="24"/>
        </w:rPr>
      </w:pPr>
      <w:r>
        <w:rPr>
          <w:rFonts w:ascii="Times New Roman" w:hAnsi="Times New Roman" w:cs="Times New Roman"/>
          <w:color w:val="1D1D1D"/>
          <w:sz w:val="24"/>
          <w:szCs w:val="24"/>
        </w:rPr>
        <w:t xml:space="preserve">La teoría del cuerpo y del sujeto que se presenta en el </w:t>
      </w:r>
      <w:r>
        <w:rPr>
          <w:rFonts w:ascii="Times New Roman" w:hAnsi="Times New Roman" w:cs="Times New Roman"/>
          <w:i/>
          <w:color w:val="1D1D1D"/>
          <w:sz w:val="24"/>
          <w:szCs w:val="24"/>
        </w:rPr>
        <w:t>Manifiesto contra-sexual</w:t>
      </w:r>
      <w:r>
        <w:rPr>
          <w:rFonts w:ascii="Times New Roman" w:hAnsi="Times New Roman" w:cs="Times New Roman"/>
          <w:color w:val="1D1D1D"/>
          <w:sz w:val="24"/>
          <w:szCs w:val="24"/>
        </w:rPr>
        <w:t xml:space="preserve"> no sólo puede ser inscrita en lo que hemos denominado, siguiendo a  </w:t>
      </w:r>
      <w:proofErr w:type="spellStart"/>
      <w:r>
        <w:rPr>
          <w:rFonts w:ascii="Times New Roman" w:hAnsi="Times New Roman" w:cs="Times New Roman"/>
          <w:color w:val="1D1D1D"/>
          <w:sz w:val="24"/>
          <w:szCs w:val="24"/>
        </w:rPr>
        <w:t>Žižek</w:t>
      </w:r>
      <w:proofErr w:type="spellEnd"/>
      <w:r>
        <w:rPr>
          <w:rFonts w:ascii="Times New Roman" w:hAnsi="Times New Roman" w:cs="Times New Roman"/>
          <w:color w:val="1D1D1D"/>
          <w:sz w:val="24"/>
          <w:szCs w:val="24"/>
        </w:rPr>
        <w:t xml:space="preserve"> (</w:t>
      </w:r>
      <w:r w:rsidR="009E0B1A">
        <w:rPr>
          <w:rFonts w:ascii="Times New Roman" w:hAnsi="Times New Roman" w:cs="Times New Roman"/>
          <w:color w:val="1D1D1D"/>
          <w:sz w:val="24"/>
          <w:szCs w:val="24"/>
        </w:rPr>
        <w:t>2001</w:t>
      </w:r>
      <w:r>
        <w:rPr>
          <w:rFonts w:ascii="Times New Roman" w:hAnsi="Times New Roman" w:cs="Times New Roman"/>
          <w:color w:val="1D1D1D"/>
          <w:sz w:val="24"/>
          <w:szCs w:val="24"/>
        </w:rPr>
        <w:t xml:space="preserve">), como historicismo posmoderno, sino también como parte del constructivismo </w:t>
      </w:r>
      <w:proofErr w:type="spellStart"/>
      <w:r>
        <w:rPr>
          <w:rFonts w:ascii="Times New Roman" w:hAnsi="Times New Roman" w:cs="Times New Roman"/>
          <w:color w:val="1D1D1D"/>
          <w:sz w:val="24"/>
          <w:szCs w:val="24"/>
        </w:rPr>
        <w:t>queer</w:t>
      </w:r>
      <w:proofErr w:type="spellEnd"/>
      <w:r>
        <w:rPr>
          <w:rFonts w:ascii="Times New Roman" w:hAnsi="Times New Roman" w:cs="Times New Roman"/>
          <w:color w:val="1D1D1D"/>
          <w:sz w:val="24"/>
          <w:szCs w:val="24"/>
        </w:rPr>
        <w:t>. Cuando hemos hecho referencia al historicismo posmoderno estamos dando cuenta de que “el “posmodernismo” funciona ahora, efectivamente como un nuevo Amo-significante, introduciendo un nuevo orden de inteligibilidad en la confusa multiplicidad de la experiencia histórica” (</w:t>
      </w:r>
      <w:proofErr w:type="spellStart"/>
      <w:r w:rsidR="007F4DDF">
        <w:rPr>
          <w:rFonts w:ascii="Times New Roman" w:hAnsi="Times New Roman" w:cs="Times New Roman"/>
          <w:color w:val="1D1D1D"/>
          <w:sz w:val="24"/>
          <w:szCs w:val="24"/>
        </w:rPr>
        <w:t>Žižek</w:t>
      </w:r>
      <w:proofErr w:type="spellEnd"/>
      <w:r w:rsidR="007F4DDF">
        <w:rPr>
          <w:rFonts w:ascii="Times New Roman" w:hAnsi="Times New Roman" w:cs="Times New Roman"/>
          <w:color w:val="1D1D1D"/>
          <w:sz w:val="24"/>
          <w:szCs w:val="24"/>
        </w:rPr>
        <w:t>, 2011, p. 62</w:t>
      </w:r>
      <w:r>
        <w:rPr>
          <w:rFonts w:ascii="Times New Roman" w:hAnsi="Times New Roman" w:cs="Times New Roman"/>
          <w:color w:val="1D1D1D"/>
          <w:sz w:val="24"/>
          <w:szCs w:val="24"/>
        </w:rPr>
        <w:t>)</w:t>
      </w:r>
      <w:r w:rsidR="007F4DDF">
        <w:rPr>
          <w:rFonts w:ascii="Times New Roman" w:hAnsi="Times New Roman" w:cs="Times New Roman"/>
          <w:color w:val="1D1D1D"/>
          <w:sz w:val="24"/>
          <w:szCs w:val="24"/>
        </w:rPr>
        <w:t xml:space="preserve">. El posmodernismo es comprendido </w:t>
      </w:r>
      <w:r w:rsidR="00274D56">
        <w:rPr>
          <w:rFonts w:ascii="Times New Roman" w:hAnsi="Times New Roman" w:cs="Times New Roman"/>
          <w:color w:val="1D1D1D"/>
          <w:sz w:val="24"/>
          <w:szCs w:val="24"/>
        </w:rPr>
        <w:t xml:space="preserve">por </w:t>
      </w:r>
      <w:r w:rsidR="007F4DDF">
        <w:rPr>
          <w:rFonts w:ascii="Times New Roman" w:hAnsi="Times New Roman" w:cs="Times New Roman"/>
          <w:color w:val="1D1D1D"/>
          <w:sz w:val="24"/>
          <w:szCs w:val="24"/>
        </w:rPr>
        <w:t xml:space="preserve">el filósofo esloveno como un Amo-significante, es decir, parodiando la mítica intervención de Lacan con respecto a las movilizaciones de mayo del 68 como la búsqueda de los estudiantes movilizados de un nuevo Amo a quien rendirse. </w:t>
      </w:r>
      <w:r w:rsidR="00A50C4E">
        <w:rPr>
          <w:rFonts w:ascii="Times New Roman" w:hAnsi="Times New Roman" w:cs="Times New Roman"/>
          <w:color w:val="1D1D1D"/>
          <w:sz w:val="24"/>
          <w:szCs w:val="24"/>
        </w:rPr>
        <w:t xml:space="preserve">Su </w:t>
      </w:r>
      <w:r w:rsidR="007F4DDF">
        <w:rPr>
          <w:rFonts w:ascii="Times New Roman" w:hAnsi="Times New Roman" w:cs="Times New Roman"/>
          <w:color w:val="1D1D1D"/>
          <w:sz w:val="24"/>
          <w:szCs w:val="24"/>
        </w:rPr>
        <w:t xml:space="preserve">versión </w:t>
      </w:r>
      <w:r w:rsidR="00274D56">
        <w:rPr>
          <w:rFonts w:ascii="Times New Roman" w:hAnsi="Times New Roman" w:cs="Times New Roman"/>
          <w:color w:val="1D1D1D"/>
          <w:sz w:val="24"/>
          <w:szCs w:val="24"/>
        </w:rPr>
        <w:t>crítica</w:t>
      </w:r>
      <w:r w:rsidR="007F4DDF">
        <w:rPr>
          <w:rFonts w:ascii="Times New Roman" w:hAnsi="Times New Roman" w:cs="Times New Roman"/>
          <w:color w:val="1D1D1D"/>
          <w:sz w:val="24"/>
          <w:szCs w:val="24"/>
        </w:rPr>
        <w:t xml:space="preserve"> no iría más allá de la propuesta de fragmentar las luchas políticas (antirracistas, LGBTQ, ecológicas, etc.), perdiendo el eje de la universalidad como espacio de disputa al régimen capitalista global. Inconscientemente estas luchas fragmentarias no desean acabar con las múltiples formas de opresión, porque de hacerlo estarían eliminando aquello sobre lo que constituyen su subjetividad alternativa, y por ende se disolverían con lo que en palabras desean abolir. </w:t>
      </w:r>
    </w:p>
    <w:p w:rsidR="007F4DDF" w:rsidRDefault="007F4DDF" w:rsidP="00CC5588">
      <w:pPr>
        <w:autoSpaceDE w:val="0"/>
        <w:autoSpaceDN w:val="0"/>
        <w:adjustRightInd w:val="0"/>
        <w:spacing w:after="0" w:line="360" w:lineRule="auto"/>
        <w:ind w:firstLine="567"/>
        <w:jc w:val="both"/>
        <w:rPr>
          <w:rFonts w:ascii="Times New Roman" w:hAnsi="Times New Roman" w:cs="Times New Roman"/>
          <w:color w:val="1D1D1D"/>
          <w:sz w:val="24"/>
          <w:szCs w:val="24"/>
        </w:rPr>
      </w:pPr>
      <w:r>
        <w:rPr>
          <w:rFonts w:ascii="Times New Roman" w:hAnsi="Times New Roman" w:cs="Times New Roman"/>
          <w:color w:val="1D1D1D"/>
          <w:sz w:val="24"/>
          <w:szCs w:val="24"/>
        </w:rPr>
        <w:lastRenderedPageBreak/>
        <w:t xml:space="preserve">El constructivismo </w:t>
      </w:r>
      <w:proofErr w:type="spellStart"/>
      <w:r>
        <w:rPr>
          <w:rFonts w:ascii="Times New Roman" w:hAnsi="Times New Roman" w:cs="Times New Roman"/>
          <w:color w:val="1D1D1D"/>
          <w:sz w:val="24"/>
          <w:szCs w:val="24"/>
        </w:rPr>
        <w:t>queer</w:t>
      </w:r>
      <w:proofErr w:type="spellEnd"/>
      <w:r>
        <w:rPr>
          <w:rFonts w:ascii="Times New Roman" w:hAnsi="Times New Roman" w:cs="Times New Roman"/>
          <w:color w:val="1D1D1D"/>
          <w:sz w:val="24"/>
          <w:szCs w:val="24"/>
        </w:rPr>
        <w:t xml:space="preserve"> está vinculado al historicismo posmoderno pero sin necesariamente identificarse completamente con él. </w:t>
      </w:r>
      <w:r w:rsidR="00763BF6">
        <w:rPr>
          <w:rFonts w:ascii="Times New Roman" w:hAnsi="Times New Roman" w:cs="Times New Roman"/>
          <w:color w:val="1D1D1D"/>
          <w:sz w:val="24"/>
          <w:szCs w:val="24"/>
        </w:rPr>
        <w:t xml:space="preserve">Cuando hablamos de constructivismo </w:t>
      </w:r>
      <w:proofErr w:type="spellStart"/>
      <w:r w:rsidR="00763BF6">
        <w:rPr>
          <w:rFonts w:ascii="Times New Roman" w:hAnsi="Times New Roman" w:cs="Times New Roman"/>
          <w:color w:val="1D1D1D"/>
          <w:sz w:val="24"/>
          <w:szCs w:val="24"/>
        </w:rPr>
        <w:t>queer</w:t>
      </w:r>
      <w:proofErr w:type="spellEnd"/>
      <w:r w:rsidR="00763BF6">
        <w:rPr>
          <w:rFonts w:ascii="Times New Roman" w:hAnsi="Times New Roman" w:cs="Times New Roman"/>
          <w:color w:val="1D1D1D"/>
          <w:sz w:val="24"/>
          <w:szCs w:val="24"/>
        </w:rPr>
        <w:t xml:space="preserve"> estamos haciendo referencia a una forma determinada de concebir que todo lo real pasa por un proceso de construcción subjetiva, aspecto que hunde sus raíces en el </w:t>
      </w:r>
      <w:proofErr w:type="spellStart"/>
      <w:r w:rsidR="00763BF6">
        <w:rPr>
          <w:rFonts w:ascii="Times New Roman" w:hAnsi="Times New Roman" w:cs="Times New Roman"/>
          <w:color w:val="1D1D1D"/>
          <w:sz w:val="24"/>
          <w:szCs w:val="24"/>
        </w:rPr>
        <w:t>correlacionismo</w:t>
      </w:r>
      <w:proofErr w:type="spellEnd"/>
      <w:r w:rsidR="00763BF6">
        <w:rPr>
          <w:rFonts w:ascii="Times New Roman" w:hAnsi="Times New Roman" w:cs="Times New Roman"/>
          <w:color w:val="1D1D1D"/>
          <w:sz w:val="24"/>
          <w:szCs w:val="24"/>
        </w:rPr>
        <w:t xml:space="preserve"> kantiano como pensamiento del acceso a lo real. Esta tesis es confrontada por los denominados </w:t>
      </w:r>
      <w:r w:rsidR="00763BF6">
        <w:rPr>
          <w:rFonts w:ascii="Times New Roman" w:hAnsi="Times New Roman" w:cs="Times New Roman"/>
          <w:i/>
          <w:color w:val="1D1D1D"/>
          <w:sz w:val="24"/>
          <w:szCs w:val="24"/>
        </w:rPr>
        <w:t xml:space="preserve">nuevos materialismos </w:t>
      </w:r>
      <w:r w:rsidR="00763BF6">
        <w:rPr>
          <w:rFonts w:ascii="Times New Roman" w:hAnsi="Times New Roman" w:cs="Times New Roman"/>
          <w:color w:val="1D1D1D"/>
          <w:sz w:val="24"/>
          <w:szCs w:val="24"/>
        </w:rPr>
        <w:t xml:space="preserve">o </w:t>
      </w:r>
      <w:r w:rsidR="00763BF6">
        <w:rPr>
          <w:rFonts w:ascii="Times New Roman" w:hAnsi="Times New Roman" w:cs="Times New Roman"/>
          <w:i/>
          <w:color w:val="1D1D1D"/>
          <w:sz w:val="24"/>
          <w:szCs w:val="24"/>
        </w:rPr>
        <w:t>nuevos realismos</w:t>
      </w:r>
      <w:r w:rsidR="00763BF6">
        <w:rPr>
          <w:rFonts w:ascii="Times New Roman" w:hAnsi="Times New Roman" w:cs="Times New Roman"/>
          <w:color w:val="1D1D1D"/>
          <w:sz w:val="24"/>
          <w:szCs w:val="24"/>
        </w:rPr>
        <w:t xml:space="preserve"> que</w:t>
      </w:r>
      <w:r w:rsidR="005034F2">
        <w:rPr>
          <w:rFonts w:ascii="Times New Roman" w:hAnsi="Times New Roman" w:cs="Times New Roman"/>
          <w:color w:val="1D1D1D"/>
          <w:sz w:val="24"/>
          <w:szCs w:val="24"/>
        </w:rPr>
        <w:t>,</w:t>
      </w:r>
      <w:r w:rsidR="00763BF6">
        <w:rPr>
          <w:rFonts w:ascii="Times New Roman" w:hAnsi="Times New Roman" w:cs="Times New Roman"/>
          <w:color w:val="1D1D1D"/>
          <w:sz w:val="24"/>
          <w:szCs w:val="24"/>
        </w:rPr>
        <w:t xml:space="preserve"> en lo que podemos llamar como giro ontológico de la filosofía</w:t>
      </w:r>
      <w:r w:rsidR="005034F2">
        <w:rPr>
          <w:rFonts w:ascii="Times New Roman" w:hAnsi="Times New Roman" w:cs="Times New Roman"/>
          <w:color w:val="1D1D1D"/>
          <w:sz w:val="24"/>
          <w:szCs w:val="24"/>
        </w:rPr>
        <w:t>,</w:t>
      </w:r>
      <w:r w:rsidR="00763BF6">
        <w:rPr>
          <w:rFonts w:ascii="Times New Roman" w:hAnsi="Times New Roman" w:cs="Times New Roman"/>
          <w:color w:val="1D1D1D"/>
          <w:sz w:val="24"/>
          <w:szCs w:val="24"/>
        </w:rPr>
        <w:t xml:space="preserve"> afirman que es posible acceder</w:t>
      </w:r>
      <w:r w:rsidR="00A50C4E">
        <w:rPr>
          <w:rFonts w:ascii="Times New Roman" w:hAnsi="Times New Roman" w:cs="Times New Roman"/>
          <w:color w:val="1D1D1D"/>
          <w:sz w:val="24"/>
          <w:szCs w:val="24"/>
        </w:rPr>
        <w:t xml:space="preserve"> a lo real, es decir, su acceso no sólo es necesario, sino posible.</w:t>
      </w:r>
      <w:r w:rsidR="00763BF6">
        <w:rPr>
          <w:rFonts w:ascii="Times New Roman" w:hAnsi="Times New Roman" w:cs="Times New Roman"/>
          <w:color w:val="1D1D1D"/>
          <w:sz w:val="24"/>
          <w:szCs w:val="24"/>
        </w:rPr>
        <w:t xml:space="preserve"> En este sentido “el nuevo materialismo dialéctico se entiende a sí mismo como una radicalización del idealismo, que se ha tomado muy en serio la fuerza conceptiva de la materia tanto que espontaneidad libre del absoluto inmanente” (</w:t>
      </w:r>
      <w:proofErr w:type="spellStart"/>
      <w:r w:rsidR="00763BF6">
        <w:rPr>
          <w:rFonts w:ascii="Times New Roman" w:hAnsi="Times New Roman" w:cs="Times New Roman"/>
          <w:color w:val="1D1D1D"/>
          <w:sz w:val="24"/>
          <w:szCs w:val="24"/>
        </w:rPr>
        <w:t>Binetti</w:t>
      </w:r>
      <w:proofErr w:type="spellEnd"/>
      <w:r w:rsidR="00763BF6">
        <w:rPr>
          <w:rFonts w:ascii="Times New Roman" w:hAnsi="Times New Roman" w:cs="Times New Roman"/>
          <w:color w:val="1D1D1D"/>
          <w:sz w:val="24"/>
          <w:szCs w:val="24"/>
        </w:rPr>
        <w:t>, 2019, p</w:t>
      </w:r>
      <w:r w:rsidR="00062FC2">
        <w:rPr>
          <w:rFonts w:ascii="Times New Roman" w:hAnsi="Times New Roman" w:cs="Times New Roman"/>
          <w:color w:val="1D1D1D"/>
          <w:sz w:val="24"/>
          <w:szCs w:val="24"/>
        </w:rPr>
        <w:t>. 709). Siguiendo a esta filósofa argentina podemos hablar de una recuperación del viejo idealismo alemán en la versión de la negatividad reflexiva del absoluto y la inmanencia medial en el fundamento de todo lo real (</w:t>
      </w:r>
      <w:proofErr w:type="spellStart"/>
      <w:r w:rsidR="00062FC2">
        <w:rPr>
          <w:rFonts w:ascii="Times New Roman" w:hAnsi="Times New Roman" w:cs="Times New Roman"/>
          <w:color w:val="1D1D1D"/>
          <w:sz w:val="24"/>
          <w:szCs w:val="24"/>
        </w:rPr>
        <w:t>Binetti</w:t>
      </w:r>
      <w:proofErr w:type="spellEnd"/>
      <w:r w:rsidR="00062FC2">
        <w:rPr>
          <w:rFonts w:ascii="Times New Roman" w:hAnsi="Times New Roman" w:cs="Times New Roman"/>
          <w:color w:val="1D1D1D"/>
          <w:sz w:val="24"/>
          <w:szCs w:val="24"/>
        </w:rPr>
        <w:t xml:space="preserve">, 2019). </w:t>
      </w:r>
    </w:p>
    <w:p w:rsidR="007D67A9" w:rsidRDefault="007D67A9" w:rsidP="00CC5588">
      <w:pPr>
        <w:autoSpaceDE w:val="0"/>
        <w:autoSpaceDN w:val="0"/>
        <w:adjustRightInd w:val="0"/>
        <w:spacing w:after="0" w:line="360" w:lineRule="auto"/>
        <w:ind w:firstLine="567"/>
        <w:jc w:val="both"/>
        <w:rPr>
          <w:rFonts w:ascii="Times New Roman" w:hAnsi="Times New Roman" w:cs="Times New Roman"/>
          <w:color w:val="1D1D1D"/>
          <w:sz w:val="24"/>
          <w:szCs w:val="24"/>
        </w:rPr>
      </w:pPr>
    </w:p>
    <w:p w:rsidR="007D67A9" w:rsidRDefault="007D67A9" w:rsidP="00CC5588">
      <w:pPr>
        <w:autoSpaceDE w:val="0"/>
        <w:autoSpaceDN w:val="0"/>
        <w:adjustRightInd w:val="0"/>
        <w:spacing w:after="0" w:line="360" w:lineRule="auto"/>
        <w:ind w:firstLine="567"/>
        <w:jc w:val="both"/>
        <w:rPr>
          <w:rFonts w:ascii="Times New Roman" w:hAnsi="Times New Roman" w:cs="Times New Roman"/>
          <w:color w:val="1D1D1D"/>
          <w:sz w:val="24"/>
          <w:szCs w:val="24"/>
        </w:rPr>
      </w:pPr>
      <w:r>
        <w:rPr>
          <w:rFonts w:ascii="Times New Roman" w:hAnsi="Times New Roman" w:cs="Times New Roman"/>
          <w:color w:val="1D1D1D"/>
          <w:sz w:val="24"/>
          <w:szCs w:val="24"/>
        </w:rPr>
        <w:t xml:space="preserve">La propuesta del constructivismo </w:t>
      </w:r>
      <w:proofErr w:type="spellStart"/>
      <w:r>
        <w:rPr>
          <w:rFonts w:ascii="Times New Roman" w:hAnsi="Times New Roman" w:cs="Times New Roman"/>
          <w:color w:val="1D1D1D"/>
          <w:sz w:val="24"/>
          <w:szCs w:val="24"/>
        </w:rPr>
        <w:t>queer</w:t>
      </w:r>
      <w:proofErr w:type="spellEnd"/>
      <w:r>
        <w:rPr>
          <w:rFonts w:ascii="Times New Roman" w:hAnsi="Times New Roman" w:cs="Times New Roman"/>
          <w:color w:val="1D1D1D"/>
          <w:sz w:val="24"/>
          <w:szCs w:val="24"/>
        </w:rPr>
        <w:t xml:space="preserve"> deja de lado la posibilidad de pensar ontológicamente la realidad para abonar un campo de </w:t>
      </w:r>
      <w:proofErr w:type="spellStart"/>
      <w:r>
        <w:rPr>
          <w:rFonts w:ascii="Times New Roman" w:hAnsi="Times New Roman" w:cs="Times New Roman"/>
          <w:color w:val="1D1D1D"/>
          <w:sz w:val="24"/>
          <w:szCs w:val="24"/>
        </w:rPr>
        <w:t>ficcionalidades</w:t>
      </w:r>
      <w:proofErr w:type="spellEnd"/>
      <w:r>
        <w:rPr>
          <w:rFonts w:ascii="Times New Roman" w:hAnsi="Times New Roman" w:cs="Times New Roman"/>
          <w:color w:val="1D1D1D"/>
          <w:sz w:val="24"/>
          <w:szCs w:val="24"/>
        </w:rPr>
        <w:t xml:space="preserve"> que exponen el carácter más radical de lo cont</w:t>
      </w:r>
      <w:r w:rsidR="00EF0FC5">
        <w:rPr>
          <w:rFonts w:ascii="Times New Roman" w:hAnsi="Times New Roman" w:cs="Times New Roman"/>
          <w:color w:val="1D1D1D"/>
          <w:sz w:val="24"/>
          <w:szCs w:val="24"/>
        </w:rPr>
        <w:t>ingente como condición necesaria</w:t>
      </w:r>
      <w:r>
        <w:rPr>
          <w:rFonts w:ascii="Times New Roman" w:hAnsi="Times New Roman" w:cs="Times New Roman"/>
          <w:color w:val="1D1D1D"/>
          <w:sz w:val="24"/>
          <w:szCs w:val="24"/>
        </w:rPr>
        <w:t xml:space="preserve"> de todo lo que deviene. Esa es la insistencia de Preciado cuando identifica que los órganos sexuales no existen</w:t>
      </w:r>
      <w:r w:rsidR="00EF0FC5">
        <w:rPr>
          <w:rFonts w:ascii="Times New Roman" w:hAnsi="Times New Roman" w:cs="Times New Roman"/>
          <w:color w:val="1D1D1D"/>
          <w:sz w:val="24"/>
          <w:szCs w:val="24"/>
        </w:rPr>
        <w:t>, que la heterosexualidad es una máquina de producción ontológica de la diferencia sexual, etc., es decir, que toda identidad sexual pasa por el factor creativo de las tecnologías de poder. Aunque Preciado</w:t>
      </w:r>
      <w:r w:rsidR="00395CC3">
        <w:rPr>
          <w:rFonts w:ascii="Times New Roman" w:hAnsi="Times New Roman" w:cs="Times New Roman"/>
          <w:color w:val="1D1D1D"/>
          <w:sz w:val="24"/>
          <w:szCs w:val="24"/>
        </w:rPr>
        <w:t xml:space="preserve"> lleve adelante una filosofía materialista, centrada en los dispositivos de poder y la materialidad de los mismos en la subjetividad, reflexiona sobre lo real quedando preso de un nominalismo radical. Como consecuencia directa de esta estrategia de reflexión filosófica </w:t>
      </w:r>
      <w:r w:rsidR="00BE2EE0">
        <w:rPr>
          <w:rFonts w:ascii="Times New Roman" w:hAnsi="Times New Roman" w:cs="Times New Roman"/>
          <w:color w:val="1D1D1D"/>
          <w:sz w:val="24"/>
          <w:szCs w:val="24"/>
        </w:rPr>
        <w:t>se puede verificar la problemática de la circularidad del poder y la resistencia, ya que si la subjetividad es el efecto de los dispositivos poder, la resistencia queda plegada al despliegue de los mismos, y por ende no hay p</w:t>
      </w:r>
      <w:r w:rsidR="00451EEA">
        <w:rPr>
          <w:rFonts w:ascii="Times New Roman" w:hAnsi="Times New Roman" w:cs="Times New Roman"/>
          <w:color w:val="1D1D1D"/>
          <w:sz w:val="24"/>
          <w:szCs w:val="24"/>
        </w:rPr>
        <w:t xml:space="preserve">osibilidad de subversión real. </w:t>
      </w:r>
    </w:p>
    <w:p w:rsidR="00A50C4E" w:rsidRDefault="00A50C4E" w:rsidP="00CC5588">
      <w:pPr>
        <w:autoSpaceDE w:val="0"/>
        <w:autoSpaceDN w:val="0"/>
        <w:adjustRightInd w:val="0"/>
        <w:spacing w:after="0" w:line="360" w:lineRule="auto"/>
        <w:ind w:firstLine="567"/>
        <w:jc w:val="both"/>
        <w:rPr>
          <w:rFonts w:ascii="Times New Roman" w:hAnsi="Times New Roman" w:cs="Times New Roman"/>
          <w:color w:val="1D1D1D"/>
          <w:sz w:val="24"/>
          <w:szCs w:val="24"/>
        </w:rPr>
      </w:pPr>
    </w:p>
    <w:p w:rsidR="00A50C4E" w:rsidRDefault="00A50C4E" w:rsidP="00CC5588">
      <w:pPr>
        <w:autoSpaceDE w:val="0"/>
        <w:autoSpaceDN w:val="0"/>
        <w:adjustRightInd w:val="0"/>
        <w:spacing w:after="0" w:line="360" w:lineRule="auto"/>
        <w:ind w:firstLine="567"/>
        <w:jc w:val="both"/>
        <w:rPr>
          <w:rFonts w:ascii="Times New Roman" w:hAnsi="Times New Roman" w:cs="Times New Roman"/>
          <w:color w:val="1D1D1D"/>
          <w:sz w:val="24"/>
          <w:szCs w:val="24"/>
        </w:rPr>
      </w:pPr>
      <w:r>
        <w:rPr>
          <w:rFonts w:ascii="Times New Roman" w:hAnsi="Times New Roman" w:cs="Times New Roman"/>
          <w:color w:val="1D1D1D"/>
          <w:sz w:val="24"/>
          <w:szCs w:val="24"/>
        </w:rPr>
        <w:t xml:space="preserve">Esta es una de las consecuencias directas de subsumir la subjetividad en el orden simbólico, como si ella fuera la mera emergencia de la puesta en escena de una serie de tecnologías de poder que inscriben en la superficie del cuerpo-texto sus propias marcas, las cuales van a constituir la forma determinada de la subjetividad. </w:t>
      </w:r>
      <w:r w:rsidR="004E7E21">
        <w:rPr>
          <w:rFonts w:ascii="Times New Roman" w:hAnsi="Times New Roman" w:cs="Times New Roman"/>
          <w:color w:val="1D1D1D"/>
          <w:sz w:val="24"/>
          <w:szCs w:val="24"/>
        </w:rPr>
        <w:t xml:space="preserve">El cuerpo se convierte en un objeto de gobierno, ya sea en </w:t>
      </w:r>
      <w:r w:rsidR="004E7E21">
        <w:rPr>
          <w:rFonts w:ascii="Times New Roman" w:hAnsi="Times New Roman" w:cs="Times New Roman"/>
          <w:color w:val="1D1D1D"/>
          <w:sz w:val="24"/>
          <w:szCs w:val="24"/>
        </w:rPr>
        <w:lastRenderedPageBreak/>
        <w:t xml:space="preserve">su versión de </w:t>
      </w:r>
      <w:proofErr w:type="spellStart"/>
      <w:r w:rsidR="004E7E21">
        <w:rPr>
          <w:rFonts w:ascii="Times New Roman" w:hAnsi="Times New Roman" w:cs="Times New Roman"/>
          <w:color w:val="1D1D1D"/>
          <w:sz w:val="24"/>
          <w:szCs w:val="24"/>
        </w:rPr>
        <w:t>anamatopolítica</w:t>
      </w:r>
      <w:proofErr w:type="spellEnd"/>
      <w:r w:rsidR="004E7E21">
        <w:rPr>
          <w:rFonts w:ascii="Times New Roman" w:hAnsi="Times New Roman" w:cs="Times New Roman"/>
          <w:color w:val="1D1D1D"/>
          <w:sz w:val="24"/>
          <w:szCs w:val="24"/>
        </w:rPr>
        <w:t xml:space="preserve"> (disciplinas sobre el cuerpo individual), así como </w:t>
      </w:r>
      <w:proofErr w:type="spellStart"/>
      <w:r w:rsidR="004E7E21">
        <w:rPr>
          <w:rFonts w:ascii="Times New Roman" w:hAnsi="Times New Roman" w:cs="Times New Roman"/>
          <w:color w:val="1D1D1D"/>
          <w:sz w:val="24"/>
          <w:szCs w:val="24"/>
        </w:rPr>
        <w:t>biopolítica</w:t>
      </w:r>
      <w:proofErr w:type="spellEnd"/>
      <w:r w:rsidR="004E7E21">
        <w:rPr>
          <w:rFonts w:ascii="Times New Roman" w:hAnsi="Times New Roman" w:cs="Times New Roman"/>
          <w:color w:val="1D1D1D"/>
          <w:sz w:val="24"/>
          <w:szCs w:val="24"/>
        </w:rPr>
        <w:t xml:space="preserve"> (sobre la población), (Foucault, 2014</w:t>
      </w:r>
      <w:r w:rsidR="006802F1">
        <w:rPr>
          <w:rFonts w:ascii="Times New Roman" w:hAnsi="Times New Roman" w:cs="Times New Roman"/>
          <w:color w:val="1D1D1D"/>
          <w:sz w:val="24"/>
          <w:szCs w:val="24"/>
        </w:rPr>
        <w:t>A</w:t>
      </w:r>
      <w:r w:rsidR="004E7E21">
        <w:rPr>
          <w:rFonts w:ascii="Times New Roman" w:hAnsi="Times New Roman" w:cs="Times New Roman"/>
          <w:color w:val="1D1D1D"/>
          <w:sz w:val="24"/>
          <w:szCs w:val="24"/>
        </w:rPr>
        <w:t>). Siguiendo este hilo argumental, el filósofo francés advierte “que puede existir un “saber” del cuerpo, que no es exactamente la ciencia de su funcionamiento, y un dominio de sus fuerzas que es más que la capacidad de vencerlas: este saber y este dominio constituyen lo que podría llamarse la tecnología política del cuerpo” (Foucault, 2014B, p. 35)</w:t>
      </w:r>
      <w:r w:rsidR="006802F1">
        <w:rPr>
          <w:rFonts w:ascii="Times New Roman" w:hAnsi="Times New Roman" w:cs="Times New Roman"/>
          <w:color w:val="1D1D1D"/>
          <w:sz w:val="24"/>
          <w:szCs w:val="24"/>
        </w:rPr>
        <w:t>.</w:t>
      </w:r>
      <w:r w:rsidR="004E7E21">
        <w:rPr>
          <w:rFonts w:ascii="Times New Roman" w:hAnsi="Times New Roman" w:cs="Times New Roman"/>
          <w:color w:val="1D1D1D"/>
          <w:sz w:val="24"/>
          <w:szCs w:val="24"/>
        </w:rPr>
        <w:t xml:space="preserve"> </w:t>
      </w:r>
      <w:r w:rsidR="00473220">
        <w:rPr>
          <w:rFonts w:ascii="Times New Roman" w:hAnsi="Times New Roman" w:cs="Times New Roman"/>
          <w:color w:val="1D1D1D"/>
          <w:sz w:val="24"/>
          <w:szCs w:val="24"/>
        </w:rPr>
        <w:t xml:space="preserve">La resistencia frente a estas tecnologías políticas del cuerpo como saber y dominio queda en el plano de la re-significación, es decir, de una re-escritura corporal que permita una </w:t>
      </w:r>
      <w:proofErr w:type="spellStart"/>
      <w:r w:rsidR="00473220">
        <w:rPr>
          <w:rFonts w:ascii="Times New Roman" w:hAnsi="Times New Roman" w:cs="Times New Roman"/>
          <w:color w:val="1D1D1D"/>
          <w:sz w:val="24"/>
          <w:szCs w:val="24"/>
        </w:rPr>
        <w:t>trasngresión</w:t>
      </w:r>
      <w:proofErr w:type="spellEnd"/>
      <w:r w:rsidR="00473220">
        <w:rPr>
          <w:rFonts w:ascii="Times New Roman" w:hAnsi="Times New Roman" w:cs="Times New Roman"/>
          <w:color w:val="1D1D1D"/>
          <w:sz w:val="24"/>
          <w:szCs w:val="24"/>
        </w:rPr>
        <w:t xml:space="preserve"> de la norma, tal como Preciado propone en sus contra-disciplinas propias del contrato co</w:t>
      </w:r>
      <w:r w:rsidR="005034F2">
        <w:rPr>
          <w:rFonts w:ascii="Times New Roman" w:hAnsi="Times New Roman" w:cs="Times New Roman"/>
          <w:color w:val="1D1D1D"/>
          <w:sz w:val="24"/>
          <w:szCs w:val="24"/>
        </w:rPr>
        <w:t>ntra-sexual. Un ejemplo práctico</w:t>
      </w:r>
      <w:r w:rsidR="00473220">
        <w:rPr>
          <w:rFonts w:ascii="Times New Roman" w:hAnsi="Times New Roman" w:cs="Times New Roman"/>
          <w:color w:val="1D1D1D"/>
          <w:sz w:val="24"/>
          <w:szCs w:val="24"/>
        </w:rPr>
        <w:t xml:space="preserve"> de estas contra-disciplinas se puede apreciar en la siguiente propuesta de Preciado:</w:t>
      </w:r>
    </w:p>
    <w:p w:rsidR="00473220" w:rsidRDefault="00473220" w:rsidP="00473220">
      <w:pPr>
        <w:autoSpaceDE w:val="0"/>
        <w:autoSpaceDN w:val="0"/>
        <w:adjustRightInd w:val="0"/>
        <w:spacing w:after="0" w:line="240" w:lineRule="auto"/>
        <w:ind w:left="567" w:right="332"/>
        <w:jc w:val="both"/>
        <w:rPr>
          <w:rFonts w:ascii="Times New Roman" w:hAnsi="Times New Roman" w:cs="Times New Roman"/>
          <w:color w:val="181818"/>
          <w:sz w:val="24"/>
          <w:szCs w:val="24"/>
        </w:rPr>
      </w:pPr>
      <w:r w:rsidRPr="00473220">
        <w:rPr>
          <w:rFonts w:ascii="Times New Roman" w:hAnsi="Times New Roman" w:cs="Times New Roman"/>
          <w:color w:val="181818"/>
          <w:sz w:val="24"/>
          <w:szCs w:val="24"/>
        </w:rPr>
        <w:t>Se prepara para el auto-</w:t>
      </w:r>
      <w:proofErr w:type="spellStart"/>
      <w:r w:rsidRPr="00473220">
        <w:rPr>
          <w:rFonts w:ascii="Times New Roman" w:hAnsi="Times New Roman" w:cs="Times New Roman"/>
          <w:color w:val="181818"/>
          <w:sz w:val="24"/>
          <w:szCs w:val="24"/>
        </w:rPr>
        <w:t>dildaje</w:t>
      </w:r>
      <w:proofErr w:type="spellEnd"/>
      <w:r w:rsidRPr="00473220">
        <w:rPr>
          <w:rFonts w:ascii="Times New Roman" w:hAnsi="Times New Roman" w:cs="Times New Roman"/>
          <w:color w:val="181818"/>
          <w:sz w:val="24"/>
          <w:szCs w:val="24"/>
        </w:rPr>
        <w:t>. Sube</w:t>
      </w:r>
      <w:r>
        <w:rPr>
          <w:rFonts w:ascii="Times New Roman" w:hAnsi="Times New Roman" w:cs="Times New Roman"/>
          <w:color w:val="181818"/>
          <w:sz w:val="24"/>
          <w:szCs w:val="24"/>
        </w:rPr>
        <w:t xml:space="preserve"> a su trono: una silla, híbrido </w:t>
      </w:r>
      <w:r w:rsidRPr="00473220">
        <w:rPr>
          <w:rFonts w:ascii="Times New Roman" w:hAnsi="Times New Roman" w:cs="Times New Roman"/>
          <w:color w:val="181818"/>
          <w:sz w:val="24"/>
          <w:szCs w:val="24"/>
        </w:rPr>
        <w:t xml:space="preserve">entre la mesa del ginecólogo, el tocador y el </w:t>
      </w:r>
      <w:proofErr w:type="spellStart"/>
      <w:r w:rsidRPr="00473220">
        <w:rPr>
          <w:rFonts w:ascii="Times New Roman" w:hAnsi="Times New Roman" w:cs="Times New Roman"/>
          <w:color w:val="181818"/>
          <w:sz w:val="24"/>
          <w:szCs w:val="24"/>
        </w:rPr>
        <w:t>sling</w:t>
      </w:r>
      <w:proofErr w:type="spellEnd"/>
      <w:r w:rsidRPr="00473220">
        <w:rPr>
          <w:rFonts w:ascii="Times New Roman" w:hAnsi="Times New Roman" w:cs="Times New Roman"/>
          <w:color w:val="181818"/>
          <w:sz w:val="24"/>
          <w:szCs w:val="24"/>
        </w:rPr>
        <w:t xml:space="preserve"> </w:t>
      </w:r>
      <w:r>
        <w:rPr>
          <w:rFonts w:ascii="Times New Roman" w:hAnsi="Times New Roman" w:cs="Times New Roman"/>
          <w:color w:val="181818"/>
          <w:sz w:val="24"/>
          <w:szCs w:val="24"/>
        </w:rPr>
        <w:t xml:space="preserve">SM. En primer </w:t>
      </w:r>
      <w:r w:rsidRPr="00473220">
        <w:rPr>
          <w:rFonts w:ascii="Times New Roman" w:hAnsi="Times New Roman" w:cs="Times New Roman"/>
          <w:color w:val="181818"/>
          <w:sz w:val="24"/>
          <w:szCs w:val="24"/>
        </w:rPr>
        <w:t>lugar, se maquilla el rostro introduciéndose largas agujas</w:t>
      </w:r>
      <w:r>
        <w:rPr>
          <w:rFonts w:ascii="Times New Roman" w:hAnsi="Times New Roman" w:cs="Times New Roman"/>
          <w:color w:val="181818"/>
          <w:sz w:val="24"/>
          <w:szCs w:val="24"/>
        </w:rPr>
        <w:t xml:space="preserve"> </w:t>
      </w:r>
      <w:r w:rsidRPr="00473220">
        <w:rPr>
          <w:rFonts w:ascii="Times New Roman" w:hAnsi="Times New Roman" w:cs="Times New Roman"/>
          <w:color w:val="181818"/>
          <w:sz w:val="24"/>
          <w:szCs w:val="24"/>
        </w:rPr>
        <w:t xml:space="preserve">bajo la piel que a continuación fija con hilos a su corona de </w:t>
      </w:r>
      <w:r>
        <w:rPr>
          <w:rFonts w:ascii="Times New Roman" w:hAnsi="Times New Roman" w:cs="Times New Roman"/>
          <w:color w:val="181818"/>
          <w:sz w:val="24"/>
          <w:szCs w:val="24"/>
        </w:rPr>
        <w:t xml:space="preserve">espinas. </w:t>
      </w:r>
      <w:r w:rsidRPr="00473220">
        <w:rPr>
          <w:rFonts w:ascii="Times New Roman" w:hAnsi="Times New Roman" w:cs="Times New Roman"/>
          <w:color w:val="181818"/>
          <w:sz w:val="24"/>
          <w:szCs w:val="24"/>
        </w:rPr>
        <w:t>Es la reina que tiene la cara</w:t>
      </w:r>
      <w:r>
        <w:rPr>
          <w:rFonts w:ascii="Times New Roman" w:hAnsi="Times New Roman" w:cs="Times New Roman"/>
          <w:color w:val="181818"/>
          <w:sz w:val="24"/>
          <w:szCs w:val="24"/>
        </w:rPr>
        <w:t xml:space="preserve"> estirada por la corona de oro. </w:t>
      </w:r>
      <w:r w:rsidRPr="00473220">
        <w:rPr>
          <w:rFonts w:ascii="Times New Roman" w:hAnsi="Times New Roman" w:cs="Times New Roman"/>
          <w:color w:val="181818"/>
          <w:sz w:val="24"/>
          <w:szCs w:val="24"/>
        </w:rPr>
        <w:t>Es la esposa cuyo ano virginal, c</w:t>
      </w:r>
      <w:r>
        <w:rPr>
          <w:rFonts w:ascii="Times New Roman" w:hAnsi="Times New Roman" w:cs="Times New Roman"/>
          <w:color w:val="181818"/>
          <w:sz w:val="24"/>
          <w:szCs w:val="24"/>
        </w:rPr>
        <w:t xml:space="preserve">alentado por un sol negro, está </w:t>
      </w:r>
      <w:r w:rsidRPr="00473220">
        <w:rPr>
          <w:rFonts w:ascii="Times New Roman" w:hAnsi="Times New Roman" w:cs="Times New Roman"/>
          <w:color w:val="181818"/>
          <w:sz w:val="24"/>
          <w:szCs w:val="24"/>
        </w:rPr>
        <w:t>dispuesto para una noche de boda</w:t>
      </w:r>
      <w:r>
        <w:rPr>
          <w:rFonts w:ascii="Times New Roman" w:hAnsi="Times New Roman" w:cs="Times New Roman"/>
          <w:color w:val="181818"/>
          <w:sz w:val="24"/>
          <w:szCs w:val="24"/>
        </w:rPr>
        <w:t xml:space="preserve">s solitaria. A cuatro patas, la </w:t>
      </w:r>
      <w:r w:rsidRPr="00473220">
        <w:rPr>
          <w:rFonts w:ascii="Times New Roman" w:hAnsi="Times New Roman" w:cs="Times New Roman"/>
          <w:color w:val="181818"/>
          <w:sz w:val="24"/>
          <w:szCs w:val="24"/>
        </w:rPr>
        <w:t xml:space="preserve">reina entrega su ano a su pueblo. Su público de súbditos </w:t>
      </w:r>
      <w:r>
        <w:rPr>
          <w:rFonts w:ascii="Times New Roman" w:hAnsi="Times New Roman" w:cs="Times New Roman"/>
          <w:color w:val="181818"/>
          <w:sz w:val="24"/>
          <w:szCs w:val="24"/>
        </w:rPr>
        <w:t xml:space="preserve">espera </w:t>
      </w:r>
      <w:r w:rsidRPr="00473220">
        <w:rPr>
          <w:rFonts w:ascii="Times New Roman" w:hAnsi="Times New Roman" w:cs="Times New Roman"/>
          <w:color w:val="181818"/>
          <w:sz w:val="24"/>
          <w:szCs w:val="24"/>
        </w:rPr>
        <w:t>ser cubierto por una ola de mierda</w:t>
      </w:r>
      <w:r>
        <w:rPr>
          <w:rFonts w:ascii="Times New Roman" w:hAnsi="Times New Roman" w:cs="Times New Roman"/>
          <w:color w:val="181818"/>
          <w:sz w:val="24"/>
          <w:szCs w:val="24"/>
        </w:rPr>
        <w:t xml:space="preserve">. Su ano da: saca de él, con la </w:t>
      </w:r>
      <w:r w:rsidRPr="00473220">
        <w:rPr>
          <w:rFonts w:ascii="Times New Roman" w:hAnsi="Times New Roman" w:cs="Times New Roman"/>
          <w:color w:val="181818"/>
          <w:sz w:val="24"/>
          <w:szCs w:val="24"/>
        </w:rPr>
        <w:t>ayuda de una caña, el collar de</w:t>
      </w:r>
      <w:r>
        <w:rPr>
          <w:rFonts w:ascii="Times New Roman" w:hAnsi="Times New Roman" w:cs="Times New Roman"/>
          <w:color w:val="181818"/>
          <w:sz w:val="24"/>
          <w:szCs w:val="24"/>
        </w:rPr>
        <w:t xml:space="preserve"> perlas blancas de Louis </w:t>
      </w:r>
      <w:proofErr w:type="spellStart"/>
      <w:r>
        <w:rPr>
          <w:rFonts w:ascii="Times New Roman" w:hAnsi="Times New Roman" w:cs="Times New Roman"/>
          <w:color w:val="181818"/>
          <w:sz w:val="24"/>
          <w:szCs w:val="24"/>
        </w:rPr>
        <w:t>Brook</w:t>
      </w:r>
      <w:proofErr w:type="spellEnd"/>
      <w:r>
        <w:rPr>
          <w:rFonts w:ascii="Times New Roman" w:hAnsi="Times New Roman" w:cs="Times New Roman"/>
          <w:color w:val="181818"/>
          <w:sz w:val="24"/>
          <w:szCs w:val="24"/>
        </w:rPr>
        <w:t xml:space="preserve">. </w:t>
      </w:r>
      <w:r w:rsidRPr="00473220">
        <w:rPr>
          <w:rFonts w:ascii="Times New Roman" w:hAnsi="Times New Roman" w:cs="Times New Roman"/>
          <w:color w:val="181818"/>
          <w:sz w:val="24"/>
          <w:szCs w:val="24"/>
        </w:rPr>
        <w:t>Una cadena interminable de bolas de m</w:t>
      </w:r>
      <w:r>
        <w:rPr>
          <w:rFonts w:ascii="Times New Roman" w:hAnsi="Times New Roman" w:cs="Times New Roman"/>
          <w:color w:val="181818"/>
          <w:sz w:val="24"/>
          <w:szCs w:val="24"/>
        </w:rPr>
        <w:t xml:space="preserve">ierda inmaculadas y brillantes. </w:t>
      </w:r>
      <w:r w:rsidRPr="00473220">
        <w:rPr>
          <w:rFonts w:ascii="Times New Roman" w:hAnsi="Times New Roman" w:cs="Times New Roman"/>
          <w:color w:val="181818"/>
          <w:sz w:val="24"/>
          <w:szCs w:val="24"/>
        </w:rPr>
        <w:t>Su ano es bendición y don. Cuando el ano está vacío</w:t>
      </w:r>
      <w:r>
        <w:rPr>
          <w:rFonts w:ascii="Times New Roman" w:hAnsi="Times New Roman" w:cs="Times New Roman"/>
          <w:color w:val="181818"/>
          <w:sz w:val="24"/>
          <w:szCs w:val="24"/>
        </w:rPr>
        <w:t xml:space="preserve">, dispuesto </w:t>
      </w:r>
      <w:r w:rsidRPr="00473220">
        <w:rPr>
          <w:rFonts w:ascii="Times New Roman" w:hAnsi="Times New Roman" w:cs="Times New Roman"/>
          <w:color w:val="181818"/>
          <w:sz w:val="24"/>
          <w:szCs w:val="24"/>
        </w:rPr>
        <w:t>a recibir, el ritual de follar</w:t>
      </w:r>
      <w:r>
        <w:rPr>
          <w:rFonts w:ascii="Times New Roman" w:hAnsi="Times New Roman" w:cs="Times New Roman"/>
          <w:color w:val="181818"/>
          <w:sz w:val="24"/>
          <w:szCs w:val="24"/>
        </w:rPr>
        <w:t xml:space="preserve"> con el </w:t>
      </w:r>
      <w:proofErr w:type="spellStart"/>
      <w:r>
        <w:rPr>
          <w:rFonts w:ascii="Times New Roman" w:hAnsi="Times New Roman" w:cs="Times New Roman"/>
          <w:color w:val="181818"/>
          <w:sz w:val="24"/>
          <w:szCs w:val="24"/>
        </w:rPr>
        <w:t>dildo</w:t>
      </w:r>
      <w:proofErr w:type="spellEnd"/>
      <w:r>
        <w:rPr>
          <w:rFonts w:ascii="Times New Roman" w:hAnsi="Times New Roman" w:cs="Times New Roman"/>
          <w:color w:val="181818"/>
          <w:sz w:val="24"/>
          <w:szCs w:val="24"/>
        </w:rPr>
        <w:t xml:space="preserve"> comienza. Imprime </w:t>
      </w:r>
      <w:r w:rsidRPr="00473220">
        <w:rPr>
          <w:rFonts w:ascii="Times New Roman" w:hAnsi="Times New Roman" w:cs="Times New Roman"/>
          <w:color w:val="181818"/>
          <w:sz w:val="24"/>
          <w:szCs w:val="24"/>
        </w:rPr>
        <w:t xml:space="preserve">un va y </w:t>
      </w:r>
      <w:proofErr w:type="spellStart"/>
      <w:r w:rsidRPr="00473220">
        <w:rPr>
          <w:rFonts w:ascii="Times New Roman" w:hAnsi="Times New Roman" w:cs="Times New Roman"/>
          <w:color w:val="181818"/>
          <w:sz w:val="24"/>
          <w:szCs w:val="24"/>
        </w:rPr>
        <w:t>víene</w:t>
      </w:r>
      <w:proofErr w:type="spellEnd"/>
      <w:r w:rsidRPr="00473220">
        <w:rPr>
          <w:rFonts w:ascii="Times New Roman" w:hAnsi="Times New Roman" w:cs="Times New Roman"/>
          <w:color w:val="181818"/>
          <w:sz w:val="24"/>
          <w:szCs w:val="24"/>
        </w:rPr>
        <w:t xml:space="preserve"> a sus piernas. Los </w:t>
      </w:r>
      <w:proofErr w:type="spellStart"/>
      <w:r w:rsidRPr="00473220">
        <w:rPr>
          <w:rFonts w:ascii="Times New Roman" w:hAnsi="Times New Roman" w:cs="Times New Roman"/>
          <w:color w:val="181818"/>
          <w:sz w:val="24"/>
          <w:szCs w:val="24"/>
        </w:rPr>
        <w:t>di</w:t>
      </w:r>
      <w:r>
        <w:rPr>
          <w:rFonts w:ascii="Times New Roman" w:hAnsi="Times New Roman" w:cs="Times New Roman"/>
          <w:color w:val="181818"/>
          <w:sz w:val="24"/>
          <w:szCs w:val="24"/>
        </w:rPr>
        <w:t>ldos</w:t>
      </w:r>
      <w:proofErr w:type="spellEnd"/>
      <w:r>
        <w:rPr>
          <w:rFonts w:ascii="Times New Roman" w:hAnsi="Times New Roman" w:cs="Times New Roman"/>
          <w:color w:val="181818"/>
          <w:sz w:val="24"/>
          <w:szCs w:val="24"/>
        </w:rPr>
        <w:t xml:space="preserve"> que cuelgan de sus talones </w:t>
      </w:r>
      <w:r w:rsidRPr="00473220">
        <w:rPr>
          <w:rFonts w:ascii="Times New Roman" w:hAnsi="Times New Roman" w:cs="Times New Roman"/>
          <w:color w:val="181818"/>
          <w:sz w:val="24"/>
          <w:szCs w:val="24"/>
        </w:rPr>
        <w:t xml:space="preserve">se pelean por penetrar su ano. </w:t>
      </w:r>
      <w:proofErr w:type="spellStart"/>
      <w:r w:rsidRPr="00473220">
        <w:rPr>
          <w:rFonts w:ascii="Times New Roman" w:hAnsi="Times New Roman" w:cs="Times New Roman"/>
          <w:color w:val="181818"/>
          <w:sz w:val="24"/>
          <w:szCs w:val="24"/>
        </w:rPr>
        <w:t>Dildqje</w:t>
      </w:r>
      <w:proofErr w:type="spellEnd"/>
      <w:r w:rsidRPr="00473220">
        <w:rPr>
          <w:rFonts w:ascii="Times New Roman" w:hAnsi="Times New Roman" w:cs="Times New Roman"/>
          <w:color w:val="181818"/>
          <w:sz w:val="24"/>
          <w:szCs w:val="24"/>
        </w:rPr>
        <w:t xml:space="preserve"> interruptus. </w:t>
      </w:r>
      <w:r>
        <w:rPr>
          <w:rFonts w:ascii="Times New Roman" w:hAnsi="Times New Roman" w:cs="Times New Roman"/>
          <w:color w:val="181818"/>
          <w:sz w:val="24"/>
          <w:szCs w:val="24"/>
        </w:rPr>
        <w:t xml:space="preserve">Siempre. </w:t>
      </w:r>
      <w:r w:rsidRPr="00473220">
        <w:rPr>
          <w:rFonts w:ascii="Times New Roman" w:hAnsi="Times New Roman" w:cs="Times New Roman"/>
          <w:color w:val="181818"/>
          <w:sz w:val="24"/>
          <w:szCs w:val="24"/>
        </w:rPr>
        <w:t xml:space="preserve">Ninguno de los dos </w:t>
      </w:r>
      <w:proofErr w:type="spellStart"/>
      <w:r w:rsidRPr="00473220">
        <w:rPr>
          <w:rFonts w:ascii="Times New Roman" w:hAnsi="Times New Roman" w:cs="Times New Roman"/>
          <w:color w:val="181818"/>
          <w:sz w:val="24"/>
          <w:szCs w:val="24"/>
        </w:rPr>
        <w:t>dildos</w:t>
      </w:r>
      <w:proofErr w:type="spellEnd"/>
      <w:r w:rsidRPr="00473220">
        <w:rPr>
          <w:rFonts w:ascii="Times New Roman" w:hAnsi="Times New Roman" w:cs="Times New Roman"/>
          <w:color w:val="181818"/>
          <w:sz w:val="24"/>
          <w:szCs w:val="24"/>
        </w:rPr>
        <w:t xml:space="preserve"> posee totalmente su ano. Est</w:t>
      </w:r>
      <w:r>
        <w:rPr>
          <w:rFonts w:ascii="Times New Roman" w:hAnsi="Times New Roman" w:cs="Times New Roman"/>
          <w:color w:val="181818"/>
          <w:sz w:val="24"/>
          <w:szCs w:val="24"/>
        </w:rPr>
        <w:t xml:space="preserve">e no pertenece </w:t>
      </w:r>
      <w:r w:rsidRPr="00473220">
        <w:rPr>
          <w:rFonts w:ascii="Times New Roman" w:hAnsi="Times New Roman" w:cs="Times New Roman"/>
          <w:color w:val="181818"/>
          <w:sz w:val="24"/>
          <w:szCs w:val="24"/>
        </w:rPr>
        <w:t>a ninguno de los dos. El trí</w:t>
      </w:r>
      <w:r>
        <w:rPr>
          <w:rFonts w:ascii="Times New Roman" w:hAnsi="Times New Roman" w:cs="Times New Roman"/>
          <w:color w:val="181818"/>
          <w:sz w:val="24"/>
          <w:szCs w:val="24"/>
        </w:rPr>
        <w:t xml:space="preserve">o folla o, más bien, no llega a </w:t>
      </w:r>
      <w:r w:rsidRPr="00473220">
        <w:rPr>
          <w:rFonts w:ascii="Times New Roman" w:hAnsi="Times New Roman" w:cs="Times New Roman"/>
          <w:color w:val="181818"/>
          <w:sz w:val="24"/>
          <w:szCs w:val="24"/>
        </w:rPr>
        <w:t>follar. Se masturban. No</w:t>
      </w:r>
      <w:r>
        <w:rPr>
          <w:rFonts w:ascii="Times New Roman" w:hAnsi="Times New Roman" w:cs="Times New Roman"/>
          <w:color w:val="181818"/>
          <w:sz w:val="24"/>
          <w:szCs w:val="24"/>
        </w:rPr>
        <w:t xml:space="preserve"> (Preciado, 2002, p. 45).</w:t>
      </w:r>
    </w:p>
    <w:p w:rsidR="00473220" w:rsidRDefault="00473220" w:rsidP="00473220">
      <w:pPr>
        <w:autoSpaceDE w:val="0"/>
        <w:autoSpaceDN w:val="0"/>
        <w:adjustRightInd w:val="0"/>
        <w:spacing w:after="0" w:line="240" w:lineRule="auto"/>
        <w:jc w:val="both"/>
        <w:rPr>
          <w:rFonts w:ascii="Times New Roman" w:hAnsi="Times New Roman" w:cs="Times New Roman"/>
          <w:color w:val="181818"/>
          <w:sz w:val="24"/>
          <w:szCs w:val="24"/>
        </w:rPr>
      </w:pPr>
    </w:p>
    <w:p w:rsidR="00E000DF" w:rsidRDefault="00473220" w:rsidP="00CC5588">
      <w:pPr>
        <w:autoSpaceDE w:val="0"/>
        <w:autoSpaceDN w:val="0"/>
        <w:adjustRightInd w:val="0"/>
        <w:spacing w:after="0" w:line="360" w:lineRule="auto"/>
        <w:ind w:firstLine="567"/>
        <w:jc w:val="both"/>
        <w:rPr>
          <w:rFonts w:ascii="Times New Roman" w:hAnsi="Times New Roman" w:cs="Times New Roman"/>
          <w:color w:val="181818"/>
          <w:sz w:val="24"/>
          <w:szCs w:val="24"/>
        </w:rPr>
      </w:pPr>
      <w:r>
        <w:rPr>
          <w:rFonts w:ascii="Times New Roman" w:hAnsi="Times New Roman" w:cs="Times New Roman"/>
          <w:color w:val="181818"/>
          <w:sz w:val="24"/>
          <w:szCs w:val="24"/>
        </w:rPr>
        <w:t xml:space="preserve">Más allá del mantra </w:t>
      </w:r>
      <w:proofErr w:type="spellStart"/>
      <w:r>
        <w:rPr>
          <w:rFonts w:ascii="Times New Roman" w:hAnsi="Times New Roman" w:cs="Times New Roman"/>
          <w:color w:val="181818"/>
          <w:sz w:val="24"/>
          <w:szCs w:val="24"/>
        </w:rPr>
        <w:t>foucaultiano</w:t>
      </w:r>
      <w:proofErr w:type="spellEnd"/>
      <w:r>
        <w:rPr>
          <w:rFonts w:ascii="Times New Roman" w:hAnsi="Times New Roman" w:cs="Times New Roman"/>
          <w:color w:val="181818"/>
          <w:sz w:val="24"/>
          <w:szCs w:val="24"/>
        </w:rPr>
        <w:t xml:space="preserve"> de</w:t>
      </w:r>
      <w:r w:rsidR="005034F2">
        <w:rPr>
          <w:rFonts w:ascii="Times New Roman" w:hAnsi="Times New Roman" w:cs="Times New Roman"/>
          <w:color w:val="181818"/>
          <w:sz w:val="24"/>
          <w:szCs w:val="24"/>
        </w:rPr>
        <w:t xml:space="preserve"> que</w:t>
      </w:r>
      <w:r>
        <w:rPr>
          <w:rFonts w:ascii="Times New Roman" w:hAnsi="Times New Roman" w:cs="Times New Roman"/>
          <w:color w:val="181818"/>
          <w:sz w:val="24"/>
          <w:szCs w:val="24"/>
        </w:rPr>
        <w:t xml:space="preserve"> donde hay relaciones de poder existen las resistencias, la teoría del sujeto como emergencia de las tecnologías de poder que lleva adelante Preciado anula toda posibilidad de pensar el resto fuera de toda lógica de reflejo. </w:t>
      </w:r>
      <w:r w:rsidR="00E000DF">
        <w:rPr>
          <w:rFonts w:ascii="Times New Roman" w:hAnsi="Times New Roman" w:cs="Times New Roman"/>
          <w:color w:val="181818"/>
          <w:sz w:val="24"/>
          <w:szCs w:val="24"/>
        </w:rPr>
        <w:t xml:space="preserve">Esta concepción de circularidad anula toda forma de concebir una subversión real y efectiva de las formas de opresión, porque no hay resto que resista a la simbolización. El orden simbólico se convierte en un absoluto (no hegeliano) que totaliza el significado y acceso a lo real, ya que se accede en la interacción de la subjetividad con dicho orden. Los sujetos parlantes e indeterminados de Preciado se componen de acuerdo con el dispositivo de poder del cual emergen: el sujeto sexuado contemporáneo es el efecto de las tecnologías fármaco-pornográficas que funcionan como máquinas ontológicas de producción de la diferencia sexual. Esta última categoría adquiere el estatus de una apariencia, de un mero simulacro sin un original al que remitirse. Es una </w:t>
      </w:r>
      <w:proofErr w:type="spellStart"/>
      <w:r w:rsidR="00E000DF">
        <w:rPr>
          <w:rFonts w:ascii="Times New Roman" w:hAnsi="Times New Roman" w:cs="Times New Roman"/>
          <w:color w:val="181818"/>
          <w:sz w:val="24"/>
          <w:szCs w:val="24"/>
        </w:rPr>
        <w:lastRenderedPageBreak/>
        <w:t>ficcionalidad</w:t>
      </w:r>
      <w:proofErr w:type="spellEnd"/>
      <w:r w:rsidR="00E000DF">
        <w:rPr>
          <w:rFonts w:ascii="Times New Roman" w:hAnsi="Times New Roman" w:cs="Times New Roman"/>
          <w:color w:val="181818"/>
          <w:sz w:val="24"/>
          <w:szCs w:val="24"/>
        </w:rPr>
        <w:t xml:space="preserve"> política que tiene sus fuentes en el régimen político heterosexual, condenando al cuerpo a ser una mera materia pasiva que recibe desde el exterior su forma. Es por ello que los pensadores del giro ontológico rechazan esta postura, porque conciben como ingenua una postura materialista en bruto, es decir, sin reflexión ni mediación. </w:t>
      </w:r>
    </w:p>
    <w:p w:rsidR="00E000DF" w:rsidRDefault="00E000DF" w:rsidP="00CC5588">
      <w:pPr>
        <w:autoSpaceDE w:val="0"/>
        <w:autoSpaceDN w:val="0"/>
        <w:adjustRightInd w:val="0"/>
        <w:spacing w:after="0" w:line="360" w:lineRule="auto"/>
        <w:ind w:firstLine="567"/>
        <w:jc w:val="both"/>
        <w:rPr>
          <w:rFonts w:ascii="Times New Roman" w:hAnsi="Times New Roman" w:cs="Times New Roman"/>
          <w:color w:val="181818"/>
          <w:sz w:val="24"/>
          <w:szCs w:val="24"/>
        </w:rPr>
      </w:pPr>
    </w:p>
    <w:p w:rsidR="00FB1C79" w:rsidRDefault="00E000DF" w:rsidP="00CC5588">
      <w:pPr>
        <w:autoSpaceDE w:val="0"/>
        <w:autoSpaceDN w:val="0"/>
        <w:adjustRightInd w:val="0"/>
        <w:spacing w:after="0" w:line="360" w:lineRule="auto"/>
        <w:ind w:firstLine="567"/>
        <w:jc w:val="both"/>
        <w:rPr>
          <w:rFonts w:ascii="Times New Roman" w:hAnsi="Times New Roman" w:cs="Times New Roman"/>
          <w:color w:val="181818"/>
          <w:sz w:val="24"/>
          <w:szCs w:val="24"/>
        </w:rPr>
      </w:pPr>
      <w:r w:rsidRPr="005034F2">
        <w:rPr>
          <w:rFonts w:ascii="Times New Roman" w:hAnsi="Times New Roman" w:cs="Times New Roman"/>
          <w:color w:val="181818"/>
          <w:sz w:val="24"/>
          <w:szCs w:val="24"/>
        </w:rPr>
        <w:t xml:space="preserve">Quien ha </w:t>
      </w:r>
      <w:r w:rsidR="005034F2" w:rsidRPr="005034F2">
        <w:rPr>
          <w:rFonts w:ascii="Times New Roman" w:hAnsi="Times New Roman" w:cs="Times New Roman"/>
          <w:color w:val="181818"/>
          <w:sz w:val="24"/>
          <w:szCs w:val="24"/>
        </w:rPr>
        <w:t xml:space="preserve">combatido teóricamente </w:t>
      </w:r>
      <w:r w:rsidRPr="005034F2">
        <w:rPr>
          <w:rFonts w:ascii="Times New Roman" w:hAnsi="Times New Roman" w:cs="Times New Roman"/>
          <w:color w:val="181818"/>
          <w:sz w:val="24"/>
          <w:szCs w:val="24"/>
        </w:rPr>
        <w:t>con mayo</w:t>
      </w:r>
      <w:r w:rsidR="006416F1" w:rsidRPr="005034F2">
        <w:rPr>
          <w:rFonts w:ascii="Times New Roman" w:hAnsi="Times New Roman" w:cs="Times New Roman"/>
          <w:color w:val="181818"/>
          <w:sz w:val="24"/>
          <w:szCs w:val="24"/>
        </w:rPr>
        <w:t xml:space="preserve">r agudeza la teoría del sujeto en clave historicista ha sido </w:t>
      </w:r>
      <w:proofErr w:type="spellStart"/>
      <w:r w:rsidR="006416F1" w:rsidRPr="005034F2">
        <w:rPr>
          <w:rFonts w:ascii="Times New Roman" w:hAnsi="Times New Roman" w:cs="Times New Roman"/>
          <w:color w:val="181818"/>
          <w:sz w:val="24"/>
          <w:szCs w:val="24"/>
        </w:rPr>
        <w:t>Žižek</w:t>
      </w:r>
      <w:proofErr w:type="spellEnd"/>
      <w:r w:rsidR="006416F1" w:rsidRPr="005034F2">
        <w:rPr>
          <w:rFonts w:ascii="Times New Roman" w:hAnsi="Times New Roman" w:cs="Times New Roman"/>
          <w:color w:val="181818"/>
          <w:sz w:val="24"/>
          <w:szCs w:val="24"/>
        </w:rPr>
        <w:t xml:space="preserve"> en su relectura</w:t>
      </w:r>
      <w:r w:rsidR="006416F1">
        <w:rPr>
          <w:rFonts w:ascii="Times New Roman" w:hAnsi="Times New Roman" w:cs="Times New Roman"/>
          <w:color w:val="181818"/>
          <w:sz w:val="24"/>
          <w:szCs w:val="24"/>
        </w:rPr>
        <w:t xml:space="preserve"> de los clásicos de la filosofía moderna y contemporánea. Encuentra en Descartes no el lugar común del sujeto trasparente y racional sino un vacío pre-subjetivo, como en Kant lee </w:t>
      </w:r>
      <w:r w:rsidR="00AC570E">
        <w:rPr>
          <w:rFonts w:ascii="Times New Roman" w:hAnsi="Times New Roman" w:cs="Times New Roman"/>
          <w:color w:val="181818"/>
          <w:sz w:val="24"/>
          <w:szCs w:val="24"/>
        </w:rPr>
        <w:t xml:space="preserve">la fisura en lo universal, ya que “en cuanto la Cosa en sí se postula como inalcanzable, todo </w:t>
      </w:r>
      <w:r w:rsidR="00AC570E">
        <w:rPr>
          <w:rFonts w:ascii="Times New Roman" w:hAnsi="Times New Roman" w:cs="Times New Roman"/>
          <w:i/>
          <w:color w:val="181818"/>
          <w:sz w:val="24"/>
          <w:szCs w:val="24"/>
        </w:rPr>
        <w:t>universal se interrumpe potencialmente</w:t>
      </w:r>
      <w:r w:rsidR="00AC570E">
        <w:rPr>
          <w:rFonts w:ascii="Times New Roman" w:hAnsi="Times New Roman" w:cs="Times New Roman"/>
          <w:color w:val="181818"/>
          <w:sz w:val="24"/>
          <w:szCs w:val="24"/>
        </w:rPr>
        <w:t>” (</w:t>
      </w:r>
      <w:proofErr w:type="spellStart"/>
      <w:r w:rsidR="00AC570E">
        <w:rPr>
          <w:rFonts w:ascii="Times New Roman" w:hAnsi="Times New Roman" w:cs="Times New Roman"/>
          <w:color w:val="181818"/>
          <w:sz w:val="24"/>
          <w:szCs w:val="24"/>
        </w:rPr>
        <w:t>Žižek</w:t>
      </w:r>
      <w:proofErr w:type="spellEnd"/>
      <w:r w:rsidR="00AC570E">
        <w:rPr>
          <w:rFonts w:ascii="Times New Roman" w:hAnsi="Times New Roman" w:cs="Times New Roman"/>
          <w:color w:val="181818"/>
          <w:sz w:val="24"/>
          <w:szCs w:val="24"/>
        </w:rPr>
        <w:t xml:space="preserve">, 2016, p. 85). </w:t>
      </w:r>
      <w:r w:rsidR="00EB125F">
        <w:rPr>
          <w:rFonts w:ascii="Times New Roman" w:hAnsi="Times New Roman" w:cs="Times New Roman"/>
          <w:color w:val="181818"/>
          <w:sz w:val="24"/>
          <w:szCs w:val="24"/>
        </w:rPr>
        <w:t xml:space="preserve">No contento con estas apreciaciones teóricas en diálogo con el psicoanálisis </w:t>
      </w:r>
      <w:proofErr w:type="spellStart"/>
      <w:r w:rsidR="00EB125F">
        <w:rPr>
          <w:rFonts w:ascii="Times New Roman" w:hAnsi="Times New Roman" w:cs="Times New Roman"/>
          <w:color w:val="181818"/>
          <w:sz w:val="24"/>
          <w:szCs w:val="24"/>
        </w:rPr>
        <w:t>lacaniano</w:t>
      </w:r>
      <w:proofErr w:type="spellEnd"/>
      <w:r w:rsidR="00EB125F">
        <w:rPr>
          <w:rFonts w:ascii="Times New Roman" w:hAnsi="Times New Roman" w:cs="Times New Roman"/>
          <w:color w:val="181818"/>
          <w:sz w:val="24"/>
          <w:szCs w:val="24"/>
        </w:rPr>
        <w:t xml:space="preserve"> y la teoría de los tres registros (simbólico, imaginario y real), se adentra en el </w:t>
      </w:r>
      <w:r w:rsidR="009C71ED">
        <w:rPr>
          <w:rFonts w:ascii="Times New Roman" w:hAnsi="Times New Roman" w:cs="Times New Roman"/>
          <w:color w:val="181818"/>
          <w:sz w:val="24"/>
          <w:szCs w:val="24"/>
        </w:rPr>
        <w:t>núcleo</w:t>
      </w:r>
      <w:r w:rsidR="00EB125F">
        <w:rPr>
          <w:rFonts w:ascii="Times New Roman" w:hAnsi="Times New Roman" w:cs="Times New Roman"/>
          <w:color w:val="181818"/>
          <w:sz w:val="24"/>
          <w:szCs w:val="24"/>
        </w:rPr>
        <w:t xml:space="preserve"> du</w:t>
      </w:r>
      <w:r w:rsidR="009C71ED">
        <w:rPr>
          <w:rFonts w:ascii="Times New Roman" w:hAnsi="Times New Roman" w:cs="Times New Roman"/>
          <w:color w:val="181818"/>
          <w:sz w:val="24"/>
          <w:szCs w:val="24"/>
        </w:rPr>
        <w:t xml:space="preserve">ro del idealismo alemán para encontrar allí la noción de un resto indivisible </w:t>
      </w:r>
      <w:proofErr w:type="spellStart"/>
      <w:r w:rsidR="009C71ED">
        <w:rPr>
          <w:rFonts w:ascii="Times New Roman" w:hAnsi="Times New Roman" w:cs="Times New Roman"/>
          <w:color w:val="181818"/>
          <w:sz w:val="24"/>
          <w:szCs w:val="24"/>
        </w:rPr>
        <w:t>schellinguiano</w:t>
      </w:r>
      <w:proofErr w:type="spellEnd"/>
      <w:r w:rsidR="009C71ED">
        <w:rPr>
          <w:rFonts w:ascii="Times New Roman" w:hAnsi="Times New Roman" w:cs="Times New Roman"/>
          <w:color w:val="181818"/>
          <w:sz w:val="24"/>
          <w:szCs w:val="24"/>
        </w:rPr>
        <w:t xml:space="preserve">, la pregunta por la anterioridad del ser, así como la síntesis negativa hegeliana leída a contra-pelo de la academia. </w:t>
      </w:r>
      <w:r w:rsidR="00F72B2B">
        <w:rPr>
          <w:rFonts w:ascii="Times New Roman" w:hAnsi="Times New Roman" w:cs="Times New Roman"/>
          <w:color w:val="181818"/>
          <w:sz w:val="24"/>
          <w:szCs w:val="24"/>
        </w:rPr>
        <w:t xml:space="preserve">El sujeto </w:t>
      </w:r>
      <w:proofErr w:type="spellStart"/>
      <w:r w:rsidR="00F72B2B">
        <w:rPr>
          <w:rFonts w:ascii="Times New Roman" w:hAnsi="Times New Roman" w:cs="Times New Roman"/>
          <w:color w:val="181818"/>
          <w:sz w:val="24"/>
          <w:szCs w:val="24"/>
        </w:rPr>
        <w:t>zizekiano</w:t>
      </w:r>
      <w:proofErr w:type="spellEnd"/>
      <w:r w:rsidR="00F72B2B">
        <w:rPr>
          <w:rFonts w:ascii="Times New Roman" w:hAnsi="Times New Roman" w:cs="Times New Roman"/>
          <w:color w:val="181818"/>
          <w:sz w:val="24"/>
          <w:szCs w:val="24"/>
        </w:rPr>
        <w:t xml:space="preserve"> es un sujeto partido (sujeto del psicoanálisis), un sujeto que tiene un resto que no puede ser simbolizado, y por ende la subjetividad no puede ser la emergencia de los efectos de los dispositivos de poder sobre el cuerpo. </w:t>
      </w:r>
      <w:r w:rsidR="00FB1C79">
        <w:rPr>
          <w:rFonts w:ascii="Times New Roman" w:hAnsi="Times New Roman" w:cs="Times New Roman"/>
          <w:color w:val="181818"/>
          <w:sz w:val="24"/>
          <w:szCs w:val="24"/>
        </w:rPr>
        <w:t>En resumidas cuentas su teoría y crítica al sujeto en clave historicista posmoderno se basa en lo siguiente:</w:t>
      </w:r>
    </w:p>
    <w:p w:rsidR="00FB1C79" w:rsidRPr="00FB1C79" w:rsidRDefault="00FB1C79" w:rsidP="00FB1C79">
      <w:pPr>
        <w:autoSpaceDE w:val="0"/>
        <w:autoSpaceDN w:val="0"/>
        <w:adjustRightInd w:val="0"/>
        <w:spacing w:after="0" w:line="240" w:lineRule="auto"/>
        <w:ind w:left="426" w:right="332"/>
        <w:jc w:val="both"/>
        <w:rPr>
          <w:rFonts w:ascii="Times New Roman" w:hAnsi="Times New Roman" w:cs="Times New Roman"/>
          <w:color w:val="181818"/>
          <w:sz w:val="24"/>
          <w:szCs w:val="24"/>
        </w:rPr>
      </w:pPr>
      <w:r w:rsidRPr="00FB1C79">
        <w:rPr>
          <w:rFonts w:ascii="Times New Roman" w:hAnsi="Times New Roman" w:cs="Times New Roman"/>
          <w:color w:val="000000"/>
          <w:sz w:val="24"/>
          <w:szCs w:val="24"/>
          <w:shd w:val="clear" w:color="auto" w:fill="FFFFFF"/>
        </w:rPr>
        <w:t>En contraposición a la lectura historicista del sujeto en la filosofía de Foucault y de Preciado, la teoría del sujeto de  </w:t>
      </w:r>
      <w:proofErr w:type="spellStart"/>
      <w:r w:rsidRPr="00FB1C79">
        <w:rPr>
          <w:rFonts w:ascii="Times New Roman" w:hAnsi="Times New Roman" w:cs="Times New Roman"/>
          <w:color w:val="000000"/>
          <w:sz w:val="24"/>
          <w:szCs w:val="24"/>
          <w:shd w:val="clear" w:color="auto" w:fill="FFFFFF"/>
        </w:rPr>
        <w:t>Žižek</w:t>
      </w:r>
      <w:proofErr w:type="spellEnd"/>
      <w:r w:rsidRPr="00FB1C79">
        <w:rPr>
          <w:rFonts w:ascii="Times New Roman" w:hAnsi="Times New Roman" w:cs="Times New Roman"/>
          <w:color w:val="000000"/>
          <w:sz w:val="24"/>
          <w:szCs w:val="24"/>
          <w:shd w:val="clear" w:color="auto" w:fill="FFFFFF"/>
        </w:rPr>
        <w:t xml:space="preserve"> es considerada como </w:t>
      </w:r>
      <w:proofErr w:type="spellStart"/>
      <w:r w:rsidRPr="00FB1C79">
        <w:rPr>
          <w:rFonts w:ascii="Times New Roman" w:hAnsi="Times New Roman" w:cs="Times New Roman"/>
          <w:color w:val="000000"/>
          <w:sz w:val="24"/>
          <w:szCs w:val="24"/>
          <w:shd w:val="clear" w:color="auto" w:fill="FFFFFF"/>
        </w:rPr>
        <w:t>posfundacionalista</w:t>
      </w:r>
      <w:proofErr w:type="spellEnd"/>
      <w:r w:rsidRPr="00FB1C79">
        <w:rPr>
          <w:rFonts w:ascii="Times New Roman" w:hAnsi="Times New Roman" w:cs="Times New Roman"/>
          <w:color w:val="000000"/>
          <w:sz w:val="24"/>
          <w:szCs w:val="24"/>
          <w:shd w:val="clear" w:color="auto" w:fill="FFFFFF"/>
        </w:rPr>
        <w:t>, es decir, no niega que existan fundamentos, sino que afirma la existencia de los mismos como contingentes. De esta forma, su teoría sobre el sujeto se inscribe en una perspectiva trágica, ya que hay una permanencia de la negatividad, es decir, la constitución ontológica incompleta implicaría que toda identidad llevaría en sí misma su imposibilidad de un despliegue total. Para el filósofo esloveno existen unos condicionamientos no históricos de la subjetividad, los cuales representan el estatuto ontológico del sujeto, siendo un </w:t>
      </w:r>
      <w:r w:rsidRPr="00FB1C79">
        <w:rPr>
          <w:rStyle w:val="nfasis"/>
          <w:rFonts w:ascii="Times New Roman" w:hAnsi="Times New Roman" w:cs="Times New Roman"/>
          <w:color w:val="000000"/>
          <w:sz w:val="24"/>
          <w:szCs w:val="24"/>
          <w:shd w:val="clear" w:color="auto" w:fill="FFFFFF"/>
        </w:rPr>
        <w:t>a priori </w:t>
      </w:r>
      <w:r w:rsidRPr="00FB1C79">
        <w:rPr>
          <w:rFonts w:ascii="Times New Roman" w:hAnsi="Times New Roman" w:cs="Times New Roman"/>
          <w:color w:val="000000"/>
          <w:sz w:val="24"/>
          <w:szCs w:val="24"/>
          <w:shd w:val="clear" w:color="auto" w:fill="FFFFFF"/>
        </w:rPr>
        <w:t xml:space="preserve"> de las relaciones de poder. De esta forma, </w:t>
      </w:r>
      <w:proofErr w:type="spellStart"/>
      <w:r w:rsidRPr="00FB1C79">
        <w:rPr>
          <w:rFonts w:ascii="Times New Roman" w:hAnsi="Times New Roman" w:cs="Times New Roman"/>
          <w:color w:val="000000"/>
          <w:sz w:val="24"/>
          <w:szCs w:val="24"/>
          <w:shd w:val="clear" w:color="auto" w:fill="FFFFFF"/>
        </w:rPr>
        <w:t>Žižek</w:t>
      </w:r>
      <w:proofErr w:type="spellEnd"/>
      <w:r w:rsidRPr="00FB1C79">
        <w:rPr>
          <w:rFonts w:ascii="Times New Roman" w:hAnsi="Times New Roman" w:cs="Times New Roman"/>
          <w:color w:val="000000"/>
          <w:sz w:val="24"/>
          <w:szCs w:val="24"/>
          <w:shd w:val="clear" w:color="auto" w:fill="FFFFFF"/>
        </w:rPr>
        <w:t xml:space="preserve"> se introduce en una discusión que va a contramano del espíritu </w:t>
      </w:r>
      <w:proofErr w:type="spellStart"/>
      <w:r w:rsidRPr="00FB1C79">
        <w:rPr>
          <w:rFonts w:ascii="Times New Roman" w:hAnsi="Times New Roman" w:cs="Times New Roman"/>
          <w:color w:val="000000"/>
          <w:sz w:val="24"/>
          <w:szCs w:val="24"/>
          <w:shd w:val="clear" w:color="auto" w:fill="FFFFFF"/>
        </w:rPr>
        <w:t>epocal</w:t>
      </w:r>
      <w:proofErr w:type="spellEnd"/>
      <w:r w:rsidRPr="00FB1C79">
        <w:rPr>
          <w:rFonts w:ascii="Times New Roman" w:hAnsi="Times New Roman" w:cs="Times New Roman"/>
          <w:color w:val="000000"/>
          <w:sz w:val="24"/>
          <w:szCs w:val="24"/>
          <w:shd w:val="clear" w:color="auto" w:fill="FFFFFF"/>
        </w:rPr>
        <w:t xml:space="preserve"> que es hegemonizado por el posmodernismo como lógica historicista que niega toda transformación a nivel macro, apostando a una lectura del sujeto en clave minoritaria</w:t>
      </w:r>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Sicerone</w:t>
      </w:r>
      <w:proofErr w:type="spellEnd"/>
      <w:r>
        <w:rPr>
          <w:rFonts w:ascii="Times New Roman" w:hAnsi="Times New Roman" w:cs="Times New Roman"/>
          <w:color w:val="000000"/>
          <w:sz w:val="24"/>
          <w:szCs w:val="24"/>
          <w:shd w:val="clear" w:color="auto" w:fill="FFFFFF"/>
        </w:rPr>
        <w:t>, 2017).</w:t>
      </w:r>
    </w:p>
    <w:p w:rsidR="00473220" w:rsidRDefault="00473220" w:rsidP="00473220">
      <w:pPr>
        <w:autoSpaceDE w:val="0"/>
        <w:autoSpaceDN w:val="0"/>
        <w:adjustRightInd w:val="0"/>
        <w:spacing w:after="0" w:line="360" w:lineRule="auto"/>
        <w:jc w:val="both"/>
        <w:rPr>
          <w:rFonts w:ascii="Times New Roman" w:hAnsi="Times New Roman" w:cs="Times New Roman"/>
          <w:color w:val="181818"/>
          <w:sz w:val="24"/>
          <w:szCs w:val="24"/>
        </w:rPr>
      </w:pPr>
    </w:p>
    <w:p w:rsidR="005337BA" w:rsidRDefault="00FB1C79" w:rsidP="00CC5588">
      <w:pPr>
        <w:autoSpaceDE w:val="0"/>
        <w:autoSpaceDN w:val="0"/>
        <w:adjustRightInd w:val="0"/>
        <w:spacing w:after="0" w:line="360" w:lineRule="auto"/>
        <w:ind w:firstLine="567"/>
        <w:jc w:val="both"/>
        <w:rPr>
          <w:rFonts w:ascii="Times New Roman" w:hAnsi="Times New Roman" w:cs="Times New Roman"/>
          <w:color w:val="181818"/>
          <w:sz w:val="24"/>
          <w:szCs w:val="24"/>
        </w:rPr>
      </w:pPr>
      <w:r>
        <w:rPr>
          <w:rFonts w:ascii="Times New Roman" w:hAnsi="Times New Roman" w:cs="Times New Roman"/>
          <w:color w:val="181818"/>
          <w:sz w:val="24"/>
          <w:szCs w:val="24"/>
        </w:rPr>
        <w:t xml:space="preserve">Este </w:t>
      </w:r>
      <w:r>
        <w:rPr>
          <w:rFonts w:ascii="Times New Roman" w:hAnsi="Times New Roman" w:cs="Times New Roman"/>
          <w:i/>
          <w:color w:val="181818"/>
          <w:sz w:val="24"/>
          <w:szCs w:val="24"/>
        </w:rPr>
        <w:t>a priori</w:t>
      </w:r>
      <w:r>
        <w:rPr>
          <w:rFonts w:ascii="Times New Roman" w:hAnsi="Times New Roman" w:cs="Times New Roman"/>
          <w:color w:val="181818"/>
          <w:sz w:val="24"/>
          <w:szCs w:val="24"/>
        </w:rPr>
        <w:t xml:space="preserve"> de las relaciones de poder no intenta fundar una metafísica </w:t>
      </w:r>
      <w:r w:rsidR="005337BA">
        <w:rPr>
          <w:rFonts w:ascii="Times New Roman" w:hAnsi="Times New Roman" w:cs="Times New Roman"/>
          <w:color w:val="181818"/>
          <w:sz w:val="24"/>
          <w:szCs w:val="24"/>
        </w:rPr>
        <w:t xml:space="preserve">que exponga un ente más allá de lo real, en el orden trascendental, sino más bien postula la propia </w:t>
      </w:r>
      <w:proofErr w:type="spellStart"/>
      <w:r w:rsidR="005337BA">
        <w:rPr>
          <w:rFonts w:ascii="Times New Roman" w:hAnsi="Times New Roman" w:cs="Times New Roman"/>
          <w:color w:val="181818"/>
          <w:sz w:val="24"/>
          <w:szCs w:val="24"/>
        </w:rPr>
        <w:t>imcompletitud</w:t>
      </w:r>
      <w:proofErr w:type="spellEnd"/>
      <w:r w:rsidR="005337BA">
        <w:rPr>
          <w:rFonts w:ascii="Times New Roman" w:hAnsi="Times New Roman" w:cs="Times New Roman"/>
          <w:color w:val="181818"/>
          <w:sz w:val="24"/>
          <w:szCs w:val="24"/>
        </w:rPr>
        <w:t xml:space="preserve"> de lo real, que más allá de la posibilidad de un acceso a lo real estaría operando el reconocimiento de la imposibilidad de un acceso total, porque hay condicionamientos no históricos pero que se </w:t>
      </w:r>
      <w:r w:rsidR="005337BA">
        <w:rPr>
          <w:rFonts w:ascii="Times New Roman" w:hAnsi="Times New Roman" w:cs="Times New Roman"/>
          <w:color w:val="181818"/>
          <w:sz w:val="24"/>
          <w:szCs w:val="24"/>
        </w:rPr>
        <w:lastRenderedPageBreak/>
        <w:t>despliegan en la historia. Las identidades sexuales no pueden identificarse completamente con el orden simbólico, porque ellas mismas están habitadas por procesos inconscientes que tienen manifestación real.</w:t>
      </w:r>
      <w:r w:rsidR="00DA6829">
        <w:rPr>
          <w:rFonts w:ascii="Times New Roman" w:hAnsi="Times New Roman" w:cs="Times New Roman"/>
          <w:color w:val="181818"/>
          <w:sz w:val="24"/>
          <w:szCs w:val="24"/>
        </w:rPr>
        <w:t xml:space="preserve"> Uno de estos procesos es el de la diferencia sexual, al cual</w:t>
      </w:r>
      <w:r w:rsidR="005337BA">
        <w:rPr>
          <w:rFonts w:ascii="Times New Roman" w:hAnsi="Times New Roman" w:cs="Times New Roman"/>
          <w:color w:val="181818"/>
          <w:sz w:val="24"/>
          <w:szCs w:val="24"/>
        </w:rPr>
        <w:t xml:space="preserve"> </w:t>
      </w:r>
      <w:proofErr w:type="spellStart"/>
      <w:r w:rsidR="00DA6829">
        <w:rPr>
          <w:rFonts w:ascii="Times New Roman" w:hAnsi="Times New Roman" w:cs="Times New Roman"/>
          <w:color w:val="181818"/>
          <w:sz w:val="24"/>
          <w:szCs w:val="24"/>
        </w:rPr>
        <w:t>Irigaray</w:t>
      </w:r>
      <w:proofErr w:type="spellEnd"/>
      <w:r w:rsidR="00DA6829">
        <w:rPr>
          <w:rFonts w:ascii="Times New Roman" w:hAnsi="Times New Roman" w:cs="Times New Roman"/>
          <w:color w:val="181818"/>
          <w:sz w:val="24"/>
          <w:szCs w:val="24"/>
        </w:rPr>
        <w:t xml:space="preserve"> (</w:t>
      </w:r>
      <w:r w:rsidR="009E1CE9">
        <w:rPr>
          <w:rFonts w:ascii="Times New Roman" w:hAnsi="Times New Roman" w:cs="Times New Roman"/>
          <w:color w:val="181818"/>
          <w:sz w:val="24"/>
          <w:szCs w:val="24"/>
        </w:rPr>
        <w:t>1992</w:t>
      </w:r>
      <w:r w:rsidR="00DA6829">
        <w:rPr>
          <w:rFonts w:ascii="Times New Roman" w:hAnsi="Times New Roman" w:cs="Times New Roman"/>
          <w:color w:val="181818"/>
          <w:sz w:val="24"/>
          <w:szCs w:val="24"/>
        </w:rPr>
        <w:t>) va a pensarla desde tres aspectos: la diferencia sexual como imprescindible para la reproducción de la especie humana; la diferencia sexual vinculada a la cultura y el lenguaje; y la crítica a la universal</w:t>
      </w:r>
      <w:r w:rsidR="000B6372">
        <w:rPr>
          <w:rFonts w:ascii="Times New Roman" w:hAnsi="Times New Roman" w:cs="Times New Roman"/>
          <w:color w:val="181818"/>
          <w:sz w:val="24"/>
          <w:szCs w:val="24"/>
        </w:rPr>
        <w:t xml:space="preserve">ización de determinados valores, deviniendo en la imposición del mundo de los hombres sobre el mundo de las mujeres. </w:t>
      </w:r>
    </w:p>
    <w:p w:rsidR="005337BA" w:rsidRDefault="005337BA" w:rsidP="00473220">
      <w:pPr>
        <w:autoSpaceDE w:val="0"/>
        <w:autoSpaceDN w:val="0"/>
        <w:adjustRightInd w:val="0"/>
        <w:spacing w:after="0" w:line="360" w:lineRule="auto"/>
        <w:jc w:val="both"/>
        <w:rPr>
          <w:rFonts w:ascii="Times New Roman" w:hAnsi="Times New Roman" w:cs="Times New Roman"/>
          <w:color w:val="181818"/>
          <w:sz w:val="24"/>
          <w:szCs w:val="24"/>
        </w:rPr>
      </w:pPr>
    </w:p>
    <w:p w:rsidR="00FB1C79" w:rsidRDefault="00E04D7C" w:rsidP="00473220">
      <w:pPr>
        <w:autoSpaceDE w:val="0"/>
        <w:autoSpaceDN w:val="0"/>
        <w:adjustRightInd w:val="0"/>
        <w:spacing w:after="0" w:line="360" w:lineRule="auto"/>
        <w:jc w:val="both"/>
        <w:rPr>
          <w:rFonts w:ascii="Times New Roman" w:hAnsi="Times New Roman" w:cs="Times New Roman"/>
          <w:color w:val="181818"/>
          <w:sz w:val="24"/>
          <w:szCs w:val="24"/>
        </w:rPr>
      </w:pPr>
      <w:r>
        <w:rPr>
          <w:rFonts w:ascii="Times New Roman" w:hAnsi="Times New Roman" w:cs="Times New Roman"/>
          <w:color w:val="181818"/>
          <w:sz w:val="24"/>
          <w:szCs w:val="24"/>
        </w:rPr>
        <w:t xml:space="preserve">A FORMA DE CONCLUSIÓN: </w:t>
      </w:r>
      <w:r w:rsidR="005337BA">
        <w:rPr>
          <w:rFonts w:ascii="Times New Roman" w:hAnsi="Times New Roman" w:cs="Times New Roman"/>
          <w:color w:val="181818"/>
          <w:sz w:val="24"/>
          <w:szCs w:val="24"/>
        </w:rPr>
        <w:t xml:space="preserve">ONTOLOGIZANDO LA DIFERENCIA SEXUAL </w:t>
      </w:r>
    </w:p>
    <w:p w:rsidR="00126ECC" w:rsidRDefault="00126ECC" w:rsidP="00CC5588">
      <w:pPr>
        <w:autoSpaceDE w:val="0"/>
        <w:autoSpaceDN w:val="0"/>
        <w:adjustRightInd w:val="0"/>
        <w:spacing w:after="0" w:line="360" w:lineRule="auto"/>
        <w:ind w:firstLine="567"/>
        <w:jc w:val="both"/>
        <w:rPr>
          <w:rFonts w:ascii="Times New Roman" w:hAnsi="Times New Roman" w:cs="Times New Roman"/>
          <w:color w:val="1A1A1A"/>
          <w:sz w:val="24"/>
          <w:szCs w:val="24"/>
        </w:rPr>
      </w:pPr>
      <w:r>
        <w:rPr>
          <w:rFonts w:ascii="Times New Roman" w:hAnsi="Times New Roman" w:cs="Times New Roman"/>
          <w:color w:val="181818"/>
          <w:sz w:val="24"/>
          <w:szCs w:val="24"/>
        </w:rPr>
        <w:t xml:space="preserve">El </w:t>
      </w:r>
      <w:r>
        <w:rPr>
          <w:rFonts w:ascii="Times New Roman" w:hAnsi="Times New Roman" w:cs="Times New Roman"/>
          <w:i/>
          <w:color w:val="181818"/>
          <w:sz w:val="24"/>
          <w:szCs w:val="24"/>
        </w:rPr>
        <w:t xml:space="preserve">Manifiesto contra-sexual </w:t>
      </w:r>
      <w:r>
        <w:rPr>
          <w:rFonts w:ascii="Times New Roman" w:hAnsi="Times New Roman" w:cs="Times New Roman"/>
          <w:color w:val="181818"/>
          <w:sz w:val="24"/>
          <w:szCs w:val="24"/>
        </w:rPr>
        <w:t>es un manifiesto anti-ontológico, y por tanto, anti-filosófico, operando como una des-</w:t>
      </w:r>
      <w:proofErr w:type="spellStart"/>
      <w:r>
        <w:rPr>
          <w:rFonts w:ascii="Times New Roman" w:hAnsi="Times New Roman" w:cs="Times New Roman"/>
          <w:color w:val="181818"/>
          <w:sz w:val="24"/>
          <w:szCs w:val="24"/>
        </w:rPr>
        <w:t>ontologización</w:t>
      </w:r>
      <w:proofErr w:type="spellEnd"/>
      <w:r>
        <w:rPr>
          <w:rFonts w:ascii="Times New Roman" w:hAnsi="Times New Roman" w:cs="Times New Roman"/>
          <w:color w:val="181818"/>
          <w:sz w:val="24"/>
          <w:szCs w:val="24"/>
        </w:rPr>
        <w:t xml:space="preserve"> de la diferencia sexual. Ella termina siendo una mera </w:t>
      </w:r>
      <w:proofErr w:type="spellStart"/>
      <w:r>
        <w:rPr>
          <w:rFonts w:ascii="Times New Roman" w:hAnsi="Times New Roman" w:cs="Times New Roman"/>
          <w:color w:val="181818"/>
          <w:sz w:val="24"/>
          <w:szCs w:val="24"/>
        </w:rPr>
        <w:t>ficcionalidad</w:t>
      </w:r>
      <w:proofErr w:type="spellEnd"/>
      <w:r>
        <w:rPr>
          <w:rFonts w:ascii="Times New Roman" w:hAnsi="Times New Roman" w:cs="Times New Roman"/>
          <w:color w:val="181818"/>
          <w:sz w:val="24"/>
          <w:szCs w:val="24"/>
        </w:rPr>
        <w:t xml:space="preserve"> fabricada por una máquina ontológica como lo es el régimen político heterosexual, pero máquina atravesada por la imperfección: “</w:t>
      </w:r>
      <w:r w:rsidRPr="00126ECC">
        <w:rPr>
          <w:rFonts w:ascii="Times New Roman" w:hAnsi="Times New Roman" w:cs="Times New Roman"/>
          <w:color w:val="161616"/>
          <w:sz w:val="24"/>
          <w:szCs w:val="24"/>
        </w:rPr>
        <w:t>Dado que lo que se invoca corno «real masculino&gt;&gt;</w:t>
      </w:r>
      <w:r>
        <w:rPr>
          <w:rFonts w:ascii="Times New Roman" w:hAnsi="Times New Roman" w:cs="Times New Roman"/>
          <w:color w:val="181818"/>
          <w:sz w:val="24"/>
          <w:szCs w:val="24"/>
        </w:rPr>
        <w:t xml:space="preserve"> </w:t>
      </w:r>
      <w:r w:rsidRPr="00126ECC">
        <w:rPr>
          <w:rFonts w:ascii="Times New Roman" w:hAnsi="Times New Roman" w:cs="Times New Roman"/>
          <w:color w:val="161616"/>
          <w:sz w:val="24"/>
          <w:szCs w:val="24"/>
        </w:rPr>
        <w:t>y «real femenino&gt;&gt; no existe, toda aproximación imperfecta</w:t>
      </w:r>
      <w:r>
        <w:rPr>
          <w:rFonts w:ascii="Times New Roman" w:hAnsi="Times New Roman" w:cs="Times New Roman"/>
          <w:color w:val="181818"/>
          <w:sz w:val="24"/>
          <w:szCs w:val="24"/>
        </w:rPr>
        <w:t xml:space="preserve"> </w:t>
      </w:r>
      <w:r w:rsidRPr="00126ECC">
        <w:rPr>
          <w:rFonts w:ascii="Times New Roman" w:hAnsi="Times New Roman" w:cs="Times New Roman"/>
          <w:color w:val="161616"/>
          <w:sz w:val="24"/>
          <w:szCs w:val="24"/>
        </w:rPr>
        <w:t xml:space="preserve">se debe </w:t>
      </w:r>
      <w:proofErr w:type="spellStart"/>
      <w:r w:rsidRPr="00126ECC">
        <w:rPr>
          <w:rFonts w:ascii="Times New Roman" w:hAnsi="Times New Roman" w:cs="Times New Roman"/>
          <w:color w:val="161616"/>
          <w:sz w:val="24"/>
          <w:szCs w:val="24"/>
        </w:rPr>
        <w:t>renaturalizar</w:t>
      </w:r>
      <w:proofErr w:type="spellEnd"/>
      <w:r w:rsidRPr="00126ECC">
        <w:rPr>
          <w:rFonts w:ascii="Times New Roman" w:hAnsi="Times New Roman" w:cs="Times New Roman"/>
          <w:color w:val="161616"/>
          <w:sz w:val="24"/>
          <w:szCs w:val="24"/>
        </w:rPr>
        <w:t xml:space="preserve"> en beneficio del sistema, y todo accidente</w:t>
      </w:r>
      <w:r>
        <w:rPr>
          <w:rFonts w:ascii="Times New Roman" w:hAnsi="Times New Roman" w:cs="Times New Roman"/>
          <w:color w:val="181818"/>
          <w:sz w:val="24"/>
          <w:szCs w:val="24"/>
        </w:rPr>
        <w:t xml:space="preserve"> </w:t>
      </w:r>
      <w:r w:rsidRPr="00126ECC">
        <w:rPr>
          <w:rFonts w:ascii="Times New Roman" w:hAnsi="Times New Roman" w:cs="Times New Roman"/>
          <w:color w:val="161616"/>
          <w:sz w:val="24"/>
          <w:szCs w:val="24"/>
        </w:rPr>
        <w:t>sistemático (homosexualidad, bisexualidad, transexualidad ... )</w:t>
      </w:r>
      <w:r>
        <w:rPr>
          <w:rFonts w:ascii="Times New Roman" w:hAnsi="Times New Roman" w:cs="Times New Roman"/>
          <w:color w:val="161616"/>
          <w:sz w:val="24"/>
          <w:szCs w:val="24"/>
        </w:rPr>
        <w:t xml:space="preserve"> </w:t>
      </w:r>
      <w:r w:rsidRPr="00126ECC">
        <w:rPr>
          <w:rFonts w:ascii="Times New Roman" w:hAnsi="Times New Roman" w:cs="Times New Roman"/>
          <w:color w:val="161616"/>
          <w:sz w:val="24"/>
          <w:szCs w:val="24"/>
        </w:rPr>
        <w:t>debe operar corno excepción perversa que confirma la regularidad</w:t>
      </w:r>
      <w:r>
        <w:rPr>
          <w:rFonts w:ascii="Times New Roman" w:hAnsi="Times New Roman" w:cs="Times New Roman"/>
          <w:color w:val="181818"/>
          <w:sz w:val="24"/>
          <w:szCs w:val="24"/>
        </w:rPr>
        <w:t xml:space="preserve"> </w:t>
      </w:r>
      <w:r>
        <w:rPr>
          <w:rFonts w:ascii="Times New Roman" w:hAnsi="Times New Roman" w:cs="Times New Roman"/>
          <w:color w:val="1A1A1A"/>
          <w:sz w:val="24"/>
          <w:szCs w:val="24"/>
        </w:rPr>
        <w:t>de la naturaleza” (Preciado, 2002, p. 25).</w:t>
      </w:r>
      <w:r w:rsidR="00225B78">
        <w:rPr>
          <w:rFonts w:ascii="Times New Roman" w:hAnsi="Times New Roman" w:cs="Times New Roman"/>
          <w:color w:val="1A1A1A"/>
          <w:sz w:val="24"/>
          <w:szCs w:val="24"/>
        </w:rPr>
        <w:t xml:space="preserve"> La heterosexualidad pasa a ser la norma y aquello que no puede estructurase en dicha categoría termina siendo un afuera que justificaría la propia norma. La diferencia sexual es una mera </w:t>
      </w:r>
      <w:proofErr w:type="spellStart"/>
      <w:r w:rsidR="00225B78">
        <w:rPr>
          <w:rFonts w:ascii="Times New Roman" w:hAnsi="Times New Roman" w:cs="Times New Roman"/>
          <w:color w:val="1A1A1A"/>
          <w:sz w:val="24"/>
          <w:szCs w:val="24"/>
        </w:rPr>
        <w:t>ficcionalidad</w:t>
      </w:r>
      <w:proofErr w:type="spellEnd"/>
      <w:r w:rsidR="00225B78">
        <w:rPr>
          <w:rFonts w:ascii="Times New Roman" w:hAnsi="Times New Roman" w:cs="Times New Roman"/>
          <w:color w:val="1A1A1A"/>
          <w:sz w:val="24"/>
          <w:szCs w:val="24"/>
        </w:rPr>
        <w:t xml:space="preserve"> política que inscribe la norma como efec</w:t>
      </w:r>
      <w:r w:rsidR="00A4444F">
        <w:rPr>
          <w:rFonts w:ascii="Times New Roman" w:hAnsi="Times New Roman" w:cs="Times New Roman"/>
          <w:color w:val="1A1A1A"/>
          <w:sz w:val="24"/>
          <w:szCs w:val="24"/>
        </w:rPr>
        <w:t>to de las tecnologías sexuales, y “porque la heterosexualidad es una tecnología social y no un origen natural fundador, es posible invertir y derivar (modificar</w:t>
      </w:r>
      <w:r w:rsidR="007A0A52">
        <w:rPr>
          <w:rFonts w:ascii="Times New Roman" w:hAnsi="Times New Roman" w:cs="Times New Roman"/>
          <w:color w:val="1A1A1A"/>
          <w:sz w:val="24"/>
          <w:szCs w:val="24"/>
        </w:rPr>
        <w:t xml:space="preserve"> el curso, mutar, someter a deriva) sus prácticas de producción de la identidad sexual” (p. 26).</w:t>
      </w:r>
    </w:p>
    <w:p w:rsidR="007A0A52" w:rsidRDefault="007A0A52" w:rsidP="00CC5588">
      <w:pPr>
        <w:autoSpaceDE w:val="0"/>
        <w:autoSpaceDN w:val="0"/>
        <w:adjustRightInd w:val="0"/>
        <w:spacing w:after="0" w:line="360" w:lineRule="auto"/>
        <w:ind w:firstLine="567"/>
        <w:jc w:val="both"/>
        <w:rPr>
          <w:rFonts w:ascii="Times New Roman" w:hAnsi="Times New Roman" w:cs="Times New Roman"/>
          <w:color w:val="1A1A1A"/>
          <w:sz w:val="24"/>
          <w:szCs w:val="24"/>
        </w:rPr>
      </w:pPr>
    </w:p>
    <w:p w:rsidR="007A0A52" w:rsidRDefault="007A0A52" w:rsidP="00CC5588">
      <w:pPr>
        <w:autoSpaceDE w:val="0"/>
        <w:autoSpaceDN w:val="0"/>
        <w:adjustRightInd w:val="0"/>
        <w:spacing w:after="0" w:line="360" w:lineRule="auto"/>
        <w:ind w:firstLine="567"/>
        <w:jc w:val="both"/>
        <w:rPr>
          <w:rFonts w:ascii="Times New Roman" w:hAnsi="Times New Roman" w:cs="Times New Roman"/>
          <w:color w:val="1A1A1A"/>
          <w:sz w:val="24"/>
          <w:szCs w:val="24"/>
        </w:rPr>
      </w:pPr>
      <w:r>
        <w:rPr>
          <w:rFonts w:ascii="Times New Roman" w:hAnsi="Times New Roman" w:cs="Times New Roman"/>
          <w:color w:val="1A1A1A"/>
          <w:sz w:val="24"/>
          <w:szCs w:val="24"/>
        </w:rPr>
        <w:t>Frente a estas posturas que des-</w:t>
      </w:r>
      <w:proofErr w:type="spellStart"/>
      <w:r>
        <w:rPr>
          <w:rFonts w:ascii="Times New Roman" w:hAnsi="Times New Roman" w:cs="Times New Roman"/>
          <w:color w:val="1A1A1A"/>
          <w:sz w:val="24"/>
          <w:szCs w:val="24"/>
        </w:rPr>
        <w:t>ontologizan</w:t>
      </w:r>
      <w:proofErr w:type="spellEnd"/>
      <w:r>
        <w:rPr>
          <w:rFonts w:ascii="Times New Roman" w:hAnsi="Times New Roman" w:cs="Times New Roman"/>
          <w:color w:val="1A1A1A"/>
          <w:sz w:val="24"/>
          <w:szCs w:val="24"/>
        </w:rPr>
        <w:t xml:space="preserve"> la diferencia sexual introducimos las nociones filosóficas de la que hemos denominado como </w:t>
      </w:r>
      <w:r>
        <w:rPr>
          <w:rFonts w:ascii="Times New Roman" w:hAnsi="Times New Roman" w:cs="Times New Roman"/>
          <w:i/>
          <w:color w:val="1A1A1A"/>
          <w:sz w:val="24"/>
          <w:szCs w:val="24"/>
        </w:rPr>
        <w:t>Escuela de Liubliana</w:t>
      </w:r>
      <w:r>
        <w:rPr>
          <w:rFonts w:ascii="Times New Roman" w:hAnsi="Times New Roman" w:cs="Times New Roman"/>
          <w:color w:val="1A1A1A"/>
          <w:sz w:val="24"/>
          <w:szCs w:val="24"/>
        </w:rPr>
        <w:t xml:space="preserve">, escuela que lee el sintagma </w:t>
      </w:r>
      <w:proofErr w:type="spellStart"/>
      <w:r>
        <w:rPr>
          <w:rFonts w:ascii="Times New Roman" w:hAnsi="Times New Roman" w:cs="Times New Roman"/>
          <w:color w:val="1A1A1A"/>
          <w:sz w:val="24"/>
          <w:szCs w:val="24"/>
        </w:rPr>
        <w:t>lacaniano</w:t>
      </w:r>
      <w:proofErr w:type="spellEnd"/>
      <w:r>
        <w:rPr>
          <w:rFonts w:ascii="Times New Roman" w:hAnsi="Times New Roman" w:cs="Times New Roman"/>
          <w:color w:val="1A1A1A"/>
          <w:sz w:val="24"/>
          <w:szCs w:val="24"/>
        </w:rPr>
        <w:t xml:space="preserve"> de </w:t>
      </w:r>
      <w:r>
        <w:rPr>
          <w:rFonts w:ascii="Times New Roman" w:hAnsi="Times New Roman" w:cs="Times New Roman"/>
          <w:i/>
          <w:color w:val="1A1A1A"/>
          <w:sz w:val="24"/>
          <w:szCs w:val="24"/>
        </w:rPr>
        <w:t>ser-para-el-sexo</w:t>
      </w:r>
      <w:r>
        <w:rPr>
          <w:rFonts w:ascii="Times New Roman" w:hAnsi="Times New Roman" w:cs="Times New Roman"/>
          <w:color w:val="1A1A1A"/>
          <w:sz w:val="24"/>
          <w:szCs w:val="24"/>
        </w:rPr>
        <w:t xml:space="preserve"> como expresión directa de la inscripción de la diferencia sexual en lo real, es decir, en la propia falla de lo simbólico. </w:t>
      </w:r>
      <w:r w:rsidR="008F119A">
        <w:rPr>
          <w:rFonts w:ascii="Times New Roman" w:hAnsi="Times New Roman" w:cs="Times New Roman"/>
          <w:color w:val="1A1A1A"/>
          <w:sz w:val="24"/>
          <w:szCs w:val="24"/>
        </w:rPr>
        <w:t xml:space="preserve">No hay posibilidad de una simbolización completa de la diferencia sexual, y he allí donde opera como diferencia ontológica, en tanto las manifestaciones </w:t>
      </w:r>
      <w:proofErr w:type="spellStart"/>
      <w:r w:rsidR="008F119A">
        <w:rPr>
          <w:rFonts w:ascii="Times New Roman" w:hAnsi="Times New Roman" w:cs="Times New Roman"/>
          <w:color w:val="1A1A1A"/>
          <w:sz w:val="24"/>
          <w:szCs w:val="24"/>
        </w:rPr>
        <w:t>ónticas</w:t>
      </w:r>
      <w:proofErr w:type="spellEnd"/>
      <w:r w:rsidR="008F119A">
        <w:rPr>
          <w:rFonts w:ascii="Times New Roman" w:hAnsi="Times New Roman" w:cs="Times New Roman"/>
          <w:color w:val="1A1A1A"/>
          <w:sz w:val="24"/>
          <w:szCs w:val="24"/>
        </w:rPr>
        <w:t xml:space="preserve"> de la sexualidad no pueden reflejar un fundamento acabado y completo, por la propia </w:t>
      </w:r>
      <w:proofErr w:type="spellStart"/>
      <w:r w:rsidR="008F119A">
        <w:rPr>
          <w:rFonts w:ascii="Times New Roman" w:hAnsi="Times New Roman" w:cs="Times New Roman"/>
          <w:color w:val="1A1A1A"/>
          <w:sz w:val="24"/>
          <w:szCs w:val="24"/>
        </w:rPr>
        <w:t>incompletitud</w:t>
      </w:r>
      <w:proofErr w:type="spellEnd"/>
      <w:r w:rsidR="008F119A">
        <w:rPr>
          <w:rFonts w:ascii="Times New Roman" w:hAnsi="Times New Roman" w:cs="Times New Roman"/>
          <w:color w:val="1A1A1A"/>
          <w:sz w:val="24"/>
          <w:szCs w:val="24"/>
        </w:rPr>
        <w:t xml:space="preserve"> ontológica de lo real. Ante las acusaciones de </w:t>
      </w:r>
      <w:proofErr w:type="spellStart"/>
      <w:r w:rsidR="008F119A">
        <w:rPr>
          <w:rFonts w:ascii="Times New Roman" w:hAnsi="Times New Roman" w:cs="Times New Roman"/>
          <w:color w:val="1A1A1A"/>
          <w:sz w:val="24"/>
          <w:szCs w:val="24"/>
        </w:rPr>
        <w:t>biologicismo</w:t>
      </w:r>
      <w:proofErr w:type="spellEnd"/>
      <w:r w:rsidR="008F119A">
        <w:rPr>
          <w:rFonts w:ascii="Times New Roman" w:hAnsi="Times New Roman" w:cs="Times New Roman"/>
          <w:color w:val="1A1A1A"/>
          <w:sz w:val="24"/>
          <w:szCs w:val="24"/>
        </w:rPr>
        <w:t xml:space="preserve"> y naturalización por parte de Preciado ante tal orden de pensamiento, no queda otra que remitir al </w:t>
      </w:r>
      <w:r w:rsidR="008F119A">
        <w:rPr>
          <w:rFonts w:ascii="Times New Roman" w:hAnsi="Times New Roman" w:cs="Times New Roman"/>
          <w:color w:val="1A1A1A"/>
          <w:sz w:val="24"/>
          <w:szCs w:val="24"/>
        </w:rPr>
        <w:lastRenderedPageBreak/>
        <w:t>hecho de que la diferencia sexual no</w:t>
      </w:r>
      <w:r w:rsidR="00BF2F36">
        <w:rPr>
          <w:rFonts w:ascii="Times New Roman" w:hAnsi="Times New Roman" w:cs="Times New Roman"/>
          <w:color w:val="1A1A1A"/>
          <w:sz w:val="24"/>
          <w:szCs w:val="24"/>
        </w:rPr>
        <w:t xml:space="preserve"> pertenece</w:t>
      </w:r>
      <w:r w:rsidR="008F119A">
        <w:rPr>
          <w:rFonts w:ascii="Times New Roman" w:hAnsi="Times New Roman" w:cs="Times New Roman"/>
          <w:color w:val="1A1A1A"/>
          <w:sz w:val="24"/>
          <w:szCs w:val="24"/>
        </w:rPr>
        <w:t xml:space="preserve"> únicamente del orden de lo cultural ni de lo biológico, ya que el sexo es pura negatividad (</w:t>
      </w:r>
      <w:proofErr w:type="spellStart"/>
      <w:r w:rsidR="008F119A">
        <w:rPr>
          <w:rFonts w:ascii="Times New Roman" w:hAnsi="Times New Roman" w:cs="Times New Roman"/>
          <w:color w:val="1A1A1A"/>
          <w:sz w:val="24"/>
          <w:szCs w:val="24"/>
        </w:rPr>
        <w:t>Copjec</w:t>
      </w:r>
      <w:proofErr w:type="spellEnd"/>
      <w:r w:rsidR="003D737C">
        <w:rPr>
          <w:rFonts w:ascii="Times New Roman" w:hAnsi="Times New Roman" w:cs="Times New Roman"/>
          <w:color w:val="1A1A1A"/>
          <w:sz w:val="24"/>
          <w:szCs w:val="24"/>
        </w:rPr>
        <w:t>, 2006</w:t>
      </w:r>
      <w:r w:rsidR="008F119A">
        <w:rPr>
          <w:rFonts w:ascii="Times New Roman" w:hAnsi="Times New Roman" w:cs="Times New Roman"/>
          <w:color w:val="1A1A1A"/>
          <w:sz w:val="24"/>
          <w:szCs w:val="24"/>
        </w:rPr>
        <w:t>)</w:t>
      </w:r>
      <w:r w:rsidR="003D737C">
        <w:rPr>
          <w:rFonts w:ascii="Times New Roman" w:hAnsi="Times New Roman" w:cs="Times New Roman"/>
          <w:color w:val="1A1A1A"/>
          <w:sz w:val="24"/>
          <w:szCs w:val="24"/>
        </w:rPr>
        <w:t xml:space="preserve">. Es por ello que hace una analogía con la noción de eutanasia de la razón de Kant (conflictos internos de la razón consigo misma), en vinculación crítica con la idea </w:t>
      </w:r>
      <w:proofErr w:type="spellStart"/>
      <w:r w:rsidR="003D737C">
        <w:rPr>
          <w:rFonts w:ascii="Times New Roman" w:hAnsi="Times New Roman" w:cs="Times New Roman"/>
          <w:color w:val="1A1A1A"/>
          <w:sz w:val="24"/>
          <w:szCs w:val="24"/>
        </w:rPr>
        <w:t>butleriana</w:t>
      </w:r>
      <w:proofErr w:type="spellEnd"/>
      <w:r w:rsidR="003D737C">
        <w:rPr>
          <w:rFonts w:ascii="Times New Roman" w:hAnsi="Times New Roman" w:cs="Times New Roman"/>
          <w:color w:val="1A1A1A"/>
          <w:sz w:val="24"/>
          <w:szCs w:val="24"/>
        </w:rPr>
        <w:t xml:space="preserve"> de la </w:t>
      </w:r>
      <w:proofErr w:type="spellStart"/>
      <w:r w:rsidR="003D737C">
        <w:rPr>
          <w:rFonts w:ascii="Times New Roman" w:hAnsi="Times New Roman" w:cs="Times New Roman"/>
          <w:color w:val="1A1A1A"/>
          <w:sz w:val="24"/>
          <w:szCs w:val="24"/>
        </w:rPr>
        <w:t>performatividad</w:t>
      </w:r>
      <w:proofErr w:type="spellEnd"/>
      <w:r w:rsidR="003D737C">
        <w:rPr>
          <w:rFonts w:ascii="Times New Roman" w:hAnsi="Times New Roman" w:cs="Times New Roman"/>
          <w:color w:val="1A1A1A"/>
          <w:sz w:val="24"/>
          <w:szCs w:val="24"/>
        </w:rPr>
        <w:t xml:space="preserve"> del sexo. Esta misma crítica vale para la posición de Preciado que considera que el paradigma </w:t>
      </w:r>
      <w:proofErr w:type="spellStart"/>
      <w:r w:rsidR="003D737C">
        <w:rPr>
          <w:rFonts w:ascii="Times New Roman" w:hAnsi="Times New Roman" w:cs="Times New Roman"/>
          <w:color w:val="1A1A1A"/>
          <w:sz w:val="24"/>
          <w:szCs w:val="24"/>
        </w:rPr>
        <w:t>performativo</w:t>
      </w:r>
      <w:proofErr w:type="spellEnd"/>
      <w:r w:rsidR="003D737C">
        <w:rPr>
          <w:rFonts w:ascii="Times New Roman" w:hAnsi="Times New Roman" w:cs="Times New Roman"/>
          <w:color w:val="1A1A1A"/>
          <w:sz w:val="24"/>
          <w:szCs w:val="24"/>
        </w:rPr>
        <w:t xml:space="preserve"> es incompleto, porque deja de lado una serie de tecnologías y dispositivos de poder que conforman las identidades sexuales. </w:t>
      </w:r>
    </w:p>
    <w:p w:rsidR="00D558C4" w:rsidRDefault="00D558C4" w:rsidP="00CC5588">
      <w:pPr>
        <w:autoSpaceDE w:val="0"/>
        <w:autoSpaceDN w:val="0"/>
        <w:adjustRightInd w:val="0"/>
        <w:spacing w:after="0" w:line="360" w:lineRule="auto"/>
        <w:ind w:firstLine="567"/>
        <w:jc w:val="both"/>
        <w:rPr>
          <w:rFonts w:ascii="Times New Roman" w:hAnsi="Times New Roman" w:cs="Times New Roman"/>
          <w:color w:val="1A1A1A"/>
          <w:sz w:val="24"/>
          <w:szCs w:val="24"/>
        </w:rPr>
      </w:pPr>
    </w:p>
    <w:p w:rsidR="00D558C4" w:rsidRPr="00D558C4" w:rsidRDefault="00D558C4" w:rsidP="00CC5588">
      <w:pPr>
        <w:autoSpaceDE w:val="0"/>
        <w:autoSpaceDN w:val="0"/>
        <w:adjustRightInd w:val="0"/>
        <w:spacing w:after="0" w:line="360" w:lineRule="auto"/>
        <w:ind w:firstLine="567"/>
        <w:jc w:val="both"/>
        <w:rPr>
          <w:rFonts w:ascii="Times New Roman" w:hAnsi="Times New Roman" w:cs="Times New Roman"/>
          <w:color w:val="1A1A1A"/>
          <w:sz w:val="24"/>
          <w:szCs w:val="24"/>
        </w:rPr>
      </w:pPr>
      <w:r>
        <w:rPr>
          <w:rFonts w:ascii="Times New Roman" w:hAnsi="Times New Roman" w:cs="Times New Roman"/>
          <w:color w:val="1A1A1A"/>
          <w:sz w:val="24"/>
          <w:szCs w:val="24"/>
        </w:rPr>
        <w:t xml:space="preserve">Recuperar el carácter ontológico de la diferencia sexual no termina por fundar una re-naturalización del sexo e inscripción de un orden meramente </w:t>
      </w:r>
      <w:proofErr w:type="spellStart"/>
      <w:r>
        <w:rPr>
          <w:rFonts w:ascii="Times New Roman" w:hAnsi="Times New Roman" w:cs="Times New Roman"/>
          <w:color w:val="1A1A1A"/>
          <w:sz w:val="24"/>
          <w:szCs w:val="24"/>
        </w:rPr>
        <w:t>heteronormativo</w:t>
      </w:r>
      <w:proofErr w:type="spellEnd"/>
      <w:r>
        <w:rPr>
          <w:rFonts w:ascii="Times New Roman" w:hAnsi="Times New Roman" w:cs="Times New Roman"/>
          <w:color w:val="1A1A1A"/>
          <w:sz w:val="24"/>
          <w:szCs w:val="24"/>
        </w:rPr>
        <w:t xml:space="preserve">, sino de reconocer en la diferencia sexual la condición de posibilidad de que existan sujetos que no se identifiquen con el sexo con el cual nacen. La sexualidad es un </w:t>
      </w:r>
      <w:proofErr w:type="spellStart"/>
      <w:r>
        <w:rPr>
          <w:rFonts w:ascii="Times New Roman" w:hAnsi="Times New Roman" w:cs="Times New Roman"/>
          <w:i/>
          <w:color w:val="1A1A1A"/>
          <w:sz w:val="24"/>
          <w:szCs w:val="24"/>
        </w:rPr>
        <w:t>factum</w:t>
      </w:r>
      <w:proofErr w:type="spellEnd"/>
      <w:r>
        <w:rPr>
          <w:rFonts w:ascii="Times New Roman" w:hAnsi="Times New Roman" w:cs="Times New Roman"/>
          <w:color w:val="1A1A1A"/>
          <w:sz w:val="24"/>
          <w:szCs w:val="24"/>
        </w:rPr>
        <w:t xml:space="preserve">, no un origen ni un destino. Toda pregunta por la radicalidad del deseo no heterosexual termina dando vueltas sobre la indefinición, ya que se intenta sustituir la norma heterosexual por otra norma que centre la diversidad más allá de las relaciones recurrentes y regulares de la sociedad. La crítica a la naturaleza heterosexual de la sexualidad recae en la reproducción de un esquema reduccionista que confunde devenires minoritarios, para seguir el lenguaje </w:t>
      </w:r>
      <w:proofErr w:type="spellStart"/>
      <w:r>
        <w:rPr>
          <w:rFonts w:ascii="Times New Roman" w:hAnsi="Times New Roman" w:cs="Times New Roman"/>
          <w:color w:val="1A1A1A"/>
          <w:sz w:val="24"/>
          <w:szCs w:val="24"/>
        </w:rPr>
        <w:t>deleuziano-guattariano</w:t>
      </w:r>
      <w:proofErr w:type="spellEnd"/>
      <w:r>
        <w:rPr>
          <w:rFonts w:ascii="Times New Roman" w:hAnsi="Times New Roman" w:cs="Times New Roman"/>
          <w:color w:val="1A1A1A"/>
          <w:sz w:val="24"/>
          <w:szCs w:val="24"/>
        </w:rPr>
        <w:t xml:space="preserve">, </w:t>
      </w:r>
      <w:r w:rsidR="001F4E69">
        <w:rPr>
          <w:rFonts w:ascii="Times New Roman" w:hAnsi="Times New Roman" w:cs="Times New Roman"/>
          <w:color w:val="1A1A1A"/>
          <w:sz w:val="24"/>
          <w:szCs w:val="24"/>
        </w:rPr>
        <w:t xml:space="preserve">con un movimiento político caracterizado </w:t>
      </w:r>
      <w:r w:rsidR="00274D56">
        <w:rPr>
          <w:rFonts w:ascii="Times New Roman" w:hAnsi="Times New Roman" w:cs="Times New Roman"/>
          <w:color w:val="1A1A1A"/>
          <w:sz w:val="24"/>
          <w:szCs w:val="24"/>
        </w:rPr>
        <w:t>por</w:t>
      </w:r>
      <w:r w:rsidR="001F4E69">
        <w:rPr>
          <w:rFonts w:ascii="Times New Roman" w:hAnsi="Times New Roman" w:cs="Times New Roman"/>
          <w:color w:val="1A1A1A"/>
          <w:sz w:val="24"/>
          <w:szCs w:val="24"/>
        </w:rPr>
        <w:t xml:space="preserve"> </w:t>
      </w:r>
      <w:bookmarkStart w:id="0" w:name="_GoBack"/>
      <w:bookmarkEnd w:id="0"/>
      <w:r w:rsidR="001F4E69">
        <w:rPr>
          <w:rFonts w:ascii="Times New Roman" w:hAnsi="Times New Roman" w:cs="Times New Roman"/>
          <w:color w:val="1A1A1A"/>
          <w:sz w:val="24"/>
          <w:szCs w:val="24"/>
        </w:rPr>
        <w:t xml:space="preserve">mayor autenticidad, dado el supuesto carácter polivalente de la sexualidad humana. Toda forma de claridad sobre la sexualidad cae en la eutanasia de la razón, es decir, en el propio conflicto de la razón consigo misma. </w:t>
      </w:r>
    </w:p>
    <w:p w:rsidR="004915B0" w:rsidRDefault="004915B0" w:rsidP="00225B78">
      <w:pPr>
        <w:autoSpaceDE w:val="0"/>
        <w:autoSpaceDN w:val="0"/>
        <w:adjustRightInd w:val="0"/>
        <w:spacing w:after="0" w:line="360" w:lineRule="auto"/>
        <w:jc w:val="both"/>
        <w:rPr>
          <w:rFonts w:ascii="Times New Roman" w:hAnsi="Times New Roman" w:cs="Times New Roman"/>
          <w:color w:val="1A1A1A"/>
          <w:sz w:val="24"/>
          <w:szCs w:val="24"/>
        </w:rPr>
      </w:pPr>
    </w:p>
    <w:p w:rsidR="004915B0" w:rsidRDefault="006D2BB6" w:rsidP="00225B78">
      <w:pPr>
        <w:autoSpaceDE w:val="0"/>
        <w:autoSpaceDN w:val="0"/>
        <w:adjustRightInd w:val="0"/>
        <w:spacing w:after="0" w:line="360" w:lineRule="auto"/>
        <w:jc w:val="both"/>
        <w:rPr>
          <w:rFonts w:ascii="Times New Roman" w:hAnsi="Times New Roman" w:cs="Times New Roman"/>
          <w:color w:val="181818"/>
          <w:sz w:val="24"/>
          <w:szCs w:val="24"/>
        </w:rPr>
      </w:pPr>
      <w:r>
        <w:rPr>
          <w:rFonts w:ascii="Times New Roman" w:hAnsi="Times New Roman" w:cs="Times New Roman"/>
          <w:color w:val="181818"/>
          <w:sz w:val="24"/>
          <w:szCs w:val="24"/>
        </w:rPr>
        <w:t>REFERENCIAS BIBLIOGRÁFICAS</w:t>
      </w:r>
    </w:p>
    <w:p w:rsidR="00CC5588" w:rsidRDefault="00CC5588" w:rsidP="00CC5588">
      <w:pPr>
        <w:autoSpaceDE w:val="0"/>
        <w:autoSpaceDN w:val="0"/>
        <w:adjustRightInd w:val="0"/>
        <w:spacing w:after="0" w:line="360" w:lineRule="auto"/>
        <w:ind w:left="567" w:hanging="567"/>
        <w:jc w:val="both"/>
        <w:rPr>
          <w:rFonts w:ascii="Times New Roman" w:eastAsia="Times New Roman" w:hAnsi="Times New Roman" w:cs="Times New Roman"/>
          <w:i/>
          <w:color w:val="000000"/>
          <w:sz w:val="24"/>
          <w:szCs w:val="21"/>
          <w:lang w:eastAsia="es-AR"/>
        </w:rPr>
      </w:pPr>
      <w:proofErr w:type="spellStart"/>
      <w:r>
        <w:rPr>
          <w:rFonts w:ascii="Times New Roman" w:eastAsia="Times New Roman" w:hAnsi="Times New Roman" w:cs="Times New Roman"/>
          <w:color w:val="000000"/>
          <w:sz w:val="24"/>
          <w:szCs w:val="21"/>
          <w:lang w:eastAsia="es-AR"/>
        </w:rPr>
        <w:t>Binetti</w:t>
      </w:r>
      <w:proofErr w:type="spellEnd"/>
      <w:r>
        <w:rPr>
          <w:rFonts w:ascii="Times New Roman" w:eastAsia="Times New Roman" w:hAnsi="Times New Roman" w:cs="Times New Roman"/>
          <w:color w:val="000000"/>
          <w:sz w:val="24"/>
          <w:szCs w:val="21"/>
          <w:lang w:eastAsia="es-AR"/>
        </w:rPr>
        <w:t xml:space="preserve">, M. (2019). La avanzada material del viejo idealismo. </w:t>
      </w:r>
      <w:r>
        <w:rPr>
          <w:rFonts w:ascii="Times New Roman" w:eastAsia="Times New Roman" w:hAnsi="Times New Roman" w:cs="Times New Roman"/>
          <w:i/>
          <w:color w:val="000000"/>
          <w:sz w:val="24"/>
          <w:szCs w:val="21"/>
          <w:lang w:eastAsia="es-AR"/>
        </w:rPr>
        <w:t xml:space="preserve">Pensamiento, vol. 75, núm. 284, </w:t>
      </w:r>
      <w:r w:rsidRPr="000A5443">
        <w:rPr>
          <w:rFonts w:ascii="Times New Roman" w:eastAsia="Times New Roman" w:hAnsi="Times New Roman" w:cs="Times New Roman"/>
          <w:color w:val="000000"/>
          <w:sz w:val="24"/>
          <w:szCs w:val="21"/>
          <w:lang w:eastAsia="es-AR"/>
        </w:rPr>
        <w:t>pp. 701-716</w:t>
      </w:r>
      <w:r>
        <w:rPr>
          <w:rFonts w:ascii="Times New Roman" w:eastAsia="Times New Roman" w:hAnsi="Times New Roman" w:cs="Times New Roman"/>
          <w:i/>
          <w:color w:val="000000"/>
          <w:sz w:val="24"/>
          <w:szCs w:val="21"/>
          <w:lang w:eastAsia="es-AR"/>
        </w:rPr>
        <w:t>.</w:t>
      </w:r>
    </w:p>
    <w:p w:rsidR="00CC5588" w:rsidRDefault="00CC5588" w:rsidP="00CC5588">
      <w:pPr>
        <w:autoSpaceDE w:val="0"/>
        <w:autoSpaceDN w:val="0"/>
        <w:adjustRightInd w:val="0"/>
        <w:spacing w:after="0" w:line="360" w:lineRule="auto"/>
        <w:ind w:left="567" w:hanging="567"/>
        <w:jc w:val="both"/>
        <w:rPr>
          <w:rFonts w:ascii="Times New Roman" w:hAnsi="Times New Roman" w:cs="Times New Roman"/>
          <w:color w:val="181818"/>
          <w:sz w:val="24"/>
          <w:szCs w:val="24"/>
        </w:rPr>
      </w:pPr>
      <w:r>
        <w:rPr>
          <w:rFonts w:ascii="Times New Roman" w:hAnsi="Times New Roman" w:cs="Times New Roman"/>
          <w:color w:val="181818"/>
          <w:sz w:val="24"/>
          <w:szCs w:val="24"/>
        </w:rPr>
        <w:t xml:space="preserve">Butler, J. (2007). </w:t>
      </w:r>
      <w:r>
        <w:rPr>
          <w:rFonts w:ascii="Times New Roman" w:hAnsi="Times New Roman" w:cs="Times New Roman"/>
          <w:i/>
          <w:color w:val="181818"/>
          <w:sz w:val="24"/>
          <w:szCs w:val="24"/>
        </w:rPr>
        <w:t>El género en disputa</w:t>
      </w:r>
      <w:r>
        <w:rPr>
          <w:rFonts w:ascii="Times New Roman" w:hAnsi="Times New Roman" w:cs="Times New Roman"/>
          <w:color w:val="181818"/>
          <w:sz w:val="24"/>
          <w:szCs w:val="24"/>
        </w:rPr>
        <w:t xml:space="preserve">. Barcelona, España. Ed. </w:t>
      </w:r>
      <w:proofErr w:type="spellStart"/>
      <w:r>
        <w:rPr>
          <w:rFonts w:ascii="Times New Roman" w:hAnsi="Times New Roman" w:cs="Times New Roman"/>
          <w:color w:val="181818"/>
          <w:sz w:val="24"/>
          <w:szCs w:val="24"/>
        </w:rPr>
        <w:t>Paidos</w:t>
      </w:r>
      <w:proofErr w:type="spellEnd"/>
      <w:r>
        <w:rPr>
          <w:rFonts w:ascii="Times New Roman" w:hAnsi="Times New Roman" w:cs="Times New Roman"/>
          <w:color w:val="181818"/>
          <w:sz w:val="24"/>
          <w:szCs w:val="24"/>
        </w:rPr>
        <w:t>.</w:t>
      </w:r>
    </w:p>
    <w:p w:rsidR="00CC5588" w:rsidRDefault="00CC5588" w:rsidP="00CC5588">
      <w:pPr>
        <w:autoSpaceDE w:val="0"/>
        <w:autoSpaceDN w:val="0"/>
        <w:adjustRightInd w:val="0"/>
        <w:spacing w:after="0" w:line="360" w:lineRule="auto"/>
        <w:ind w:left="567" w:hanging="567"/>
        <w:jc w:val="both"/>
        <w:rPr>
          <w:rFonts w:ascii="Times New Roman" w:hAnsi="Times New Roman" w:cs="Times New Roman"/>
          <w:color w:val="181818"/>
          <w:sz w:val="24"/>
          <w:szCs w:val="24"/>
        </w:rPr>
      </w:pPr>
      <w:r>
        <w:rPr>
          <w:rFonts w:ascii="Times New Roman" w:hAnsi="Times New Roman" w:cs="Times New Roman"/>
          <w:color w:val="181818"/>
          <w:sz w:val="24"/>
          <w:szCs w:val="24"/>
        </w:rPr>
        <w:t xml:space="preserve">Castro, E. (2015). </w:t>
      </w:r>
      <w:r>
        <w:rPr>
          <w:rFonts w:ascii="Times New Roman" w:hAnsi="Times New Roman" w:cs="Times New Roman"/>
          <w:i/>
          <w:color w:val="181818"/>
          <w:sz w:val="24"/>
          <w:szCs w:val="24"/>
        </w:rPr>
        <w:t xml:space="preserve">Introducción a Foucault. </w:t>
      </w:r>
      <w:r>
        <w:rPr>
          <w:rFonts w:ascii="Times New Roman" w:hAnsi="Times New Roman" w:cs="Times New Roman"/>
          <w:color w:val="181818"/>
          <w:sz w:val="24"/>
          <w:szCs w:val="24"/>
        </w:rPr>
        <w:t>Buenos Aires, Argentina. Ed. Siglo Veintiuno.</w:t>
      </w:r>
    </w:p>
    <w:p w:rsidR="00CC5588" w:rsidRDefault="00CC5588" w:rsidP="00CC5588">
      <w:pPr>
        <w:autoSpaceDE w:val="0"/>
        <w:autoSpaceDN w:val="0"/>
        <w:adjustRightInd w:val="0"/>
        <w:spacing w:after="0" w:line="360" w:lineRule="auto"/>
        <w:ind w:left="567" w:hanging="567"/>
        <w:jc w:val="both"/>
        <w:rPr>
          <w:rFonts w:ascii="Times New Roman" w:hAnsi="Times New Roman" w:cs="Times New Roman"/>
          <w:color w:val="181818"/>
          <w:sz w:val="24"/>
          <w:szCs w:val="24"/>
        </w:rPr>
      </w:pPr>
      <w:proofErr w:type="spellStart"/>
      <w:r w:rsidRPr="006E1626">
        <w:rPr>
          <w:rFonts w:ascii="Times New Roman" w:hAnsi="Times New Roman" w:cs="Times New Roman"/>
          <w:sz w:val="24"/>
          <w:szCs w:val="24"/>
        </w:rPr>
        <w:t>Copjec</w:t>
      </w:r>
      <w:proofErr w:type="spellEnd"/>
      <w:r w:rsidRPr="006E1626">
        <w:rPr>
          <w:rFonts w:ascii="Times New Roman" w:hAnsi="Times New Roman" w:cs="Times New Roman"/>
          <w:sz w:val="24"/>
          <w:szCs w:val="24"/>
        </w:rPr>
        <w:t xml:space="preserve">, </w:t>
      </w:r>
      <w:r>
        <w:rPr>
          <w:rFonts w:ascii="Times New Roman" w:hAnsi="Times New Roman" w:cs="Times New Roman"/>
          <w:sz w:val="24"/>
          <w:szCs w:val="24"/>
        </w:rPr>
        <w:t xml:space="preserve">J. (2006). </w:t>
      </w:r>
      <w:r w:rsidRPr="006E1626">
        <w:rPr>
          <w:rFonts w:ascii="Times New Roman" w:hAnsi="Times New Roman" w:cs="Times New Roman"/>
          <w:i/>
          <w:sz w:val="24"/>
          <w:szCs w:val="24"/>
        </w:rPr>
        <w:t>El sexo y la eutanasia de la razón</w:t>
      </w:r>
      <w:r>
        <w:rPr>
          <w:rFonts w:ascii="Times New Roman" w:hAnsi="Times New Roman" w:cs="Times New Roman"/>
          <w:i/>
          <w:sz w:val="24"/>
          <w:szCs w:val="24"/>
        </w:rPr>
        <w:t>,</w:t>
      </w:r>
      <w:r w:rsidRPr="006E1626">
        <w:rPr>
          <w:rFonts w:ascii="Times New Roman" w:hAnsi="Times New Roman" w:cs="Times New Roman"/>
          <w:i/>
          <w:sz w:val="24"/>
          <w:szCs w:val="24"/>
        </w:rPr>
        <w:t xml:space="preserve"> </w:t>
      </w:r>
      <w:r>
        <w:rPr>
          <w:rFonts w:ascii="Times New Roman" w:hAnsi="Times New Roman" w:cs="Times New Roman"/>
          <w:sz w:val="24"/>
          <w:szCs w:val="24"/>
        </w:rPr>
        <w:t>Buenos Aires, Argentina. Ed.</w:t>
      </w:r>
      <w:r w:rsidRPr="006E1626">
        <w:rPr>
          <w:rFonts w:ascii="Times New Roman" w:hAnsi="Times New Roman" w:cs="Times New Roman"/>
          <w:sz w:val="24"/>
          <w:szCs w:val="24"/>
        </w:rPr>
        <w:t xml:space="preserve"> Paid</w:t>
      </w:r>
      <w:r>
        <w:rPr>
          <w:rFonts w:ascii="Times New Roman" w:hAnsi="Times New Roman" w:cs="Times New Roman"/>
          <w:sz w:val="24"/>
          <w:szCs w:val="24"/>
        </w:rPr>
        <w:t>ós.</w:t>
      </w:r>
    </w:p>
    <w:p w:rsidR="00CC5588" w:rsidRDefault="00CC5588" w:rsidP="00CC5588">
      <w:pPr>
        <w:autoSpaceDE w:val="0"/>
        <w:autoSpaceDN w:val="0"/>
        <w:adjustRightInd w:val="0"/>
        <w:spacing w:after="0" w:line="360" w:lineRule="auto"/>
        <w:ind w:left="567" w:hanging="567"/>
        <w:jc w:val="both"/>
        <w:rPr>
          <w:rFonts w:ascii="Times New Roman" w:hAnsi="Times New Roman" w:cs="Times New Roman"/>
          <w:color w:val="181818"/>
          <w:sz w:val="24"/>
          <w:szCs w:val="24"/>
        </w:rPr>
      </w:pPr>
      <w:proofErr w:type="spellStart"/>
      <w:r>
        <w:rPr>
          <w:rFonts w:ascii="Times New Roman" w:hAnsi="Times New Roman" w:cs="Times New Roman"/>
          <w:color w:val="181818"/>
          <w:sz w:val="24"/>
          <w:szCs w:val="24"/>
        </w:rPr>
        <w:t>Deleuze</w:t>
      </w:r>
      <w:proofErr w:type="spellEnd"/>
      <w:r>
        <w:rPr>
          <w:rFonts w:ascii="Times New Roman" w:hAnsi="Times New Roman" w:cs="Times New Roman"/>
          <w:color w:val="181818"/>
          <w:sz w:val="24"/>
          <w:szCs w:val="24"/>
        </w:rPr>
        <w:t xml:space="preserve">, G. y </w:t>
      </w:r>
      <w:proofErr w:type="spellStart"/>
      <w:r>
        <w:rPr>
          <w:rFonts w:ascii="Times New Roman" w:hAnsi="Times New Roman" w:cs="Times New Roman"/>
          <w:color w:val="181818"/>
          <w:sz w:val="24"/>
          <w:szCs w:val="24"/>
        </w:rPr>
        <w:t>Guattari</w:t>
      </w:r>
      <w:proofErr w:type="spellEnd"/>
      <w:r>
        <w:rPr>
          <w:rFonts w:ascii="Times New Roman" w:hAnsi="Times New Roman" w:cs="Times New Roman"/>
          <w:color w:val="181818"/>
          <w:sz w:val="24"/>
          <w:szCs w:val="24"/>
        </w:rPr>
        <w:t xml:space="preserve">, F. (1998). </w:t>
      </w:r>
      <w:r>
        <w:rPr>
          <w:rFonts w:ascii="Times New Roman" w:hAnsi="Times New Roman" w:cs="Times New Roman"/>
          <w:i/>
          <w:color w:val="181818"/>
          <w:sz w:val="24"/>
          <w:szCs w:val="24"/>
        </w:rPr>
        <w:t xml:space="preserve">El Anti-Edipo. Capitalismo y esquizofrenia. </w:t>
      </w:r>
      <w:r>
        <w:rPr>
          <w:rFonts w:ascii="Times New Roman" w:hAnsi="Times New Roman" w:cs="Times New Roman"/>
          <w:color w:val="181818"/>
          <w:sz w:val="24"/>
          <w:szCs w:val="24"/>
        </w:rPr>
        <w:t xml:space="preserve">Buenos Aires, Argentina. Ed. </w:t>
      </w:r>
      <w:proofErr w:type="spellStart"/>
      <w:r>
        <w:rPr>
          <w:rFonts w:ascii="Times New Roman" w:hAnsi="Times New Roman" w:cs="Times New Roman"/>
          <w:color w:val="181818"/>
          <w:sz w:val="24"/>
          <w:szCs w:val="24"/>
        </w:rPr>
        <w:t>Paidos</w:t>
      </w:r>
      <w:proofErr w:type="spellEnd"/>
      <w:r>
        <w:rPr>
          <w:rFonts w:ascii="Times New Roman" w:hAnsi="Times New Roman" w:cs="Times New Roman"/>
          <w:color w:val="181818"/>
          <w:sz w:val="24"/>
          <w:szCs w:val="24"/>
        </w:rPr>
        <w:t xml:space="preserve">. </w:t>
      </w:r>
    </w:p>
    <w:p w:rsidR="00CC5588" w:rsidRDefault="00CC5588" w:rsidP="00CC5588">
      <w:pPr>
        <w:autoSpaceDE w:val="0"/>
        <w:autoSpaceDN w:val="0"/>
        <w:adjustRightInd w:val="0"/>
        <w:spacing w:after="0" w:line="360" w:lineRule="auto"/>
        <w:ind w:left="567" w:hanging="567"/>
        <w:jc w:val="both"/>
        <w:rPr>
          <w:rFonts w:ascii="Times New Roman" w:hAnsi="Times New Roman" w:cs="Times New Roman"/>
          <w:color w:val="181818"/>
          <w:sz w:val="24"/>
          <w:szCs w:val="24"/>
        </w:rPr>
      </w:pPr>
      <w:r>
        <w:rPr>
          <w:rFonts w:ascii="Times New Roman" w:hAnsi="Times New Roman" w:cs="Times New Roman"/>
          <w:color w:val="181818"/>
          <w:sz w:val="24"/>
          <w:szCs w:val="24"/>
        </w:rPr>
        <w:t xml:space="preserve">Díaz, E. (2014). </w:t>
      </w:r>
      <w:r>
        <w:rPr>
          <w:rFonts w:ascii="Times New Roman" w:hAnsi="Times New Roman" w:cs="Times New Roman"/>
          <w:i/>
          <w:color w:val="181818"/>
          <w:sz w:val="24"/>
          <w:szCs w:val="24"/>
        </w:rPr>
        <w:t>La sexualidad y el poder</w:t>
      </w:r>
      <w:r>
        <w:rPr>
          <w:rFonts w:ascii="Times New Roman" w:hAnsi="Times New Roman" w:cs="Times New Roman"/>
          <w:color w:val="181818"/>
          <w:sz w:val="24"/>
          <w:szCs w:val="24"/>
        </w:rPr>
        <w:t xml:space="preserve">. Ciudad Autónoma de Buenos Aires, Argentina. Ed. Prometeo. </w:t>
      </w:r>
    </w:p>
    <w:p w:rsidR="00CC5588" w:rsidRDefault="00CC5588" w:rsidP="00CC5588">
      <w:pPr>
        <w:autoSpaceDE w:val="0"/>
        <w:autoSpaceDN w:val="0"/>
        <w:adjustRightInd w:val="0"/>
        <w:spacing w:after="0" w:line="360" w:lineRule="auto"/>
        <w:ind w:left="567" w:hanging="567"/>
        <w:jc w:val="both"/>
        <w:rPr>
          <w:rFonts w:ascii="Times New Roman" w:hAnsi="Times New Roman" w:cs="Times New Roman"/>
          <w:color w:val="181818"/>
          <w:sz w:val="24"/>
          <w:szCs w:val="24"/>
        </w:rPr>
      </w:pPr>
      <w:r>
        <w:rPr>
          <w:rFonts w:ascii="Times New Roman" w:hAnsi="Times New Roman" w:cs="Times New Roman"/>
          <w:color w:val="181818"/>
          <w:sz w:val="24"/>
          <w:szCs w:val="24"/>
        </w:rPr>
        <w:lastRenderedPageBreak/>
        <w:t xml:space="preserve">Foucault, M. (2014A). </w:t>
      </w:r>
      <w:r>
        <w:rPr>
          <w:rFonts w:ascii="Times New Roman" w:hAnsi="Times New Roman" w:cs="Times New Roman"/>
          <w:i/>
          <w:color w:val="181818"/>
          <w:sz w:val="24"/>
          <w:szCs w:val="24"/>
        </w:rPr>
        <w:t>Historia de la sexualidad. La voluntad de saber.</w:t>
      </w:r>
      <w:r>
        <w:rPr>
          <w:rFonts w:ascii="Times New Roman" w:hAnsi="Times New Roman" w:cs="Times New Roman"/>
          <w:color w:val="181818"/>
          <w:sz w:val="24"/>
          <w:szCs w:val="24"/>
        </w:rPr>
        <w:t xml:space="preserve"> Buenos Aires, Argentina. Ed. Siglo Veintiuno editores. </w:t>
      </w:r>
    </w:p>
    <w:p w:rsidR="00CC5588" w:rsidRDefault="00CC5588" w:rsidP="00CC5588">
      <w:pPr>
        <w:autoSpaceDE w:val="0"/>
        <w:autoSpaceDN w:val="0"/>
        <w:adjustRightInd w:val="0"/>
        <w:spacing w:after="0" w:line="360" w:lineRule="auto"/>
        <w:ind w:left="567" w:hanging="567"/>
        <w:jc w:val="both"/>
        <w:rPr>
          <w:rFonts w:ascii="Times New Roman" w:hAnsi="Times New Roman" w:cs="Times New Roman"/>
          <w:color w:val="181818"/>
          <w:sz w:val="24"/>
          <w:szCs w:val="24"/>
        </w:rPr>
      </w:pPr>
      <w:r>
        <w:rPr>
          <w:rFonts w:ascii="Times New Roman" w:hAnsi="Times New Roman" w:cs="Times New Roman"/>
          <w:color w:val="181818"/>
          <w:sz w:val="24"/>
          <w:szCs w:val="24"/>
        </w:rPr>
        <w:t xml:space="preserve">- (2015). </w:t>
      </w:r>
      <w:r>
        <w:rPr>
          <w:rFonts w:ascii="Times New Roman" w:hAnsi="Times New Roman" w:cs="Times New Roman"/>
          <w:i/>
          <w:color w:val="181818"/>
          <w:sz w:val="24"/>
          <w:szCs w:val="24"/>
        </w:rPr>
        <w:t xml:space="preserve">La inquietud por la verdad. Escritos sobre sexualidad y el sujeto. </w:t>
      </w:r>
      <w:r>
        <w:rPr>
          <w:rFonts w:ascii="Times New Roman" w:hAnsi="Times New Roman" w:cs="Times New Roman"/>
          <w:color w:val="181818"/>
          <w:sz w:val="24"/>
          <w:szCs w:val="24"/>
        </w:rPr>
        <w:t>Buenos Aires, Argentina. Ed. Siglo Veintiuno.</w:t>
      </w:r>
    </w:p>
    <w:p w:rsidR="00CC5588" w:rsidRDefault="00CC5588" w:rsidP="00CC5588">
      <w:pPr>
        <w:autoSpaceDE w:val="0"/>
        <w:autoSpaceDN w:val="0"/>
        <w:adjustRightInd w:val="0"/>
        <w:spacing w:after="0" w:line="360" w:lineRule="auto"/>
        <w:ind w:left="567" w:hanging="567"/>
        <w:jc w:val="both"/>
        <w:rPr>
          <w:rFonts w:ascii="Times New Roman" w:eastAsia="Times New Roman" w:hAnsi="Times New Roman" w:cs="Times New Roman"/>
          <w:color w:val="000000"/>
          <w:sz w:val="24"/>
          <w:szCs w:val="21"/>
          <w:lang w:eastAsia="es-AR"/>
        </w:rPr>
      </w:pPr>
      <w:r>
        <w:rPr>
          <w:rFonts w:ascii="Times New Roman" w:eastAsia="Times New Roman" w:hAnsi="Times New Roman" w:cs="Times New Roman"/>
          <w:color w:val="000000"/>
          <w:sz w:val="24"/>
          <w:szCs w:val="21"/>
          <w:lang w:eastAsia="es-AR"/>
        </w:rPr>
        <w:t xml:space="preserve">- (2014B). </w:t>
      </w:r>
      <w:r>
        <w:rPr>
          <w:rFonts w:ascii="Times New Roman" w:eastAsia="Times New Roman" w:hAnsi="Times New Roman" w:cs="Times New Roman"/>
          <w:i/>
          <w:color w:val="000000"/>
          <w:sz w:val="24"/>
          <w:szCs w:val="21"/>
          <w:lang w:eastAsia="es-AR"/>
        </w:rPr>
        <w:t>Vigilar y castigar</w:t>
      </w:r>
      <w:r>
        <w:rPr>
          <w:rFonts w:ascii="Times New Roman" w:eastAsia="Times New Roman" w:hAnsi="Times New Roman" w:cs="Times New Roman"/>
          <w:color w:val="000000"/>
          <w:sz w:val="24"/>
          <w:szCs w:val="21"/>
          <w:lang w:eastAsia="es-AR"/>
        </w:rPr>
        <w:t xml:space="preserve">. </w:t>
      </w:r>
      <w:r>
        <w:rPr>
          <w:rFonts w:ascii="Times New Roman" w:eastAsia="Times New Roman" w:hAnsi="Times New Roman" w:cs="Times New Roman"/>
          <w:i/>
          <w:color w:val="000000"/>
          <w:sz w:val="24"/>
          <w:szCs w:val="21"/>
          <w:lang w:eastAsia="es-AR"/>
        </w:rPr>
        <w:t>Nacimiento de la prisión.</w:t>
      </w:r>
      <w:r>
        <w:rPr>
          <w:rFonts w:ascii="Times New Roman" w:eastAsia="Times New Roman" w:hAnsi="Times New Roman" w:cs="Times New Roman"/>
          <w:color w:val="000000"/>
          <w:sz w:val="24"/>
          <w:szCs w:val="21"/>
          <w:lang w:eastAsia="es-AR"/>
        </w:rPr>
        <w:t xml:space="preserve"> Buenos Aires, Argentina. Ed. Siglo Veintiuno. </w:t>
      </w:r>
    </w:p>
    <w:p w:rsidR="00CC5588" w:rsidRDefault="00CC5588" w:rsidP="00CC5588">
      <w:pPr>
        <w:ind w:left="567" w:hanging="567"/>
        <w:rPr>
          <w:rFonts w:ascii="Times New Roman" w:hAnsi="Times New Roman" w:cs="Times New Roman"/>
          <w:sz w:val="24"/>
        </w:rPr>
      </w:pPr>
      <w:proofErr w:type="spellStart"/>
      <w:r>
        <w:rPr>
          <w:rFonts w:ascii="Times New Roman" w:hAnsi="Times New Roman" w:cs="Times New Roman"/>
          <w:sz w:val="24"/>
        </w:rPr>
        <w:t>Irigaray</w:t>
      </w:r>
      <w:proofErr w:type="spellEnd"/>
      <w:r>
        <w:rPr>
          <w:rFonts w:ascii="Times New Roman" w:hAnsi="Times New Roman" w:cs="Times New Roman"/>
          <w:sz w:val="24"/>
        </w:rPr>
        <w:t xml:space="preserve">, L. (1992). </w:t>
      </w:r>
      <w:r>
        <w:rPr>
          <w:rFonts w:ascii="Times New Roman" w:hAnsi="Times New Roman" w:cs="Times New Roman"/>
          <w:i/>
          <w:sz w:val="24"/>
        </w:rPr>
        <w:t xml:space="preserve">Yo, tú, nosotras. </w:t>
      </w:r>
      <w:r>
        <w:rPr>
          <w:rFonts w:ascii="Times New Roman" w:hAnsi="Times New Roman" w:cs="Times New Roman"/>
          <w:sz w:val="24"/>
        </w:rPr>
        <w:t>Madrid, España. Ed. Cátedra.</w:t>
      </w:r>
    </w:p>
    <w:p w:rsidR="00CC5588" w:rsidRDefault="00CC5588" w:rsidP="00CC5588">
      <w:pPr>
        <w:autoSpaceDE w:val="0"/>
        <w:autoSpaceDN w:val="0"/>
        <w:adjustRightInd w:val="0"/>
        <w:spacing w:after="0" w:line="360" w:lineRule="auto"/>
        <w:ind w:left="567" w:hanging="567"/>
        <w:jc w:val="both"/>
        <w:rPr>
          <w:rFonts w:ascii="Times New Roman" w:hAnsi="Times New Roman" w:cs="Times New Roman"/>
          <w:color w:val="181818"/>
          <w:sz w:val="24"/>
          <w:szCs w:val="24"/>
        </w:rPr>
      </w:pPr>
      <w:r>
        <w:rPr>
          <w:rFonts w:ascii="Times New Roman" w:hAnsi="Times New Roman" w:cs="Times New Roman"/>
          <w:color w:val="181818"/>
          <w:sz w:val="24"/>
          <w:szCs w:val="24"/>
        </w:rPr>
        <w:t xml:space="preserve">Preciado, P. B. (2002). </w:t>
      </w:r>
      <w:r>
        <w:rPr>
          <w:rFonts w:ascii="Times New Roman" w:hAnsi="Times New Roman" w:cs="Times New Roman"/>
          <w:i/>
          <w:color w:val="181818"/>
          <w:sz w:val="24"/>
          <w:szCs w:val="24"/>
        </w:rPr>
        <w:t>Manifiesto contra-sexual</w:t>
      </w:r>
      <w:r>
        <w:rPr>
          <w:rFonts w:ascii="Times New Roman" w:hAnsi="Times New Roman" w:cs="Times New Roman"/>
          <w:color w:val="181818"/>
          <w:sz w:val="24"/>
          <w:szCs w:val="24"/>
        </w:rPr>
        <w:t>. Madrid, España. Ed. Opera Prima.</w:t>
      </w:r>
    </w:p>
    <w:p w:rsidR="00CC5588" w:rsidRPr="003A0915" w:rsidRDefault="00CC5588" w:rsidP="00CC5588">
      <w:pPr>
        <w:autoSpaceDE w:val="0"/>
        <w:autoSpaceDN w:val="0"/>
        <w:adjustRightInd w:val="0"/>
        <w:spacing w:after="0" w:line="360" w:lineRule="auto"/>
        <w:ind w:left="567" w:hanging="567"/>
        <w:jc w:val="both"/>
        <w:rPr>
          <w:rFonts w:ascii="Times New Roman" w:hAnsi="Times New Roman" w:cs="Times New Roman"/>
          <w:color w:val="181818"/>
          <w:sz w:val="24"/>
          <w:szCs w:val="24"/>
        </w:rPr>
      </w:pPr>
      <w:r>
        <w:rPr>
          <w:rFonts w:ascii="Times New Roman" w:hAnsi="Times New Roman" w:cs="Times New Roman"/>
          <w:color w:val="201F1E"/>
          <w:sz w:val="24"/>
          <w:szCs w:val="23"/>
          <w:shd w:val="clear" w:color="auto" w:fill="FFFFFF"/>
        </w:rPr>
        <w:t xml:space="preserve">- </w:t>
      </w:r>
      <w:r w:rsidRPr="003A0915">
        <w:rPr>
          <w:rFonts w:ascii="Times New Roman" w:hAnsi="Times New Roman" w:cs="Times New Roman"/>
          <w:color w:val="201F1E"/>
          <w:sz w:val="24"/>
          <w:szCs w:val="23"/>
          <w:shd w:val="clear" w:color="auto" w:fill="FFFFFF"/>
        </w:rPr>
        <w:t xml:space="preserve">(2014). </w:t>
      </w:r>
      <w:r w:rsidRPr="003A0915">
        <w:rPr>
          <w:rFonts w:ascii="Times New Roman" w:hAnsi="Times New Roman" w:cs="Times New Roman"/>
          <w:i/>
          <w:color w:val="201F1E"/>
          <w:sz w:val="24"/>
          <w:szCs w:val="23"/>
          <w:shd w:val="clear" w:color="auto" w:fill="FFFFFF"/>
        </w:rPr>
        <w:t>Hay Festival 2014</w:t>
      </w:r>
      <w:r w:rsidRPr="003A0915">
        <w:rPr>
          <w:rFonts w:ascii="Times New Roman" w:hAnsi="Times New Roman" w:cs="Times New Roman"/>
          <w:color w:val="201F1E"/>
          <w:sz w:val="24"/>
          <w:szCs w:val="23"/>
          <w:shd w:val="clear" w:color="auto" w:fill="FFFFFF"/>
        </w:rPr>
        <w:t>. (Archivo de video). Recuperado de https://www.youtube.com/watch?v=4o13sesqsJo</w:t>
      </w:r>
    </w:p>
    <w:p w:rsidR="00CC5588" w:rsidRDefault="00CC5588" w:rsidP="00CC5588">
      <w:p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(2014). </w:t>
      </w:r>
      <w:r w:rsidRPr="00EF6227">
        <w:rPr>
          <w:rFonts w:ascii="Times New Roman" w:hAnsi="Times New Roman" w:cs="Times New Roman"/>
          <w:i/>
          <w:sz w:val="24"/>
          <w:szCs w:val="24"/>
        </w:rPr>
        <w:t xml:space="preserve">Testo Yonqui: sexo, drogas y </w:t>
      </w:r>
      <w:proofErr w:type="spellStart"/>
      <w:r w:rsidRPr="00EF6227">
        <w:rPr>
          <w:rFonts w:ascii="Times New Roman" w:hAnsi="Times New Roman" w:cs="Times New Roman"/>
          <w:i/>
          <w:sz w:val="24"/>
          <w:szCs w:val="24"/>
        </w:rPr>
        <w:t>biopolíticas</w:t>
      </w:r>
      <w:proofErr w:type="spellEnd"/>
      <w:r w:rsidRPr="00EF6227">
        <w:rPr>
          <w:rFonts w:ascii="Times New Roman" w:hAnsi="Times New Roman" w:cs="Times New Roman"/>
          <w:sz w:val="24"/>
          <w:szCs w:val="24"/>
        </w:rPr>
        <w:t>.  Ciudad Autóno</w:t>
      </w:r>
      <w:r>
        <w:rPr>
          <w:rFonts w:ascii="Times New Roman" w:hAnsi="Times New Roman" w:cs="Times New Roman"/>
          <w:sz w:val="24"/>
          <w:szCs w:val="24"/>
        </w:rPr>
        <w:t>ma de Buenos Aires, Argentina. Ed. Paidós.</w:t>
      </w:r>
    </w:p>
    <w:p w:rsidR="00CC5588" w:rsidRPr="00CC5588" w:rsidRDefault="00CC5588" w:rsidP="00CC5588">
      <w:pPr>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0A5443">
        <w:rPr>
          <w:rFonts w:ascii="Times New Roman" w:hAnsi="Times New Roman" w:cs="Times New Roman"/>
          <w:sz w:val="24"/>
          <w:szCs w:val="21"/>
        </w:rPr>
        <w:t>Sicerone</w:t>
      </w:r>
      <w:proofErr w:type="spellEnd"/>
      <w:r w:rsidRPr="000A5443">
        <w:rPr>
          <w:rFonts w:ascii="Times New Roman" w:hAnsi="Times New Roman" w:cs="Times New Roman"/>
          <w:sz w:val="24"/>
          <w:szCs w:val="21"/>
        </w:rPr>
        <w:t xml:space="preserve">, D. (2017). </w:t>
      </w:r>
      <w:r w:rsidRPr="000A5443">
        <w:rPr>
          <w:rFonts w:ascii="Times New Roman" w:hAnsi="Times New Roman" w:cs="Times New Roman"/>
          <w:sz w:val="24"/>
        </w:rPr>
        <w:t xml:space="preserve">La crítica de </w:t>
      </w:r>
      <w:proofErr w:type="spellStart"/>
      <w:r w:rsidRPr="000A5443">
        <w:rPr>
          <w:rFonts w:ascii="Times New Roman" w:hAnsi="Times New Roman" w:cs="Times New Roman"/>
          <w:sz w:val="24"/>
        </w:rPr>
        <w:t>Žižek</w:t>
      </w:r>
      <w:proofErr w:type="spellEnd"/>
      <w:r w:rsidRPr="000A5443">
        <w:rPr>
          <w:rFonts w:ascii="Times New Roman" w:hAnsi="Times New Roman" w:cs="Times New Roman"/>
          <w:sz w:val="24"/>
        </w:rPr>
        <w:t xml:space="preserve"> a la concepción del sujeto en clave historicista</w:t>
      </w:r>
      <w:r>
        <w:rPr>
          <w:rFonts w:ascii="Times New Roman" w:hAnsi="Times New Roman" w:cs="Times New Roman"/>
          <w:b/>
          <w:sz w:val="24"/>
        </w:rPr>
        <w:t xml:space="preserve">. </w:t>
      </w:r>
      <w:r w:rsidRPr="000A5443">
        <w:rPr>
          <w:rFonts w:ascii="Times New Roman" w:hAnsi="Times New Roman" w:cs="Times New Roman"/>
          <w:i/>
          <w:sz w:val="24"/>
        </w:rPr>
        <w:t>Reflexiones Marginales</w:t>
      </w:r>
      <w:r>
        <w:rPr>
          <w:rFonts w:ascii="Times New Roman" w:hAnsi="Times New Roman" w:cs="Times New Roman"/>
          <w:b/>
          <w:sz w:val="24"/>
        </w:rPr>
        <w:t xml:space="preserve">, </w:t>
      </w:r>
      <w:r w:rsidRPr="00CC5588">
        <w:rPr>
          <w:rFonts w:ascii="Times New Roman" w:hAnsi="Times New Roman" w:cs="Times New Roman"/>
          <w:sz w:val="24"/>
        </w:rPr>
        <w:t xml:space="preserve">N° </w:t>
      </w:r>
      <w:r w:rsidRPr="00CC5588">
        <w:rPr>
          <w:rFonts w:ascii="Times New Roman" w:hAnsi="Times New Roman" w:cs="Times New Roman"/>
          <w:sz w:val="24"/>
          <w:szCs w:val="24"/>
        </w:rPr>
        <w:t xml:space="preserve">42. </w:t>
      </w:r>
      <w:hyperlink r:id="rId8" w:history="1">
        <w:r w:rsidRPr="00CC5588">
          <w:rPr>
            <w:rStyle w:val="Hipervnculo"/>
            <w:rFonts w:ascii="Times New Roman" w:hAnsi="Times New Roman" w:cs="Times New Roman"/>
            <w:color w:val="auto"/>
            <w:sz w:val="24"/>
            <w:szCs w:val="24"/>
            <w:u w:val="none"/>
          </w:rPr>
          <w:t>http://reflexionesmarginales.com/3.0/la-critica-de-zizek-a-la-concepcion-del-sujeto-en-clave-historicista/</w:t>
        </w:r>
      </w:hyperlink>
    </w:p>
    <w:p w:rsidR="0093412A" w:rsidRDefault="0093412A" w:rsidP="00CC5588">
      <w:pPr>
        <w:autoSpaceDE w:val="0"/>
        <w:autoSpaceDN w:val="0"/>
        <w:adjustRightInd w:val="0"/>
        <w:spacing w:after="0" w:line="360" w:lineRule="auto"/>
        <w:ind w:left="567" w:hanging="567"/>
        <w:jc w:val="both"/>
        <w:rPr>
          <w:rFonts w:ascii="Times New Roman" w:eastAsia="Times New Roman" w:hAnsi="Times New Roman" w:cs="Times New Roman"/>
          <w:color w:val="000000"/>
          <w:sz w:val="24"/>
          <w:szCs w:val="21"/>
          <w:lang w:eastAsia="es-AR"/>
        </w:rPr>
      </w:pPr>
      <w:proofErr w:type="spellStart"/>
      <w:r>
        <w:rPr>
          <w:rFonts w:ascii="Times New Roman" w:eastAsia="Times New Roman" w:hAnsi="Times New Roman" w:cs="Times New Roman"/>
          <w:color w:val="000000"/>
          <w:sz w:val="24"/>
          <w:szCs w:val="21"/>
          <w:lang w:eastAsia="es-AR"/>
        </w:rPr>
        <w:t>Žižek</w:t>
      </w:r>
      <w:proofErr w:type="spellEnd"/>
      <w:r>
        <w:rPr>
          <w:rFonts w:ascii="Times New Roman" w:eastAsia="Times New Roman" w:hAnsi="Times New Roman" w:cs="Times New Roman"/>
          <w:color w:val="000000"/>
          <w:sz w:val="24"/>
          <w:szCs w:val="21"/>
          <w:lang w:eastAsia="es-AR"/>
        </w:rPr>
        <w:t>, S. (2001).</w:t>
      </w:r>
      <w:r w:rsidRPr="00CD41F9">
        <w:rPr>
          <w:rFonts w:ascii="Times New Roman" w:eastAsia="Times New Roman" w:hAnsi="Times New Roman" w:cs="Times New Roman"/>
          <w:color w:val="000000"/>
          <w:sz w:val="24"/>
          <w:szCs w:val="21"/>
          <w:lang w:eastAsia="es-AR"/>
        </w:rPr>
        <w:t> </w:t>
      </w:r>
      <w:r>
        <w:rPr>
          <w:rFonts w:ascii="Times New Roman" w:eastAsia="Times New Roman" w:hAnsi="Times New Roman" w:cs="Times New Roman"/>
          <w:i/>
          <w:iCs/>
          <w:color w:val="000000"/>
          <w:sz w:val="24"/>
          <w:lang w:eastAsia="es-AR"/>
        </w:rPr>
        <w:t>El espinoso sujeto.</w:t>
      </w:r>
      <w:r w:rsidRPr="00CD41F9">
        <w:rPr>
          <w:rFonts w:ascii="Times New Roman" w:eastAsia="Times New Roman" w:hAnsi="Times New Roman" w:cs="Times New Roman"/>
          <w:i/>
          <w:iCs/>
          <w:color w:val="000000"/>
          <w:sz w:val="24"/>
          <w:lang w:eastAsia="es-AR"/>
        </w:rPr>
        <w:t> </w:t>
      </w:r>
      <w:r>
        <w:rPr>
          <w:rFonts w:ascii="Times New Roman" w:eastAsia="Times New Roman" w:hAnsi="Times New Roman" w:cs="Times New Roman"/>
          <w:iCs/>
          <w:color w:val="000000"/>
          <w:sz w:val="24"/>
          <w:lang w:eastAsia="es-AR"/>
        </w:rPr>
        <w:t xml:space="preserve">Buenos Aires, Argentina. Ed. </w:t>
      </w:r>
      <w:r>
        <w:rPr>
          <w:rFonts w:ascii="Times New Roman" w:eastAsia="Times New Roman" w:hAnsi="Times New Roman" w:cs="Times New Roman"/>
          <w:color w:val="000000"/>
          <w:sz w:val="24"/>
          <w:szCs w:val="21"/>
          <w:lang w:eastAsia="es-AR"/>
        </w:rPr>
        <w:t>Paidós</w:t>
      </w:r>
    </w:p>
    <w:p w:rsidR="0093412A" w:rsidRDefault="00CC5588" w:rsidP="00CC5588">
      <w:pPr>
        <w:tabs>
          <w:tab w:val="right" w:pos="9404"/>
        </w:tabs>
        <w:autoSpaceDE w:val="0"/>
        <w:autoSpaceDN w:val="0"/>
        <w:adjustRightInd w:val="0"/>
        <w:spacing w:after="0" w:line="360" w:lineRule="auto"/>
        <w:ind w:left="567" w:hanging="567"/>
        <w:jc w:val="both"/>
        <w:rPr>
          <w:rFonts w:ascii="Times New Roman" w:eastAsia="Times New Roman" w:hAnsi="Times New Roman" w:cs="Times New Roman"/>
          <w:color w:val="000000"/>
          <w:sz w:val="24"/>
          <w:szCs w:val="21"/>
          <w:lang w:eastAsia="es-AR"/>
        </w:rPr>
      </w:pPr>
      <w:r>
        <w:rPr>
          <w:rFonts w:ascii="Times New Roman" w:eastAsia="Times New Roman" w:hAnsi="Times New Roman" w:cs="Times New Roman"/>
          <w:color w:val="000000"/>
          <w:sz w:val="24"/>
          <w:szCs w:val="21"/>
          <w:lang w:eastAsia="es-AR"/>
        </w:rPr>
        <w:t>-</w:t>
      </w:r>
      <w:r w:rsidR="0093412A">
        <w:rPr>
          <w:rFonts w:ascii="Times New Roman" w:eastAsia="Times New Roman" w:hAnsi="Times New Roman" w:cs="Times New Roman"/>
          <w:color w:val="000000"/>
          <w:sz w:val="24"/>
          <w:szCs w:val="21"/>
          <w:lang w:eastAsia="es-AR"/>
        </w:rPr>
        <w:t xml:space="preserve"> (2011).</w:t>
      </w:r>
      <w:r w:rsidR="0093412A" w:rsidRPr="00CD41F9">
        <w:rPr>
          <w:rFonts w:ascii="Times New Roman" w:eastAsia="Times New Roman" w:hAnsi="Times New Roman" w:cs="Times New Roman"/>
          <w:color w:val="000000"/>
          <w:sz w:val="24"/>
          <w:szCs w:val="21"/>
          <w:lang w:eastAsia="es-AR"/>
        </w:rPr>
        <w:t> </w:t>
      </w:r>
      <w:r w:rsidR="0093412A">
        <w:rPr>
          <w:rFonts w:ascii="Times New Roman" w:eastAsia="Times New Roman" w:hAnsi="Times New Roman" w:cs="Times New Roman"/>
          <w:i/>
          <w:color w:val="000000"/>
          <w:sz w:val="24"/>
          <w:szCs w:val="21"/>
          <w:lang w:eastAsia="es-AR"/>
        </w:rPr>
        <w:t xml:space="preserve">Primero como tragedia, después como farsa. </w:t>
      </w:r>
      <w:r w:rsidR="0093412A">
        <w:rPr>
          <w:rFonts w:ascii="Times New Roman" w:eastAsia="Times New Roman" w:hAnsi="Times New Roman" w:cs="Times New Roman"/>
          <w:color w:val="000000"/>
          <w:sz w:val="24"/>
          <w:szCs w:val="21"/>
          <w:lang w:eastAsia="es-AR"/>
        </w:rPr>
        <w:t xml:space="preserve">Madrid, España. Ed. </w:t>
      </w:r>
      <w:proofErr w:type="spellStart"/>
      <w:r w:rsidR="0093412A">
        <w:rPr>
          <w:rFonts w:ascii="Times New Roman" w:eastAsia="Times New Roman" w:hAnsi="Times New Roman" w:cs="Times New Roman"/>
          <w:color w:val="000000"/>
          <w:sz w:val="24"/>
          <w:szCs w:val="21"/>
          <w:lang w:eastAsia="es-AR"/>
        </w:rPr>
        <w:t>Akal</w:t>
      </w:r>
      <w:proofErr w:type="spellEnd"/>
      <w:r w:rsidR="0093412A">
        <w:rPr>
          <w:rFonts w:ascii="Times New Roman" w:eastAsia="Times New Roman" w:hAnsi="Times New Roman" w:cs="Times New Roman"/>
          <w:color w:val="000000"/>
          <w:sz w:val="24"/>
          <w:szCs w:val="21"/>
          <w:lang w:eastAsia="es-AR"/>
        </w:rPr>
        <w:t>.</w:t>
      </w:r>
      <w:r w:rsidR="000A5443">
        <w:rPr>
          <w:rFonts w:ascii="Times New Roman" w:eastAsia="Times New Roman" w:hAnsi="Times New Roman" w:cs="Times New Roman"/>
          <w:color w:val="000000"/>
          <w:sz w:val="24"/>
          <w:szCs w:val="21"/>
          <w:lang w:eastAsia="es-AR"/>
        </w:rPr>
        <w:tab/>
      </w:r>
    </w:p>
    <w:p w:rsidR="000A5443" w:rsidRDefault="00CC5588" w:rsidP="00CC5588">
      <w:pPr>
        <w:tabs>
          <w:tab w:val="right" w:pos="9404"/>
        </w:tabs>
        <w:autoSpaceDE w:val="0"/>
        <w:autoSpaceDN w:val="0"/>
        <w:adjustRightInd w:val="0"/>
        <w:spacing w:after="0" w:line="360" w:lineRule="auto"/>
        <w:ind w:left="567" w:hanging="567"/>
        <w:jc w:val="both"/>
        <w:rPr>
          <w:rFonts w:ascii="Times New Roman" w:eastAsia="Times New Roman" w:hAnsi="Times New Roman" w:cs="Times New Roman"/>
          <w:color w:val="000000"/>
          <w:sz w:val="24"/>
          <w:szCs w:val="21"/>
          <w:lang w:eastAsia="es-AR"/>
        </w:rPr>
      </w:pPr>
      <w:r>
        <w:rPr>
          <w:rFonts w:ascii="Times New Roman" w:eastAsia="Times New Roman" w:hAnsi="Times New Roman" w:cs="Times New Roman"/>
          <w:color w:val="000000"/>
          <w:sz w:val="24"/>
          <w:szCs w:val="21"/>
          <w:lang w:eastAsia="es-AR"/>
        </w:rPr>
        <w:t>-</w:t>
      </w:r>
      <w:r w:rsidR="000A5443">
        <w:rPr>
          <w:rFonts w:ascii="Times New Roman" w:eastAsia="Times New Roman" w:hAnsi="Times New Roman" w:cs="Times New Roman"/>
          <w:color w:val="000000"/>
          <w:sz w:val="24"/>
          <w:szCs w:val="21"/>
          <w:lang w:eastAsia="es-AR"/>
        </w:rPr>
        <w:t xml:space="preserve"> (2016). </w:t>
      </w:r>
      <w:r w:rsidR="000A5443">
        <w:rPr>
          <w:rFonts w:ascii="Times New Roman" w:eastAsia="Times New Roman" w:hAnsi="Times New Roman" w:cs="Times New Roman"/>
          <w:i/>
          <w:color w:val="000000"/>
          <w:sz w:val="24"/>
          <w:szCs w:val="21"/>
          <w:lang w:eastAsia="es-AR"/>
        </w:rPr>
        <w:t>La permanencia en lo negativo</w:t>
      </w:r>
      <w:r w:rsidR="000A5443">
        <w:rPr>
          <w:rFonts w:ascii="Times New Roman" w:eastAsia="Times New Roman" w:hAnsi="Times New Roman" w:cs="Times New Roman"/>
          <w:color w:val="000000"/>
          <w:sz w:val="24"/>
          <w:szCs w:val="21"/>
          <w:lang w:eastAsia="es-AR"/>
        </w:rPr>
        <w:t xml:space="preserve">. Buenos Aires, Argentina. </w:t>
      </w:r>
      <w:proofErr w:type="spellStart"/>
      <w:r w:rsidR="000A5443">
        <w:rPr>
          <w:rFonts w:ascii="Times New Roman" w:eastAsia="Times New Roman" w:hAnsi="Times New Roman" w:cs="Times New Roman"/>
          <w:color w:val="000000"/>
          <w:sz w:val="24"/>
          <w:szCs w:val="21"/>
          <w:lang w:eastAsia="es-AR"/>
        </w:rPr>
        <w:t>Gedisa</w:t>
      </w:r>
      <w:proofErr w:type="spellEnd"/>
      <w:r w:rsidR="000A5443">
        <w:rPr>
          <w:rFonts w:ascii="Times New Roman" w:eastAsia="Times New Roman" w:hAnsi="Times New Roman" w:cs="Times New Roman"/>
          <w:color w:val="000000"/>
          <w:sz w:val="24"/>
          <w:szCs w:val="21"/>
          <w:lang w:eastAsia="es-AR"/>
        </w:rPr>
        <w:t>.</w:t>
      </w:r>
      <w:r w:rsidR="000A5443" w:rsidRPr="00CD41F9">
        <w:rPr>
          <w:rFonts w:ascii="Times New Roman" w:eastAsia="Times New Roman" w:hAnsi="Times New Roman" w:cs="Times New Roman"/>
          <w:color w:val="000000"/>
          <w:sz w:val="24"/>
          <w:szCs w:val="21"/>
          <w:lang w:eastAsia="es-AR"/>
        </w:rPr>
        <w:t> </w:t>
      </w:r>
    </w:p>
    <w:p w:rsidR="000A5443" w:rsidRDefault="000A5443" w:rsidP="000A5443">
      <w:pPr>
        <w:pStyle w:val="Ttulo1"/>
        <w:shd w:val="clear" w:color="auto" w:fill="FFFFFF"/>
        <w:spacing w:before="0" w:line="360" w:lineRule="auto"/>
        <w:ind w:hanging="567"/>
        <w:jc w:val="both"/>
        <w:rPr>
          <w:rFonts w:ascii="Times New Roman" w:hAnsi="Times New Roman" w:cs="Times New Roman"/>
          <w:b w:val="0"/>
          <w:color w:val="auto"/>
          <w:sz w:val="24"/>
          <w:szCs w:val="24"/>
        </w:rPr>
      </w:pPr>
    </w:p>
    <w:p w:rsidR="00CC5588" w:rsidRDefault="00CC5588" w:rsidP="00CC5588">
      <w:pPr>
        <w:spacing w:after="0" w:line="360" w:lineRule="auto"/>
        <w:ind w:hanging="567"/>
        <w:jc w:val="both"/>
        <w:rPr>
          <w:rFonts w:ascii="Times New Roman" w:hAnsi="Times New Roman" w:cs="Times New Roman"/>
          <w:sz w:val="24"/>
          <w:szCs w:val="24"/>
        </w:rPr>
      </w:pPr>
      <w:r>
        <w:rPr>
          <w:rFonts w:ascii="Times New Roman" w:hAnsi="Times New Roman" w:cs="Times New Roman"/>
          <w:sz w:val="24"/>
          <w:szCs w:val="24"/>
        </w:rPr>
        <w:t xml:space="preserve">          </w:t>
      </w:r>
    </w:p>
    <w:p w:rsidR="000A5443" w:rsidRDefault="000A5443" w:rsidP="00225B78">
      <w:pPr>
        <w:autoSpaceDE w:val="0"/>
        <w:autoSpaceDN w:val="0"/>
        <w:adjustRightInd w:val="0"/>
        <w:spacing w:after="0" w:line="360" w:lineRule="auto"/>
        <w:jc w:val="both"/>
        <w:rPr>
          <w:rFonts w:ascii="Times New Roman" w:eastAsia="Times New Roman" w:hAnsi="Times New Roman" w:cs="Times New Roman"/>
          <w:color w:val="000000"/>
          <w:sz w:val="24"/>
          <w:szCs w:val="21"/>
          <w:lang w:eastAsia="es-AR"/>
        </w:rPr>
      </w:pPr>
    </w:p>
    <w:p w:rsidR="000A5443" w:rsidRPr="000A5443" w:rsidRDefault="000A5443" w:rsidP="00225B78">
      <w:pPr>
        <w:autoSpaceDE w:val="0"/>
        <w:autoSpaceDN w:val="0"/>
        <w:adjustRightInd w:val="0"/>
        <w:spacing w:after="0" w:line="360" w:lineRule="auto"/>
        <w:jc w:val="both"/>
        <w:rPr>
          <w:rFonts w:ascii="Times New Roman" w:hAnsi="Times New Roman" w:cs="Times New Roman"/>
          <w:color w:val="181818"/>
          <w:sz w:val="24"/>
          <w:szCs w:val="24"/>
        </w:rPr>
      </w:pPr>
    </w:p>
    <w:sectPr w:rsidR="000A5443" w:rsidRPr="000A5443" w:rsidSect="00A16516">
      <w:headerReference w:type="default" r:id="rId9"/>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BB0" w:rsidRDefault="00E71BB0" w:rsidP="000D28B6">
      <w:pPr>
        <w:spacing w:after="0" w:line="240" w:lineRule="auto"/>
      </w:pPr>
      <w:r>
        <w:separator/>
      </w:r>
    </w:p>
  </w:endnote>
  <w:endnote w:type="continuationSeparator" w:id="0">
    <w:p w:rsidR="00E71BB0" w:rsidRDefault="00E71BB0" w:rsidP="000D2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BB0" w:rsidRDefault="00E71BB0" w:rsidP="000D28B6">
      <w:pPr>
        <w:spacing w:after="0" w:line="240" w:lineRule="auto"/>
      </w:pPr>
      <w:r>
        <w:separator/>
      </w:r>
    </w:p>
  </w:footnote>
  <w:footnote w:type="continuationSeparator" w:id="0">
    <w:p w:rsidR="00E71BB0" w:rsidRDefault="00E71BB0" w:rsidP="000D2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8B6" w:rsidRDefault="000D28B6" w:rsidP="000D28B6">
    <w:pPr>
      <w:pStyle w:val="Encabezado"/>
      <w:jc w:val="center"/>
    </w:pPr>
    <w:r>
      <w:t>X JÓRNDAS DE JÓVENES INVESTIGADORES</w:t>
    </w:r>
  </w:p>
  <w:p w:rsidR="000D28B6" w:rsidRDefault="000D28B6" w:rsidP="000D28B6">
    <w:pPr>
      <w:pStyle w:val="Encabezado"/>
      <w:jc w:val="center"/>
    </w:pPr>
    <w:r>
      <w:t>INSTITUTO DE INVESTIGACIÓN GINO GERMANI</w:t>
    </w:r>
  </w:p>
  <w:p w:rsidR="000D28B6" w:rsidRDefault="000D28B6" w:rsidP="000D28B6">
    <w:pPr>
      <w:pStyle w:val="Encabezado"/>
      <w:jc w:val="center"/>
    </w:pPr>
    <w:r>
      <w:t>6, 7 Y 8 DE NOVIEMBRE DE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8B6"/>
    <w:rsid w:val="00033382"/>
    <w:rsid w:val="000551A3"/>
    <w:rsid w:val="00062FC2"/>
    <w:rsid w:val="000A5443"/>
    <w:rsid w:val="000A5E1D"/>
    <w:rsid w:val="000B6372"/>
    <w:rsid w:val="000D28B6"/>
    <w:rsid w:val="000E3DF4"/>
    <w:rsid w:val="000F1EDD"/>
    <w:rsid w:val="00121065"/>
    <w:rsid w:val="00126ECC"/>
    <w:rsid w:val="00143628"/>
    <w:rsid w:val="001A015A"/>
    <w:rsid w:val="001E4F3D"/>
    <w:rsid w:val="001F4E69"/>
    <w:rsid w:val="00225B78"/>
    <w:rsid w:val="00274D56"/>
    <w:rsid w:val="002B70F0"/>
    <w:rsid w:val="002C314C"/>
    <w:rsid w:val="002C5A83"/>
    <w:rsid w:val="002C6FE1"/>
    <w:rsid w:val="00395CC3"/>
    <w:rsid w:val="00397508"/>
    <w:rsid w:val="003A0915"/>
    <w:rsid w:val="003D737C"/>
    <w:rsid w:val="00402EFB"/>
    <w:rsid w:val="00433971"/>
    <w:rsid w:val="0045146E"/>
    <w:rsid w:val="00451EEA"/>
    <w:rsid w:val="00452323"/>
    <w:rsid w:val="00473220"/>
    <w:rsid w:val="004915B0"/>
    <w:rsid w:val="004A7540"/>
    <w:rsid w:val="004B3B4A"/>
    <w:rsid w:val="004E6C3E"/>
    <w:rsid w:val="004E7E21"/>
    <w:rsid w:val="005034F2"/>
    <w:rsid w:val="00516CC8"/>
    <w:rsid w:val="005337BA"/>
    <w:rsid w:val="005604E5"/>
    <w:rsid w:val="00595CDC"/>
    <w:rsid w:val="005F7930"/>
    <w:rsid w:val="006113CA"/>
    <w:rsid w:val="006221F0"/>
    <w:rsid w:val="006416F1"/>
    <w:rsid w:val="006802F1"/>
    <w:rsid w:val="006B2F83"/>
    <w:rsid w:val="006D2BB6"/>
    <w:rsid w:val="006F0315"/>
    <w:rsid w:val="00763BF6"/>
    <w:rsid w:val="007A0A52"/>
    <w:rsid w:val="007C649E"/>
    <w:rsid w:val="007D67A9"/>
    <w:rsid w:val="007E37A4"/>
    <w:rsid w:val="007F3AB9"/>
    <w:rsid w:val="007F4DDF"/>
    <w:rsid w:val="008255B1"/>
    <w:rsid w:val="00831CBF"/>
    <w:rsid w:val="008341B3"/>
    <w:rsid w:val="008C53AA"/>
    <w:rsid w:val="008F119A"/>
    <w:rsid w:val="00910DDA"/>
    <w:rsid w:val="00925150"/>
    <w:rsid w:val="0093412A"/>
    <w:rsid w:val="00942609"/>
    <w:rsid w:val="009811E9"/>
    <w:rsid w:val="009C71ED"/>
    <w:rsid w:val="009E0B1A"/>
    <w:rsid w:val="009E1CE9"/>
    <w:rsid w:val="009F7A1C"/>
    <w:rsid w:val="00A16516"/>
    <w:rsid w:val="00A4444F"/>
    <w:rsid w:val="00A50C4E"/>
    <w:rsid w:val="00A85967"/>
    <w:rsid w:val="00AC570E"/>
    <w:rsid w:val="00AD723B"/>
    <w:rsid w:val="00B14253"/>
    <w:rsid w:val="00B36A4A"/>
    <w:rsid w:val="00B45D0B"/>
    <w:rsid w:val="00B855C5"/>
    <w:rsid w:val="00BA0258"/>
    <w:rsid w:val="00BE2EE0"/>
    <w:rsid w:val="00BF2F36"/>
    <w:rsid w:val="00C03EE2"/>
    <w:rsid w:val="00C7420A"/>
    <w:rsid w:val="00CC11F3"/>
    <w:rsid w:val="00CC5588"/>
    <w:rsid w:val="00CD4F5E"/>
    <w:rsid w:val="00CD7B9B"/>
    <w:rsid w:val="00D476F5"/>
    <w:rsid w:val="00D558C4"/>
    <w:rsid w:val="00DA0DD1"/>
    <w:rsid w:val="00DA6829"/>
    <w:rsid w:val="00E000DF"/>
    <w:rsid w:val="00E04D7C"/>
    <w:rsid w:val="00E330B9"/>
    <w:rsid w:val="00E71BB0"/>
    <w:rsid w:val="00EB125F"/>
    <w:rsid w:val="00EC01CA"/>
    <w:rsid w:val="00ED0589"/>
    <w:rsid w:val="00EF0FC5"/>
    <w:rsid w:val="00F22156"/>
    <w:rsid w:val="00F318B9"/>
    <w:rsid w:val="00F5706A"/>
    <w:rsid w:val="00F72B2B"/>
    <w:rsid w:val="00F9399D"/>
    <w:rsid w:val="00FB1C7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63B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63BF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D28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28B6"/>
  </w:style>
  <w:style w:type="paragraph" w:styleId="Piedepgina">
    <w:name w:val="footer"/>
    <w:basedOn w:val="Normal"/>
    <w:link w:val="PiedepginaCar"/>
    <w:uiPriority w:val="99"/>
    <w:unhideWhenUsed/>
    <w:rsid w:val="000D28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28B6"/>
  </w:style>
  <w:style w:type="character" w:styleId="Hipervnculo">
    <w:name w:val="Hyperlink"/>
    <w:basedOn w:val="Fuentedeprrafopredeter"/>
    <w:uiPriority w:val="99"/>
    <w:unhideWhenUsed/>
    <w:rsid w:val="000D28B6"/>
    <w:rPr>
      <w:color w:val="0000FF" w:themeColor="hyperlink"/>
      <w:u w:val="single"/>
    </w:rPr>
  </w:style>
  <w:style w:type="character" w:customStyle="1" w:styleId="Ttulo1Car">
    <w:name w:val="Título 1 Car"/>
    <w:basedOn w:val="Fuentedeprrafopredeter"/>
    <w:link w:val="Ttulo1"/>
    <w:uiPriority w:val="9"/>
    <w:rsid w:val="00763BF6"/>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763BF6"/>
    <w:rPr>
      <w:rFonts w:asciiTheme="majorHAnsi" w:eastAsiaTheme="majorEastAsia" w:hAnsiTheme="majorHAnsi" w:cstheme="majorBidi"/>
      <w:b/>
      <w:bCs/>
      <w:color w:val="4F81BD" w:themeColor="accent1"/>
      <w:sz w:val="26"/>
      <w:szCs w:val="26"/>
    </w:rPr>
  </w:style>
  <w:style w:type="paragraph" w:styleId="Saludo">
    <w:name w:val="Salutation"/>
    <w:basedOn w:val="Normal"/>
    <w:next w:val="Normal"/>
    <w:link w:val="SaludoCar"/>
    <w:uiPriority w:val="99"/>
    <w:unhideWhenUsed/>
    <w:rsid w:val="00763BF6"/>
  </w:style>
  <w:style w:type="character" w:customStyle="1" w:styleId="SaludoCar">
    <w:name w:val="Saludo Car"/>
    <w:basedOn w:val="Fuentedeprrafopredeter"/>
    <w:link w:val="Saludo"/>
    <w:uiPriority w:val="99"/>
    <w:rsid w:val="00763BF6"/>
  </w:style>
  <w:style w:type="paragraph" w:styleId="Textoindependiente">
    <w:name w:val="Body Text"/>
    <w:basedOn w:val="Normal"/>
    <w:link w:val="TextoindependienteCar"/>
    <w:uiPriority w:val="99"/>
    <w:unhideWhenUsed/>
    <w:rsid w:val="00763BF6"/>
    <w:pPr>
      <w:spacing w:after="120"/>
    </w:pPr>
  </w:style>
  <w:style w:type="character" w:customStyle="1" w:styleId="TextoindependienteCar">
    <w:name w:val="Texto independiente Car"/>
    <w:basedOn w:val="Fuentedeprrafopredeter"/>
    <w:link w:val="Textoindependiente"/>
    <w:uiPriority w:val="99"/>
    <w:rsid w:val="00763BF6"/>
  </w:style>
  <w:style w:type="paragraph" w:styleId="Sangradetextonormal">
    <w:name w:val="Body Text Indent"/>
    <w:basedOn w:val="Normal"/>
    <w:link w:val="SangradetextonormalCar"/>
    <w:uiPriority w:val="99"/>
    <w:semiHidden/>
    <w:unhideWhenUsed/>
    <w:rsid w:val="00763BF6"/>
    <w:pPr>
      <w:spacing w:after="120"/>
      <w:ind w:left="283"/>
    </w:pPr>
  </w:style>
  <w:style w:type="character" w:customStyle="1" w:styleId="SangradetextonormalCar">
    <w:name w:val="Sangría de texto normal Car"/>
    <w:basedOn w:val="Fuentedeprrafopredeter"/>
    <w:link w:val="Sangradetextonormal"/>
    <w:uiPriority w:val="99"/>
    <w:semiHidden/>
    <w:rsid w:val="00763BF6"/>
  </w:style>
  <w:style w:type="paragraph" w:styleId="Textoindependienteprimerasangra2">
    <w:name w:val="Body Text First Indent 2"/>
    <w:basedOn w:val="Sangradetextonormal"/>
    <w:link w:val="Textoindependienteprimerasangra2Car"/>
    <w:uiPriority w:val="99"/>
    <w:unhideWhenUsed/>
    <w:rsid w:val="00763BF6"/>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63BF6"/>
  </w:style>
  <w:style w:type="character" w:styleId="nfasis">
    <w:name w:val="Emphasis"/>
    <w:basedOn w:val="Fuentedeprrafopredeter"/>
    <w:uiPriority w:val="20"/>
    <w:qFormat/>
    <w:rsid w:val="00FB1C79"/>
    <w:rPr>
      <w:i/>
      <w:iCs/>
    </w:rPr>
  </w:style>
  <w:style w:type="character" w:styleId="Refdecomentario">
    <w:name w:val="annotation reference"/>
    <w:basedOn w:val="Fuentedeprrafopredeter"/>
    <w:uiPriority w:val="99"/>
    <w:semiHidden/>
    <w:unhideWhenUsed/>
    <w:rsid w:val="00402EFB"/>
    <w:rPr>
      <w:sz w:val="16"/>
      <w:szCs w:val="16"/>
    </w:rPr>
  </w:style>
  <w:style w:type="paragraph" w:styleId="Textocomentario">
    <w:name w:val="annotation text"/>
    <w:basedOn w:val="Normal"/>
    <w:link w:val="TextocomentarioCar"/>
    <w:uiPriority w:val="99"/>
    <w:semiHidden/>
    <w:unhideWhenUsed/>
    <w:rsid w:val="00402EF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02EFB"/>
    <w:rPr>
      <w:sz w:val="20"/>
      <w:szCs w:val="20"/>
    </w:rPr>
  </w:style>
  <w:style w:type="paragraph" w:styleId="Asuntodelcomentario">
    <w:name w:val="annotation subject"/>
    <w:basedOn w:val="Textocomentario"/>
    <w:next w:val="Textocomentario"/>
    <w:link w:val="AsuntodelcomentarioCar"/>
    <w:uiPriority w:val="99"/>
    <w:semiHidden/>
    <w:unhideWhenUsed/>
    <w:rsid w:val="00402EFB"/>
    <w:rPr>
      <w:b/>
      <w:bCs/>
    </w:rPr>
  </w:style>
  <w:style w:type="character" w:customStyle="1" w:styleId="AsuntodelcomentarioCar">
    <w:name w:val="Asunto del comentario Car"/>
    <w:basedOn w:val="TextocomentarioCar"/>
    <w:link w:val="Asuntodelcomentario"/>
    <w:uiPriority w:val="99"/>
    <w:semiHidden/>
    <w:rsid w:val="00402EFB"/>
    <w:rPr>
      <w:b/>
      <w:bCs/>
      <w:sz w:val="20"/>
      <w:szCs w:val="20"/>
    </w:rPr>
  </w:style>
  <w:style w:type="paragraph" w:styleId="Textodeglobo">
    <w:name w:val="Balloon Text"/>
    <w:basedOn w:val="Normal"/>
    <w:link w:val="TextodegloboCar"/>
    <w:uiPriority w:val="99"/>
    <w:semiHidden/>
    <w:unhideWhenUsed/>
    <w:rsid w:val="00402E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2E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63B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63BF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D28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28B6"/>
  </w:style>
  <w:style w:type="paragraph" w:styleId="Piedepgina">
    <w:name w:val="footer"/>
    <w:basedOn w:val="Normal"/>
    <w:link w:val="PiedepginaCar"/>
    <w:uiPriority w:val="99"/>
    <w:unhideWhenUsed/>
    <w:rsid w:val="000D28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28B6"/>
  </w:style>
  <w:style w:type="character" w:styleId="Hipervnculo">
    <w:name w:val="Hyperlink"/>
    <w:basedOn w:val="Fuentedeprrafopredeter"/>
    <w:uiPriority w:val="99"/>
    <w:unhideWhenUsed/>
    <w:rsid w:val="000D28B6"/>
    <w:rPr>
      <w:color w:val="0000FF" w:themeColor="hyperlink"/>
      <w:u w:val="single"/>
    </w:rPr>
  </w:style>
  <w:style w:type="character" w:customStyle="1" w:styleId="Ttulo1Car">
    <w:name w:val="Título 1 Car"/>
    <w:basedOn w:val="Fuentedeprrafopredeter"/>
    <w:link w:val="Ttulo1"/>
    <w:uiPriority w:val="9"/>
    <w:rsid w:val="00763BF6"/>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763BF6"/>
    <w:rPr>
      <w:rFonts w:asciiTheme="majorHAnsi" w:eastAsiaTheme="majorEastAsia" w:hAnsiTheme="majorHAnsi" w:cstheme="majorBidi"/>
      <w:b/>
      <w:bCs/>
      <w:color w:val="4F81BD" w:themeColor="accent1"/>
      <w:sz w:val="26"/>
      <w:szCs w:val="26"/>
    </w:rPr>
  </w:style>
  <w:style w:type="paragraph" w:styleId="Saludo">
    <w:name w:val="Salutation"/>
    <w:basedOn w:val="Normal"/>
    <w:next w:val="Normal"/>
    <w:link w:val="SaludoCar"/>
    <w:uiPriority w:val="99"/>
    <w:unhideWhenUsed/>
    <w:rsid w:val="00763BF6"/>
  </w:style>
  <w:style w:type="character" w:customStyle="1" w:styleId="SaludoCar">
    <w:name w:val="Saludo Car"/>
    <w:basedOn w:val="Fuentedeprrafopredeter"/>
    <w:link w:val="Saludo"/>
    <w:uiPriority w:val="99"/>
    <w:rsid w:val="00763BF6"/>
  </w:style>
  <w:style w:type="paragraph" w:styleId="Textoindependiente">
    <w:name w:val="Body Text"/>
    <w:basedOn w:val="Normal"/>
    <w:link w:val="TextoindependienteCar"/>
    <w:uiPriority w:val="99"/>
    <w:unhideWhenUsed/>
    <w:rsid w:val="00763BF6"/>
    <w:pPr>
      <w:spacing w:after="120"/>
    </w:pPr>
  </w:style>
  <w:style w:type="character" w:customStyle="1" w:styleId="TextoindependienteCar">
    <w:name w:val="Texto independiente Car"/>
    <w:basedOn w:val="Fuentedeprrafopredeter"/>
    <w:link w:val="Textoindependiente"/>
    <w:uiPriority w:val="99"/>
    <w:rsid w:val="00763BF6"/>
  </w:style>
  <w:style w:type="paragraph" w:styleId="Sangradetextonormal">
    <w:name w:val="Body Text Indent"/>
    <w:basedOn w:val="Normal"/>
    <w:link w:val="SangradetextonormalCar"/>
    <w:uiPriority w:val="99"/>
    <w:semiHidden/>
    <w:unhideWhenUsed/>
    <w:rsid w:val="00763BF6"/>
    <w:pPr>
      <w:spacing w:after="120"/>
      <w:ind w:left="283"/>
    </w:pPr>
  </w:style>
  <w:style w:type="character" w:customStyle="1" w:styleId="SangradetextonormalCar">
    <w:name w:val="Sangría de texto normal Car"/>
    <w:basedOn w:val="Fuentedeprrafopredeter"/>
    <w:link w:val="Sangradetextonormal"/>
    <w:uiPriority w:val="99"/>
    <w:semiHidden/>
    <w:rsid w:val="00763BF6"/>
  </w:style>
  <w:style w:type="paragraph" w:styleId="Textoindependienteprimerasangra2">
    <w:name w:val="Body Text First Indent 2"/>
    <w:basedOn w:val="Sangradetextonormal"/>
    <w:link w:val="Textoindependienteprimerasangra2Car"/>
    <w:uiPriority w:val="99"/>
    <w:unhideWhenUsed/>
    <w:rsid w:val="00763BF6"/>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63BF6"/>
  </w:style>
  <w:style w:type="character" w:styleId="nfasis">
    <w:name w:val="Emphasis"/>
    <w:basedOn w:val="Fuentedeprrafopredeter"/>
    <w:uiPriority w:val="20"/>
    <w:qFormat/>
    <w:rsid w:val="00FB1C79"/>
    <w:rPr>
      <w:i/>
      <w:iCs/>
    </w:rPr>
  </w:style>
  <w:style w:type="character" w:styleId="Refdecomentario">
    <w:name w:val="annotation reference"/>
    <w:basedOn w:val="Fuentedeprrafopredeter"/>
    <w:uiPriority w:val="99"/>
    <w:semiHidden/>
    <w:unhideWhenUsed/>
    <w:rsid w:val="00402EFB"/>
    <w:rPr>
      <w:sz w:val="16"/>
      <w:szCs w:val="16"/>
    </w:rPr>
  </w:style>
  <w:style w:type="paragraph" w:styleId="Textocomentario">
    <w:name w:val="annotation text"/>
    <w:basedOn w:val="Normal"/>
    <w:link w:val="TextocomentarioCar"/>
    <w:uiPriority w:val="99"/>
    <w:semiHidden/>
    <w:unhideWhenUsed/>
    <w:rsid w:val="00402EF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02EFB"/>
    <w:rPr>
      <w:sz w:val="20"/>
      <w:szCs w:val="20"/>
    </w:rPr>
  </w:style>
  <w:style w:type="paragraph" w:styleId="Asuntodelcomentario">
    <w:name w:val="annotation subject"/>
    <w:basedOn w:val="Textocomentario"/>
    <w:next w:val="Textocomentario"/>
    <w:link w:val="AsuntodelcomentarioCar"/>
    <w:uiPriority w:val="99"/>
    <w:semiHidden/>
    <w:unhideWhenUsed/>
    <w:rsid w:val="00402EFB"/>
    <w:rPr>
      <w:b/>
      <w:bCs/>
    </w:rPr>
  </w:style>
  <w:style w:type="character" w:customStyle="1" w:styleId="AsuntodelcomentarioCar">
    <w:name w:val="Asunto del comentario Car"/>
    <w:basedOn w:val="TextocomentarioCar"/>
    <w:link w:val="Asuntodelcomentario"/>
    <w:uiPriority w:val="99"/>
    <w:semiHidden/>
    <w:rsid w:val="00402EFB"/>
    <w:rPr>
      <w:b/>
      <w:bCs/>
      <w:sz w:val="20"/>
      <w:szCs w:val="20"/>
    </w:rPr>
  </w:style>
  <w:style w:type="paragraph" w:styleId="Textodeglobo">
    <w:name w:val="Balloon Text"/>
    <w:basedOn w:val="Normal"/>
    <w:link w:val="TextodegloboCar"/>
    <w:uiPriority w:val="99"/>
    <w:semiHidden/>
    <w:unhideWhenUsed/>
    <w:rsid w:val="00402E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2E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flexionesmarginales.com/3.0/la-critica-de-zizek-a-la-concepcion-del-sujeto-en-clave-historicista/" TargetMode="External"/><Relationship Id="rId3" Type="http://schemas.openxmlformats.org/officeDocument/2006/relationships/settings" Target="settings.xml"/><Relationship Id="rId7" Type="http://schemas.openxmlformats.org/officeDocument/2006/relationships/hyperlink" Target="mailto:daniel.sicerone@hot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5417</Words>
  <Characters>29797</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2019-08-16T11:25:00Z</dcterms:created>
  <dcterms:modified xsi:type="dcterms:W3CDTF">2019-08-16T11:25:00Z</dcterms:modified>
</cp:coreProperties>
</file>