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94FC92" w14:textId="77777777" w:rsidR="00A03BEE" w:rsidRPr="00C4653F" w:rsidRDefault="00A03BEE" w:rsidP="00A03BEE">
      <w:pPr>
        <w:tabs>
          <w:tab w:val="left" w:pos="1194"/>
        </w:tabs>
        <w:spacing w:line="360" w:lineRule="auto"/>
        <w:rPr>
          <w:rFonts w:ascii="Times New Roman" w:hAnsi="Times New Roman" w:cs="Times New Roman"/>
          <w:sz w:val="24"/>
          <w:szCs w:val="24"/>
        </w:rPr>
      </w:pPr>
      <w:r w:rsidRPr="00C4653F">
        <w:rPr>
          <w:rFonts w:ascii="Times New Roman" w:hAnsi="Times New Roman" w:cs="Times New Roman"/>
          <w:sz w:val="24"/>
          <w:szCs w:val="24"/>
        </w:rPr>
        <w:t xml:space="preserve">X Jornadas de Jóvenes </w:t>
      </w:r>
      <w:proofErr w:type="spellStart"/>
      <w:r w:rsidRPr="00C4653F">
        <w:rPr>
          <w:rFonts w:ascii="Times New Roman" w:hAnsi="Times New Roman" w:cs="Times New Roman"/>
          <w:sz w:val="24"/>
          <w:szCs w:val="24"/>
        </w:rPr>
        <w:t>Investigadorxs</w:t>
      </w:r>
      <w:proofErr w:type="spellEnd"/>
    </w:p>
    <w:p w14:paraId="23AA37BF" w14:textId="77777777" w:rsidR="00A03BEE" w:rsidRPr="00C4653F" w:rsidRDefault="00A03BEE" w:rsidP="00A03BEE">
      <w:pPr>
        <w:tabs>
          <w:tab w:val="left" w:pos="1194"/>
        </w:tabs>
        <w:spacing w:line="360" w:lineRule="auto"/>
        <w:rPr>
          <w:rFonts w:ascii="Times New Roman" w:hAnsi="Times New Roman" w:cs="Times New Roman"/>
          <w:sz w:val="24"/>
          <w:szCs w:val="24"/>
        </w:rPr>
      </w:pPr>
      <w:r w:rsidRPr="00C4653F">
        <w:rPr>
          <w:rFonts w:ascii="Times New Roman" w:hAnsi="Times New Roman" w:cs="Times New Roman"/>
          <w:sz w:val="24"/>
          <w:szCs w:val="24"/>
        </w:rPr>
        <w:t>Instituto de Investigaciones Gino Germani</w:t>
      </w:r>
    </w:p>
    <w:p w14:paraId="54295188" w14:textId="77777777" w:rsidR="00A03BEE" w:rsidRPr="00C4653F" w:rsidRDefault="00A03BEE" w:rsidP="00A03BEE">
      <w:pPr>
        <w:tabs>
          <w:tab w:val="left" w:pos="1194"/>
        </w:tabs>
        <w:spacing w:line="360" w:lineRule="auto"/>
        <w:rPr>
          <w:rFonts w:ascii="Times New Roman" w:hAnsi="Times New Roman" w:cs="Times New Roman"/>
          <w:sz w:val="24"/>
          <w:szCs w:val="24"/>
        </w:rPr>
      </w:pPr>
      <w:r w:rsidRPr="00C4653F">
        <w:rPr>
          <w:rFonts w:ascii="Times New Roman" w:hAnsi="Times New Roman" w:cs="Times New Roman"/>
          <w:sz w:val="24"/>
          <w:szCs w:val="24"/>
        </w:rPr>
        <w:t>6, 7 y 8 de noviembre de 2019</w:t>
      </w:r>
    </w:p>
    <w:p w14:paraId="5029C29F" w14:textId="77777777" w:rsidR="00A03BEE" w:rsidRPr="00C4653F" w:rsidRDefault="00A03BEE" w:rsidP="00A03BEE">
      <w:pPr>
        <w:tabs>
          <w:tab w:val="left" w:pos="1194"/>
        </w:tabs>
        <w:spacing w:line="360" w:lineRule="auto"/>
        <w:rPr>
          <w:rFonts w:ascii="Times New Roman" w:hAnsi="Times New Roman" w:cs="Times New Roman"/>
          <w:sz w:val="24"/>
          <w:szCs w:val="24"/>
        </w:rPr>
      </w:pPr>
      <w:r w:rsidRPr="00C4653F">
        <w:rPr>
          <w:rFonts w:ascii="Times New Roman" w:hAnsi="Times New Roman" w:cs="Times New Roman"/>
          <w:sz w:val="24"/>
          <w:szCs w:val="24"/>
        </w:rPr>
        <w:t>Agustina Vittar</w:t>
      </w:r>
    </w:p>
    <w:p w14:paraId="6D1C1D09" w14:textId="77777777" w:rsidR="00A03BEE" w:rsidRPr="00C4653F" w:rsidRDefault="00A03BEE" w:rsidP="00A03BEE">
      <w:pPr>
        <w:tabs>
          <w:tab w:val="left" w:pos="1194"/>
        </w:tabs>
        <w:spacing w:line="360" w:lineRule="auto"/>
        <w:rPr>
          <w:rFonts w:ascii="Times New Roman" w:hAnsi="Times New Roman" w:cs="Times New Roman"/>
          <w:sz w:val="24"/>
          <w:szCs w:val="24"/>
        </w:rPr>
      </w:pPr>
      <w:r w:rsidRPr="00C4653F">
        <w:rPr>
          <w:rFonts w:ascii="Times New Roman" w:hAnsi="Times New Roman" w:cs="Times New Roman"/>
          <w:sz w:val="24"/>
          <w:szCs w:val="24"/>
        </w:rPr>
        <w:t xml:space="preserve">Facultad de Arquitectura, Diseño y Urbanismo – Universidad de Buenos Aires </w:t>
      </w:r>
    </w:p>
    <w:p w14:paraId="6A92C2DA" w14:textId="77777777" w:rsidR="00A03BEE" w:rsidRPr="00C4653F" w:rsidRDefault="00C10658" w:rsidP="00A03BEE">
      <w:pPr>
        <w:pStyle w:val="Ttulo2"/>
        <w:spacing w:line="360" w:lineRule="auto"/>
        <w:rPr>
          <w:rFonts w:ascii="Times New Roman" w:hAnsi="Times New Roman" w:cs="Times New Roman"/>
          <w:color w:val="auto"/>
          <w:sz w:val="24"/>
          <w:szCs w:val="24"/>
        </w:rPr>
      </w:pPr>
      <w:hyperlink r:id="rId8" w:history="1">
        <w:r w:rsidR="00A03BEE" w:rsidRPr="00C4653F">
          <w:rPr>
            <w:rStyle w:val="Hipervnculo"/>
            <w:rFonts w:ascii="Times New Roman" w:hAnsi="Times New Roman" w:cs="Times New Roman"/>
            <w:color w:val="auto"/>
            <w:sz w:val="24"/>
            <w:szCs w:val="24"/>
          </w:rPr>
          <w:t>agusvittar_91@hotmail.com</w:t>
        </w:r>
      </w:hyperlink>
    </w:p>
    <w:p w14:paraId="1B4A0448" w14:textId="77777777" w:rsidR="00A03BEE" w:rsidRPr="00C4653F" w:rsidRDefault="00A03BEE" w:rsidP="00A03BEE">
      <w:pPr>
        <w:spacing w:line="360" w:lineRule="auto"/>
        <w:rPr>
          <w:rFonts w:ascii="Times New Roman" w:hAnsi="Times New Roman" w:cs="Times New Roman"/>
          <w:sz w:val="24"/>
          <w:szCs w:val="24"/>
        </w:rPr>
      </w:pPr>
      <w:r w:rsidRPr="00C4653F">
        <w:rPr>
          <w:rFonts w:ascii="Times New Roman" w:hAnsi="Times New Roman" w:cs="Times New Roman"/>
          <w:sz w:val="24"/>
          <w:szCs w:val="24"/>
        </w:rPr>
        <w:t xml:space="preserve">Graduada </w:t>
      </w:r>
    </w:p>
    <w:p w14:paraId="019304E5" w14:textId="77777777" w:rsidR="00A03BEE" w:rsidRPr="00C4653F" w:rsidRDefault="00A03BEE" w:rsidP="00A03BEE">
      <w:pPr>
        <w:spacing w:line="360" w:lineRule="auto"/>
        <w:rPr>
          <w:rFonts w:ascii="Times New Roman" w:hAnsi="Times New Roman" w:cs="Times New Roman"/>
          <w:sz w:val="24"/>
          <w:szCs w:val="24"/>
        </w:rPr>
      </w:pPr>
      <w:r w:rsidRPr="00C4653F">
        <w:rPr>
          <w:rFonts w:ascii="Times New Roman" w:hAnsi="Times New Roman" w:cs="Times New Roman"/>
          <w:sz w:val="24"/>
          <w:szCs w:val="24"/>
        </w:rPr>
        <w:t>Eje 6. Espacio social, tiempo, territorio y turismo</w:t>
      </w:r>
    </w:p>
    <w:p w14:paraId="002F644A" w14:textId="77777777" w:rsidR="00A03BEE" w:rsidRPr="00C4653F" w:rsidRDefault="00A03BEE" w:rsidP="00A03BEE">
      <w:pPr>
        <w:pStyle w:val="NormalWeb"/>
        <w:spacing w:before="158" w:beforeAutospacing="0" w:after="0" w:afterAutospacing="0" w:line="360" w:lineRule="auto"/>
        <w:ind w:right="-341"/>
        <w:jc w:val="both"/>
        <w:rPr>
          <w:b/>
          <w:sz w:val="32"/>
          <w:szCs w:val="32"/>
        </w:rPr>
      </w:pPr>
      <w:r w:rsidRPr="00C4653F">
        <w:rPr>
          <w:b/>
          <w:sz w:val="32"/>
          <w:szCs w:val="32"/>
        </w:rPr>
        <w:t>Paisaje urbano y espacios verdes públicos: Mutaciones, tipologías y relaciones en el territorio</w:t>
      </w:r>
    </w:p>
    <w:p w14:paraId="35272CF9" w14:textId="77777777" w:rsidR="00A03BEE" w:rsidRPr="00C4653F" w:rsidRDefault="00A03BEE" w:rsidP="00A03BEE">
      <w:pPr>
        <w:spacing w:line="360" w:lineRule="auto"/>
        <w:rPr>
          <w:rFonts w:ascii="Times New Roman" w:hAnsi="Times New Roman" w:cs="Times New Roman"/>
          <w:sz w:val="24"/>
          <w:szCs w:val="24"/>
        </w:rPr>
      </w:pPr>
      <w:r w:rsidRPr="00C4653F">
        <w:rPr>
          <w:rFonts w:ascii="Times New Roman" w:hAnsi="Times New Roman" w:cs="Times New Roman"/>
          <w:sz w:val="24"/>
          <w:szCs w:val="24"/>
        </w:rPr>
        <w:t>Palabras clave: paisaje urbano - espacios verdes públicos - transformaciones urbanas</w:t>
      </w:r>
    </w:p>
    <w:p w14:paraId="61188D44" w14:textId="77777777" w:rsidR="00F61A5A" w:rsidRPr="00C4653F" w:rsidRDefault="00F61A5A" w:rsidP="00E026CE">
      <w:pPr>
        <w:spacing w:line="360" w:lineRule="auto"/>
        <w:jc w:val="both"/>
        <w:rPr>
          <w:rFonts w:ascii="Times New Roman" w:hAnsi="Times New Roman" w:cs="Times New Roman"/>
          <w:b/>
          <w:bCs/>
          <w:sz w:val="24"/>
          <w:szCs w:val="24"/>
        </w:rPr>
      </w:pPr>
    </w:p>
    <w:p w14:paraId="121067AB" w14:textId="164B4812" w:rsidR="006071F1" w:rsidRPr="00C4653F" w:rsidRDefault="006071F1" w:rsidP="001F0AF4">
      <w:pPr>
        <w:spacing w:line="360" w:lineRule="auto"/>
        <w:jc w:val="both"/>
        <w:rPr>
          <w:rFonts w:ascii="Times New Roman" w:hAnsi="Times New Roman" w:cs="Times New Roman"/>
          <w:b/>
          <w:bCs/>
          <w:sz w:val="28"/>
          <w:szCs w:val="28"/>
        </w:rPr>
      </w:pPr>
      <w:r w:rsidRPr="00C4653F">
        <w:rPr>
          <w:rFonts w:ascii="Times New Roman" w:hAnsi="Times New Roman" w:cs="Times New Roman"/>
          <w:b/>
          <w:bCs/>
          <w:sz w:val="28"/>
          <w:szCs w:val="28"/>
        </w:rPr>
        <w:t>Introducción</w:t>
      </w:r>
    </w:p>
    <w:p w14:paraId="0AFB3687" w14:textId="77777777" w:rsidR="00A42EB0" w:rsidRPr="00C4653F" w:rsidRDefault="00A42EB0" w:rsidP="001F0AF4">
      <w:pPr>
        <w:spacing w:line="360" w:lineRule="auto"/>
        <w:jc w:val="both"/>
        <w:rPr>
          <w:rFonts w:ascii="Times New Roman" w:hAnsi="Times New Roman" w:cs="Times New Roman"/>
          <w:b/>
          <w:bCs/>
          <w:sz w:val="24"/>
          <w:szCs w:val="24"/>
        </w:rPr>
      </w:pPr>
    </w:p>
    <w:p w14:paraId="5592ADEE" w14:textId="1A65BED3" w:rsidR="006C3595" w:rsidRPr="00C4653F" w:rsidRDefault="006C3595" w:rsidP="001F0AF4">
      <w:pPr>
        <w:spacing w:line="360" w:lineRule="auto"/>
        <w:jc w:val="both"/>
        <w:rPr>
          <w:rFonts w:ascii="Times New Roman" w:hAnsi="Times New Roman" w:cs="Times New Roman"/>
          <w:sz w:val="24"/>
          <w:szCs w:val="24"/>
        </w:rPr>
      </w:pPr>
      <w:r w:rsidRPr="00C4653F">
        <w:rPr>
          <w:rFonts w:ascii="Times New Roman" w:hAnsi="Times New Roman" w:cs="Times New Roman"/>
          <w:sz w:val="24"/>
          <w:szCs w:val="24"/>
        </w:rPr>
        <w:t>El espacio geográfico es el soporte de un sistema de relaciones entre los elementos físicos</w:t>
      </w:r>
    </w:p>
    <w:p w14:paraId="60C8AF0F" w14:textId="5CEC44E5" w:rsidR="00BC337B" w:rsidRPr="00C4653F" w:rsidRDefault="00675CF6" w:rsidP="001F0AF4">
      <w:pPr>
        <w:spacing w:line="360" w:lineRule="auto"/>
        <w:jc w:val="both"/>
        <w:rPr>
          <w:rFonts w:ascii="Times New Roman" w:hAnsi="Times New Roman" w:cs="Times New Roman"/>
          <w:sz w:val="24"/>
          <w:szCs w:val="24"/>
        </w:rPr>
      </w:pPr>
      <w:r w:rsidRPr="00C4653F">
        <w:rPr>
          <w:rFonts w:ascii="Times New Roman" w:hAnsi="Times New Roman" w:cs="Times New Roman"/>
          <w:sz w:val="24"/>
          <w:szCs w:val="24"/>
        </w:rPr>
        <w:t>y</w:t>
      </w:r>
      <w:r w:rsidR="006C3595" w:rsidRPr="00C4653F">
        <w:rPr>
          <w:rFonts w:ascii="Times New Roman" w:hAnsi="Times New Roman" w:cs="Times New Roman"/>
          <w:sz w:val="24"/>
          <w:szCs w:val="24"/>
        </w:rPr>
        <w:t xml:space="preserve"> la sociedad que los habita, es localizable mediante sus coordenadas y por su posición respecto a otros espacios (</w:t>
      </w:r>
      <w:proofErr w:type="spellStart"/>
      <w:r w:rsidR="006C3595" w:rsidRPr="00C4653F">
        <w:rPr>
          <w:rFonts w:ascii="Times New Roman" w:hAnsi="Times New Roman" w:cs="Times New Roman"/>
          <w:sz w:val="24"/>
          <w:szCs w:val="24"/>
        </w:rPr>
        <w:t>Do</w:t>
      </w:r>
      <w:r w:rsidR="00607350" w:rsidRPr="00C4653F">
        <w:rPr>
          <w:rFonts w:ascii="Times New Roman" w:hAnsi="Times New Roman" w:cs="Times New Roman"/>
          <w:sz w:val="24"/>
          <w:szCs w:val="24"/>
        </w:rPr>
        <w:t>l</w:t>
      </w:r>
      <w:r w:rsidR="006C3595" w:rsidRPr="00C4653F">
        <w:rPr>
          <w:rFonts w:ascii="Times New Roman" w:hAnsi="Times New Roman" w:cs="Times New Roman"/>
          <w:sz w:val="24"/>
          <w:szCs w:val="24"/>
        </w:rPr>
        <w:t>lfus</w:t>
      </w:r>
      <w:proofErr w:type="spellEnd"/>
      <w:r w:rsidR="006C3595" w:rsidRPr="00C4653F">
        <w:rPr>
          <w:rFonts w:ascii="Times New Roman" w:hAnsi="Times New Roman" w:cs="Times New Roman"/>
          <w:sz w:val="24"/>
          <w:szCs w:val="24"/>
        </w:rPr>
        <w:t>, 19</w:t>
      </w:r>
      <w:r w:rsidR="006238A6" w:rsidRPr="00C4653F">
        <w:rPr>
          <w:rFonts w:ascii="Times New Roman" w:hAnsi="Times New Roman" w:cs="Times New Roman"/>
          <w:sz w:val="24"/>
          <w:szCs w:val="24"/>
        </w:rPr>
        <w:t>90</w:t>
      </w:r>
      <w:r w:rsidR="006C3595" w:rsidRPr="00C4653F">
        <w:rPr>
          <w:rFonts w:ascii="Times New Roman" w:hAnsi="Times New Roman" w:cs="Times New Roman"/>
          <w:sz w:val="24"/>
          <w:szCs w:val="24"/>
        </w:rPr>
        <w:t>)</w:t>
      </w:r>
      <w:r w:rsidR="00BC337B" w:rsidRPr="00C4653F">
        <w:rPr>
          <w:rFonts w:ascii="Times New Roman" w:hAnsi="Times New Roman" w:cs="Times New Roman"/>
          <w:sz w:val="24"/>
          <w:szCs w:val="24"/>
        </w:rPr>
        <w:t xml:space="preserve">, es decir que pueden ser comparados entre sí en base a sus características particulares y </w:t>
      </w:r>
      <w:r w:rsidR="00EF7EC5" w:rsidRPr="00C4653F">
        <w:rPr>
          <w:rFonts w:ascii="Times New Roman" w:hAnsi="Times New Roman" w:cs="Times New Roman"/>
          <w:sz w:val="24"/>
          <w:szCs w:val="24"/>
        </w:rPr>
        <w:t>analizados en relación a la relevancia de cada uno de ellos dentro d</w:t>
      </w:r>
      <w:r w:rsidR="0094206A" w:rsidRPr="00C4653F">
        <w:rPr>
          <w:rFonts w:ascii="Times New Roman" w:hAnsi="Times New Roman" w:cs="Times New Roman"/>
          <w:sz w:val="24"/>
          <w:szCs w:val="24"/>
        </w:rPr>
        <w:t>el área donde se encuentran emplazados</w:t>
      </w:r>
      <w:r w:rsidR="00EF7EC5" w:rsidRPr="00C4653F">
        <w:rPr>
          <w:rFonts w:ascii="Times New Roman" w:hAnsi="Times New Roman" w:cs="Times New Roman"/>
          <w:sz w:val="24"/>
          <w:szCs w:val="24"/>
        </w:rPr>
        <w:t>.</w:t>
      </w:r>
      <w:r w:rsidR="0094206A" w:rsidRPr="00C4653F">
        <w:rPr>
          <w:rFonts w:ascii="Times New Roman" w:hAnsi="Times New Roman" w:cs="Times New Roman"/>
          <w:sz w:val="24"/>
          <w:szCs w:val="24"/>
        </w:rPr>
        <w:t xml:space="preserve"> </w:t>
      </w:r>
      <w:r w:rsidR="00BC337B" w:rsidRPr="00C4653F">
        <w:rPr>
          <w:rFonts w:ascii="Times New Roman" w:hAnsi="Times New Roman" w:cs="Times New Roman"/>
          <w:sz w:val="24"/>
          <w:szCs w:val="24"/>
        </w:rPr>
        <w:t xml:space="preserve">  </w:t>
      </w:r>
    </w:p>
    <w:p w14:paraId="3FFA8A62" w14:textId="6016BE2E" w:rsidR="002875C4" w:rsidRPr="00C4653F" w:rsidRDefault="0094206A" w:rsidP="001F0AF4">
      <w:pPr>
        <w:spacing w:line="360" w:lineRule="auto"/>
        <w:jc w:val="both"/>
        <w:rPr>
          <w:rFonts w:ascii="Times New Roman" w:hAnsi="Times New Roman" w:cs="Times New Roman"/>
          <w:sz w:val="24"/>
          <w:szCs w:val="24"/>
        </w:rPr>
      </w:pPr>
      <w:r w:rsidRPr="00C4653F">
        <w:rPr>
          <w:rFonts w:ascii="Times New Roman" w:hAnsi="Times New Roman" w:cs="Times New Roman"/>
          <w:sz w:val="24"/>
          <w:szCs w:val="24"/>
        </w:rPr>
        <w:t>Por lo tanto</w:t>
      </w:r>
      <w:r w:rsidR="00613EC2" w:rsidRPr="00C4653F">
        <w:rPr>
          <w:rFonts w:ascii="Times New Roman" w:hAnsi="Times New Roman" w:cs="Times New Roman"/>
          <w:sz w:val="24"/>
          <w:szCs w:val="24"/>
        </w:rPr>
        <w:t>, el espacio geográfico es un producto social que se va modificando y de esta manera se materializan las características de una determinada</w:t>
      </w:r>
      <w:r w:rsidR="00AC0C67" w:rsidRPr="00C4653F">
        <w:rPr>
          <w:rFonts w:ascii="Times New Roman" w:hAnsi="Times New Roman" w:cs="Times New Roman"/>
          <w:sz w:val="24"/>
          <w:szCs w:val="24"/>
        </w:rPr>
        <w:t xml:space="preserve"> sociedad en un</w:t>
      </w:r>
      <w:r w:rsidRPr="00C4653F">
        <w:rPr>
          <w:rFonts w:ascii="Times New Roman" w:hAnsi="Times New Roman" w:cs="Times New Roman"/>
          <w:sz w:val="24"/>
          <w:szCs w:val="24"/>
        </w:rPr>
        <w:t xml:space="preserve">a época </w:t>
      </w:r>
      <w:r w:rsidR="00AC0C67" w:rsidRPr="00C4653F">
        <w:rPr>
          <w:rFonts w:ascii="Times New Roman" w:hAnsi="Times New Roman" w:cs="Times New Roman"/>
          <w:sz w:val="24"/>
          <w:szCs w:val="24"/>
        </w:rPr>
        <w:t>determinad</w:t>
      </w:r>
      <w:r w:rsidRPr="00C4653F">
        <w:rPr>
          <w:rFonts w:ascii="Times New Roman" w:hAnsi="Times New Roman" w:cs="Times New Roman"/>
          <w:sz w:val="24"/>
          <w:szCs w:val="24"/>
        </w:rPr>
        <w:t>a</w:t>
      </w:r>
      <w:r w:rsidR="00526AF9" w:rsidRPr="00C4653F">
        <w:rPr>
          <w:rFonts w:ascii="Times New Roman" w:hAnsi="Times New Roman" w:cs="Times New Roman"/>
          <w:sz w:val="24"/>
          <w:szCs w:val="24"/>
        </w:rPr>
        <w:t xml:space="preserve"> (Méndez, 1995)</w:t>
      </w:r>
      <w:r w:rsidR="00AC0C67" w:rsidRPr="00C4653F">
        <w:rPr>
          <w:rFonts w:ascii="Times New Roman" w:hAnsi="Times New Roman" w:cs="Times New Roman"/>
          <w:sz w:val="24"/>
          <w:szCs w:val="24"/>
        </w:rPr>
        <w:t>.</w:t>
      </w:r>
      <w:r w:rsidR="00526AF9" w:rsidRPr="00C4653F">
        <w:rPr>
          <w:rFonts w:ascii="Times New Roman" w:hAnsi="Times New Roman" w:cs="Times New Roman"/>
          <w:sz w:val="24"/>
          <w:szCs w:val="24"/>
        </w:rPr>
        <w:t xml:space="preserve"> </w:t>
      </w:r>
      <w:r w:rsidRPr="00C4653F">
        <w:rPr>
          <w:rFonts w:ascii="Times New Roman" w:hAnsi="Times New Roman" w:cs="Times New Roman"/>
          <w:sz w:val="24"/>
          <w:szCs w:val="24"/>
        </w:rPr>
        <w:t xml:space="preserve">Así es que, mientras su emplazamiento es inmutable, su posición muta según el interés que se le asigna al espacio y a su entorno en un momento determinado. </w:t>
      </w:r>
      <w:r w:rsidR="002875C4" w:rsidRPr="00C4653F">
        <w:rPr>
          <w:rFonts w:ascii="Times New Roman" w:hAnsi="Times New Roman" w:cs="Times New Roman"/>
          <w:sz w:val="24"/>
          <w:szCs w:val="24"/>
        </w:rPr>
        <w:t>Entonces, e</w:t>
      </w:r>
      <w:r w:rsidR="002875C4" w:rsidRPr="00C4653F">
        <w:rPr>
          <w:rFonts w:ascii="Times New Roman" w:hAnsi="Times New Roman" w:cs="Times New Roman"/>
          <w:sz w:val="24"/>
          <w:szCs w:val="24"/>
        </w:rPr>
        <w:t xml:space="preserve">l paisaje </w:t>
      </w:r>
      <w:r w:rsidR="002875C4" w:rsidRPr="00C4653F">
        <w:rPr>
          <w:rFonts w:ascii="Times New Roman" w:hAnsi="Times New Roman" w:cs="Times New Roman"/>
          <w:sz w:val="24"/>
          <w:szCs w:val="24"/>
        </w:rPr>
        <w:t xml:space="preserve">entendido </w:t>
      </w:r>
      <w:r w:rsidR="002875C4" w:rsidRPr="00C4653F">
        <w:rPr>
          <w:rFonts w:ascii="Times New Roman" w:hAnsi="Times New Roman" w:cs="Times New Roman"/>
          <w:sz w:val="24"/>
          <w:szCs w:val="24"/>
        </w:rPr>
        <w:t xml:space="preserve">como </w:t>
      </w:r>
      <w:r w:rsidR="002875C4" w:rsidRPr="00C4653F">
        <w:rPr>
          <w:rFonts w:ascii="Times New Roman" w:hAnsi="Times New Roman" w:cs="Times New Roman"/>
          <w:sz w:val="24"/>
          <w:szCs w:val="24"/>
        </w:rPr>
        <w:t xml:space="preserve">un </w:t>
      </w:r>
      <w:r w:rsidR="002875C4" w:rsidRPr="00C4653F">
        <w:rPr>
          <w:rFonts w:ascii="Times New Roman" w:hAnsi="Times New Roman" w:cs="Times New Roman"/>
          <w:sz w:val="24"/>
          <w:szCs w:val="24"/>
        </w:rPr>
        <w:t xml:space="preserve">producto de múltiples miradas que imprimen en él ideologías sobre formas de apropiación del espacio público, contribuyen a naturalizar </w:t>
      </w:r>
      <w:r w:rsidR="002875C4" w:rsidRPr="00C4653F">
        <w:rPr>
          <w:rFonts w:ascii="Times New Roman" w:hAnsi="Times New Roman" w:cs="Times New Roman"/>
          <w:sz w:val="24"/>
          <w:szCs w:val="24"/>
        </w:rPr>
        <w:t>esas</w:t>
      </w:r>
      <w:r w:rsidR="002875C4" w:rsidRPr="00C4653F">
        <w:rPr>
          <w:rFonts w:ascii="Times New Roman" w:hAnsi="Times New Roman" w:cs="Times New Roman"/>
          <w:sz w:val="24"/>
          <w:szCs w:val="24"/>
        </w:rPr>
        <w:t xml:space="preserve"> relaciones sociales y e</w:t>
      </w:r>
      <w:r w:rsidR="002875C4" w:rsidRPr="00C4653F">
        <w:rPr>
          <w:rFonts w:ascii="Times New Roman" w:hAnsi="Times New Roman" w:cs="Times New Roman"/>
          <w:sz w:val="24"/>
          <w:szCs w:val="24"/>
        </w:rPr>
        <w:t>se</w:t>
      </w:r>
      <w:r w:rsidR="002875C4" w:rsidRPr="00C4653F">
        <w:rPr>
          <w:rFonts w:ascii="Times New Roman" w:hAnsi="Times New Roman" w:cs="Times New Roman"/>
          <w:sz w:val="24"/>
          <w:szCs w:val="24"/>
        </w:rPr>
        <w:t xml:space="preserve"> orden territorial establecido (</w:t>
      </w:r>
      <w:proofErr w:type="spellStart"/>
      <w:r w:rsidR="002875C4" w:rsidRPr="00C4653F">
        <w:rPr>
          <w:rFonts w:ascii="Times New Roman" w:hAnsi="Times New Roman" w:cs="Times New Roman"/>
          <w:sz w:val="24"/>
          <w:szCs w:val="24"/>
        </w:rPr>
        <w:t>Nogué</w:t>
      </w:r>
      <w:proofErr w:type="spellEnd"/>
      <w:r w:rsidR="002875C4" w:rsidRPr="00C4653F">
        <w:rPr>
          <w:rFonts w:ascii="Times New Roman" w:hAnsi="Times New Roman" w:cs="Times New Roman"/>
          <w:sz w:val="24"/>
          <w:szCs w:val="24"/>
        </w:rPr>
        <w:t>, 2009).</w:t>
      </w:r>
    </w:p>
    <w:p w14:paraId="79267815" w14:textId="6C9F7B3D" w:rsidR="00B91A9F" w:rsidRPr="00C4653F" w:rsidRDefault="0094206A" w:rsidP="001F0AF4">
      <w:pPr>
        <w:spacing w:line="360" w:lineRule="auto"/>
        <w:jc w:val="both"/>
        <w:rPr>
          <w:rFonts w:ascii="Times New Roman" w:hAnsi="Times New Roman" w:cs="Times New Roman"/>
          <w:sz w:val="24"/>
          <w:szCs w:val="24"/>
        </w:rPr>
      </w:pPr>
      <w:r w:rsidRPr="00C4653F">
        <w:rPr>
          <w:rFonts w:ascii="Times New Roman" w:hAnsi="Times New Roman" w:cs="Times New Roman"/>
          <w:sz w:val="24"/>
          <w:szCs w:val="24"/>
        </w:rPr>
        <w:t xml:space="preserve">En este sentido, </w:t>
      </w:r>
      <w:r w:rsidR="007452BC" w:rsidRPr="00C4653F">
        <w:rPr>
          <w:rFonts w:ascii="Times New Roman" w:hAnsi="Times New Roman" w:cs="Times New Roman"/>
          <w:sz w:val="24"/>
          <w:szCs w:val="24"/>
        </w:rPr>
        <w:t>la Comuna 4 de la Ciudad Autónoma de Buenos Aires</w:t>
      </w:r>
      <w:r w:rsidR="00B91A9F" w:rsidRPr="00C4653F">
        <w:rPr>
          <w:rFonts w:ascii="Times New Roman" w:hAnsi="Times New Roman" w:cs="Times New Roman"/>
          <w:sz w:val="24"/>
          <w:szCs w:val="24"/>
        </w:rPr>
        <w:t>, conformada por los barrios de Parque Patricios, La Boca, Barracas y Nueva Pompeya,</w:t>
      </w:r>
      <w:r w:rsidR="007452BC" w:rsidRPr="00C4653F">
        <w:rPr>
          <w:rFonts w:ascii="Times New Roman" w:hAnsi="Times New Roman" w:cs="Times New Roman"/>
          <w:sz w:val="24"/>
          <w:szCs w:val="24"/>
        </w:rPr>
        <w:t xml:space="preserve"> es producto desde el año 2008 de una serie de transformaciones a partir de la conformación de “distritos”</w:t>
      </w:r>
      <w:r w:rsidR="00B91A9F" w:rsidRPr="00C4653F">
        <w:rPr>
          <w:rFonts w:ascii="Times New Roman" w:hAnsi="Times New Roman" w:cs="Times New Roman"/>
          <w:sz w:val="24"/>
          <w:szCs w:val="24"/>
        </w:rPr>
        <w:t xml:space="preserve"> temáticos,</w:t>
      </w:r>
      <w:r w:rsidR="007452BC" w:rsidRPr="00C4653F">
        <w:rPr>
          <w:rFonts w:ascii="Times New Roman" w:hAnsi="Times New Roman" w:cs="Times New Roman"/>
          <w:sz w:val="24"/>
          <w:szCs w:val="24"/>
        </w:rPr>
        <w:t xml:space="preserve"> vinculados a</w:t>
      </w:r>
      <w:r w:rsidR="00B91A9F" w:rsidRPr="00C4653F">
        <w:rPr>
          <w:rFonts w:ascii="Times New Roman" w:hAnsi="Times New Roman" w:cs="Times New Roman"/>
          <w:sz w:val="24"/>
          <w:szCs w:val="24"/>
        </w:rPr>
        <w:t>l</w:t>
      </w:r>
      <w:r w:rsidR="007452BC" w:rsidRPr="00C4653F">
        <w:rPr>
          <w:rFonts w:ascii="Times New Roman" w:hAnsi="Times New Roman" w:cs="Times New Roman"/>
          <w:sz w:val="24"/>
          <w:szCs w:val="24"/>
        </w:rPr>
        <w:t xml:space="preserve"> desarrollo económico-productivos del área, que modificaron notablemente </w:t>
      </w:r>
      <w:r w:rsidR="00154DEC" w:rsidRPr="00C4653F">
        <w:rPr>
          <w:rFonts w:ascii="Times New Roman" w:hAnsi="Times New Roman" w:cs="Times New Roman"/>
          <w:sz w:val="24"/>
          <w:szCs w:val="24"/>
        </w:rPr>
        <w:t xml:space="preserve">y de manera desigual </w:t>
      </w:r>
      <w:r w:rsidR="007452BC" w:rsidRPr="00C4653F">
        <w:rPr>
          <w:rFonts w:ascii="Times New Roman" w:hAnsi="Times New Roman" w:cs="Times New Roman"/>
          <w:sz w:val="24"/>
          <w:szCs w:val="24"/>
        </w:rPr>
        <w:t xml:space="preserve">el paisaje urbano de cada uno de </w:t>
      </w:r>
      <w:r w:rsidR="007B7EA6" w:rsidRPr="00C4653F">
        <w:rPr>
          <w:rFonts w:ascii="Times New Roman" w:hAnsi="Times New Roman" w:cs="Times New Roman"/>
          <w:sz w:val="24"/>
          <w:szCs w:val="24"/>
        </w:rPr>
        <w:t>sus</w:t>
      </w:r>
      <w:r w:rsidR="007452BC" w:rsidRPr="00C4653F">
        <w:rPr>
          <w:rFonts w:ascii="Times New Roman" w:hAnsi="Times New Roman" w:cs="Times New Roman"/>
          <w:sz w:val="24"/>
          <w:szCs w:val="24"/>
        </w:rPr>
        <w:t xml:space="preserve"> barrios</w:t>
      </w:r>
      <w:r w:rsidR="00B91A9F" w:rsidRPr="00C4653F">
        <w:rPr>
          <w:rFonts w:ascii="Times New Roman" w:hAnsi="Times New Roman" w:cs="Times New Roman"/>
          <w:sz w:val="24"/>
          <w:szCs w:val="24"/>
        </w:rPr>
        <w:t>.</w:t>
      </w:r>
      <w:r w:rsidR="001570F3" w:rsidRPr="00C4653F">
        <w:rPr>
          <w:rFonts w:ascii="Times New Roman" w:hAnsi="Times New Roman" w:cs="Times New Roman"/>
          <w:sz w:val="24"/>
          <w:szCs w:val="24"/>
        </w:rPr>
        <w:t xml:space="preserve"> La creación de los distritos </w:t>
      </w:r>
      <w:r w:rsidR="00154DEC" w:rsidRPr="00C4653F">
        <w:rPr>
          <w:rFonts w:ascii="Times New Roman" w:hAnsi="Times New Roman" w:cs="Times New Roman"/>
          <w:sz w:val="24"/>
          <w:szCs w:val="24"/>
        </w:rPr>
        <w:t xml:space="preserve">fijó regulaciones de uso y ocupación del suelo cediendo, en parte, </w:t>
      </w:r>
      <w:r w:rsidR="00D06D83" w:rsidRPr="00C4653F">
        <w:rPr>
          <w:rFonts w:ascii="Times New Roman" w:hAnsi="Times New Roman" w:cs="Times New Roman"/>
          <w:sz w:val="24"/>
          <w:szCs w:val="24"/>
        </w:rPr>
        <w:t>el desarrollo del área</w:t>
      </w:r>
      <w:r w:rsidR="00154DEC" w:rsidRPr="00C4653F">
        <w:rPr>
          <w:rFonts w:ascii="Times New Roman" w:hAnsi="Times New Roman" w:cs="Times New Roman"/>
          <w:sz w:val="24"/>
          <w:szCs w:val="24"/>
        </w:rPr>
        <w:t xml:space="preserve"> a intereses </w:t>
      </w:r>
      <w:r w:rsidR="00154DEC" w:rsidRPr="00C4653F">
        <w:rPr>
          <w:rFonts w:ascii="Times New Roman" w:hAnsi="Times New Roman" w:cs="Times New Roman"/>
          <w:sz w:val="24"/>
          <w:szCs w:val="24"/>
        </w:rPr>
        <w:lastRenderedPageBreak/>
        <w:t>privados</w:t>
      </w:r>
      <w:r w:rsidR="007B7EA6" w:rsidRPr="00C4653F">
        <w:rPr>
          <w:rFonts w:ascii="Times New Roman" w:hAnsi="Times New Roman" w:cs="Times New Roman"/>
          <w:sz w:val="24"/>
          <w:szCs w:val="24"/>
        </w:rPr>
        <w:t xml:space="preserve"> </w:t>
      </w:r>
      <w:r w:rsidR="00D06D83" w:rsidRPr="00C4653F">
        <w:rPr>
          <w:rFonts w:ascii="Times New Roman" w:hAnsi="Times New Roman" w:cs="Times New Roman"/>
          <w:sz w:val="24"/>
          <w:szCs w:val="24"/>
        </w:rPr>
        <w:t xml:space="preserve">e impidiendo a los vecinos de esta Comuna ejercer </w:t>
      </w:r>
      <w:r w:rsidR="009A6F90" w:rsidRPr="00C4653F">
        <w:rPr>
          <w:rFonts w:ascii="Times New Roman" w:hAnsi="Times New Roman" w:cs="Times New Roman"/>
          <w:sz w:val="24"/>
          <w:szCs w:val="24"/>
        </w:rPr>
        <w:t>el derecho a la Ciudad</w:t>
      </w:r>
      <w:r w:rsidR="00D06D83" w:rsidRPr="00C4653F">
        <w:rPr>
          <w:rFonts w:ascii="Times New Roman" w:hAnsi="Times New Roman" w:cs="Times New Roman"/>
          <w:sz w:val="24"/>
          <w:szCs w:val="24"/>
        </w:rPr>
        <w:t xml:space="preserve"> ya que éste es, además del derecho individual o colectivo de acceso a sus recursos, es el derecho de los ciudadanos a cambiar y reinventar la ciudad de acuerdo con nuestros deseos, a través del ejercicio colectivo del poder colectivo sobre el proceso de urbanización (Harvey, 2013).</w:t>
      </w:r>
    </w:p>
    <w:p w14:paraId="5B671DB7" w14:textId="0F2A2DBA" w:rsidR="00607350" w:rsidRPr="00C4653F" w:rsidRDefault="00607350" w:rsidP="00607350">
      <w:pPr>
        <w:spacing w:line="360" w:lineRule="auto"/>
        <w:jc w:val="both"/>
        <w:rPr>
          <w:rFonts w:ascii="Times New Roman" w:hAnsi="Times New Roman" w:cs="Times New Roman"/>
          <w:sz w:val="24"/>
          <w:szCs w:val="24"/>
        </w:rPr>
      </w:pPr>
      <w:r w:rsidRPr="00C4653F">
        <w:rPr>
          <w:rFonts w:ascii="Times New Roman" w:hAnsi="Times New Roman" w:cs="Times New Roman"/>
          <w:sz w:val="24"/>
          <w:szCs w:val="24"/>
          <w:shd w:val="clear" w:color="auto" w:fill="FFFFFF"/>
        </w:rPr>
        <w:t>Teniendo en cuenta el proceso de cambios mencionados , el objetivo de este trabajo,</w:t>
      </w:r>
      <w:r w:rsidRPr="00C4653F">
        <w:rPr>
          <w:rFonts w:ascii="Times New Roman" w:hAnsi="Times New Roman" w:cs="Times New Roman"/>
          <w:sz w:val="24"/>
          <w:szCs w:val="24"/>
        </w:rPr>
        <w:t xml:space="preserve"> que se inscribe en el marco de </w:t>
      </w:r>
      <w:r w:rsidRPr="00C4653F">
        <w:rPr>
          <w:rFonts w:ascii="Times New Roman" w:hAnsi="Times New Roman" w:cs="Times New Roman"/>
          <w:bCs/>
          <w:sz w:val="24"/>
          <w:szCs w:val="24"/>
          <w:shd w:val="clear" w:color="auto" w:fill="FFFFFF"/>
        </w:rPr>
        <w:t>un proyecto en curso de investigación financiado por la UBA</w:t>
      </w:r>
      <w:r w:rsidRPr="00C4653F">
        <w:rPr>
          <w:rStyle w:val="Refdenotaalpie"/>
          <w:rFonts w:ascii="Times New Roman" w:hAnsi="Times New Roman" w:cs="Times New Roman"/>
          <w:bCs/>
          <w:sz w:val="24"/>
          <w:szCs w:val="24"/>
          <w:shd w:val="clear" w:color="auto" w:fill="FFFFFF"/>
        </w:rPr>
        <w:footnoteReference w:id="1"/>
      </w:r>
      <w:r w:rsidRPr="00C4653F">
        <w:rPr>
          <w:rFonts w:ascii="Times New Roman" w:hAnsi="Times New Roman" w:cs="Times New Roman"/>
          <w:bCs/>
          <w:sz w:val="24"/>
          <w:szCs w:val="24"/>
          <w:shd w:val="clear" w:color="auto" w:fill="FFFFFF"/>
        </w:rPr>
        <w:t xml:space="preserve">, </w:t>
      </w:r>
      <w:r w:rsidRPr="00C4653F">
        <w:rPr>
          <w:rFonts w:ascii="Times New Roman" w:hAnsi="Times New Roman" w:cs="Times New Roman"/>
          <w:sz w:val="24"/>
          <w:szCs w:val="24"/>
          <w:shd w:val="clear" w:color="auto" w:fill="FFFFFF"/>
        </w:rPr>
        <w:t>es analizar el paisaje de las tipologías parque, plaza y plazoleta de la Comuna 4 y sus relaciones en el territorio a escala geográfica barrial, comunal y urbana, considerando su</w:t>
      </w:r>
      <w:r w:rsidRPr="00C4653F">
        <w:rPr>
          <w:rFonts w:ascii="Times New Roman" w:hAnsi="Times New Roman" w:cs="Times New Roman"/>
          <w:sz w:val="24"/>
          <w:szCs w:val="24"/>
        </w:rPr>
        <w:t xml:space="preserve"> ubicación, distrito, usos del suelo, arbolado y la red vial e instituciones educativas y hospitalarias próximas a estos espacios verdes públicos</w:t>
      </w:r>
      <w:r w:rsidRPr="00C4653F">
        <w:rPr>
          <w:rFonts w:ascii="Times New Roman" w:hAnsi="Times New Roman" w:cs="Times New Roman"/>
          <w:sz w:val="24"/>
          <w:szCs w:val="24"/>
          <w:shd w:val="clear" w:color="auto" w:fill="FFFFFF"/>
        </w:rPr>
        <w:t xml:space="preserve">. A partir de </w:t>
      </w:r>
      <w:r w:rsidRPr="00C4653F">
        <w:rPr>
          <w:rFonts w:ascii="Times New Roman" w:hAnsi="Times New Roman" w:cs="Times New Roman"/>
          <w:sz w:val="24"/>
          <w:szCs w:val="24"/>
        </w:rPr>
        <w:t>una revisión bibliográfica producida desde las ciencias sociales, el</w:t>
      </w:r>
      <w:r w:rsidRPr="00C4653F">
        <w:rPr>
          <w:rFonts w:ascii="Times New Roman" w:hAnsi="Times New Roman" w:cs="Times New Roman"/>
          <w:sz w:val="24"/>
          <w:szCs w:val="24"/>
          <w:shd w:val="clear" w:color="auto" w:fill="FFFFFF"/>
        </w:rPr>
        <w:t xml:space="preserve"> análisis se llevará a cabo </w:t>
      </w:r>
      <w:r w:rsidRPr="00C4653F">
        <w:rPr>
          <w:rFonts w:ascii="Times New Roman" w:hAnsi="Times New Roman" w:cs="Times New Roman"/>
          <w:sz w:val="24"/>
          <w:szCs w:val="24"/>
        </w:rPr>
        <w:t xml:space="preserve">la observación no participante de once espacios verdes públicos caso, y la realización de una serie de tareas de reconocimiento </w:t>
      </w:r>
      <w:proofErr w:type="spellStart"/>
      <w:r w:rsidRPr="00C4653F">
        <w:rPr>
          <w:rFonts w:ascii="Times New Roman" w:hAnsi="Times New Roman" w:cs="Times New Roman"/>
          <w:sz w:val="24"/>
          <w:szCs w:val="24"/>
        </w:rPr>
        <w:t>inter-escalar</w:t>
      </w:r>
      <w:proofErr w:type="spellEnd"/>
      <w:r w:rsidRPr="00C4653F">
        <w:rPr>
          <w:rFonts w:ascii="Times New Roman" w:hAnsi="Times New Roman" w:cs="Times New Roman"/>
          <w:sz w:val="24"/>
          <w:szCs w:val="24"/>
        </w:rPr>
        <w:t xml:space="preserve"> a través de planos, fotografías, imágenes satelitales, infografías y datos abiertos oficiales disponibles en sitios web, a fin de comprender su dinámica y vínculos en relación al barrio y la Comuna.</w:t>
      </w:r>
    </w:p>
    <w:p w14:paraId="7FF50130" w14:textId="755E93A4" w:rsidR="00630EAF" w:rsidRDefault="00630EAF" w:rsidP="001F0AF4">
      <w:pPr>
        <w:spacing w:line="360" w:lineRule="auto"/>
        <w:jc w:val="both"/>
        <w:rPr>
          <w:rFonts w:ascii="Times New Roman" w:hAnsi="Times New Roman" w:cs="Times New Roman"/>
          <w:sz w:val="24"/>
          <w:szCs w:val="24"/>
        </w:rPr>
      </w:pPr>
    </w:p>
    <w:p w14:paraId="1525CD97" w14:textId="3AF51360" w:rsidR="000A2D1D" w:rsidRDefault="0070127B" w:rsidP="001F0AF4">
      <w:pPr>
        <w:spacing w:line="360" w:lineRule="auto"/>
        <w:jc w:val="both"/>
        <w:rPr>
          <w:rFonts w:ascii="Times New Roman" w:hAnsi="Times New Roman" w:cs="Times New Roman"/>
          <w:b/>
          <w:bCs/>
          <w:sz w:val="28"/>
          <w:szCs w:val="28"/>
        </w:rPr>
      </w:pPr>
      <w:r w:rsidRPr="00A03BEE">
        <w:rPr>
          <w:rFonts w:ascii="Times New Roman" w:hAnsi="Times New Roman" w:cs="Times New Roman"/>
          <w:b/>
          <w:bCs/>
          <w:sz w:val="28"/>
          <w:szCs w:val="28"/>
        </w:rPr>
        <w:t>Características de los espacios verdes caso</w:t>
      </w:r>
    </w:p>
    <w:p w14:paraId="66F51FD1" w14:textId="77777777" w:rsidR="00A03BEE" w:rsidRPr="00A03BEE" w:rsidRDefault="00A03BEE" w:rsidP="001F0AF4">
      <w:pPr>
        <w:spacing w:line="360" w:lineRule="auto"/>
        <w:jc w:val="both"/>
        <w:rPr>
          <w:rFonts w:ascii="Times New Roman" w:hAnsi="Times New Roman" w:cs="Times New Roman"/>
          <w:b/>
          <w:bCs/>
          <w:sz w:val="28"/>
          <w:szCs w:val="28"/>
        </w:rPr>
      </w:pPr>
    </w:p>
    <w:p w14:paraId="4852E6B3" w14:textId="144DF832" w:rsidR="00630EAF" w:rsidRDefault="000A2D1D" w:rsidP="001F0AF4">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t xml:space="preserve">Se seleccionaron </w:t>
      </w:r>
      <w:r w:rsidR="0070127B" w:rsidRPr="00823859">
        <w:rPr>
          <w:rFonts w:ascii="Times New Roman" w:hAnsi="Times New Roman" w:cs="Times New Roman"/>
          <w:sz w:val="24"/>
          <w:szCs w:val="24"/>
        </w:rPr>
        <w:t>once</w:t>
      </w:r>
      <w:r w:rsidRPr="00823859">
        <w:rPr>
          <w:rFonts w:ascii="Times New Roman" w:hAnsi="Times New Roman" w:cs="Times New Roman"/>
          <w:sz w:val="24"/>
          <w:szCs w:val="24"/>
        </w:rPr>
        <w:t xml:space="preserve"> espacios verdes públicos </w:t>
      </w:r>
      <w:r w:rsidR="0070127B" w:rsidRPr="00823859">
        <w:rPr>
          <w:rFonts w:ascii="Times New Roman" w:hAnsi="Times New Roman" w:cs="Times New Roman"/>
          <w:sz w:val="24"/>
          <w:szCs w:val="24"/>
        </w:rPr>
        <w:t xml:space="preserve">como caso de estudio que responden a las tipologías de parque, plaza y plazoleta, tres por cada uno </w:t>
      </w:r>
      <w:r w:rsidRPr="00823859">
        <w:rPr>
          <w:rFonts w:ascii="Times New Roman" w:hAnsi="Times New Roman" w:cs="Times New Roman"/>
          <w:sz w:val="24"/>
          <w:szCs w:val="24"/>
        </w:rPr>
        <w:t xml:space="preserve">de los barrios </w:t>
      </w:r>
      <w:r w:rsidR="0070127B" w:rsidRPr="00823859">
        <w:rPr>
          <w:rFonts w:ascii="Times New Roman" w:hAnsi="Times New Roman" w:cs="Times New Roman"/>
          <w:sz w:val="24"/>
          <w:szCs w:val="24"/>
        </w:rPr>
        <w:t xml:space="preserve">de </w:t>
      </w:r>
      <w:r w:rsidRPr="00823859">
        <w:rPr>
          <w:rFonts w:ascii="Times New Roman" w:hAnsi="Times New Roman" w:cs="Times New Roman"/>
          <w:sz w:val="24"/>
          <w:szCs w:val="24"/>
        </w:rPr>
        <w:t xml:space="preserve">Parque Patricios, Barracas y La Boca, </w:t>
      </w:r>
      <w:r w:rsidR="00357894">
        <w:rPr>
          <w:rFonts w:ascii="Times New Roman" w:hAnsi="Times New Roman" w:cs="Times New Roman"/>
          <w:sz w:val="24"/>
          <w:szCs w:val="24"/>
        </w:rPr>
        <w:t xml:space="preserve">que fueron elegidos por la proximidad entre ellos, </w:t>
      </w:r>
      <w:r w:rsidRPr="00823859">
        <w:rPr>
          <w:rFonts w:ascii="Times New Roman" w:hAnsi="Times New Roman" w:cs="Times New Roman"/>
          <w:sz w:val="24"/>
          <w:szCs w:val="24"/>
        </w:rPr>
        <w:t xml:space="preserve">y dos </w:t>
      </w:r>
      <w:r w:rsidR="0070127B" w:rsidRPr="00823859">
        <w:rPr>
          <w:rFonts w:ascii="Times New Roman" w:hAnsi="Times New Roman" w:cs="Times New Roman"/>
          <w:sz w:val="24"/>
          <w:szCs w:val="24"/>
        </w:rPr>
        <w:t>del</w:t>
      </w:r>
      <w:r w:rsidRPr="00823859">
        <w:rPr>
          <w:rFonts w:ascii="Times New Roman" w:hAnsi="Times New Roman" w:cs="Times New Roman"/>
          <w:sz w:val="24"/>
          <w:szCs w:val="24"/>
        </w:rPr>
        <w:t xml:space="preserve"> barrio de Nueva Pompeya</w:t>
      </w:r>
      <w:r w:rsidR="00A944E3" w:rsidRPr="00823859">
        <w:rPr>
          <w:rFonts w:ascii="Times New Roman" w:hAnsi="Times New Roman" w:cs="Times New Roman"/>
          <w:sz w:val="24"/>
          <w:szCs w:val="24"/>
        </w:rPr>
        <w:t>, ya</w:t>
      </w:r>
      <w:r w:rsidRPr="00823859">
        <w:rPr>
          <w:rFonts w:ascii="Times New Roman" w:hAnsi="Times New Roman" w:cs="Times New Roman"/>
          <w:sz w:val="24"/>
          <w:szCs w:val="24"/>
        </w:rPr>
        <w:t xml:space="preserve"> que no cuenta con la presencia de un parque</w:t>
      </w:r>
      <w:r w:rsidR="0070127B" w:rsidRPr="00823859">
        <w:rPr>
          <w:rFonts w:ascii="Times New Roman" w:hAnsi="Times New Roman" w:cs="Times New Roman"/>
          <w:sz w:val="24"/>
          <w:szCs w:val="24"/>
        </w:rPr>
        <w:t xml:space="preserve"> (Ver </w:t>
      </w:r>
      <w:r w:rsidR="00F51D7A">
        <w:rPr>
          <w:rFonts w:ascii="Times New Roman" w:hAnsi="Times New Roman" w:cs="Times New Roman"/>
          <w:sz w:val="24"/>
          <w:szCs w:val="24"/>
        </w:rPr>
        <w:t>figura</w:t>
      </w:r>
      <w:r w:rsidR="0070127B" w:rsidRPr="00823859">
        <w:rPr>
          <w:rFonts w:ascii="Times New Roman" w:hAnsi="Times New Roman" w:cs="Times New Roman"/>
          <w:sz w:val="24"/>
          <w:szCs w:val="24"/>
        </w:rPr>
        <w:t xml:space="preserve"> </w:t>
      </w:r>
      <w:r w:rsidR="00F51D7A">
        <w:rPr>
          <w:rFonts w:ascii="Times New Roman" w:hAnsi="Times New Roman" w:cs="Times New Roman"/>
          <w:sz w:val="24"/>
          <w:szCs w:val="24"/>
        </w:rPr>
        <w:t>0</w:t>
      </w:r>
      <w:r w:rsidR="0070127B" w:rsidRPr="00823859">
        <w:rPr>
          <w:rFonts w:ascii="Times New Roman" w:hAnsi="Times New Roman" w:cs="Times New Roman"/>
          <w:sz w:val="24"/>
          <w:szCs w:val="24"/>
        </w:rPr>
        <w:t>1)</w:t>
      </w:r>
      <w:r w:rsidR="009B0FAB">
        <w:rPr>
          <w:rFonts w:ascii="Times New Roman" w:hAnsi="Times New Roman" w:cs="Times New Roman"/>
          <w:sz w:val="24"/>
          <w:szCs w:val="24"/>
        </w:rPr>
        <w:t>, entendiendo por “barrios” las secciones, de mayor o menor dimensión, en que está dividida una Ciudad y que son reconocibles por su carácter común (Lynch, 1986)</w:t>
      </w:r>
      <w:r w:rsidRPr="00823859">
        <w:rPr>
          <w:rFonts w:ascii="Times New Roman" w:hAnsi="Times New Roman" w:cs="Times New Roman"/>
          <w:sz w:val="24"/>
          <w:szCs w:val="24"/>
        </w:rPr>
        <w:t xml:space="preserve">. </w:t>
      </w:r>
    </w:p>
    <w:p w14:paraId="1192EAEB" w14:textId="4C4AFFA7" w:rsidR="003D71BA" w:rsidRDefault="003D71BA" w:rsidP="001F0AF4">
      <w:pPr>
        <w:spacing w:line="360" w:lineRule="auto"/>
        <w:jc w:val="both"/>
        <w:rPr>
          <w:rFonts w:ascii="Times New Roman" w:hAnsi="Times New Roman" w:cs="Times New Roman"/>
          <w:sz w:val="24"/>
          <w:szCs w:val="24"/>
        </w:rPr>
      </w:pPr>
    </w:p>
    <w:p w14:paraId="07890DC8" w14:textId="77777777" w:rsidR="00F51D7A" w:rsidRDefault="00F51D7A" w:rsidP="000A044B">
      <w:pPr>
        <w:spacing w:line="360" w:lineRule="auto"/>
        <w:rPr>
          <w:rFonts w:ascii="Times New Roman" w:hAnsi="Times New Roman" w:cs="Times New Roman"/>
          <w:noProof/>
          <w:sz w:val="24"/>
          <w:szCs w:val="24"/>
        </w:rPr>
      </w:pPr>
    </w:p>
    <w:p w14:paraId="50FEFE6A" w14:textId="77777777" w:rsidR="00F51D7A" w:rsidRDefault="00F51D7A" w:rsidP="000A044B">
      <w:pPr>
        <w:spacing w:line="360" w:lineRule="auto"/>
        <w:rPr>
          <w:rFonts w:ascii="Times New Roman" w:hAnsi="Times New Roman" w:cs="Times New Roman"/>
          <w:noProof/>
          <w:sz w:val="24"/>
          <w:szCs w:val="24"/>
        </w:rPr>
      </w:pPr>
    </w:p>
    <w:p w14:paraId="179035DE" w14:textId="1B248004" w:rsidR="00F51D7A" w:rsidRDefault="00F51D7A" w:rsidP="000A044B">
      <w:pPr>
        <w:spacing w:line="360" w:lineRule="auto"/>
        <w:rPr>
          <w:rFonts w:ascii="Times New Roman" w:hAnsi="Times New Roman" w:cs="Times New Roman"/>
          <w:noProof/>
          <w:sz w:val="24"/>
          <w:szCs w:val="24"/>
        </w:rPr>
      </w:pPr>
    </w:p>
    <w:p w14:paraId="0AF2F0B3" w14:textId="77777777" w:rsidR="00E9222C" w:rsidRDefault="00E9222C" w:rsidP="000A044B">
      <w:pPr>
        <w:spacing w:line="360" w:lineRule="auto"/>
        <w:rPr>
          <w:rFonts w:ascii="Times New Roman" w:hAnsi="Times New Roman" w:cs="Times New Roman"/>
          <w:noProof/>
          <w:sz w:val="24"/>
          <w:szCs w:val="24"/>
        </w:rPr>
      </w:pPr>
    </w:p>
    <w:p w14:paraId="491F066D" w14:textId="73AB3A92" w:rsidR="00F51D7A" w:rsidRDefault="00E9222C" w:rsidP="000A044B">
      <w:pPr>
        <w:spacing w:line="360" w:lineRule="auto"/>
        <w:rPr>
          <w:rFonts w:ascii="Times New Roman" w:hAnsi="Times New Roman" w:cs="Times New Roman"/>
          <w:sz w:val="20"/>
          <w:szCs w:val="20"/>
        </w:rPr>
      </w:pPr>
      <w:r>
        <w:rPr>
          <w:rFonts w:ascii="Times New Roman" w:hAnsi="Times New Roman" w:cs="Times New Roman"/>
          <w:noProof/>
          <w:sz w:val="24"/>
          <w:szCs w:val="24"/>
        </w:rPr>
        <w:drawing>
          <wp:anchor distT="0" distB="0" distL="114300" distR="114300" simplePos="0" relativeHeight="251670528" behindDoc="1" locked="0" layoutInCell="1" allowOverlap="1" wp14:anchorId="693E43DE" wp14:editId="6008F247">
            <wp:simplePos x="0" y="0"/>
            <wp:positionH relativeFrom="margin">
              <wp:align>left</wp:align>
            </wp:positionH>
            <wp:positionV relativeFrom="paragraph">
              <wp:posOffset>200660</wp:posOffset>
            </wp:positionV>
            <wp:extent cx="990600" cy="1165860"/>
            <wp:effectExtent l="0" t="0" r="0" b="0"/>
            <wp:wrapTight wrapText="bothSides">
              <wp:wrapPolygon edited="0">
                <wp:start x="0" y="0"/>
                <wp:lineTo x="0" y="21176"/>
                <wp:lineTo x="21185" y="21176"/>
                <wp:lineTo x="21185"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jpg"/>
                    <pic:cNvPicPr/>
                  </pic:nvPicPr>
                  <pic:blipFill rotWithShape="1">
                    <a:blip r:embed="rId9" cstate="print">
                      <a:extLst>
                        <a:ext uri="{28A0092B-C50C-407E-A947-70E740481C1C}">
                          <a14:useLocalDpi xmlns:a14="http://schemas.microsoft.com/office/drawing/2010/main" val="0"/>
                        </a:ext>
                      </a:extLst>
                    </a:blip>
                    <a:srcRect l="5843" r="14197" b="6991"/>
                    <a:stretch/>
                  </pic:blipFill>
                  <pic:spPr bwMode="auto">
                    <a:xfrm>
                      <a:off x="0" y="0"/>
                      <a:ext cx="990600" cy="1165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1BA">
        <w:rPr>
          <w:rFonts w:ascii="Times New Roman" w:hAnsi="Times New Roman" w:cs="Times New Roman"/>
          <w:noProof/>
          <w:sz w:val="24"/>
          <w:szCs w:val="24"/>
        </w:rPr>
        <w:drawing>
          <wp:anchor distT="0" distB="0" distL="114300" distR="114300" simplePos="0" relativeHeight="251658240" behindDoc="0" locked="0" layoutInCell="1" allowOverlap="1" wp14:anchorId="156A2F92" wp14:editId="705CD9B6">
            <wp:simplePos x="0" y="0"/>
            <wp:positionH relativeFrom="margin">
              <wp:posOffset>-31750</wp:posOffset>
            </wp:positionH>
            <wp:positionV relativeFrom="paragraph">
              <wp:posOffset>177800</wp:posOffset>
            </wp:positionV>
            <wp:extent cx="5791200" cy="3877310"/>
            <wp:effectExtent l="0" t="0" r="0" b="8890"/>
            <wp:wrapThrough wrapText="bothSides">
              <wp:wrapPolygon edited="0">
                <wp:start x="0" y="0"/>
                <wp:lineTo x="0" y="21543"/>
                <wp:lineTo x="21529" y="21543"/>
                <wp:lineTo x="21529"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16" t="6373" r="3280" b="5255"/>
                    <a:stretch/>
                  </pic:blipFill>
                  <pic:spPr bwMode="auto">
                    <a:xfrm>
                      <a:off x="0" y="0"/>
                      <a:ext cx="5791200" cy="3877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1D7A">
        <w:rPr>
          <w:rFonts w:ascii="Times New Roman" w:hAnsi="Times New Roman" w:cs="Times New Roman"/>
          <w:sz w:val="20"/>
          <w:szCs w:val="20"/>
        </w:rPr>
        <w:t xml:space="preserve">Localización espacios verdes Comuna 4 </w:t>
      </w:r>
    </w:p>
    <w:p w14:paraId="6DA1B95A" w14:textId="6199837F" w:rsidR="003D71BA" w:rsidRPr="003D71BA" w:rsidRDefault="00335DD1" w:rsidP="000A044B">
      <w:pPr>
        <w:spacing w:line="360" w:lineRule="auto"/>
        <w:rPr>
          <w:rFonts w:ascii="Times New Roman" w:hAnsi="Times New Roman" w:cs="Times New Roman"/>
          <w:sz w:val="20"/>
          <w:szCs w:val="20"/>
        </w:rPr>
      </w:pPr>
      <w:r>
        <w:rPr>
          <w:rFonts w:ascii="Times New Roman" w:hAnsi="Times New Roman" w:cs="Times New Roman"/>
          <w:sz w:val="20"/>
          <w:szCs w:val="20"/>
        </w:rPr>
        <w:t>Figura</w:t>
      </w:r>
      <w:r w:rsidR="003D71BA" w:rsidRPr="003D71BA">
        <w:rPr>
          <w:rFonts w:ascii="Times New Roman" w:hAnsi="Times New Roman" w:cs="Times New Roman"/>
          <w:sz w:val="20"/>
          <w:szCs w:val="20"/>
        </w:rPr>
        <w:t xml:space="preserve"> </w:t>
      </w:r>
      <w:r>
        <w:rPr>
          <w:rFonts w:ascii="Times New Roman" w:hAnsi="Times New Roman" w:cs="Times New Roman"/>
          <w:sz w:val="20"/>
          <w:szCs w:val="20"/>
        </w:rPr>
        <w:t>0</w:t>
      </w:r>
      <w:r w:rsidR="003D71BA" w:rsidRPr="003D71BA">
        <w:rPr>
          <w:rFonts w:ascii="Times New Roman" w:hAnsi="Times New Roman" w:cs="Times New Roman"/>
          <w:sz w:val="20"/>
          <w:szCs w:val="20"/>
        </w:rPr>
        <w:t xml:space="preserve">1. Fuente: elaboración propia en base a Google </w:t>
      </w:r>
      <w:proofErr w:type="spellStart"/>
      <w:r w:rsidR="003D71BA" w:rsidRPr="003D71BA">
        <w:rPr>
          <w:rFonts w:ascii="Times New Roman" w:hAnsi="Times New Roman" w:cs="Times New Roman"/>
          <w:sz w:val="20"/>
          <w:szCs w:val="20"/>
        </w:rPr>
        <w:t>Maps</w:t>
      </w:r>
      <w:proofErr w:type="spellEnd"/>
      <w:r w:rsidR="003D71BA">
        <w:rPr>
          <w:rFonts w:ascii="Times New Roman" w:hAnsi="Times New Roman" w:cs="Times New Roman"/>
          <w:sz w:val="20"/>
          <w:szCs w:val="20"/>
        </w:rPr>
        <w:t xml:space="preserve"> (</w:t>
      </w:r>
      <w:hyperlink r:id="rId11" w:history="1">
        <w:r w:rsidR="003D71BA" w:rsidRPr="003D71BA">
          <w:rPr>
            <w:rStyle w:val="Hipervnculo"/>
            <w:rFonts w:ascii="Times New Roman" w:hAnsi="Times New Roman" w:cs="Times New Roman"/>
            <w:sz w:val="20"/>
            <w:szCs w:val="20"/>
          </w:rPr>
          <w:t>https://www.google.com.ar/maps?hl=es&amp;tab=rl&amp;authuser=0</w:t>
        </w:r>
      </w:hyperlink>
      <w:r w:rsidR="003D71BA" w:rsidRPr="003D71BA">
        <w:rPr>
          <w:rFonts w:ascii="Times New Roman" w:hAnsi="Times New Roman" w:cs="Times New Roman"/>
          <w:sz w:val="20"/>
          <w:szCs w:val="20"/>
        </w:rPr>
        <w:t>)</w:t>
      </w:r>
    </w:p>
    <w:p w14:paraId="209C0D79" w14:textId="77777777" w:rsidR="00E9222C" w:rsidRDefault="00E9222C" w:rsidP="001F0AF4">
      <w:pPr>
        <w:spacing w:line="360" w:lineRule="auto"/>
        <w:jc w:val="both"/>
        <w:rPr>
          <w:rFonts w:ascii="Times New Roman" w:hAnsi="Times New Roman" w:cs="Times New Roman"/>
          <w:color w:val="FF0000"/>
          <w:sz w:val="24"/>
          <w:szCs w:val="24"/>
        </w:rPr>
      </w:pPr>
    </w:p>
    <w:p w14:paraId="46CD6B6D" w14:textId="527E707E" w:rsidR="000A044B" w:rsidRDefault="00E9222C" w:rsidP="001F0AF4">
      <w:pPr>
        <w:spacing w:line="360" w:lineRule="auto"/>
        <w:jc w:val="both"/>
        <w:rPr>
          <w:rFonts w:ascii="Times New Roman" w:hAnsi="Times New Roman" w:cs="Times New Roman"/>
          <w:sz w:val="24"/>
          <w:szCs w:val="24"/>
        </w:rPr>
      </w:pPr>
      <w:r w:rsidRPr="00C4653F">
        <w:rPr>
          <w:rFonts w:ascii="Times New Roman" w:hAnsi="Times New Roman" w:cs="Times New Roman"/>
          <w:sz w:val="24"/>
          <w:szCs w:val="24"/>
        </w:rPr>
        <w:t xml:space="preserve">En cuanto a los elementos analizados, la </w:t>
      </w:r>
      <w:r w:rsidRPr="00C4653F">
        <w:rPr>
          <w:rFonts w:ascii="Times New Roman" w:hAnsi="Times New Roman" w:cs="Times New Roman"/>
          <w:sz w:val="24"/>
          <w:szCs w:val="24"/>
        </w:rPr>
        <w:t>ubicación</w:t>
      </w:r>
      <w:r w:rsidRPr="00C4653F">
        <w:rPr>
          <w:rFonts w:ascii="Times New Roman" w:hAnsi="Times New Roman" w:cs="Times New Roman"/>
          <w:sz w:val="24"/>
          <w:szCs w:val="24"/>
        </w:rPr>
        <w:t xml:space="preserve"> hace referencia a la localización geográfica de cada uno de los espacios en relación al barrio y sus calles circundantes. El distrito, en los casos en que se encuentren dentro de área de alguno de ellos, es el polo productivo en el cual se encuentre en base a </w:t>
      </w:r>
      <w:proofErr w:type="spellStart"/>
      <w:r w:rsidRPr="00C4653F">
        <w:rPr>
          <w:rFonts w:ascii="Times New Roman" w:hAnsi="Times New Roman" w:cs="Times New Roman"/>
          <w:sz w:val="24"/>
          <w:szCs w:val="24"/>
        </w:rPr>
        <w:t>lo</w:t>
      </w:r>
      <w:proofErr w:type="spellEnd"/>
      <w:r w:rsidRPr="00C4653F">
        <w:rPr>
          <w:rFonts w:ascii="Times New Roman" w:hAnsi="Times New Roman" w:cs="Times New Roman"/>
          <w:sz w:val="24"/>
          <w:szCs w:val="24"/>
        </w:rPr>
        <w:t xml:space="preserve"> establecido por el Gobierno de la Ciudad de Buenos Aires. Los</w:t>
      </w:r>
      <w:r w:rsidRPr="00C4653F">
        <w:rPr>
          <w:rFonts w:ascii="Times New Roman" w:hAnsi="Times New Roman" w:cs="Times New Roman"/>
          <w:sz w:val="24"/>
          <w:szCs w:val="24"/>
        </w:rPr>
        <w:t xml:space="preserve"> usos del suelo, </w:t>
      </w:r>
      <w:r w:rsidR="000537E6" w:rsidRPr="00C4653F">
        <w:rPr>
          <w:rFonts w:ascii="Times New Roman" w:hAnsi="Times New Roman" w:cs="Times New Roman"/>
          <w:sz w:val="24"/>
          <w:szCs w:val="24"/>
        </w:rPr>
        <w:t xml:space="preserve">refieren a las actividades permitidas en cada una de las zonas. Acerca del </w:t>
      </w:r>
      <w:r w:rsidRPr="00C4653F">
        <w:rPr>
          <w:rFonts w:ascii="Times New Roman" w:hAnsi="Times New Roman" w:cs="Times New Roman"/>
          <w:sz w:val="24"/>
          <w:szCs w:val="24"/>
        </w:rPr>
        <w:t>arbolado</w:t>
      </w:r>
      <w:r w:rsidR="000537E6" w:rsidRPr="00C4653F">
        <w:rPr>
          <w:rFonts w:ascii="Times New Roman" w:hAnsi="Times New Roman" w:cs="Times New Roman"/>
          <w:sz w:val="24"/>
          <w:szCs w:val="24"/>
        </w:rPr>
        <w:t xml:space="preserve"> se observó si su presencia es escasa o no y </w:t>
      </w:r>
      <w:r w:rsidR="00237FB7" w:rsidRPr="00C4653F">
        <w:rPr>
          <w:rFonts w:ascii="Times New Roman" w:hAnsi="Times New Roman" w:cs="Times New Roman"/>
          <w:sz w:val="24"/>
          <w:szCs w:val="24"/>
        </w:rPr>
        <w:t>su distribución. Por su parte, en el caso de la</w:t>
      </w:r>
      <w:r w:rsidRPr="00C4653F">
        <w:rPr>
          <w:rFonts w:ascii="Times New Roman" w:hAnsi="Times New Roman" w:cs="Times New Roman"/>
          <w:sz w:val="24"/>
          <w:szCs w:val="24"/>
        </w:rPr>
        <w:t xml:space="preserve"> red </w:t>
      </w:r>
      <w:proofErr w:type="gramStart"/>
      <w:r w:rsidRPr="00C4653F">
        <w:rPr>
          <w:rFonts w:ascii="Times New Roman" w:hAnsi="Times New Roman" w:cs="Times New Roman"/>
          <w:sz w:val="24"/>
          <w:szCs w:val="24"/>
        </w:rPr>
        <w:t>vial</w:t>
      </w:r>
      <w:r w:rsidR="00237FB7" w:rsidRPr="00C4653F">
        <w:rPr>
          <w:rFonts w:ascii="Times New Roman" w:hAnsi="Times New Roman" w:cs="Times New Roman"/>
          <w:sz w:val="24"/>
          <w:szCs w:val="24"/>
        </w:rPr>
        <w:t xml:space="preserve"> </w:t>
      </w:r>
      <w:r w:rsidRPr="00C4653F">
        <w:rPr>
          <w:rFonts w:ascii="Times New Roman" w:hAnsi="Times New Roman" w:cs="Times New Roman"/>
          <w:sz w:val="24"/>
          <w:szCs w:val="24"/>
        </w:rPr>
        <w:t xml:space="preserve"> </w:t>
      </w:r>
      <w:r w:rsidR="00C4653F" w:rsidRPr="00C4653F">
        <w:rPr>
          <w:rFonts w:ascii="Times New Roman" w:hAnsi="Times New Roman" w:cs="Times New Roman"/>
          <w:sz w:val="24"/>
          <w:szCs w:val="24"/>
        </w:rPr>
        <w:t>se</w:t>
      </w:r>
      <w:proofErr w:type="gramEnd"/>
      <w:r w:rsidR="00C4653F" w:rsidRPr="00C4653F">
        <w:rPr>
          <w:rFonts w:ascii="Times New Roman" w:hAnsi="Times New Roman" w:cs="Times New Roman"/>
          <w:sz w:val="24"/>
          <w:szCs w:val="24"/>
        </w:rPr>
        <w:t xml:space="preserve"> mencionan la vías más importantes que impactan en la dinámica de los casos de estudio y su función. Por último, se hace referencia a las</w:t>
      </w:r>
      <w:r w:rsidRPr="00C4653F">
        <w:rPr>
          <w:rFonts w:ascii="Times New Roman" w:hAnsi="Times New Roman" w:cs="Times New Roman"/>
          <w:sz w:val="24"/>
          <w:szCs w:val="24"/>
        </w:rPr>
        <w:t xml:space="preserve"> instituciones educativas y hospitalarias próximas a estos espacios verdes públicos</w:t>
      </w:r>
      <w:r w:rsidR="00C4653F" w:rsidRPr="00C4653F">
        <w:rPr>
          <w:rFonts w:ascii="Times New Roman" w:hAnsi="Times New Roman" w:cs="Times New Roman"/>
          <w:sz w:val="24"/>
          <w:szCs w:val="24"/>
        </w:rPr>
        <w:t>.</w:t>
      </w:r>
    </w:p>
    <w:p w14:paraId="57AE66F7" w14:textId="58B0FFB9" w:rsidR="00C4653F" w:rsidRDefault="00C4653F" w:rsidP="001F0AF4">
      <w:pPr>
        <w:spacing w:line="360" w:lineRule="auto"/>
        <w:jc w:val="both"/>
        <w:rPr>
          <w:rFonts w:ascii="Times New Roman" w:hAnsi="Times New Roman" w:cs="Times New Roman"/>
          <w:sz w:val="24"/>
          <w:szCs w:val="24"/>
        </w:rPr>
      </w:pPr>
    </w:p>
    <w:p w14:paraId="23F25576" w14:textId="7A58B70F" w:rsidR="006E6AF9" w:rsidRDefault="00041C23" w:rsidP="001F0AF4">
      <w:pPr>
        <w:spacing w:line="360" w:lineRule="auto"/>
        <w:jc w:val="both"/>
        <w:rPr>
          <w:rFonts w:ascii="Times New Roman" w:hAnsi="Times New Roman" w:cs="Times New Roman"/>
          <w:noProof/>
          <w:sz w:val="24"/>
          <w:szCs w:val="24"/>
        </w:rPr>
      </w:pPr>
      <w:r w:rsidRPr="00823859">
        <w:rPr>
          <w:rFonts w:ascii="Times New Roman" w:hAnsi="Times New Roman" w:cs="Times New Roman"/>
          <w:sz w:val="24"/>
          <w:szCs w:val="24"/>
        </w:rPr>
        <w:t>E</w:t>
      </w:r>
      <w:r w:rsidR="00413216" w:rsidRPr="00823859">
        <w:rPr>
          <w:rFonts w:ascii="Times New Roman" w:hAnsi="Times New Roman" w:cs="Times New Roman"/>
          <w:sz w:val="24"/>
          <w:szCs w:val="24"/>
        </w:rPr>
        <w:t xml:space="preserve">l barrio </w:t>
      </w:r>
      <w:r w:rsidRPr="00823859">
        <w:rPr>
          <w:rFonts w:ascii="Times New Roman" w:hAnsi="Times New Roman" w:cs="Times New Roman"/>
          <w:sz w:val="24"/>
          <w:szCs w:val="24"/>
        </w:rPr>
        <w:t xml:space="preserve">de Nueva Pompeya se encuentra situado en el extremo Oeste de la Comuna 4, </w:t>
      </w:r>
      <w:r w:rsidR="0055785A" w:rsidRPr="00823859">
        <w:rPr>
          <w:rFonts w:ascii="Times New Roman" w:hAnsi="Times New Roman" w:cs="Times New Roman"/>
          <w:sz w:val="24"/>
          <w:szCs w:val="24"/>
        </w:rPr>
        <w:t xml:space="preserve">donde limita con el barrio de Villa Soldati (Comuna 8), al Norte lo hace con los barrios de Parque Chacabuco (Comuna 7) y Boedo (Comuna 5) y al Este con Parque Patricios y Barracas </w:t>
      </w:r>
      <w:r w:rsidR="0055785A" w:rsidRPr="00823859">
        <w:rPr>
          <w:rFonts w:ascii="Times New Roman" w:hAnsi="Times New Roman" w:cs="Times New Roman"/>
          <w:sz w:val="24"/>
          <w:szCs w:val="24"/>
        </w:rPr>
        <w:lastRenderedPageBreak/>
        <w:t xml:space="preserve">pertenecientes a la misma Comuna. </w:t>
      </w:r>
      <w:r w:rsidR="00C30EBD" w:rsidRPr="00823859">
        <w:rPr>
          <w:rFonts w:ascii="Times New Roman" w:hAnsi="Times New Roman" w:cs="Times New Roman"/>
          <w:sz w:val="24"/>
          <w:szCs w:val="24"/>
        </w:rPr>
        <w:t xml:space="preserve">Los espacios verdes públicos seleccionados como caso de estudio son la </w:t>
      </w:r>
      <w:r w:rsidR="0070127B" w:rsidRPr="00823859">
        <w:rPr>
          <w:rFonts w:ascii="Times New Roman" w:hAnsi="Times New Roman" w:cs="Times New Roman"/>
          <w:sz w:val="24"/>
          <w:szCs w:val="24"/>
        </w:rPr>
        <w:t>Plazoleta Obispo Angelelli</w:t>
      </w:r>
      <w:r w:rsidR="00C30EBD" w:rsidRPr="00823859">
        <w:rPr>
          <w:rFonts w:ascii="Times New Roman" w:hAnsi="Times New Roman" w:cs="Times New Roman"/>
          <w:sz w:val="24"/>
          <w:szCs w:val="24"/>
        </w:rPr>
        <w:t xml:space="preserve"> </w:t>
      </w:r>
      <w:r w:rsidR="001674C4">
        <w:rPr>
          <w:rFonts w:ascii="Times New Roman" w:hAnsi="Times New Roman" w:cs="Times New Roman"/>
          <w:sz w:val="24"/>
          <w:szCs w:val="24"/>
        </w:rPr>
        <w:t xml:space="preserve">(Ver Foto </w:t>
      </w:r>
      <w:r w:rsidR="00335DD1">
        <w:rPr>
          <w:rFonts w:ascii="Times New Roman" w:hAnsi="Times New Roman" w:cs="Times New Roman"/>
          <w:sz w:val="24"/>
          <w:szCs w:val="24"/>
        </w:rPr>
        <w:t>0</w:t>
      </w:r>
      <w:r w:rsidR="001674C4">
        <w:rPr>
          <w:rFonts w:ascii="Times New Roman" w:hAnsi="Times New Roman" w:cs="Times New Roman"/>
          <w:sz w:val="24"/>
          <w:szCs w:val="24"/>
        </w:rPr>
        <w:t xml:space="preserve">1) </w:t>
      </w:r>
      <w:r w:rsidR="00C30EBD" w:rsidRPr="00823859">
        <w:rPr>
          <w:rFonts w:ascii="Times New Roman" w:hAnsi="Times New Roman" w:cs="Times New Roman"/>
          <w:sz w:val="24"/>
          <w:szCs w:val="24"/>
        </w:rPr>
        <w:t>y Plaza Nueva Pompeya</w:t>
      </w:r>
      <w:r w:rsidR="001674C4">
        <w:rPr>
          <w:rFonts w:ascii="Times New Roman" w:hAnsi="Times New Roman" w:cs="Times New Roman"/>
          <w:sz w:val="24"/>
          <w:szCs w:val="24"/>
        </w:rPr>
        <w:t xml:space="preserve"> (Ver Foto </w:t>
      </w:r>
      <w:r w:rsidR="00335DD1">
        <w:rPr>
          <w:rFonts w:ascii="Times New Roman" w:hAnsi="Times New Roman" w:cs="Times New Roman"/>
          <w:sz w:val="24"/>
          <w:szCs w:val="24"/>
        </w:rPr>
        <w:t>0</w:t>
      </w:r>
      <w:r w:rsidR="001674C4">
        <w:rPr>
          <w:rFonts w:ascii="Times New Roman" w:hAnsi="Times New Roman" w:cs="Times New Roman"/>
          <w:sz w:val="24"/>
          <w:szCs w:val="24"/>
        </w:rPr>
        <w:t>2)</w:t>
      </w:r>
      <w:r w:rsidR="00C30EBD" w:rsidRPr="00823859">
        <w:rPr>
          <w:rFonts w:ascii="Times New Roman" w:hAnsi="Times New Roman" w:cs="Times New Roman"/>
          <w:sz w:val="24"/>
          <w:szCs w:val="24"/>
        </w:rPr>
        <w:t>.</w:t>
      </w:r>
      <w:r w:rsidR="006E6AF9" w:rsidRPr="006E6AF9">
        <w:rPr>
          <w:rFonts w:ascii="Times New Roman" w:hAnsi="Times New Roman" w:cs="Times New Roman"/>
          <w:noProof/>
          <w:sz w:val="24"/>
          <w:szCs w:val="24"/>
        </w:rPr>
        <w:t xml:space="preserve"> </w:t>
      </w:r>
    </w:p>
    <w:p w14:paraId="60821A01" w14:textId="2D7802F3" w:rsidR="00C30EBD" w:rsidRPr="00823859" w:rsidRDefault="00C30EBD" w:rsidP="001F0AF4">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t xml:space="preserve">La Plazoleta O. Angelelli se encuentra </w:t>
      </w:r>
      <w:r w:rsidR="00510ADC" w:rsidRPr="00823859">
        <w:rPr>
          <w:rFonts w:ascii="Times New Roman" w:hAnsi="Times New Roman" w:cs="Times New Roman"/>
          <w:sz w:val="24"/>
          <w:szCs w:val="24"/>
        </w:rPr>
        <w:t xml:space="preserve">en el extremo sudoeste del barrio, a 200 metros del Riachuelo, entre las calles Berón de </w:t>
      </w:r>
      <w:proofErr w:type="spellStart"/>
      <w:r w:rsidR="00510ADC" w:rsidRPr="00823859">
        <w:rPr>
          <w:rFonts w:ascii="Times New Roman" w:hAnsi="Times New Roman" w:cs="Times New Roman"/>
          <w:sz w:val="24"/>
          <w:szCs w:val="24"/>
        </w:rPr>
        <w:t>Astrada</w:t>
      </w:r>
      <w:proofErr w:type="spellEnd"/>
      <w:r w:rsidR="00510ADC" w:rsidRPr="00823859">
        <w:rPr>
          <w:rFonts w:ascii="Times New Roman" w:hAnsi="Times New Roman" w:cs="Times New Roman"/>
          <w:sz w:val="24"/>
          <w:szCs w:val="24"/>
        </w:rPr>
        <w:t>, Erezcano, Ferré y Matanza, mientras que la Plaza Nueva Pompeya está emplazada en</w:t>
      </w:r>
      <w:r w:rsidR="00E27C4B" w:rsidRPr="00823859">
        <w:rPr>
          <w:rFonts w:ascii="Times New Roman" w:hAnsi="Times New Roman" w:cs="Times New Roman"/>
          <w:sz w:val="24"/>
          <w:szCs w:val="24"/>
        </w:rPr>
        <w:t xml:space="preserve"> una zona más céntrica, entre las calles Traful, Ochoa E. y </w:t>
      </w:r>
      <w:r w:rsidR="00C100DC" w:rsidRPr="00823859">
        <w:rPr>
          <w:rFonts w:ascii="Times New Roman" w:hAnsi="Times New Roman" w:cs="Times New Roman"/>
          <w:sz w:val="24"/>
          <w:szCs w:val="24"/>
        </w:rPr>
        <w:t>Av. Sáenz</w:t>
      </w:r>
      <w:r w:rsidR="00E27C4B" w:rsidRPr="00823859">
        <w:rPr>
          <w:rFonts w:ascii="Times New Roman" w:hAnsi="Times New Roman" w:cs="Times New Roman"/>
          <w:sz w:val="24"/>
          <w:szCs w:val="24"/>
        </w:rPr>
        <w:t>, una de las avenidas comerciales más relevantes del área.</w:t>
      </w:r>
    </w:p>
    <w:p w14:paraId="421AB3AF" w14:textId="77777777" w:rsidR="001674C4" w:rsidRDefault="001674C4" w:rsidP="001674C4">
      <w:pPr>
        <w:spacing w:line="360" w:lineRule="auto"/>
        <w:jc w:val="both"/>
        <w:rPr>
          <w:rFonts w:ascii="Times New Roman" w:hAnsi="Times New Roman" w:cs="Times New Roman"/>
          <w:sz w:val="20"/>
          <w:szCs w:val="20"/>
        </w:rPr>
      </w:pPr>
    </w:p>
    <w:p w14:paraId="53E5885D" w14:textId="7D32978F" w:rsidR="001674C4" w:rsidRPr="001674C4" w:rsidRDefault="00AB35DD" w:rsidP="001674C4">
      <w:pPr>
        <w:spacing w:line="360" w:lineRule="auto"/>
        <w:jc w:val="both"/>
        <w:rPr>
          <w:rFonts w:ascii="Times New Roman" w:hAnsi="Times New Roman" w:cs="Times New Roman"/>
          <w:b/>
          <w:bCs/>
          <w:sz w:val="20"/>
          <w:szCs w:val="20"/>
        </w:rPr>
      </w:pPr>
      <w:r>
        <w:rPr>
          <w:noProof/>
        </w:rPr>
        <w:drawing>
          <wp:anchor distT="0" distB="0" distL="114300" distR="114300" simplePos="0" relativeHeight="251659264" behindDoc="1" locked="0" layoutInCell="1" allowOverlap="1" wp14:anchorId="0EEEE9E6" wp14:editId="1AD5F2F5">
            <wp:simplePos x="0" y="0"/>
            <wp:positionH relativeFrom="margin">
              <wp:align>right</wp:align>
            </wp:positionH>
            <wp:positionV relativeFrom="paragraph">
              <wp:posOffset>230736</wp:posOffset>
            </wp:positionV>
            <wp:extent cx="2722245" cy="2091690"/>
            <wp:effectExtent l="0" t="0" r="1905" b="3810"/>
            <wp:wrapTight wrapText="bothSides">
              <wp:wrapPolygon edited="0">
                <wp:start x="0" y="0"/>
                <wp:lineTo x="0" y="21443"/>
                <wp:lineTo x="21464" y="21443"/>
                <wp:lineTo x="21464"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7243" t="18816" r="26450" b="17919"/>
                    <a:stretch/>
                  </pic:blipFill>
                  <pic:spPr bwMode="auto">
                    <a:xfrm>
                      <a:off x="0" y="0"/>
                      <a:ext cx="2722245" cy="2092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D7FEAC2" wp14:editId="35E8D71F">
            <wp:simplePos x="0" y="0"/>
            <wp:positionH relativeFrom="margin">
              <wp:align>left</wp:align>
            </wp:positionH>
            <wp:positionV relativeFrom="paragraph">
              <wp:posOffset>230966</wp:posOffset>
            </wp:positionV>
            <wp:extent cx="2784475" cy="2101850"/>
            <wp:effectExtent l="0" t="0" r="0" b="0"/>
            <wp:wrapTight wrapText="bothSides">
              <wp:wrapPolygon edited="0">
                <wp:start x="0" y="0"/>
                <wp:lineTo x="0" y="21339"/>
                <wp:lineTo x="21428" y="21339"/>
                <wp:lineTo x="21428"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2175" t="23947" r="19467" b="11149"/>
                    <a:stretch/>
                  </pic:blipFill>
                  <pic:spPr bwMode="auto">
                    <a:xfrm>
                      <a:off x="0" y="0"/>
                      <a:ext cx="2784475" cy="210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4C4" w:rsidRPr="001674C4">
        <w:rPr>
          <w:rFonts w:ascii="Times New Roman" w:hAnsi="Times New Roman" w:cs="Times New Roman"/>
          <w:b/>
          <w:bCs/>
          <w:sz w:val="20"/>
          <w:szCs w:val="20"/>
        </w:rPr>
        <w:t>Plazoleta Obispo Angelelli</w:t>
      </w:r>
      <w:r w:rsidR="001674C4">
        <w:rPr>
          <w:rFonts w:ascii="Times New Roman" w:hAnsi="Times New Roman" w:cs="Times New Roman"/>
          <w:b/>
          <w:bCs/>
          <w:sz w:val="20"/>
          <w:szCs w:val="20"/>
        </w:rPr>
        <w:t xml:space="preserve">                                                  Plaza Nueva Pompeya</w:t>
      </w:r>
    </w:p>
    <w:p w14:paraId="35DBC2B9" w14:textId="6557C165" w:rsidR="001674C4" w:rsidRDefault="001674C4" w:rsidP="00AB35DD">
      <w:pPr>
        <w:jc w:val="both"/>
        <w:rPr>
          <w:rFonts w:ascii="Times New Roman" w:hAnsi="Times New Roman" w:cs="Times New Roman"/>
          <w:sz w:val="20"/>
          <w:szCs w:val="20"/>
        </w:rPr>
      </w:pPr>
      <w:r>
        <w:rPr>
          <w:rFonts w:ascii="Times New Roman" w:hAnsi="Times New Roman" w:cs="Times New Roman"/>
          <w:sz w:val="20"/>
          <w:szCs w:val="20"/>
        </w:rPr>
        <w:t>Foto</w:t>
      </w:r>
      <w:r w:rsidRPr="003D71BA">
        <w:rPr>
          <w:rFonts w:ascii="Times New Roman" w:hAnsi="Times New Roman" w:cs="Times New Roman"/>
          <w:sz w:val="20"/>
          <w:szCs w:val="20"/>
        </w:rPr>
        <w:t xml:space="preserve"> </w:t>
      </w:r>
      <w:r w:rsidR="00335DD1">
        <w:rPr>
          <w:rFonts w:ascii="Times New Roman" w:hAnsi="Times New Roman" w:cs="Times New Roman"/>
          <w:sz w:val="20"/>
          <w:szCs w:val="20"/>
        </w:rPr>
        <w:t>0</w:t>
      </w:r>
      <w:r w:rsidRPr="003D71BA">
        <w:rPr>
          <w:rFonts w:ascii="Times New Roman" w:hAnsi="Times New Roman" w:cs="Times New Roman"/>
          <w:sz w:val="20"/>
          <w:szCs w:val="20"/>
        </w:rPr>
        <w:t>1</w:t>
      </w:r>
      <w:r>
        <w:rPr>
          <w:rFonts w:ascii="Times New Roman" w:hAnsi="Times New Roman" w:cs="Times New Roman"/>
          <w:sz w:val="20"/>
          <w:szCs w:val="20"/>
        </w:rPr>
        <w:t xml:space="preserve">                                                                                    Foto </w:t>
      </w:r>
      <w:r w:rsidR="00335DD1">
        <w:rPr>
          <w:rFonts w:ascii="Times New Roman" w:hAnsi="Times New Roman" w:cs="Times New Roman"/>
          <w:sz w:val="20"/>
          <w:szCs w:val="20"/>
        </w:rPr>
        <w:t>0</w:t>
      </w:r>
      <w:r>
        <w:rPr>
          <w:rFonts w:ascii="Times New Roman" w:hAnsi="Times New Roman" w:cs="Times New Roman"/>
          <w:sz w:val="20"/>
          <w:szCs w:val="20"/>
        </w:rPr>
        <w:t>2</w:t>
      </w:r>
    </w:p>
    <w:p w14:paraId="43BC3D6D" w14:textId="77777777" w:rsidR="001674C4" w:rsidRPr="007A22D9" w:rsidRDefault="001674C4" w:rsidP="00AB35DD">
      <w:pPr>
        <w:jc w:val="both"/>
        <w:rPr>
          <w:rFonts w:ascii="Times New Roman" w:hAnsi="Times New Roman" w:cs="Times New Roman"/>
          <w:noProof/>
          <w:sz w:val="20"/>
          <w:szCs w:val="20"/>
        </w:rPr>
      </w:pPr>
      <w:r w:rsidRPr="007A22D9">
        <w:rPr>
          <w:rFonts w:ascii="Times New Roman" w:hAnsi="Times New Roman" w:cs="Times New Roman"/>
          <w:sz w:val="20"/>
          <w:szCs w:val="20"/>
        </w:rPr>
        <w:t xml:space="preserve">Fuente: Google </w:t>
      </w:r>
      <w:proofErr w:type="spellStart"/>
      <w:r w:rsidRPr="007A22D9">
        <w:rPr>
          <w:rFonts w:ascii="Times New Roman" w:hAnsi="Times New Roman" w:cs="Times New Roman"/>
          <w:sz w:val="20"/>
          <w:szCs w:val="20"/>
        </w:rPr>
        <w:t>Earth</w:t>
      </w:r>
      <w:proofErr w:type="spellEnd"/>
      <w:r w:rsidRPr="007A22D9">
        <w:rPr>
          <w:rFonts w:ascii="Times New Roman" w:hAnsi="Times New Roman" w:cs="Times New Roman"/>
          <w:sz w:val="20"/>
          <w:szCs w:val="20"/>
        </w:rPr>
        <w:t xml:space="preserve"> (</w:t>
      </w:r>
      <w:hyperlink r:id="rId14" w:history="1">
        <w:r w:rsidRPr="007A22D9">
          <w:rPr>
            <w:rStyle w:val="Hipervnculo"/>
            <w:rFonts w:ascii="Times New Roman" w:hAnsi="Times New Roman" w:cs="Times New Roman"/>
            <w:sz w:val="20"/>
            <w:szCs w:val="20"/>
          </w:rPr>
          <w:t>https://earth.google.com/web/</w:t>
        </w:r>
      </w:hyperlink>
      <w:r w:rsidRPr="007A22D9">
        <w:rPr>
          <w:rFonts w:ascii="Times New Roman" w:hAnsi="Times New Roman" w:cs="Times New Roman"/>
          <w:sz w:val="20"/>
          <w:szCs w:val="20"/>
        </w:rPr>
        <w:t xml:space="preserve">)         Fuente: Google </w:t>
      </w:r>
      <w:proofErr w:type="spellStart"/>
      <w:r w:rsidRPr="007A22D9">
        <w:rPr>
          <w:rFonts w:ascii="Times New Roman" w:hAnsi="Times New Roman" w:cs="Times New Roman"/>
          <w:sz w:val="20"/>
          <w:szCs w:val="20"/>
        </w:rPr>
        <w:t>Earth</w:t>
      </w:r>
      <w:proofErr w:type="spellEnd"/>
      <w:r w:rsidRPr="007A22D9">
        <w:rPr>
          <w:rFonts w:ascii="Times New Roman" w:hAnsi="Times New Roman" w:cs="Times New Roman"/>
          <w:sz w:val="20"/>
          <w:szCs w:val="20"/>
        </w:rPr>
        <w:t xml:space="preserve"> (</w:t>
      </w:r>
      <w:hyperlink r:id="rId15" w:history="1">
        <w:r w:rsidRPr="007A22D9">
          <w:rPr>
            <w:rStyle w:val="Hipervnculo"/>
            <w:rFonts w:ascii="Times New Roman" w:hAnsi="Times New Roman" w:cs="Times New Roman"/>
            <w:sz w:val="20"/>
            <w:szCs w:val="20"/>
          </w:rPr>
          <w:t>https://earth.google.com/web/</w:t>
        </w:r>
      </w:hyperlink>
      <w:r w:rsidRPr="007A22D9">
        <w:rPr>
          <w:rFonts w:ascii="Times New Roman" w:hAnsi="Times New Roman" w:cs="Times New Roman"/>
          <w:sz w:val="20"/>
          <w:szCs w:val="20"/>
        </w:rPr>
        <w:t>)</w:t>
      </w:r>
    </w:p>
    <w:p w14:paraId="3F7A08D4" w14:textId="77777777" w:rsidR="001674C4" w:rsidRDefault="001674C4" w:rsidP="001674C4">
      <w:pPr>
        <w:spacing w:line="360" w:lineRule="auto"/>
        <w:jc w:val="both"/>
        <w:rPr>
          <w:noProof/>
        </w:rPr>
      </w:pPr>
    </w:p>
    <w:p w14:paraId="1A2BC620" w14:textId="4B9A22B7" w:rsidR="00B13CEA" w:rsidRPr="00823859" w:rsidRDefault="00B2333D" w:rsidP="001F0AF4">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t xml:space="preserve">A pesar de estar catalogados con diferentes tipologías, </w:t>
      </w:r>
      <w:r w:rsidR="00A312A2" w:rsidRPr="00823859">
        <w:rPr>
          <w:rFonts w:ascii="Times New Roman" w:hAnsi="Times New Roman" w:cs="Times New Roman"/>
          <w:sz w:val="24"/>
          <w:szCs w:val="24"/>
        </w:rPr>
        <w:t xml:space="preserve">lo que </w:t>
      </w:r>
      <w:r w:rsidR="008C1DDF" w:rsidRPr="00823859">
        <w:rPr>
          <w:rFonts w:ascii="Times New Roman" w:hAnsi="Times New Roman" w:cs="Times New Roman"/>
          <w:sz w:val="24"/>
          <w:szCs w:val="24"/>
        </w:rPr>
        <w:t xml:space="preserve">implicaría una diferencia </w:t>
      </w:r>
      <w:r w:rsidR="00E6405C" w:rsidRPr="00823859">
        <w:rPr>
          <w:rFonts w:ascii="Times New Roman" w:hAnsi="Times New Roman" w:cs="Times New Roman"/>
          <w:sz w:val="24"/>
          <w:szCs w:val="24"/>
        </w:rPr>
        <w:t>de</w:t>
      </w:r>
      <w:r w:rsidR="008C1DDF" w:rsidRPr="00823859">
        <w:rPr>
          <w:rFonts w:ascii="Times New Roman" w:hAnsi="Times New Roman" w:cs="Times New Roman"/>
          <w:sz w:val="24"/>
          <w:szCs w:val="24"/>
        </w:rPr>
        <w:t xml:space="preserve"> </w:t>
      </w:r>
      <w:r w:rsidR="00E6405C" w:rsidRPr="00823859">
        <w:rPr>
          <w:rFonts w:ascii="Times New Roman" w:hAnsi="Times New Roman" w:cs="Times New Roman"/>
          <w:sz w:val="24"/>
          <w:szCs w:val="24"/>
        </w:rPr>
        <w:t xml:space="preserve">dimensiones, ambas tienen una magnitud </w:t>
      </w:r>
      <w:r w:rsidR="005B1ADC" w:rsidRPr="00823859">
        <w:rPr>
          <w:rFonts w:ascii="Times New Roman" w:hAnsi="Times New Roman" w:cs="Times New Roman"/>
          <w:sz w:val="24"/>
          <w:szCs w:val="24"/>
        </w:rPr>
        <w:t xml:space="preserve">similar </w:t>
      </w:r>
      <w:r w:rsidR="00E6405C" w:rsidRPr="00823859">
        <w:rPr>
          <w:rFonts w:ascii="Times New Roman" w:hAnsi="Times New Roman" w:cs="Times New Roman"/>
          <w:sz w:val="24"/>
          <w:szCs w:val="24"/>
        </w:rPr>
        <w:t xml:space="preserve">siendo incluso menor la </w:t>
      </w:r>
      <w:r w:rsidR="005B1ADC" w:rsidRPr="00823859">
        <w:rPr>
          <w:rFonts w:ascii="Times New Roman" w:hAnsi="Times New Roman" w:cs="Times New Roman"/>
          <w:sz w:val="24"/>
          <w:szCs w:val="24"/>
        </w:rPr>
        <w:t xml:space="preserve">superficie </w:t>
      </w:r>
      <w:r w:rsidR="00E6405C" w:rsidRPr="00823859">
        <w:rPr>
          <w:rFonts w:ascii="Times New Roman" w:hAnsi="Times New Roman" w:cs="Times New Roman"/>
          <w:sz w:val="24"/>
          <w:szCs w:val="24"/>
        </w:rPr>
        <w:t xml:space="preserve">de la Plaza Nueva Pompeya con 3521 m2 en comparación con </w:t>
      </w:r>
      <w:r w:rsidR="002A2482" w:rsidRPr="00823859">
        <w:rPr>
          <w:rFonts w:ascii="Times New Roman" w:hAnsi="Times New Roman" w:cs="Times New Roman"/>
          <w:sz w:val="24"/>
          <w:szCs w:val="24"/>
        </w:rPr>
        <w:t xml:space="preserve">la </w:t>
      </w:r>
      <w:r w:rsidR="00E6405C" w:rsidRPr="00823859">
        <w:rPr>
          <w:rFonts w:ascii="Times New Roman" w:hAnsi="Times New Roman" w:cs="Times New Roman"/>
          <w:sz w:val="24"/>
          <w:szCs w:val="24"/>
        </w:rPr>
        <w:t xml:space="preserve">de la Plazoleta Angelelli que </w:t>
      </w:r>
      <w:r w:rsidR="002A2482" w:rsidRPr="00823859">
        <w:rPr>
          <w:rFonts w:ascii="Times New Roman" w:hAnsi="Times New Roman" w:cs="Times New Roman"/>
          <w:sz w:val="24"/>
          <w:szCs w:val="24"/>
        </w:rPr>
        <w:t>es de</w:t>
      </w:r>
      <w:r w:rsidR="00E6405C" w:rsidRPr="00823859">
        <w:rPr>
          <w:rFonts w:ascii="Times New Roman" w:hAnsi="Times New Roman" w:cs="Times New Roman"/>
          <w:sz w:val="24"/>
          <w:szCs w:val="24"/>
        </w:rPr>
        <w:t xml:space="preserve"> 3624 m2. </w:t>
      </w:r>
    </w:p>
    <w:p w14:paraId="19CEAD28" w14:textId="439E42B3" w:rsidR="00C4653F" w:rsidRPr="00823859" w:rsidRDefault="006932AB" w:rsidP="00C4653F">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t>A</w:t>
      </w:r>
      <w:r w:rsidR="00405694" w:rsidRPr="00823859">
        <w:rPr>
          <w:rFonts w:ascii="Times New Roman" w:hAnsi="Times New Roman" w:cs="Times New Roman"/>
          <w:sz w:val="24"/>
          <w:szCs w:val="24"/>
        </w:rPr>
        <w:t xml:space="preserve">mbos espacios cuentan con vías </w:t>
      </w:r>
      <w:r w:rsidR="008B65CD" w:rsidRPr="00823859">
        <w:rPr>
          <w:rFonts w:ascii="Times New Roman" w:hAnsi="Times New Roman" w:cs="Times New Roman"/>
          <w:sz w:val="24"/>
          <w:szCs w:val="24"/>
        </w:rPr>
        <w:t xml:space="preserve">de circulación </w:t>
      </w:r>
      <w:r w:rsidR="00405694" w:rsidRPr="00823859">
        <w:rPr>
          <w:rFonts w:ascii="Times New Roman" w:hAnsi="Times New Roman" w:cs="Times New Roman"/>
          <w:sz w:val="24"/>
          <w:szCs w:val="24"/>
        </w:rPr>
        <w:t>importantes</w:t>
      </w:r>
      <w:r w:rsidRPr="00823859">
        <w:rPr>
          <w:rFonts w:ascii="Times New Roman" w:hAnsi="Times New Roman" w:cs="Times New Roman"/>
          <w:sz w:val="24"/>
          <w:szCs w:val="24"/>
        </w:rPr>
        <w:t xml:space="preserve"> para</w:t>
      </w:r>
      <w:r w:rsidR="00405694" w:rsidRPr="00823859">
        <w:rPr>
          <w:rFonts w:ascii="Times New Roman" w:hAnsi="Times New Roman" w:cs="Times New Roman"/>
          <w:sz w:val="24"/>
          <w:szCs w:val="24"/>
        </w:rPr>
        <w:t xml:space="preserve"> la dinámica </w:t>
      </w:r>
      <w:r w:rsidR="008B65CD" w:rsidRPr="00823859">
        <w:rPr>
          <w:rFonts w:ascii="Times New Roman" w:hAnsi="Times New Roman" w:cs="Times New Roman"/>
          <w:sz w:val="24"/>
          <w:szCs w:val="24"/>
        </w:rPr>
        <w:t>de cada una de las zonas,</w:t>
      </w:r>
      <w:r w:rsidR="00405694" w:rsidRPr="00823859">
        <w:rPr>
          <w:rFonts w:ascii="Times New Roman" w:hAnsi="Times New Roman" w:cs="Times New Roman"/>
          <w:sz w:val="24"/>
          <w:szCs w:val="24"/>
        </w:rPr>
        <w:t xml:space="preserve"> en el caso de la Plazoleta Angelelli, la Av. Rabanal situada a 100 metros de ella, es una vía complementaria de tránsito pesado</w:t>
      </w:r>
      <w:r w:rsidRPr="00823859">
        <w:rPr>
          <w:rFonts w:ascii="Times New Roman" w:hAnsi="Times New Roman" w:cs="Times New Roman"/>
          <w:sz w:val="24"/>
          <w:szCs w:val="24"/>
        </w:rPr>
        <w:t>, por lo cual es usada por vehículos de gran magnitud para tra</w:t>
      </w:r>
      <w:r w:rsidR="00E336D3">
        <w:rPr>
          <w:rFonts w:ascii="Times New Roman" w:hAnsi="Times New Roman" w:cs="Times New Roman"/>
          <w:sz w:val="24"/>
          <w:szCs w:val="24"/>
        </w:rPr>
        <w:t>n</w:t>
      </w:r>
      <w:r w:rsidRPr="00823859">
        <w:rPr>
          <w:rFonts w:ascii="Times New Roman" w:hAnsi="Times New Roman" w:cs="Times New Roman"/>
          <w:sz w:val="24"/>
          <w:szCs w:val="24"/>
        </w:rPr>
        <w:t xml:space="preserve">sporte de carga </w:t>
      </w:r>
      <w:r w:rsidR="00405694" w:rsidRPr="00823859">
        <w:rPr>
          <w:rFonts w:ascii="Times New Roman" w:hAnsi="Times New Roman" w:cs="Times New Roman"/>
          <w:sz w:val="24"/>
          <w:szCs w:val="24"/>
        </w:rPr>
        <w:t>y, por el otro lado, una de las sendas que circunda la Plaza Nueva Pompeya es la Av.</w:t>
      </w:r>
      <w:r w:rsidR="008F4E6B" w:rsidRPr="00823859">
        <w:rPr>
          <w:rFonts w:ascii="Times New Roman" w:hAnsi="Times New Roman" w:cs="Times New Roman"/>
          <w:sz w:val="24"/>
          <w:szCs w:val="24"/>
        </w:rPr>
        <w:t xml:space="preserve"> </w:t>
      </w:r>
      <w:r w:rsidR="00405694" w:rsidRPr="00823859">
        <w:rPr>
          <w:rFonts w:ascii="Times New Roman" w:hAnsi="Times New Roman" w:cs="Times New Roman"/>
          <w:sz w:val="24"/>
          <w:szCs w:val="24"/>
        </w:rPr>
        <w:t>Sáenz, vía distribuidora principal</w:t>
      </w:r>
      <w:r w:rsidRPr="00823859">
        <w:rPr>
          <w:rFonts w:ascii="Times New Roman" w:hAnsi="Times New Roman" w:cs="Times New Roman"/>
          <w:sz w:val="24"/>
          <w:szCs w:val="24"/>
        </w:rPr>
        <w:t>, que funciona como conectora con el resto de la Ciudad con una importante ca</w:t>
      </w:r>
      <w:r w:rsidR="00832D21" w:rsidRPr="00823859">
        <w:rPr>
          <w:rFonts w:ascii="Times New Roman" w:hAnsi="Times New Roman" w:cs="Times New Roman"/>
          <w:sz w:val="24"/>
          <w:szCs w:val="24"/>
        </w:rPr>
        <w:t>ntidad</w:t>
      </w:r>
      <w:r w:rsidRPr="00823859">
        <w:rPr>
          <w:rFonts w:ascii="Times New Roman" w:hAnsi="Times New Roman" w:cs="Times New Roman"/>
          <w:sz w:val="24"/>
          <w:szCs w:val="24"/>
        </w:rPr>
        <w:t xml:space="preserve"> de transporte público de colectivos</w:t>
      </w:r>
      <w:r w:rsidR="00D26450" w:rsidRPr="00823859">
        <w:rPr>
          <w:rFonts w:ascii="Times New Roman" w:hAnsi="Times New Roman" w:cs="Times New Roman"/>
          <w:sz w:val="24"/>
          <w:szCs w:val="24"/>
        </w:rPr>
        <w:t>, lo cual genera también un</w:t>
      </w:r>
      <w:r w:rsidR="00783B5B" w:rsidRPr="00823859">
        <w:rPr>
          <w:rFonts w:ascii="Times New Roman" w:hAnsi="Times New Roman" w:cs="Times New Roman"/>
          <w:sz w:val="24"/>
          <w:szCs w:val="24"/>
        </w:rPr>
        <w:t>a</w:t>
      </w:r>
      <w:r w:rsidR="00832D21" w:rsidRPr="00823859">
        <w:rPr>
          <w:rFonts w:ascii="Times New Roman" w:hAnsi="Times New Roman" w:cs="Times New Roman"/>
          <w:sz w:val="24"/>
          <w:szCs w:val="24"/>
        </w:rPr>
        <w:t xml:space="preserve"> gran </w:t>
      </w:r>
      <w:r w:rsidR="00783B5B" w:rsidRPr="00823859">
        <w:rPr>
          <w:rFonts w:ascii="Times New Roman" w:hAnsi="Times New Roman" w:cs="Times New Roman"/>
          <w:sz w:val="24"/>
          <w:szCs w:val="24"/>
        </w:rPr>
        <w:t>concentración de desplazamiento</w:t>
      </w:r>
      <w:r w:rsidR="00832D21" w:rsidRPr="00823859">
        <w:rPr>
          <w:rFonts w:ascii="Times New Roman" w:hAnsi="Times New Roman" w:cs="Times New Roman"/>
          <w:sz w:val="24"/>
          <w:szCs w:val="24"/>
        </w:rPr>
        <w:t xml:space="preserve"> peatonal por la zona</w:t>
      </w:r>
      <w:r w:rsidR="00E336D3">
        <w:rPr>
          <w:rFonts w:ascii="Times New Roman" w:hAnsi="Times New Roman" w:cs="Times New Roman"/>
          <w:sz w:val="24"/>
          <w:szCs w:val="24"/>
        </w:rPr>
        <w:t xml:space="preserve">, esto se relaciona con el hecho de que </w:t>
      </w:r>
      <w:r w:rsidR="00E336D3" w:rsidRPr="00823859">
        <w:rPr>
          <w:rFonts w:ascii="Times New Roman" w:hAnsi="Times New Roman" w:cs="Times New Roman"/>
          <w:sz w:val="24"/>
          <w:szCs w:val="24"/>
        </w:rPr>
        <w:t>pose</w:t>
      </w:r>
      <w:r w:rsidR="00E336D3">
        <w:rPr>
          <w:rFonts w:ascii="Times New Roman" w:hAnsi="Times New Roman" w:cs="Times New Roman"/>
          <w:sz w:val="24"/>
          <w:szCs w:val="24"/>
        </w:rPr>
        <w:t>a</w:t>
      </w:r>
      <w:r w:rsidR="00E336D3" w:rsidRPr="00823859">
        <w:rPr>
          <w:rFonts w:ascii="Times New Roman" w:hAnsi="Times New Roman" w:cs="Times New Roman"/>
          <w:sz w:val="24"/>
          <w:szCs w:val="24"/>
        </w:rPr>
        <w:t xml:space="preserve"> una superficie mayormente impermeable</w:t>
      </w:r>
      <w:r w:rsidR="00E336D3">
        <w:rPr>
          <w:rFonts w:ascii="Times New Roman" w:hAnsi="Times New Roman" w:cs="Times New Roman"/>
          <w:sz w:val="24"/>
          <w:szCs w:val="24"/>
        </w:rPr>
        <w:t xml:space="preserve">, </w:t>
      </w:r>
      <w:r w:rsidR="00E336D3" w:rsidRPr="00823859">
        <w:rPr>
          <w:rFonts w:ascii="Times New Roman" w:hAnsi="Times New Roman" w:cs="Times New Roman"/>
          <w:sz w:val="24"/>
          <w:szCs w:val="24"/>
        </w:rPr>
        <w:t xml:space="preserve">a diferencia de la Plazoleta Angelelli, cuyo predio es permeable prácticamente en su totalidad. </w:t>
      </w:r>
      <w:r w:rsidR="00C4653F" w:rsidRPr="00823859">
        <w:rPr>
          <w:rFonts w:ascii="Times New Roman" w:hAnsi="Times New Roman" w:cs="Times New Roman"/>
          <w:sz w:val="24"/>
          <w:szCs w:val="24"/>
        </w:rPr>
        <w:t>La distribución de la vegetación es pareja en ambos y está distribuida de manera perimetral.</w:t>
      </w:r>
    </w:p>
    <w:p w14:paraId="752A7B58" w14:textId="32D4FB4C" w:rsidR="006932AB" w:rsidRPr="00823859" w:rsidRDefault="006932AB" w:rsidP="001F0AF4">
      <w:pPr>
        <w:spacing w:line="360" w:lineRule="auto"/>
        <w:jc w:val="both"/>
        <w:rPr>
          <w:rFonts w:ascii="Times New Roman" w:hAnsi="Times New Roman" w:cs="Times New Roman"/>
          <w:sz w:val="24"/>
          <w:szCs w:val="24"/>
        </w:rPr>
      </w:pPr>
    </w:p>
    <w:p w14:paraId="3DAC2885" w14:textId="116E267B" w:rsidR="002E3A74" w:rsidRPr="00823859" w:rsidRDefault="002E3A74" w:rsidP="001F0AF4">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lastRenderedPageBreak/>
        <w:t>La Plaza se encuentra dentro del distrito económico “tecnológico” mientras que</w:t>
      </w:r>
      <w:r w:rsidR="00E336D3">
        <w:rPr>
          <w:rFonts w:ascii="Times New Roman" w:hAnsi="Times New Roman" w:cs="Times New Roman"/>
          <w:sz w:val="24"/>
          <w:szCs w:val="24"/>
        </w:rPr>
        <w:t xml:space="preserve"> </w:t>
      </w:r>
      <w:r w:rsidRPr="00823859">
        <w:rPr>
          <w:rFonts w:ascii="Times New Roman" w:hAnsi="Times New Roman" w:cs="Times New Roman"/>
          <w:sz w:val="24"/>
          <w:szCs w:val="24"/>
        </w:rPr>
        <w:t>la Plazoleta no se ubica dentro de ninguno de ellos, aunque cercano al de “deportes” situado en Villa Soldati (Comuna 8).</w:t>
      </w:r>
    </w:p>
    <w:p w14:paraId="3C167813" w14:textId="5B9B0A81" w:rsidR="00C71A95" w:rsidRPr="00823859" w:rsidRDefault="00DA1F8B" w:rsidP="001F0AF4">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t xml:space="preserve">Una de las principales diferencias entre los dos espacios verdes es el uso del suelo, </w:t>
      </w:r>
      <w:r w:rsidR="00FC7132" w:rsidRPr="00823859">
        <w:rPr>
          <w:rFonts w:ascii="Times New Roman" w:hAnsi="Times New Roman" w:cs="Times New Roman"/>
          <w:sz w:val="24"/>
          <w:szCs w:val="24"/>
        </w:rPr>
        <w:t xml:space="preserve">una sección de </w:t>
      </w:r>
      <w:r w:rsidRPr="00823859">
        <w:rPr>
          <w:rFonts w:ascii="Times New Roman" w:hAnsi="Times New Roman" w:cs="Times New Roman"/>
          <w:sz w:val="24"/>
          <w:szCs w:val="24"/>
        </w:rPr>
        <w:t>la Plaza Nueva Pompeya</w:t>
      </w:r>
      <w:r w:rsidR="00035454" w:rsidRPr="00823859">
        <w:rPr>
          <w:rFonts w:ascii="Times New Roman" w:hAnsi="Times New Roman" w:cs="Times New Roman"/>
          <w:sz w:val="24"/>
          <w:szCs w:val="24"/>
        </w:rPr>
        <w:t xml:space="preserve"> </w:t>
      </w:r>
      <w:r w:rsidR="00FC7132" w:rsidRPr="00823859">
        <w:rPr>
          <w:rFonts w:ascii="Times New Roman" w:hAnsi="Times New Roman" w:cs="Times New Roman"/>
          <w:sz w:val="24"/>
          <w:szCs w:val="24"/>
        </w:rPr>
        <w:t>se encuentra dentro de un área de “centro local de escala barrial” y, otra sección, pertenece a un uso “residencial con densidad de ocupación media-alta”, estos dos usos son los que prevalecen en las inmediaciones de la misma</w:t>
      </w:r>
      <w:r w:rsidR="00BC3356" w:rsidRPr="00823859">
        <w:rPr>
          <w:rFonts w:ascii="Times New Roman" w:hAnsi="Times New Roman" w:cs="Times New Roman"/>
          <w:sz w:val="24"/>
          <w:szCs w:val="24"/>
        </w:rPr>
        <w:t>.</w:t>
      </w:r>
      <w:r w:rsidR="00FC7132" w:rsidRPr="00823859">
        <w:rPr>
          <w:rFonts w:ascii="Times New Roman" w:hAnsi="Times New Roman" w:cs="Times New Roman"/>
          <w:sz w:val="24"/>
          <w:szCs w:val="24"/>
        </w:rPr>
        <w:t xml:space="preserve"> Por otro lado, el lugar donde se emplaza la Plazoleta Angelelli corresponde al uso “urbanización parque”, y su entorno es de uso “industrial”</w:t>
      </w:r>
      <w:r w:rsidR="00BD0974">
        <w:rPr>
          <w:rFonts w:ascii="Times New Roman" w:hAnsi="Times New Roman" w:cs="Times New Roman"/>
          <w:sz w:val="24"/>
          <w:szCs w:val="24"/>
        </w:rPr>
        <w:t>, situación que explica la vía de tránsito pesado que se encuentra en sus proximidades al servicio de las fábricas de la zona</w:t>
      </w:r>
      <w:r w:rsidR="00FC7132" w:rsidRPr="00823859">
        <w:rPr>
          <w:rFonts w:ascii="Times New Roman" w:hAnsi="Times New Roman" w:cs="Times New Roman"/>
          <w:sz w:val="24"/>
          <w:szCs w:val="24"/>
        </w:rPr>
        <w:t>.</w:t>
      </w:r>
      <w:r w:rsidR="006D20B6" w:rsidRPr="00823859">
        <w:rPr>
          <w:rFonts w:ascii="Times New Roman" w:hAnsi="Times New Roman" w:cs="Times New Roman"/>
          <w:sz w:val="24"/>
          <w:szCs w:val="24"/>
        </w:rPr>
        <w:t xml:space="preserve"> </w:t>
      </w:r>
      <w:r w:rsidR="00C71A95" w:rsidRPr="00823859">
        <w:rPr>
          <w:rFonts w:ascii="Times New Roman" w:hAnsi="Times New Roman" w:cs="Times New Roman"/>
          <w:sz w:val="24"/>
          <w:szCs w:val="24"/>
        </w:rPr>
        <w:t xml:space="preserve">Esto genera un impacto en la dinámica de usos que se va a desarrollar en cada espacio, en relación al tipo de usuarios que van a asistir a cada uno de ellos y sus formas de habitar el espacio público tanto </w:t>
      </w:r>
      <w:r w:rsidR="00D537A0" w:rsidRPr="00823859">
        <w:rPr>
          <w:rFonts w:ascii="Times New Roman" w:hAnsi="Times New Roman" w:cs="Times New Roman"/>
          <w:sz w:val="24"/>
          <w:szCs w:val="24"/>
        </w:rPr>
        <w:t xml:space="preserve">en actividades para las cuales van a recurrir al lugar como </w:t>
      </w:r>
      <w:r w:rsidR="00C71A95" w:rsidRPr="00823859">
        <w:rPr>
          <w:rFonts w:ascii="Times New Roman" w:hAnsi="Times New Roman" w:cs="Times New Roman"/>
          <w:sz w:val="24"/>
          <w:szCs w:val="24"/>
        </w:rPr>
        <w:t xml:space="preserve">en tiempo de permanencia </w:t>
      </w:r>
      <w:r w:rsidR="00D537A0" w:rsidRPr="00823859">
        <w:rPr>
          <w:rFonts w:ascii="Times New Roman" w:hAnsi="Times New Roman" w:cs="Times New Roman"/>
          <w:sz w:val="24"/>
          <w:szCs w:val="24"/>
        </w:rPr>
        <w:t xml:space="preserve">y </w:t>
      </w:r>
      <w:r w:rsidR="00C71A95" w:rsidRPr="00823859">
        <w:rPr>
          <w:rFonts w:ascii="Times New Roman" w:hAnsi="Times New Roman" w:cs="Times New Roman"/>
          <w:sz w:val="24"/>
          <w:szCs w:val="24"/>
        </w:rPr>
        <w:t>horarios.</w:t>
      </w:r>
      <w:r w:rsidR="00D537A0" w:rsidRPr="00823859">
        <w:rPr>
          <w:rFonts w:ascii="Times New Roman" w:hAnsi="Times New Roman" w:cs="Times New Roman"/>
          <w:sz w:val="24"/>
          <w:szCs w:val="24"/>
        </w:rPr>
        <w:t xml:space="preserve"> </w:t>
      </w:r>
    </w:p>
    <w:p w14:paraId="2BA6EFEB" w14:textId="201E2740" w:rsidR="006D20B6" w:rsidRPr="00823859" w:rsidRDefault="00D537A0" w:rsidP="001F0AF4">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t>En este sentido,</w:t>
      </w:r>
      <w:r w:rsidR="006D20B6" w:rsidRPr="00823859">
        <w:rPr>
          <w:rFonts w:ascii="Times New Roman" w:hAnsi="Times New Roman" w:cs="Times New Roman"/>
          <w:sz w:val="24"/>
          <w:szCs w:val="24"/>
        </w:rPr>
        <w:t xml:space="preserve"> las instituciones educativas próximas</w:t>
      </w:r>
      <w:r w:rsidRPr="00823859">
        <w:rPr>
          <w:rFonts w:ascii="Times New Roman" w:hAnsi="Times New Roman" w:cs="Times New Roman"/>
          <w:sz w:val="24"/>
          <w:szCs w:val="24"/>
        </w:rPr>
        <w:t xml:space="preserve"> cumplen un rol relevante en el funcionamiento cotidiano de los espacios verdes públicos marcando su ritmo</w:t>
      </w:r>
      <w:r w:rsidR="006D20B6" w:rsidRPr="00823859">
        <w:rPr>
          <w:rFonts w:ascii="Times New Roman" w:hAnsi="Times New Roman" w:cs="Times New Roman"/>
          <w:sz w:val="24"/>
          <w:szCs w:val="24"/>
        </w:rPr>
        <w:t xml:space="preserve">, en el caso de la Plazoleta Angelelli hay sólo un establecimiento, la Escuela para Niños y Niñas con Discapacidad Mental </w:t>
      </w:r>
      <w:proofErr w:type="spellStart"/>
      <w:r w:rsidR="006D20B6" w:rsidRPr="00823859">
        <w:rPr>
          <w:rFonts w:ascii="Times New Roman" w:hAnsi="Times New Roman" w:cs="Times New Roman"/>
          <w:sz w:val="24"/>
          <w:szCs w:val="24"/>
        </w:rPr>
        <w:t>N°</w:t>
      </w:r>
      <w:proofErr w:type="spellEnd"/>
      <w:r w:rsidR="006D20B6" w:rsidRPr="00823859">
        <w:rPr>
          <w:rFonts w:ascii="Times New Roman" w:hAnsi="Times New Roman" w:cs="Times New Roman"/>
          <w:sz w:val="24"/>
          <w:szCs w:val="24"/>
        </w:rPr>
        <w:t xml:space="preserve"> 05 Dr. </w:t>
      </w:r>
      <w:proofErr w:type="spellStart"/>
      <w:r w:rsidR="006D20B6" w:rsidRPr="00823859">
        <w:rPr>
          <w:rFonts w:ascii="Times New Roman" w:hAnsi="Times New Roman" w:cs="Times New Roman"/>
          <w:sz w:val="24"/>
          <w:szCs w:val="24"/>
        </w:rPr>
        <w:t>Angel</w:t>
      </w:r>
      <w:proofErr w:type="spellEnd"/>
      <w:r w:rsidR="006D20B6" w:rsidRPr="00823859">
        <w:rPr>
          <w:rFonts w:ascii="Times New Roman" w:hAnsi="Times New Roman" w:cs="Times New Roman"/>
          <w:sz w:val="24"/>
          <w:szCs w:val="24"/>
        </w:rPr>
        <w:t xml:space="preserve"> </w:t>
      </w:r>
      <w:proofErr w:type="spellStart"/>
      <w:r w:rsidR="006D20B6" w:rsidRPr="00823859">
        <w:rPr>
          <w:rFonts w:ascii="Times New Roman" w:hAnsi="Times New Roman" w:cs="Times New Roman"/>
          <w:sz w:val="24"/>
          <w:szCs w:val="24"/>
        </w:rPr>
        <w:t>Ardaiz</w:t>
      </w:r>
      <w:proofErr w:type="spellEnd"/>
      <w:r w:rsidR="006D20B6" w:rsidRPr="00823859">
        <w:rPr>
          <w:rFonts w:ascii="Times New Roman" w:hAnsi="Times New Roman" w:cs="Times New Roman"/>
          <w:sz w:val="24"/>
          <w:szCs w:val="24"/>
        </w:rPr>
        <w:t xml:space="preserve">, a 50 metros del predio sobre la calle Ferré. En cambio, frente a la Plaza Nueva Pompeya, se sitúan dos escuelas primarias, la </w:t>
      </w:r>
      <w:proofErr w:type="spellStart"/>
      <w:r w:rsidR="006D20B6" w:rsidRPr="00823859">
        <w:rPr>
          <w:rFonts w:ascii="Times New Roman" w:hAnsi="Times New Roman" w:cs="Times New Roman"/>
          <w:sz w:val="24"/>
          <w:szCs w:val="24"/>
        </w:rPr>
        <w:t>N°</w:t>
      </w:r>
      <w:proofErr w:type="spellEnd"/>
      <w:r w:rsidR="006D20B6" w:rsidRPr="00823859">
        <w:rPr>
          <w:rFonts w:ascii="Times New Roman" w:hAnsi="Times New Roman" w:cs="Times New Roman"/>
          <w:sz w:val="24"/>
          <w:szCs w:val="24"/>
        </w:rPr>
        <w:t xml:space="preserve"> 23 Lorenzo Anadón y la </w:t>
      </w:r>
      <w:proofErr w:type="spellStart"/>
      <w:r w:rsidR="006D20B6" w:rsidRPr="00823859">
        <w:rPr>
          <w:rFonts w:ascii="Times New Roman" w:hAnsi="Times New Roman" w:cs="Times New Roman"/>
          <w:sz w:val="24"/>
          <w:szCs w:val="24"/>
        </w:rPr>
        <w:t>N°</w:t>
      </w:r>
      <w:proofErr w:type="spellEnd"/>
      <w:r w:rsidR="006D20B6" w:rsidRPr="00823859">
        <w:rPr>
          <w:rFonts w:ascii="Times New Roman" w:hAnsi="Times New Roman" w:cs="Times New Roman"/>
          <w:sz w:val="24"/>
          <w:szCs w:val="24"/>
        </w:rPr>
        <w:t xml:space="preserve"> 17 Pedro Melitón Ledesma, que también fu</w:t>
      </w:r>
      <w:proofErr w:type="spellStart"/>
      <w:r w:rsidR="006D20B6" w:rsidRPr="00823859">
        <w:rPr>
          <w:rFonts w:ascii="Times New Roman" w:hAnsi="Times New Roman" w:cs="Times New Roman"/>
          <w:sz w:val="24"/>
          <w:szCs w:val="24"/>
          <w:lang w:val="es-ES"/>
        </w:rPr>
        <w:t>nciona</w:t>
      </w:r>
      <w:proofErr w:type="spellEnd"/>
      <w:r w:rsidR="006D20B6" w:rsidRPr="00823859">
        <w:rPr>
          <w:rFonts w:ascii="Times New Roman" w:hAnsi="Times New Roman" w:cs="Times New Roman"/>
          <w:sz w:val="24"/>
          <w:szCs w:val="24"/>
          <w:lang w:val="es-ES"/>
        </w:rPr>
        <w:t xml:space="preserve"> para estudiantes a</w:t>
      </w:r>
      <w:proofErr w:type="spellStart"/>
      <w:r w:rsidR="006D20B6" w:rsidRPr="00823859">
        <w:rPr>
          <w:rFonts w:ascii="Times New Roman" w:hAnsi="Times New Roman" w:cs="Times New Roman"/>
          <w:sz w:val="24"/>
          <w:szCs w:val="24"/>
          <w:lang w:val="pt-BR"/>
        </w:rPr>
        <w:t>dultos</w:t>
      </w:r>
      <w:proofErr w:type="spellEnd"/>
      <w:r w:rsidR="006D20B6" w:rsidRPr="00823859">
        <w:rPr>
          <w:rFonts w:ascii="Times New Roman" w:hAnsi="Times New Roman" w:cs="Times New Roman"/>
          <w:sz w:val="24"/>
          <w:szCs w:val="24"/>
          <w:lang w:val="pt-BR"/>
        </w:rPr>
        <w:t xml:space="preserve">, </w:t>
      </w:r>
      <w:proofErr w:type="spellStart"/>
      <w:r w:rsidR="006D20B6" w:rsidRPr="00823859">
        <w:rPr>
          <w:rFonts w:ascii="Times New Roman" w:hAnsi="Times New Roman" w:cs="Times New Roman"/>
          <w:sz w:val="24"/>
          <w:szCs w:val="24"/>
          <w:lang w:val="pt-BR"/>
        </w:rPr>
        <w:t>el</w:t>
      </w:r>
      <w:proofErr w:type="spellEnd"/>
      <w:r w:rsidR="006D20B6" w:rsidRPr="00823859">
        <w:rPr>
          <w:rFonts w:ascii="Times New Roman" w:hAnsi="Times New Roman" w:cs="Times New Roman"/>
          <w:sz w:val="24"/>
          <w:szCs w:val="24"/>
          <w:lang w:val="pt-BR"/>
        </w:rPr>
        <w:t xml:space="preserve"> </w:t>
      </w:r>
      <w:proofErr w:type="spellStart"/>
      <w:r w:rsidR="006D20B6" w:rsidRPr="00823859">
        <w:rPr>
          <w:rFonts w:ascii="Times New Roman" w:hAnsi="Times New Roman" w:cs="Times New Roman"/>
          <w:sz w:val="24"/>
          <w:szCs w:val="24"/>
          <w:lang w:val="pt-BR"/>
        </w:rPr>
        <w:t>jardín</w:t>
      </w:r>
      <w:proofErr w:type="spellEnd"/>
      <w:r w:rsidR="006D20B6" w:rsidRPr="00823859">
        <w:rPr>
          <w:rFonts w:ascii="Times New Roman" w:hAnsi="Times New Roman" w:cs="Times New Roman"/>
          <w:sz w:val="24"/>
          <w:szCs w:val="24"/>
          <w:lang w:val="pt-BR"/>
        </w:rPr>
        <w:t xml:space="preserve"> de infantes </w:t>
      </w:r>
      <w:proofErr w:type="spellStart"/>
      <w:r w:rsidR="006D20B6" w:rsidRPr="00823859">
        <w:rPr>
          <w:rFonts w:ascii="Times New Roman" w:hAnsi="Times New Roman" w:cs="Times New Roman"/>
          <w:sz w:val="24"/>
          <w:szCs w:val="24"/>
          <w:lang w:val="pt-BR"/>
        </w:rPr>
        <w:t>común</w:t>
      </w:r>
      <w:proofErr w:type="spellEnd"/>
      <w:r w:rsidR="006D20B6" w:rsidRPr="00823859">
        <w:rPr>
          <w:rFonts w:ascii="Times New Roman" w:hAnsi="Times New Roman" w:cs="Times New Roman"/>
          <w:sz w:val="24"/>
          <w:szCs w:val="24"/>
          <w:lang w:val="pt-BR"/>
        </w:rPr>
        <w:t xml:space="preserve"> n° 04/05° anexo, y </w:t>
      </w:r>
      <w:proofErr w:type="spellStart"/>
      <w:r w:rsidR="006D20B6" w:rsidRPr="00823859">
        <w:rPr>
          <w:rFonts w:ascii="Times New Roman" w:hAnsi="Times New Roman" w:cs="Times New Roman"/>
          <w:sz w:val="24"/>
          <w:szCs w:val="24"/>
          <w:lang w:val="pt-BR"/>
        </w:rPr>
        <w:t>un</w:t>
      </w:r>
      <w:proofErr w:type="spellEnd"/>
      <w:r w:rsidR="006D20B6" w:rsidRPr="00823859">
        <w:rPr>
          <w:rFonts w:ascii="Times New Roman" w:hAnsi="Times New Roman" w:cs="Times New Roman"/>
          <w:sz w:val="24"/>
          <w:szCs w:val="24"/>
          <w:lang w:val="pt-BR"/>
        </w:rPr>
        <w:t xml:space="preserve"> centro de </w:t>
      </w:r>
      <w:proofErr w:type="spellStart"/>
      <w:r w:rsidR="006D20B6" w:rsidRPr="00823859">
        <w:rPr>
          <w:rFonts w:ascii="Times New Roman" w:hAnsi="Times New Roman" w:cs="Times New Roman"/>
          <w:sz w:val="24"/>
          <w:szCs w:val="24"/>
          <w:lang w:val="pt-BR"/>
        </w:rPr>
        <w:t>educación</w:t>
      </w:r>
      <w:proofErr w:type="spellEnd"/>
      <w:r w:rsidR="006D20B6" w:rsidRPr="00823859">
        <w:rPr>
          <w:rFonts w:ascii="Times New Roman" w:hAnsi="Times New Roman" w:cs="Times New Roman"/>
          <w:sz w:val="24"/>
          <w:szCs w:val="24"/>
          <w:lang w:val="pt-BR"/>
        </w:rPr>
        <w:t xml:space="preserve"> no formal, </w:t>
      </w:r>
      <w:proofErr w:type="spellStart"/>
      <w:r w:rsidR="006D20B6" w:rsidRPr="00823859">
        <w:rPr>
          <w:rFonts w:ascii="Times New Roman" w:hAnsi="Times New Roman" w:cs="Times New Roman"/>
          <w:sz w:val="24"/>
          <w:szCs w:val="24"/>
          <w:lang w:val="pt-BR"/>
        </w:rPr>
        <w:t>el</w:t>
      </w:r>
      <w:proofErr w:type="spellEnd"/>
      <w:r w:rsidR="006D20B6" w:rsidRPr="00823859">
        <w:rPr>
          <w:rFonts w:ascii="Times New Roman" w:hAnsi="Times New Roman" w:cs="Times New Roman"/>
          <w:sz w:val="24"/>
          <w:szCs w:val="24"/>
          <w:lang w:val="pt-BR"/>
        </w:rPr>
        <w:t xml:space="preserve"> </w:t>
      </w:r>
      <w:r w:rsidR="006D20B6" w:rsidRPr="00823859">
        <w:rPr>
          <w:rFonts w:ascii="Times New Roman" w:hAnsi="Times New Roman" w:cs="Times New Roman"/>
          <w:sz w:val="24"/>
          <w:szCs w:val="24"/>
        </w:rPr>
        <w:t>CENOF Centro Traful.</w:t>
      </w:r>
      <w:r w:rsidR="006D20B6" w:rsidRPr="00823859">
        <w:rPr>
          <w:rFonts w:ascii="Times New Roman" w:hAnsi="Times New Roman" w:cs="Times New Roman"/>
          <w:sz w:val="24"/>
          <w:szCs w:val="24"/>
          <w:lang w:val="pt-BR"/>
        </w:rPr>
        <w:t xml:space="preserve">  </w:t>
      </w:r>
    </w:p>
    <w:p w14:paraId="4818715B" w14:textId="5FA635D2" w:rsidR="00507D82" w:rsidRDefault="00507D82" w:rsidP="001F0AF4">
      <w:pPr>
        <w:spacing w:line="360" w:lineRule="auto"/>
        <w:jc w:val="both"/>
        <w:rPr>
          <w:rFonts w:ascii="Times New Roman" w:hAnsi="Times New Roman" w:cs="Times New Roman"/>
          <w:b/>
          <w:bCs/>
          <w:sz w:val="24"/>
          <w:szCs w:val="24"/>
          <w:lang w:val="pt-BR"/>
        </w:rPr>
      </w:pPr>
    </w:p>
    <w:p w14:paraId="4824DCB8" w14:textId="4A2A0157" w:rsidR="00BA3287" w:rsidRDefault="00BA3287" w:rsidP="001F0AF4">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t>El barrio de Parque Patricios se encuentra lindante a Nueva Pompeya por el extremo sudoeste y a Barracas por el sudeste, ambos barrios de la Comuna 4, por el lado norte limita con Boedo (Comuna 5), San Cristóbal (Comuna 3) y Constitución (Comuna 1).</w:t>
      </w:r>
      <w:r w:rsidR="00507D82">
        <w:rPr>
          <w:rFonts w:ascii="Times New Roman" w:hAnsi="Times New Roman" w:cs="Times New Roman"/>
          <w:sz w:val="24"/>
          <w:szCs w:val="24"/>
        </w:rPr>
        <w:t xml:space="preserve"> </w:t>
      </w:r>
      <w:r w:rsidRPr="00823859">
        <w:rPr>
          <w:rFonts w:ascii="Times New Roman" w:hAnsi="Times New Roman" w:cs="Times New Roman"/>
          <w:sz w:val="24"/>
          <w:szCs w:val="24"/>
        </w:rPr>
        <w:t>Los espacios verdes públicos seleccionados como caso de estudio son el Parque de los Patricios</w:t>
      </w:r>
      <w:r w:rsidR="001C2318">
        <w:rPr>
          <w:rFonts w:ascii="Times New Roman" w:hAnsi="Times New Roman" w:cs="Times New Roman"/>
          <w:sz w:val="24"/>
          <w:szCs w:val="24"/>
        </w:rPr>
        <w:t xml:space="preserve"> (Ver Foto </w:t>
      </w:r>
      <w:r w:rsidR="00335DD1">
        <w:rPr>
          <w:rFonts w:ascii="Times New Roman" w:hAnsi="Times New Roman" w:cs="Times New Roman"/>
          <w:sz w:val="24"/>
          <w:szCs w:val="24"/>
        </w:rPr>
        <w:t>0</w:t>
      </w:r>
      <w:r w:rsidR="001C2318">
        <w:rPr>
          <w:rFonts w:ascii="Times New Roman" w:hAnsi="Times New Roman" w:cs="Times New Roman"/>
          <w:sz w:val="24"/>
          <w:szCs w:val="24"/>
        </w:rPr>
        <w:t>3)</w:t>
      </w:r>
      <w:r w:rsidRPr="00823859">
        <w:rPr>
          <w:rFonts w:ascii="Times New Roman" w:hAnsi="Times New Roman" w:cs="Times New Roman"/>
          <w:sz w:val="24"/>
          <w:szCs w:val="24"/>
        </w:rPr>
        <w:t>, la Plazoleta Cnel. Pringles</w:t>
      </w:r>
      <w:r w:rsidR="001C2318">
        <w:rPr>
          <w:rFonts w:ascii="Times New Roman" w:hAnsi="Times New Roman" w:cs="Times New Roman"/>
          <w:sz w:val="24"/>
          <w:szCs w:val="24"/>
        </w:rPr>
        <w:t xml:space="preserve"> (Ver Foto </w:t>
      </w:r>
      <w:r w:rsidR="00335DD1">
        <w:rPr>
          <w:rFonts w:ascii="Times New Roman" w:hAnsi="Times New Roman" w:cs="Times New Roman"/>
          <w:sz w:val="24"/>
          <w:szCs w:val="24"/>
        </w:rPr>
        <w:t>0</w:t>
      </w:r>
      <w:r w:rsidR="001C2318">
        <w:rPr>
          <w:rFonts w:ascii="Times New Roman" w:hAnsi="Times New Roman" w:cs="Times New Roman"/>
          <w:sz w:val="24"/>
          <w:szCs w:val="24"/>
        </w:rPr>
        <w:t>4)</w:t>
      </w:r>
      <w:r w:rsidRPr="00823859">
        <w:rPr>
          <w:rFonts w:ascii="Times New Roman" w:hAnsi="Times New Roman" w:cs="Times New Roman"/>
          <w:sz w:val="24"/>
          <w:szCs w:val="24"/>
        </w:rPr>
        <w:t xml:space="preserve"> y la Plaza José C. Paz</w:t>
      </w:r>
      <w:r w:rsidR="001C2318">
        <w:rPr>
          <w:rFonts w:ascii="Times New Roman" w:hAnsi="Times New Roman" w:cs="Times New Roman"/>
          <w:sz w:val="24"/>
          <w:szCs w:val="24"/>
        </w:rPr>
        <w:t xml:space="preserve"> (Ver Foto </w:t>
      </w:r>
      <w:r w:rsidR="00335DD1">
        <w:rPr>
          <w:rFonts w:ascii="Times New Roman" w:hAnsi="Times New Roman" w:cs="Times New Roman"/>
          <w:sz w:val="24"/>
          <w:szCs w:val="24"/>
        </w:rPr>
        <w:t>0</w:t>
      </w:r>
      <w:r w:rsidR="001C2318">
        <w:rPr>
          <w:rFonts w:ascii="Times New Roman" w:hAnsi="Times New Roman" w:cs="Times New Roman"/>
          <w:sz w:val="24"/>
          <w:szCs w:val="24"/>
        </w:rPr>
        <w:t>5)</w:t>
      </w:r>
      <w:r w:rsidRPr="00823859">
        <w:rPr>
          <w:rFonts w:ascii="Times New Roman" w:hAnsi="Times New Roman" w:cs="Times New Roman"/>
          <w:sz w:val="24"/>
          <w:szCs w:val="24"/>
        </w:rPr>
        <w:t>.</w:t>
      </w:r>
    </w:p>
    <w:p w14:paraId="4EC0664F" w14:textId="77777777" w:rsidR="00CF5942" w:rsidRDefault="00CF5942" w:rsidP="001F0AF4">
      <w:pPr>
        <w:spacing w:line="360" w:lineRule="auto"/>
        <w:jc w:val="both"/>
        <w:rPr>
          <w:noProof/>
        </w:rPr>
      </w:pPr>
    </w:p>
    <w:p w14:paraId="759CE1F1" w14:textId="31824F74" w:rsidR="008740A3" w:rsidRPr="00CF5942" w:rsidRDefault="008740A3" w:rsidP="001F0AF4">
      <w:pPr>
        <w:spacing w:line="360" w:lineRule="auto"/>
        <w:jc w:val="both"/>
        <w:rPr>
          <w:rFonts w:ascii="Times New Roman" w:hAnsi="Times New Roman" w:cs="Times New Roman"/>
          <w:b/>
          <w:bCs/>
          <w:noProof/>
          <w:sz w:val="20"/>
          <w:szCs w:val="20"/>
        </w:rPr>
      </w:pPr>
      <w:r w:rsidRPr="00CF5942">
        <w:rPr>
          <w:rFonts w:ascii="Times New Roman" w:hAnsi="Times New Roman" w:cs="Times New Roman"/>
          <w:b/>
          <w:bCs/>
          <w:noProof/>
          <w:sz w:val="20"/>
          <w:szCs w:val="20"/>
        </w:rPr>
        <w:lastRenderedPageBreak/>
        <w:drawing>
          <wp:anchor distT="0" distB="0" distL="114300" distR="114300" simplePos="0" relativeHeight="251661312" behindDoc="1" locked="0" layoutInCell="1" allowOverlap="1" wp14:anchorId="1416276C" wp14:editId="6EF90447">
            <wp:simplePos x="0" y="0"/>
            <wp:positionH relativeFrom="margin">
              <wp:posOffset>2139950</wp:posOffset>
            </wp:positionH>
            <wp:positionV relativeFrom="paragraph">
              <wp:posOffset>292735</wp:posOffset>
            </wp:positionV>
            <wp:extent cx="1692275" cy="1537335"/>
            <wp:effectExtent l="0" t="0" r="3175" b="5715"/>
            <wp:wrapTight wrapText="bothSides">
              <wp:wrapPolygon edited="0">
                <wp:start x="0" y="0"/>
                <wp:lineTo x="0" y="21413"/>
                <wp:lineTo x="21397" y="21413"/>
                <wp:lineTo x="2139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6226" t="30560" r="39096" b="29564"/>
                    <a:stretch/>
                  </pic:blipFill>
                  <pic:spPr bwMode="auto">
                    <a:xfrm>
                      <a:off x="0" y="0"/>
                      <a:ext cx="1692275" cy="153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5942">
        <w:rPr>
          <w:rFonts w:ascii="Times New Roman" w:hAnsi="Times New Roman" w:cs="Times New Roman"/>
          <w:b/>
          <w:bCs/>
          <w:noProof/>
          <w:sz w:val="20"/>
          <w:szCs w:val="20"/>
        </w:rPr>
        <w:drawing>
          <wp:anchor distT="0" distB="0" distL="114300" distR="114300" simplePos="0" relativeHeight="251662336" behindDoc="1" locked="0" layoutInCell="1" allowOverlap="1" wp14:anchorId="5F33995D" wp14:editId="6225FB98">
            <wp:simplePos x="0" y="0"/>
            <wp:positionH relativeFrom="margin">
              <wp:align>right</wp:align>
            </wp:positionH>
            <wp:positionV relativeFrom="paragraph">
              <wp:posOffset>285115</wp:posOffset>
            </wp:positionV>
            <wp:extent cx="1774825" cy="1543685"/>
            <wp:effectExtent l="0" t="0" r="0" b="0"/>
            <wp:wrapTight wrapText="bothSides">
              <wp:wrapPolygon edited="0">
                <wp:start x="0" y="0"/>
                <wp:lineTo x="0" y="21325"/>
                <wp:lineTo x="21330" y="21325"/>
                <wp:lineTo x="21330"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2961" t="22795" r="32900" b="24383"/>
                    <a:stretch/>
                  </pic:blipFill>
                  <pic:spPr bwMode="auto">
                    <a:xfrm>
                      <a:off x="0" y="0"/>
                      <a:ext cx="1774825" cy="1543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5942">
        <w:rPr>
          <w:rFonts w:ascii="Times New Roman" w:hAnsi="Times New Roman" w:cs="Times New Roman"/>
          <w:b/>
          <w:bCs/>
          <w:noProof/>
          <w:sz w:val="20"/>
          <w:szCs w:val="20"/>
        </w:rPr>
        <w:drawing>
          <wp:anchor distT="0" distB="0" distL="114300" distR="114300" simplePos="0" relativeHeight="251663360" behindDoc="1" locked="0" layoutInCell="1" allowOverlap="1" wp14:anchorId="45DC45F6" wp14:editId="6631F452">
            <wp:simplePos x="0" y="0"/>
            <wp:positionH relativeFrom="margin">
              <wp:align>left</wp:align>
            </wp:positionH>
            <wp:positionV relativeFrom="paragraph">
              <wp:posOffset>285115</wp:posOffset>
            </wp:positionV>
            <wp:extent cx="2032635" cy="1530498"/>
            <wp:effectExtent l="0" t="0" r="5715" b="0"/>
            <wp:wrapTight wrapText="bothSides">
              <wp:wrapPolygon edited="0">
                <wp:start x="0" y="0"/>
                <wp:lineTo x="0" y="21241"/>
                <wp:lineTo x="21458" y="21241"/>
                <wp:lineTo x="21458"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9687" t="21603" r="30682" b="25353"/>
                    <a:stretch/>
                  </pic:blipFill>
                  <pic:spPr bwMode="auto">
                    <a:xfrm>
                      <a:off x="0" y="0"/>
                      <a:ext cx="2032635" cy="15304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5942">
        <w:rPr>
          <w:rFonts w:ascii="Times New Roman" w:hAnsi="Times New Roman" w:cs="Times New Roman"/>
          <w:b/>
          <w:bCs/>
          <w:noProof/>
          <w:sz w:val="20"/>
          <w:szCs w:val="20"/>
        </w:rPr>
        <w:t>Parque de los Patricios</w:t>
      </w:r>
      <w:r w:rsidR="00CF5942">
        <w:rPr>
          <w:rFonts w:ascii="Times New Roman" w:hAnsi="Times New Roman" w:cs="Times New Roman"/>
          <w:b/>
          <w:bCs/>
          <w:noProof/>
          <w:sz w:val="20"/>
          <w:szCs w:val="20"/>
        </w:rPr>
        <w:t xml:space="preserve">                            Plazoleta Cnel. Pringles                 Plaza José C. Paz</w:t>
      </w:r>
    </w:p>
    <w:p w14:paraId="79768C73" w14:textId="2328F187" w:rsidR="008740A3" w:rsidRPr="00CF5942" w:rsidRDefault="00CF5942" w:rsidP="00CF5942">
      <w:pPr>
        <w:jc w:val="both"/>
        <w:rPr>
          <w:noProof/>
          <w:sz w:val="18"/>
          <w:szCs w:val="18"/>
        </w:rPr>
      </w:pPr>
      <w:r w:rsidRPr="00CF5942">
        <w:rPr>
          <w:rFonts w:ascii="Times New Roman" w:hAnsi="Times New Roman" w:cs="Times New Roman"/>
          <w:sz w:val="20"/>
          <w:szCs w:val="20"/>
        </w:rPr>
        <w:t xml:space="preserve">Foto </w:t>
      </w:r>
      <w:r w:rsidR="00335DD1">
        <w:rPr>
          <w:rFonts w:ascii="Times New Roman" w:hAnsi="Times New Roman" w:cs="Times New Roman"/>
          <w:sz w:val="20"/>
          <w:szCs w:val="20"/>
        </w:rPr>
        <w:t>0</w:t>
      </w:r>
      <w:r w:rsidRPr="00CF5942">
        <w:rPr>
          <w:rFonts w:ascii="Times New Roman" w:hAnsi="Times New Roman" w:cs="Times New Roman"/>
          <w:sz w:val="20"/>
          <w:szCs w:val="20"/>
        </w:rPr>
        <w:t xml:space="preserve">3                                             </w:t>
      </w:r>
      <w:r>
        <w:rPr>
          <w:rFonts w:ascii="Times New Roman" w:hAnsi="Times New Roman" w:cs="Times New Roman"/>
          <w:sz w:val="20"/>
          <w:szCs w:val="20"/>
        </w:rPr>
        <w:t xml:space="preserve">         </w:t>
      </w:r>
      <w:r w:rsidRPr="00CF5942">
        <w:rPr>
          <w:rFonts w:ascii="Times New Roman" w:hAnsi="Times New Roman" w:cs="Times New Roman"/>
          <w:sz w:val="20"/>
          <w:szCs w:val="20"/>
        </w:rPr>
        <w:t xml:space="preserve"> Foto </w:t>
      </w:r>
      <w:r w:rsidR="00335DD1">
        <w:rPr>
          <w:rFonts w:ascii="Times New Roman" w:hAnsi="Times New Roman" w:cs="Times New Roman"/>
          <w:sz w:val="20"/>
          <w:szCs w:val="20"/>
        </w:rPr>
        <w:t>0</w:t>
      </w:r>
      <w:r w:rsidRPr="00CF5942">
        <w:rPr>
          <w:rFonts w:ascii="Times New Roman" w:hAnsi="Times New Roman" w:cs="Times New Roman"/>
          <w:sz w:val="20"/>
          <w:szCs w:val="20"/>
        </w:rPr>
        <w:t xml:space="preserve">4                                  </w:t>
      </w:r>
      <w:r>
        <w:rPr>
          <w:rFonts w:ascii="Times New Roman" w:hAnsi="Times New Roman" w:cs="Times New Roman"/>
          <w:sz w:val="20"/>
          <w:szCs w:val="20"/>
        </w:rPr>
        <w:t xml:space="preserve">          </w:t>
      </w:r>
      <w:r w:rsidRPr="00CF5942">
        <w:rPr>
          <w:rFonts w:ascii="Times New Roman" w:hAnsi="Times New Roman" w:cs="Times New Roman"/>
          <w:sz w:val="20"/>
          <w:szCs w:val="20"/>
        </w:rPr>
        <w:t xml:space="preserve">  Foto </w:t>
      </w:r>
      <w:r w:rsidR="00335DD1">
        <w:rPr>
          <w:rFonts w:ascii="Times New Roman" w:hAnsi="Times New Roman" w:cs="Times New Roman"/>
          <w:sz w:val="20"/>
          <w:szCs w:val="20"/>
        </w:rPr>
        <w:t>0</w:t>
      </w:r>
      <w:r w:rsidRPr="00CF5942">
        <w:rPr>
          <w:rFonts w:ascii="Times New Roman" w:hAnsi="Times New Roman" w:cs="Times New Roman"/>
          <w:sz w:val="20"/>
          <w:szCs w:val="20"/>
        </w:rPr>
        <w:t>5</w:t>
      </w:r>
    </w:p>
    <w:p w14:paraId="456F98D5" w14:textId="6CFF085F" w:rsidR="001674C4" w:rsidRDefault="00CF5942" w:rsidP="001F0AF4">
      <w:pPr>
        <w:spacing w:line="360" w:lineRule="auto"/>
        <w:jc w:val="both"/>
        <w:rPr>
          <w:rFonts w:ascii="Times New Roman" w:hAnsi="Times New Roman" w:cs="Times New Roman"/>
          <w:sz w:val="20"/>
          <w:szCs w:val="20"/>
        </w:rPr>
      </w:pPr>
      <w:r w:rsidRPr="00CF5942">
        <w:rPr>
          <w:rFonts w:ascii="Times New Roman" w:hAnsi="Times New Roman" w:cs="Times New Roman"/>
          <w:sz w:val="20"/>
          <w:szCs w:val="20"/>
        </w:rPr>
        <w:t xml:space="preserve">Fuente: Google </w:t>
      </w:r>
      <w:proofErr w:type="spellStart"/>
      <w:r w:rsidRPr="00CF5942">
        <w:rPr>
          <w:rFonts w:ascii="Times New Roman" w:hAnsi="Times New Roman" w:cs="Times New Roman"/>
          <w:sz w:val="20"/>
          <w:szCs w:val="20"/>
        </w:rPr>
        <w:t>Earth</w:t>
      </w:r>
      <w:proofErr w:type="spellEnd"/>
      <w:r w:rsidRPr="00CF5942">
        <w:rPr>
          <w:rFonts w:ascii="Times New Roman" w:hAnsi="Times New Roman" w:cs="Times New Roman"/>
          <w:sz w:val="20"/>
          <w:szCs w:val="20"/>
        </w:rPr>
        <w:t xml:space="preserve"> (</w:t>
      </w:r>
      <w:hyperlink r:id="rId19" w:history="1">
        <w:r w:rsidRPr="00CF5942">
          <w:rPr>
            <w:rStyle w:val="Hipervnculo"/>
            <w:rFonts w:ascii="Times New Roman" w:hAnsi="Times New Roman" w:cs="Times New Roman"/>
            <w:sz w:val="20"/>
            <w:szCs w:val="20"/>
          </w:rPr>
          <w:t>https://earth.google.com/web/</w:t>
        </w:r>
      </w:hyperlink>
      <w:r w:rsidRPr="00CF5942">
        <w:rPr>
          <w:rFonts w:ascii="Times New Roman" w:hAnsi="Times New Roman" w:cs="Times New Roman"/>
          <w:sz w:val="20"/>
          <w:szCs w:val="20"/>
        </w:rPr>
        <w:t>)</w:t>
      </w:r>
    </w:p>
    <w:p w14:paraId="0EF1095E" w14:textId="77777777" w:rsidR="001C2318" w:rsidRPr="00CF5942" w:rsidRDefault="001C2318" w:rsidP="001F0AF4">
      <w:pPr>
        <w:spacing w:line="360" w:lineRule="auto"/>
        <w:jc w:val="both"/>
        <w:rPr>
          <w:rFonts w:ascii="Times New Roman" w:hAnsi="Times New Roman" w:cs="Times New Roman"/>
          <w:sz w:val="24"/>
          <w:szCs w:val="24"/>
        </w:rPr>
      </w:pPr>
    </w:p>
    <w:p w14:paraId="2982E37D" w14:textId="088F6D6A" w:rsidR="00BA3287" w:rsidRPr="00823859" w:rsidRDefault="005F108E" w:rsidP="001F0AF4">
      <w:pPr>
        <w:spacing w:line="360" w:lineRule="auto"/>
        <w:jc w:val="both"/>
        <w:rPr>
          <w:rFonts w:ascii="Times New Roman" w:hAnsi="Times New Roman" w:cs="Times New Roman"/>
          <w:sz w:val="24"/>
          <w:szCs w:val="24"/>
          <w:lang w:val="es-ES"/>
        </w:rPr>
      </w:pPr>
      <w:r w:rsidRPr="00823859">
        <w:rPr>
          <w:rFonts w:ascii="Times New Roman" w:hAnsi="Times New Roman" w:cs="Times New Roman"/>
          <w:sz w:val="24"/>
          <w:szCs w:val="24"/>
        </w:rPr>
        <w:t xml:space="preserve">La Plaza José C. Paz se localiza en el cuadrante sudoeste del barrio, entre las calles Pepirí, Cortejarena, Taborda y José C. Paz. En dirección norte, entre las calles </w:t>
      </w:r>
      <w:r w:rsidRPr="00823859">
        <w:rPr>
          <w:rFonts w:ascii="Times New Roman" w:hAnsi="Times New Roman" w:cs="Times New Roman"/>
          <w:sz w:val="24"/>
          <w:szCs w:val="24"/>
          <w:lang w:val="es-ES"/>
        </w:rPr>
        <w:t>Monteagudo, Av. Caseros, Pepirí y Dr. René Favaloro</w:t>
      </w:r>
      <w:r w:rsidRPr="00823859">
        <w:rPr>
          <w:rFonts w:ascii="Times New Roman" w:hAnsi="Times New Roman" w:cs="Times New Roman"/>
          <w:sz w:val="24"/>
          <w:szCs w:val="24"/>
        </w:rPr>
        <w:t xml:space="preserve"> se emplaza el Parque de los Patricios y, adyacente al mismo, se ubica la Plazoleta Cnel. Pringles </w:t>
      </w:r>
      <w:r w:rsidRPr="00823859">
        <w:rPr>
          <w:rFonts w:ascii="Times New Roman" w:hAnsi="Times New Roman" w:cs="Times New Roman"/>
          <w:sz w:val="24"/>
          <w:szCs w:val="24"/>
          <w:lang w:val="es-ES"/>
        </w:rPr>
        <w:t>circundada por las calles Corrales viejos, Patagones, Monteagudo y Av. Caseros.</w:t>
      </w:r>
    </w:p>
    <w:p w14:paraId="7C5E66D1" w14:textId="4813952D" w:rsidR="00335DD1" w:rsidRPr="00823859" w:rsidRDefault="00EF4530" w:rsidP="00335DD1">
      <w:pPr>
        <w:spacing w:line="360" w:lineRule="auto"/>
        <w:jc w:val="both"/>
        <w:rPr>
          <w:rFonts w:ascii="Times New Roman" w:hAnsi="Times New Roman" w:cs="Times New Roman"/>
          <w:sz w:val="24"/>
          <w:szCs w:val="24"/>
          <w:lang w:val="es-ES"/>
        </w:rPr>
      </w:pPr>
      <w:r w:rsidRPr="00823859">
        <w:rPr>
          <w:rFonts w:ascii="Times New Roman" w:hAnsi="Times New Roman" w:cs="Times New Roman"/>
          <w:sz w:val="24"/>
          <w:szCs w:val="24"/>
          <w:lang w:val="es-ES"/>
        </w:rPr>
        <w:t>Las diferencias en sus magnitudes van relacionadas con sus distintas tipologías, mientras el Parque de los Patricios cuenta con una superficie de 73.750 m2, donde 225 m2 son cubiertos, la Plaza José C. Paz posee 13.753 m2 y la Plazoleta Cnel. Pringles 1634 m2. Tanto el Parque como la Plaza cuentan con una superficie mayormente permeable atravesada por una red de senderos radiales y con una importante cantidad de especies arbóreas distribuidas de manera uniforme a lo largo de cada espacio en forma de alineación, en grupos o como ejemplares aislados. La Plazoleta, por el contrario, es mayormente impermeable</w:t>
      </w:r>
      <w:r w:rsidR="00335DD1">
        <w:rPr>
          <w:rFonts w:ascii="Times New Roman" w:hAnsi="Times New Roman" w:cs="Times New Roman"/>
          <w:sz w:val="24"/>
          <w:szCs w:val="24"/>
          <w:lang w:val="es-ES"/>
        </w:rPr>
        <w:t xml:space="preserve"> </w:t>
      </w:r>
      <w:r w:rsidR="00335DD1" w:rsidRPr="00823859">
        <w:rPr>
          <w:rFonts w:ascii="Times New Roman" w:hAnsi="Times New Roman" w:cs="Times New Roman"/>
          <w:sz w:val="24"/>
          <w:szCs w:val="24"/>
          <w:lang w:val="es-ES"/>
        </w:rPr>
        <w:t>y su explanada seca es interrumpida por fragmentos verdes permeables en forma de canteros de vegetación herbácea.</w:t>
      </w:r>
    </w:p>
    <w:p w14:paraId="0165313C" w14:textId="3039CC23" w:rsidR="002D2873" w:rsidRPr="00823859" w:rsidRDefault="002D2873" w:rsidP="001F0AF4">
      <w:pPr>
        <w:spacing w:line="360" w:lineRule="auto"/>
        <w:jc w:val="both"/>
        <w:rPr>
          <w:rFonts w:ascii="Times New Roman" w:hAnsi="Times New Roman" w:cs="Times New Roman"/>
          <w:sz w:val="24"/>
          <w:szCs w:val="24"/>
          <w:lang w:val="es-ES"/>
        </w:rPr>
      </w:pPr>
    </w:p>
    <w:p w14:paraId="75EEE9E2" w14:textId="285D233F" w:rsidR="00EF4530" w:rsidRPr="00823859" w:rsidRDefault="00011FBA" w:rsidP="001F0AF4">
      <w:pPr>
        <w:spacing w:line="360" w:lineRule="auto"/>
        <w:jc w:val="both"/>
        <w:rPr>
          <w:rFonts w:ascii="Times New Roman" w:hAnsi="Times New Roman" w:cs="Times New Roman"/>
          <w:sz w:val="24"/>
          <w:szCs w:val="24"/>
          <w:lang w:val="es-ES"/>
        </w:rPr>
      </w:pPr>
      <w:r w:rsidRPr="00823859">
        <w:rPr>
          <w:rFonts w:ascii="Times New Roman" w:hAnsi="Times New Roman" w:cs="Times New Roman"/>
          <w:sz w:val="24"/>
          <w:szCs w:val="24"/>
          <w:lang w:val="es-ES"/>
        </w:rPr>
        <w:t xml:space="preserve">En cuanto a la circulación, cuentan con una ciclovía cuyo recorrido circula por las calles Pepirí-Dr. René Favaloro-Zavaleta-Deán Funes, conectando de esta manera los tres espacios entre sí. </w:t>
      </w:r>
    </w:p>
    <w:p w14:paraId="181DE0E9" w14:textId="197BBE75" w:rsidR="00011FBA" w:rsidRPr="00823859" w:rsidRDefault="00011FBA" w:rsidP="001F0AF4">
      <w:pPr>
        <w:spacing w:line="360" w:lineRule="auto"/>
        <w:jc w:val="both"/>
        <w:rPr>
          <w:rFonts w:ascii="Times New Roman" w:hAnsi="Times New Roman" w:cs="Times New Roman"/>
          <w:sz w:val="24"/>
          <w:szCs w:val="24"/>
          <w:lang w:val="es-ES"/>
        </w:rPr>
      </w:pPr>
      <w:r w:rsidRPr="00823859">
        <w:rPr>
          <w:rFonts w:ascii="Times New Roman" w:hAnsi="Times New Roman" w:cs="Times New Roman"/>
          <w:sz w:val="24"/>
          <w:szCs w:val="24"/>
          <w:lang w:val="es-ES"/>
        </w:rPr>
        <w:t xml:space="preserve">La vía vehicular a destacar en la zona es la Av. Caseros que funciona como vía distribuidora complementaria. </w:t>
      </w:r>
    </w:p>
    <w:p w14:paraId="3B464B1F" w14:textId="35A9BC22" w:rsidR="00011FBA" w:rsidRPr="00823859" w:rsidRDefault="007F08FF" w:rsidP="001F0AF4">
      <w:pPr>
        <w:spacing w:line="360" w:lineRule="auto"/>
        <w:jc w:val="both"/>
        <w:rPr>
          <w:rFonts w:ascii="Times New Roman" w:hAnsi="Times New Roman" w:cs="Times New Roman"/>
          <w:sz w:val="24"/>
          <w:szCs w:val="24"/>
          <w:lang w:val="es-ES"/>
        </w:rPr>
      </w:pPr>
      <w:r w:rsidRPr="00823859">
        <w:rPr>
          <w:rFonts w:ascii="Times New Roman" w:hAnsi="Times New Roman" w:cs="Times New Roman"/>
          <w:sz w:val="24"/>
          <w:szCs w:val="24"/>
          <w:lang w:val="es-ES"/>
        </w:rPr>
        <w:t xml:space="preserve">Los tres casos de estudio se hallan dentro del área del distrito “tecnológico”. </w:t>
      </w:r>
    </w:p>
    <w:p w14:paraId="1F638653" w14:textId="4E2A7E2C" w:rsidR="00BA3287" w:rsidRPr="00823859" w:rsidRDefault="007F08FF" w:rsidP="001F0AF4">
      <w:pPr>
        <w:spacing w:line="360" w:lineRule="auto"/>
        <w:jc w:val="both"/>
        <w:rPr>
          <w:rFonts w:ascii="Times New Roman" w:hAnsi="Times New Roman" w:cs="Times New Roman"/>
          <w:sz w:val="24"/>
          <w:szCs w:val="24"/>
          <w:lang w:val="es-ES"/>
        </w:rPr>
      </w:pPr>
      <w:r w:rsidRPr="00823859">
        <w:rPr>
          <w:rFonts w:ascii="Times New Roman" w:hAnsi="Times New Roman" w:cs="Times New Roman"/>
          <w:sz w:val="24"/>
          <w:szCs w:val="24"/>
          <w:lang w:val="es-ES"/>
        </w:rPr>
        <w:t xml:space="preserve">Tanto en la Plaza José C. Paz como el Parque de los Patricios, su uso de suelo corresponde a </w:t>
      </w:r>
      <w:r w:rsidRPr="00823859">
        <w:rPr>
          <w:rFonts w:ascii="Times New Roman" w:hAnsi="Times New Roman" w:cs="Times New Roman"/>
          <w:sz w:val="24"/>
          <w:szCs w:val="24"/>
          <w:lang w:val="pt-BR"/>
        </w:rPr>
        <w:t>“</w:t>
      </w:r>
      <w:r w:rsidRPr="00823859">
        <w:rPr>
          <w:rFonts w:ascii="Times New Roman" w:hAnsi="Times New Roman" w:cs="Times New Roman"/>
          <w:sz w:val="24"/>
          <w:szCs w:val="24"/>
        </w:rPr>
        <w:t>urbanización</w:t>
      </w:r>
      <w:r w:rsidRPr="00823859">
        <w:rPr>
          <w:rFonts w:ascii="Times New Roman" w:hAnsi="Times New Roman" w:cs="Times New Roman"/>
          <w:sz w:val="24"/>
          <w:szCs w:val="24"/>
          <w:lang w:val="pt-BR"/>
        </w:rPr>
        <w:t xml:space="preserve"> parque”, </w:t>
      </w:r>
      <w:proofErr w:type="spellStart"/>
      <w:r w:rsidRPr="00823859">
        <w:rPr>
          <w:rFonts w:ascii="Times New Roman" w:hAnsi="Times New Roman" w:cs="Times New Roman"/>
          <w:sz w:val="24"/>
          <w:szCs w:val="24"/>
          <w:lang w:val="pt-BR"/>
        </w:rPr>
        <w:t>en</w:t>
      </w:r>
      <w:proofErr w:type="spellEnd"/>
      <w:r w:rsidRPr="00823859">
        <w:rPr>
          <w:rFonts w:ascii="Times New Roman" w:hAnsi="Times New Roman" w:cs="Times New Roman"/>
          <w:sz w:val="24"/>
          <w:szCs w:val="24"/>
          <w:lang w:val="pt-BR"/>
        </w:rPr>
        <w:t xml:space="preserve"> </w:t>
      </w:r>
      <w:r w:rsidRPr="00823859">
        <w:rPr>
          <w:rFonts w:ascii="Times New Roman" w:hAnsi="Times New Roman" w:cs="Times New Roman"/>
          <w:sz w:val="24"/>
          <w:szCs w:val="24"/>
        </w:rPr>
        <w:t>cambio</w:t>
      </w:r>
      <w:r w:rsidRPr="00823859">
        <w:rPr>
          <w:rFonts w:ascii="Times New Roman" w:hAnsi="Times New Roman" w:cs="Times New Roman"/>
          <w:sz w:val="24"/>
          <w:szCs w:val="24"/>
          <w:lang w:val="pt-BR"/>
        </w:rPr>
        <w:t xml:space="preserve"> </w:t>
      </w:r>
      <w:proofErr w:type="spellStart"/>
      <w:r w:rsidRPr="00823859">
        <w:rPr>
          <w:rFonts w:ascii="Times New Roman" w:hAnsi="Times New Roman" w:cs="Times New Roman"/>
          <w:sz w:val="24"/>
          <w:szCs w:val="24"/>
          <w:lang w:val="pt-BR"/>
        </w:rPr>
        <w:t>la</w:t>
      </w:r>
      <w:proofErr w:type="spellEnd"/>
      <w:r w:rsidRPr="00823859">
        <w:rPr>
          <w:rFonts w:ascii="Times New Roman" w:hAnsi="Times New Roman" w:cs="Times New Roman"/>
          <w:sz w:val="24"/>
          <w:szCs w:val="24"/>
          <w:lang w:val="pt-BR"/>
        </w:rPr>
        <w:t xml:space="preserve"> </w:t>
      </w:r>
      <w:proofErr w:type="spellStart"/>
      <w:r w:rsidRPr="00823859">
        <w:rPr>
          <w:rFonts w:ascii="Times New Roman" w:hAnsi="Times New Roman" w:cs="Times New Roman"/>
          <w:sz w:val="24"/>
          <w:szCs w:val="24"/>
          <w:lang w:val="pt-BR"/>
        </w:rPr>
        <w:t>Plazoleta</w:t>
      </w:r>
      <w:proofErr w:type="spellEnd"/>
      <w:r w:rsidRPr="00823859">
        <w:rPr>
          <w:rFonts w:ascii="Times New Roman" w:hAnsi="Times New Roman" w:cs="Times New Roman"/>
          <w:sz w:val="24"/>
          <w:szCs w:val="24"/>
          <w:lang w:val="pt-BR"/>
        </w:rPr>
        <w:t xml:space="preserve"> </w:t>
      </w:r>
      <w:proofErr w:type="spellStart"/>
      <w:r w:rsidRPr="00823859">
        <w:rPr>
          <w:rFonts w:ascii="Times New Roman" w:hAnsi="Times New Roman" w:cs="Times New Roman"/>
          <w:sz w:val="24"/>
          <w:szCs w:val="24"/>
          <w:lang w:val="pt-BR"/>
        </w:rPr>
        <w:t>Cnel</w:t>
      </w:r>
      <w:proofErr w:type="spellEnd"/>
      <w:r w:rsidRPr="00823859">
        <w:rPr>
          <w:rFonts w:ascii="Times New Roman" w:hAnsi="Times New Roman" w:cs="Times New Roman"/>
          <w:sz w:val="24"/>
          <w:szCs w:val="24"/>
          <w:lang w:val="pt-BR"/>
        </w:rPr>
        <w:t xml:space="preserve">. Pringles se </w:t>
      </w:r>
      <w:proofErr w:type="spellStart"/>
      <w:r w:rsidRPr="00823859">
        <w:rPr>
          <w:rFonts w:ascii="Times New Roman" w:hAnsi="Times New Roman" w:cs="Times New Roman"/>
          <w:sz w:val="24"/>
          <w:szCs w:val="24"/>
          <w:lang w:val="pt-BR"/>
        </w:rPr>
        <w:t>ubica</w:t>
      </w:r>
      <w:proofErr w:type="spellEnd"/>
      <w:r w:rsidRPr="00823859">
        <w:rPr>
          <w:rFonts w:ascii="Times New Roman" w:hAnsi="Times New Roman" w:cs="Times New Roman"/>
          <w:sz w:val="24"/>
          <w:szCs w:val="24"/>
          <w:lang w:val="pt-BR"/>
        </w:rPr>
        <w:t xml:space="preserve"> </w:t>
      </w:r>
      <w:proofErr w:type="spellStart"/>
      <w:r w:rsidRPr="00823859">
        <w:rPr>
          <w:rFonts w:ascii="Times New Roman" w:hAnsi="Times New Roman" w:cs="Times New Roman"/>
          <w:sz w:val="24"/>
          <w:szCs w:val="24"/>
          <w:lang w:val="pt-BR"/>
        </w:rPr>
        <w:t>en</w:t>
      </w:r>
      <w:proofErr w:type="spellEnd"/>
      <w:r w:rsidRPr="00823859">
        <w:rPr>
          <w:rFonts w:ascii="Times New Roman" w:hAnsi="Times New Roman" w:cs="Times New Roman"/>
          <w:sz w:val="24"/>
          <w:szCs w:val="24"/>
          <w:lang w:val="pt-BR"/>
        </w:rPr>
        <w:t xml:space="preserve"> </w:t>
      </w:r>
      <w:proofErr w:type="spellStart"/>
      <w:r w:rsidRPr="00823859">
        <w:rPr>
          <w:rFonts w:ascii="Times New Roman" w:hAnsi="Times New Roman" w:cs="Times New Roman"/>
          <w:sz w:val="24"/>
          <w:szCs w:val="24"/>
          <w:lang w:val="pt-BR"/>
        </w:rPr>
        <w:t>un</w:t>
      </w:r>
      <w:proofErr w:type="spellEnd"/>
      <w:r w:rsidRPr="00823859">
        <w:rPr>
          <w:rFonts w:ascii="Times New Roman" w:hAnsi="Times New Roman" w:cs="Times New Roman"/>
          <w:sz w:val="24"/>
          <w:szCs w:val="24"/>
          <w:lang w:val="pt-BR"/>
        </w:rPr>
        <w:t xml:space="preserve"> área de “centro local de escala </w:t>
      </w:r>
      <w:proofErr w:type="spellStart"/>
      <w:r w:rsidRPr="00823859">
        <w:rPr>
          <w:rFonts w:ascii="Times New Roman" w:hAnsi="Times New Roman" w:cs="Times New Roman"/>
          <w:sz w:val="24"/>
          <w:szCs w:val="24"/>
          <w:lang w:val="pt-BR"/>
        </w:rPr>
        <w:t>barrial</w:t>
      </w:r>
      <w:proofErr w:type="spellEnd"/>
      <w:r w:rsidRPr="00823859">
        <w:rPr>
          <w:rFonts w:ascii="Times New Roman" w:hAnsi="Times New Roman" w:cs="Times New Roman"/>
          <w:sz w:val="24"/>
          <w:szCs w:val="24"/>
          <w:lang w:val="pt-BR"/>
        </w:rPr>
        <w:t xml:space="preserve">”. </w:t>
      </w:r>
      <w:r w:rsidRPr="00823859">
        <w:rPr>
          <w:rFonts w:ascii="Times New Roman" w:hAnsi="Times New Roman" w:cs="Times New Roman"/>
          <w:sz w:val="24"/>
          <w:szCs w:val="24"/>
        </w:rPr>
        <w:t>Los usos en los entornos de los tres espacios responden a “</w:t>
      </w:r>
      <w:r w:rsidR="00D72595" w:rsidRPr="00823859">
        <w:rPr>
          <w:rFonts w:ascii="Times New Roman" w:hAnsi="Times New Roman" w:cs="Times New Roman"/>
          <w:sz w:val="24"/>
          <w:szCs w:val="24"/>
        </w:rPr>
        <w:t>res</w:t>
      </w:r>
      <w:proofErr w:type="spellStart"/>
      <w:r w:rsidRPr="00823859">
        <w:rPr>
          <w:rFonts w:ascii="Times New Roman" w:hAnsi="Times New Roman" w:cs="Times New Roman"/>
          <w:sz w:val="24"/>
          <w:szCs w:val="24"/>
          <w:lang w:val="pt-BR"/>
        </w:rPr>
        <w:t>idencial</w:t>
      </w:r>
      <w:proofErr w:type="spellEnd"/>
      <w:r w:rsidRPr="00823859">
        <w:rPr>
          <w:rFonts w:ascii="Times New Roman" w:hAnsi="Times New Roman" w:cs="Times New Roman"/>
          <w:sz w:val="24"/>
          <w:szCs w:val="24"/>
        </w:rPr>
        <w:t xml:space="preserve"> con densidad de ocupación media-alta”, </w:t>
      </w:r>
      <w:r w:rsidR="0067164D" w:rsidRPr="00823859">
        <w:rPr>
          <w:rFonts w:ascii="Times New Roman" w:hAnsi="Times New Roman" w:cs="Times New Roman"/>
          <w:sz w:val="24"/>
          <w:szCs w:val="24"/>
        </w:rPr>
        <w:t xml:space="preserve">“equipamiento especial”, </w:t>
      </w:r>
      <w:r w:rsidR="0067164D" w:rsidRPr="00823859">
        <w:rPr>
          <w:rFonts w:ascii="Times New Roman" w:hAnsi="Times New Roman" w:cs="Times New Roman"/>
          <w:sz w:val="24"/>
          <w:szCs w:val="24"/>
          <w:lang w:val="es-ES"/>
        </w:rPr>
        <w:t>“c</w:t>
      </w:r>
      <w:r w:rsidR="0067164D" w:rsidRPr="00823859">
        <w:rPr>
          <w:rFonts w:ascii="Times New Roman" w:hAnsi="Times New Roman" w:cs="Times New Roman"/>
          <w:sz w:val="24"/>
          <w:szCs w:val="24"/>
        </w:rPr>
        <w:t xml:space="preserve">entro local de escala barrial” y </w:t>
      </w:r>
      <w:r w:rsidR="0067164D" w:rsidRPr="00823859">
        <w:rPr>
          <w:rFonts w:ascii="Times New Roman" w:hAnsi="Times New Roman" w:cs="Times New Roman"/>
          <w:sz w:val="24"/>
          <w:szCs w:val="24"/>
          <w:lang w:val="es-ES"/>
        </w:rPr>
        <w:t>“urbanización parque”.</w:t>
      </w:r>
      <w:r w:rsidR="00D72595" w:rsidRPr="00823859">
        <w:rPr>
          <w:rFonts w:ascii="Times New Roman" w:hAnsi="Times New Roman" w:cs="Times New Roman"/>
          <w:sz w:val="24"/>
          <w:szCs w:val="24"/>
          <w:lang w:val="es-ES"/>
        </w:rPr>
        <w:t xml:space="preserve"> </w:t>
      </w:r>
      <w:r w:rsidR="00247953" w:rsidRPr="00823859">
        <w:rPr>
          <w:rFonts w:ascii="Times New Roman" w:hAnsi="Times New Roman" w:cs="Times New Roman"/>
          <w:sz w:val="24"/>
          <w:szCs w:val="24"/>
          <w:lang w:val="es-ES"/>
        </w:rPr>
        <w:t xml:space="preserve">La zona del Parque y la Plazoleta es, entonces, un área </w:t>
      </w:r>
      <w:r w:rsidR="009E2F46" w:rsidRPr="00823859">
        <w:rPr>
          <w:rFonts w:ascii="Times New Roman" w:hAnsi="Times New Roman" w:cs="Times New Roman"/>
          <w:sz w:val="24"/>
          <w:szCs w:val="24"/>
          <w:lang w:val="es-ES"/>
        </w:rPr>
        <w:lastRenderedPageBreak/>
        <w:t xml:space="preserve">comercial muy relevante dentro del barrio, a diferencia de las inmediaciones de la Plaza que mantiene un marcado perfil residencial. Esta tríada de espacios verdes comparte el estar inmersa en un área hospitalaria, encontrándose cercanos al Complejo médico-policial Churruca </w:t>
      </w:r>
      <w:proofErr w:type="spellStart"/>
      <w:r w:rsidR="009E2F46" w:rsidRPr="00823859">
        <w:rPr>
          <w:rFonts w:ascii="Times New Roman" w:hAnsi="Times New Roman" w:cs="Times New Roman"/>
          <w:sz w:val="24"/>
          <w:szCs w:val="24"/>
          <w:lang w:val="es-ES"/>
        </w:rPr>
        <w:t>Visca</w:t>
      </w:r>
      <w:proofErr w:type="spellEnd"/>
      <w:r w:rsidR="009E2F46" w:rsidRPr="00823859">
        <w:rPr>
          <w:rFonts w:ascii="Times New Roman" w:hAnsi="Times New Roman" w:cs="Times New Roman"/>
          <w:sz w:val="24"/>
          <w:szCs w:val="24"/>
          <w:lang w:val="es-ES"/>
        </w:rPr>
        <w:t xml:space="preserve"> y el Hospital Gral. De Agudos J. A. Penna. </w:t>
      </w:r>
    </w:p>
    <w:p w14:paraId="6916DE56" w14:textId="0B40AAB3" w:rsidR="00F8278F" w:rsidRPr="00823859" w:rsidRDefault="005B17AA" w:rsidP="001F0AF4">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Se</w:t>
      </w:r>
      <w:r w:rsidR="0034630E" w:rsidRPr="00823859">
        <w:rPr>
          <w:rFonts w:ascii="Times New Roman" w:hAnsi="Times New Roman" w:cs="Times New Roman"/>
          <w:sz w:val="24"/>
          <w:szCs w:val="24"/>
          <w:lang w:val="es-ES"/>
        </w:rPr>
        <w:t xml:space="preserve"> ubican en las inmediaciones de diversas instituciones educativas como </w:t>
      </w:r>
      <w:r w:rsidR="00787AA2" w:rsidRPr="00823859">
        <w:rPr>
          <w:rFonts w:ascii="Times New Roman" w:hAnsi="Times New Roman" w:cs="Times New Roman"/>
          <w:sz w:val="24"/>
          <w:szCs w:val="24"/>
        </w:rPr>
        <w:t xml:space="preserve">la </w:t>
      </w:r>
      <w:proofErr w:type="spellStart"/>
      <w:r w:rsidR="0034630E" w:rsidRPr="00823859">
        <w:rPr>
          <w:rFonts w:ascii="Times New Roman" w:hAnsi="Times New Roman" w:cs="Times New Roman"/>
          <w:sz w:val="24"/>
          <w:szCs w:val="24"/>
          <w:lang w:val="pt-BR"/>
        </w:rPr>
        <w:t>e</w:t>
      </w:r>
      <w:r w:rsidR="00787AA2" w:rsidRPr="00823859">
        <w:rPr>
          <w:rFonts w:ascii="Times New Roman" w:hAnsi="Times New Roman" w:cs="Times New Roman"/>
          <w:sz w:val="24"/>
          <w:szCs w:val="24"/>
          <w:lang w:val="pt-BR"/>
        </w:rPr>
        <w:t>scuela</w:t>
      </w:r>
      <w:proofErr w:type="spellEnd"/>
      <w:r w:rsidR="00787AA2" w:rsidRPr="00823859">
        <w:rPr>
          <w:rFonts w:ascii="Times New Roman" w:hAnsi="Times New Roman" w:cs="Times New Roman"/>
          <w:sz w:val="24"/>
          <w:szCs w:val="24"/>
          <w:lang w:val="pt-BR"/>
        </w:rPr>
        <w:t xml:space="preserve"> </w:t>
      </w:r>
      <w:r w:rsidR="0034630E" w:rsidRPr="00823859">
        <w:rPr>
          <w:rFonts w:ascii="Times New Roman" w:hAnsi="Times New Roman" w:cs="Times New Roman"/>
          <w:sz w:val="24"/>
          <w:szCs w:val="24"/>
          <w:lang w:val="pt-BR"/>
        </w:rPr>
        <w:t>i</w:t>
      </w:r>
      <w:r w:rsidR="00787AA2" w:rsidRPr="00823859">
        <w:rPr>
          <w:rFonts w:ascii="Times New Roman" w:hAnsi="Times New Roman" w:cs="Times New Roman"/>
          <w:sz w:val="24"/>
          <w:szCs w:val="24"/>
          <w:lang w:val="pt-BR"/>
        </w:rPr>
        <w:t xml:space="preserve">nfantil N° 05/05° Maria Eva Duarte de Perón, </w:t>
      </w:r>
      <w:proofErr w:type="spellStart"/>
      <w:r w:rsidR="00787AA2" w:rsidRPr="00823859">
        <w:rPr>
          <w:rFonts w:ascii="Times New Roman" w:hAnsi="Times New Roman" w:cs="Times New Roman"/>
          <w:sz w:val="24"/>
          <w:szCs w:val="24"/>
          <w:lang w:val="pt-BR"/>
        </w:rPr>
        <w:t>la</w:t>
      </w:r>
      <w:proofErr w:type="spellEnd"/>
      <w:r w:rsidR="00787AA2" w:rsidRPr="00823859">
        <w:rPr>
          <w:rFonts w:ascii="Times New Roman" w:hAnsi="Times New Roman" w:cs="Times New Roman"/>
          <w:sz w:val="24"/>
          <w:szCs w:val="24"/>
          <w:lang w:val="es-ES"/>
        </w:rPr>
        <w:t xml:space="preserve"> </w:t>
      </w:r>
      <w:proofErr w:type="spellStart"/>
      <w:r w:rsidR="0034630E" w:rsidRPr="00823859">
        <w:rPr>
          <w:rFonts w:ascii="Times New Roman" w:hAnsi="Times New Roman" w:cs="Times New Roman"/>
          <w:sz w:val="24"/>
          <w:szCs w:val="24"/>
          <w:lang w:val="pt-BR"/>
        </w:rPr>
        <w:t>e</w:t>
      </w:r>
      <w:r w:rsidR="00787AA2" w:rsidRPr="00823859">
        <w:rPr>
          <w:rFonts w:ascii="Times New Roman" w:hAnsi="Times New Roman" w:cs="Times New Roman"/>
          <w:sz w:val="24"/>
          <w:szCs w:val="24"/>
          <w:lang w:val="pt-BR"/>
        </w:rPr>
        <w:t>scuela</w:t>
      </w:r>
      <w:proofErr w:type="spellEnd"/>
      <w:r w:rsidR="00787AA2" w:rsidRPr="00823859">
        <w:rPr>
          <w:rFonts w:ascii="Times New Roman" w:hAnsi="Times New Roman" w:cs="Times New Roman"/>
          <w:sz w:val="24"/>
          <w:szCs w:val="24"/>
          <w:lang w:val="pt-BR"/>
        </w:rPr>
        <w:t xml:space="preserve"> </w:t>
      </w:r>
      <w:r w:rsidR="0034630E" w:rsidRPr="00823859">
        <w:rPr>
          <w:rFonts w:ascii="Times New Roman" w:hAnsi="Times New Roman" w:cs="Times New Roman"/>
          <w:sz w:val="24"/>
          <w:szCs w:val="24"/>
          <w:lang w:val="pt-BR"/>
        </w:rPr>
        <w:t>p</w:t>
      </w:r>
      <w:r w:rsidR="00787AA2" w:rsidRPr="00823859">
        <w:rPr>
          <w:rFonts w:ascii="Times New Roman" w:hAnsi="Times New Roman" w:cs="Times New Roman"/>
          <w:sz w:val="24"/>
          <w:szCs w:val="24"/>
          <w:lang w:val="pt-BR"/>
        </w:rPr>
        <w:t xml:space="preserve">rimaria </w:t>
      </w:r>
      <w:proofErr w:type="spellStart"/>
      <w:r w:rsidR="00787AA2" w:rsidRPr="00823859">
        <w:rPr>
          <w:rFonts w:ascii="Times New Roman" w:hAnsi="Times New Roman" w:cs="Times New Roman"/>
          <w:sz w:val="24"/>
          <w:szCs w:val="24"/>
          <w:lang w:val="pt-BR"/>
        </w:rPr>
        <w:t>Común</w:t>
      </w:r>
      <w:proofErr w:type="spellEnd"/>
      <w:r w:rsidR="00787AA2" w:rsidRPr="00823859">
        <w:rPr>
          <w:rFonts w:ascii="Times New Roman" w:hAnsi="Times New Roman" w:cs="Times New Roman"/>
          <w:sz w:val="24"/>
          <w:szCs w:val="24"/>
          <w:lang w:val="pt-BR"/>
        </w:rPr>
        <w:t xml:space="preserve"> N° 19 </w:t>
      </w:r>
      <w:proofErr w:type="spellStart"/>
      <w:r w:rsidR="00787AA2" w:rsidRPr="00823859">
        <w:rPr>
          <w:rFonts w:ascii="Times New Roman" w:hAnsi="Times New Roman" w:cs="Times New Roman"/>
          <w:sz w:val="24"/>
          <w:szCs w:val="24"/>
          <w:lang w:val="pt-BR"/>
        </w:rPr>
        <w:t>Provincia</w:t>
      </w:r>
      <w:proofErr w:type="spellEnd"/>
      <w:r w:rsidR="00787AA2" w:rsidRPr="00823859">
        <w:rPr>
          <w:rFonts w:ascii="Times New Roman" w:hAnsi="Times New Roman" w:cs="Times New Roman"/>
          <w:sz w:val="24"/>
          <w:szCs w:val="24"/>
          <w:lang w:val="pt-BR"/>
        </w:rPr>
        <w:t xml:space="preserve"> de Formosa</w:t>
      </w:r>
      <w:r w:rsidR="0034630E" w:rsidRPr="00823859">
        <w:rPr>
          <w:rFonts w:ascii="Times New Roman" w:hAnsi="Times New Roman" w:cs="Times New Roman"/>
          <w:sz w:val="24"/>
          <w:szCs w:val="24"/>
          <w:lang w:val="pt-BR"/>
        </w:rPr>
        <w:t xml:space="preserve">, </w:t>
      </w:r>
      <w:proofErr w:type="spellStart"/>
      <w:r w:rsidR="00787AA2" w:rsidRPr="00823859">
        <w:rPr>
          <w:rFonts w:ascii="Times New Roman" w:hAnsi="Times New Roman" w:cs="Times New Roman"/>
          <w:sz w:val="24"/>
          <w:szCs w:val="24"/>
          <w:lang w:val="pt-BR"/>
        </w:rPr>
        <w:t>la</w:t>
      </w:r>
      <w:proofErr w:type="spellEnd"/>
      <w:r w:rsidR="00787AA2" w:rsidRPr="00823859">
        <w:rPr>
          <w:rFonts w:ascii="Times New Roman" w:hAnsi="Times New Roman" w:cs="Times New Roman"/>
          <w:sz w:val="24"/>
          <w:szCs w:val="24"/>
          <w:lang w:val="es-ES"/>
        </w:rPr>
        <w:t xml:space="preserve"> </w:t>
      </w:r>
      <w:r w:rsidR="0034630E" w:rsidRPr="00823859">
        <w:rPr>
          <w:rFonts w:ascii="Times New Roman" w:hAnsi="Times New Roman" w:cs="Times New Roman"/>
          <w:sz w:val="24"/>
          <w:szCs w:val="24"/>
        </w:rPr>
        <w:t>e</w:t>
      </w:r>
      <w:r w:rsidR="00787AA2" w:rsidRPr="00823859">
        <w:rPr>
          <w:rFonts w:ascii="Times New Roman" w:hAnsi="Times New Roman" w:cs="Times New Roman"/>
          <w:sz w:val="24"/>
          <w:szCs w:val="24"/>
        </w:rPr>
        <w:t xml:space="preserve">scuela </w:t>
      </w:r>
      <w:r w:rsidR="0034630E" w:rsidRPr="00823859">
        <w:rPr>
          <w:rFonts w:ascii="Times New Roman" w:hAnsi="Times New Roman" w:cs="Times New Roman"/>
          <w:sz w:val="24"/>
          <w:szCs w:val="24"/>
        </w:rPr>
        <w:t>i</w:t>
      </w:r>
      <w:r w:rsidR="00787AA2" w:rsidRPr="00823859">
        <w:rPr>
          <w:rFonts w:ascii="Times New Roman" w:hAnsi="Times New Roman" w:cs="Times New Roman"/>
          <w:sz w:val="24"/>
          <w:szCs w:val="24"/>
        </w:rPr>
        <w:t xml:space="preserve">ntegral </w:t>
      </w:r>
      <w:r w:rsidR="0034630E" w:rsidRPr="00823859">
        <w:rPr>
          <w:rFonts w:ascii="Times New Roman" w:hAnsi="Times New Roman" w:cs="Times New Roman"/>
          <w:sz w:val="24"/>
          <w:szCs w:val="24"/>
        </w:rPr>
        <w:t>i</w:t>
      </w:r>
      <w:r w:rsidR="00787AA2" w:rsidRPr="00823859">
        <w:rPr>
          <w:rFonts w:ascii="Times New Roman" w:hAnsi="Times New Roman" w:cs="Times New Roman"/>
          <w:sz w:val="24"/>
          <w:szCs w:val="24"/>
        </w:rPr>
        <w:t xml:space="preserve">nterdisciplinaria </w:t>
      </w:r>
      <w:proofErr w:type="spellStart"/>
      <w:r w:rsidR="00787AA2" w:rsidRPr="00823859">
        <w:rPr>
          <w:rFonts w:ascii="Times New Roman" w:hAnsi="Times New Roman" w:cs="Times New Roman"/>
          <w:sz w:val="24"/>
          <w:szCs w:val="24"/>
        </w:rPr>
        <w:t>N°</w:t>
      </w:r>
      <w:proofErr w:type="spellEnd"/>
      <w:r w:rsidR="00787AA2" w:rsidRPr="00823859">
        <w:rPr>
          <w:rFonts w:ascii="Times New Roman" w:hAnsi="Times New Roman" w:cs="Times New Roman"/>
          <w:sz w:val="24"/>
          <w:szCs w:val="24"/>
        </w:rPr>
        <w:t xml:space="preserve"> 05</w:t>
      </w:r>
      <w:r w:rsidR="0034630E" w:rsidRPr="00823859">
        <w:rPr>
          <w:rFonts w:ascii="Times New Roman" w:hAnsi="Times New Roman" w:cs="Times New Roman"/>
          <w:sz w:val="24"/>
          <w:szCs w:val="24"/>
          <w:lang w:val="es-ES"/>
        </w:rPr>
        <w:t xml:space="preserve">, </w:t>
      </w:r>
      <w:r w:rsidR="00F8278F" w:rsidRPr="00823859">
        <w:rPr>
          <w:rFonts w:ascii="Times New Roman" w:hAnsi="Times New Roman" w:cs="Times New Roman"/>
          <w:sz w:val="24"/>
          <w:szCs w:val="24"/>
        </w:rPr>
        <w:t xml:space="preserve">la Escuela Primaria Común </w:t>
      </w:r>
      <w:proofErr w:type="spellStart"/>
      <w:r w:rsidR="00F8278F" w:rsidRPr="00823859">
        <w:rPr>
          <w:rFonts w:ascii="Times New Roman" w:hAnsi="Times New Roman" w:cs="Times New Roman"/>
          <w:sz w:val="24"/>
          <w:szCs w:val="24"/>
        </w:rPr>
        <w:t>n°</w:t>
      </w:r>
      <w:proofErr w:type="spellEnd"/>
      <w:r w:rsidR="00F8278F" w:rsidRPr="00823859">
        <w:rPr>
          <w:rFonts w:ascii="Times New Roman" w:hAnsi="Times New Roman" w:cs="Times New Roman"/>
          <w:sz w:val="24"/>
          <w:szCs w:val="24"/>
        </w:rPr>
        <w:t xml:space="preserve"> 02 Patricios</w:t>
      </w:r>
      <w:r w:rsidR="00F8278F" w:rsidRPr="00823859">
        <w:rPr>
          <w:rFonts w:ascii="Times New Roman" w:hAnsi="Times New Roman" w:cs="Times New Roman"/>
          <w:sz w:val="24"/>
          <w:szCs w:val="24"/>
          <w:lang w:val="es-ES"/>
        </w:rPr>
        <w:t xml:space="preserve"> y </w:t>
      </w:r>
      <w:proofErr w:type="spellStart"/>
      <w:r w:rsidR="00F8278F" w:rsidRPr="00823859">
        <w:rPr>
          <w:rFonts w:ascii="Times New Roman" w:hAnsi="Times New Roman" w:cs="Times New Roman"/>
          <w:sz w:val="24"/>
          <w:szCs w:val="24"/>
        </w:rPr>
        <w:t>N°</w:t>
      </w:r>
      <w:proofErr w:type="spellEnd"/>
      <w:r w:rsidR="00F8278F" w:rsidRPr="00823859">
        <w:rPr>
          <w:rFonts w:ascii="Times New Roman" w:hAnsi="Times New Roman" w:cs="Times New Roman"/>
          <w:sz w:val="24"/>
          <w:szCs w:val="24"/>
        </w:rPr>
        <w:t xml:space="preserve"> 28, </w:t>
      </w:r>
      <w:r w:rsidR="0034630E" w:rsidRPr="00823859">
        <w:rPr>
          <w:rFonts w:ascii="Times New Roman" w:hAnsi="Times New Roman" w:cs="Times New Roman"/>
          <w:sz w:val="24"/>
          <w:szCs w:val="24"/>
          <w:lang w:val="es-ES"/>
        </w:rPr>
        <w:t xml:space="preserve">la </w:t>
      </w:r>
      <w:proofErr w:type="spellStart"/>
      <w:r w:rsidR="0034630E" w:rsidRPr="00823859">
        <w:rPr>
          <w:rFonts w:ascii="Times New Roman" w:hAnsi="Times New Roman" w:cs="Times New Roman"/>
          <w:sz w:val="24"/>
          <w:szCs w:val="24"/>
        </w:rPr>
        <w:t>ecuela</w:t>
      </w:r>
      <w:proofErr w:type="spellEnd"/>
      <w:r w:rsidR="0034630E" w:rsidRPr="00823859">
        <w:rPr>
          <w:rFonts w:ascii="Times New Roman" w:hAnsi="Times New Roman" w:cs="Times New Roman"/>
          <w:sz w:val="24"/>
          <w:szCs w:val="24"/>
        </w:rPr>
        <w:t xml:space="preserve"> técnica </w:t>
      </w:r>
      <w:proofErr w:type="spellStart"/>
      <w:r w:rsidR="0034630E" w:rsidRPr="00823859">
        <w:rPr>
          <w:rFonts w:ascii="Times New Roman" w:hAnsi="Times New Roman" w:cs="Times New Roman"/>
          <w:sz w:val="24"/>
          <w:szCs w:val="24"/>
        </w:rPr>
        <w:t>N°</w:t>
      </w:r>
      <w:proofErr w:type="spellEnd"/>
      <w:r w:rsidR="0034630E" w:rsidRPr="00823859">
        <w:rPr>
          <w:rFonts w:ascii="Times New Roman" w:hAnsi="Times New Roman" w:cs="Times New Roman"/>
          <w:sz w:val="24"/>
          <w:szCs w:val="24"/>
        </w:rPr>
        <w:t xml:space="preserve"> 07 Dolores Lavalle de Lavalle, </w:t>
      </w:r>
      <w:r w:rsidR="00F8278F" w:rsidRPr="00823859">
        <w:rPr>
          <w:rFonts w:ascii="Times New Roman" w:hAnsi="Times New Roman" w:cs="Times New Roman"/>
          <w:sz w:val="24"/>
          <w:szCs w:val="24"/>
        </w:rPr>
        <w:t xml:space="preserve">el </w:t>
      </w:r>
      <w:r w:rsidR="0034630E" w:rsidRPr="00823859">
        <w:rPr>
          <w:rFonts w:ascii="Times New Roman" w:hAnsi="Times New Roman" w:cs="Times New Roman"/>
          <w:sz w:val="24"/>
          <w:szCs w:val="24"/>
          <w:lang w:val="es-ES"/>
        </w:rPr>
        <w:t>j</w:t>
      </w:r>
      <w:r w:rsidR="00F8278F" w:rsidRPr="00823859">
        <w:rPr>
          <w:rFonts w:ascii="Times New Roman" w:hAnsi="Times New Roman" w:cs="Times New Roman"/>
          <w:sz w:val="24"/>
          <w:szCs w:val="24"/>
          <w:lang w:val="es-ES"/>
        </w:rPr>
        <w:t xml:space="preserve">ardín de infantes </w:t>
      </w:r>
      <w:r w:rsidR="0034630E" w:rsidRPr="00823859">
        <w:rPr>
          <w:rFonts w:ascii="Times New Roman" w:hAnsi="Times New Roman" w:cs="Times New Roman"/>
          <w:sz w:val="24"/>
          <w:szCs w:val="24"/>
          <w:lang w:val="es-ES"/>
        </w:rPr>
        <w:t>i</w:t>
      </w:r>
      <w:r w:rsidR="00F8278F" w:rsidRPr="00823859">
        <w:rPr>
          <w:rFonts w:ascii="Times New Roman" w:hAnsi="Times New Roman" w:cs="Times New Roman"/>
          <w:sz w:val="24"/>
          <w:szCs w:val="24"/>
          <w:lang w:val="es-ES"/>
        </w:rPr>
        <w:t xml:space="preserve">ntegral </w:t>
      </w:r>
      <w:proofErr w:type="spellStart"/>
      <w:r w:rsidR="00F8278F" w:rsidRPr="00823859">
        <w:rPr>
          <w:rFonts w:ascii="Times New Roman" w:hAnsi="Times New Roman" w:cs="Times New Roman"/>
          <w:sz w:val="24"/>
          <w:szCs w:val="24"/>
          <w:lang w:val="es-ES"/>
        </w:rPr>
        <w:t>n°</w:t>
      </w:r>
      <w:proofErr w:type="spellEnd"/>
      <w:r w:rsidR="00F8278F" w:rsidRPr="00823859">
        <w:rPr>
          <w:rFonts w:ascii="Times New Roman" w:hAnsi="Times New Roman" w:cs="Times New Roman"/>
          <w:sz w:val="24"/>
          <w:szCs w:val="24"/>
          <w:lang w:val="es-ES"/>
        </w:rPr>
        <w:t xml:space="preserve"> 08/05 y la </w:t>
      </w:r>
      <w:proofErr w:type="spellStart"/>
      <w:r w:rsidR="0034630E" w:rsidRPr="00823859">
        <w:rPr>
          <w:rFonts w:ascii="Times New Roman" w:hAnsi="Times New Roman" w:cs="Times New Roman"/>
          <w:sz w:val="24"/>
          <w:szCs w:val="24"/>
          <w:lang w:val="pt-BR"/>
        </w:rPr>
        <w:t>e</w:t>
      </w:r>
      <w:r w:rsidR="00F8278F" w:rsidRPr="00823859">
        <w:rPr>
          <w:rFonts w:ascii="Times New Roman" w:hAnsi="Times New Roman" w:cs="Times New Roman"/>
          <w:sz w:val="24"/>
          <w:szCs w:val="24"/>
          <w:lang w:val="pt-BR"/>
        </w:rPr>
        <w:t>cuela</w:t>
      </w:r>
      <w:proofErr w:type="spellEnd"/>
      <w:r w:rsidR="00F8278F" w:rsidRPr="00823859">
        <w:rPr>
          <w:rFonts w:ascii="Times New Roman" w:hAnsi="Times New Roman" w:cs="Times New Roman"/>
          <w:sz w:val="24"/>
          <w:szCs w:val="24"/>
          <w:lang w:val="pt-BR"/>
        </w:rPr>
        <w:t xml:space="preserve"> </w:t>
      </w:r>
      <w:r w:rsidR="0034630E" w:rsidRPr="00823859">
        <w:rPr>
          <w:rFonts w:ascii="Times New Roman" w:hAnsi="Times New Roman" w:cs="Times New Roman"/>
          <w:sz w:val="24"/>
          <w:szCs w:val="24"/>
          <w:lang w:val="pt-BR"/>
        </w:rPr>
        <w:t>i</w:t>
      </w:r>
      <w:r w:rsidR="00F8278F" w:rsidRPr="00823859">
        <w:rPr>
          <w:rFonts w:ascii="Times New Roman" w:hAnsi="Times New Roman" w:cs="Times New Roman"/>
          <w:sz w:val="24"/>
          <w:szCs w:val="24"/>
          <w:lang w:val="pt-BR"/>
        </w:rPr>
        <w:t xml:space="preserve">nfantil N° 11/05°. </w:t>
      </w:r>
      <w:proofErr w:type="spellStart"/>
      <w:r w:rsidR="00F8278F" w:rsidRPr="00823859">
        <w:rPr>
          <w:rFonts w:ascii="Times New Roman" w:hAnsi="Times New Roman" w:cs="Times New Roman"/>
          <w:sz w:val="24"/>
          <w:szCs w:val="24"/>
          <w:lang w:val="pt-BR"/>
        </w:rPr>
        <w:t>También</w:t>
      </w:r>
      <w:proofErr w:type="spellEnd"/>
      <w:r w:rsidR="00F8278F" w:rsidRPr="00823859">
        <w:rPr>
          <w:rFonts w:ascii="Times New Roman" w:hAnsi="Times New Roman" w:cs="Times New Roman"/>
          <w:sz w:val="24"/>
          <w:szCs w:val="24"/>
          <w:lang w:val="pt-BR"/>
        </w:rPr>
        <w:t xml:space="preserve"> se </w:t>
      </w:r>
      <w:proofErr w:type="spellStart"/>
      <w:r w:rsidR="00F8278F" w:rsidRPr="00823859">
        <w:rPr>
          <w:rFonts w:ascii="Times New Roman" w:hAnsi="Times New Roman" w:cs="Times New Roman"/>
          <w:sz w:val="24"/>
          <w:szCs w:val="24"/>
          <w:lang w:val="pt-BR"/>
        </w:rPr>
        <w:t>hallan</w:t>
      </w:r>
      <w:proofErr w:type="spellEnd"/>
      <w:r w:rsidR="00F8278F" w:rsidRPr="00823859">
        <w:rPr>
          <w:rFonts w:ascii="Times New Roman" w:hAnsi="Times New Roman" w:cs="Times New Roman"/>
          <w:sz w:val="24"/>
          <w:szCs w:val="24"/>
          <w:lang w:val="pt-BR"/>
        </w:rPr>
        <w:t xml:space="preserve"> dos centros de </w:t>
      </w:r>
      <w:proofErr w:type="spellStart"/>
      <w:r w:rsidR="00F8278F" w:rsidRPr="00823859">
        <w:rPr>
          <w:rFonts w:ascii="Times New Roman" w:hAnsi="Times New Roman" w:cs="Times New Roman"/>
          <w:sz w:val="24"/>
          <w:szCs w:val="24"/>
          <w:lang w:val="pt-BR"/>
        </w:rPr>
        <w:t>formación</w:t>
      </w:r>
      <w:proofErr w:type="spellEnd"/>
      <w:r w:rsidR="00F8278F" w:rsidRPr="00823859">
        <w:rPr>
          <w:rFonts w:ascii="Times New Roman" w:hAnsi="Times New Roman" w:cs="Times New Roman"/>
          <w:sz w:val="24"/>
          <w:szCs w:val="24"/>
          <w:lang w:val="pt-BR"/>
        </w:rPr>
        <w:t xml:space="preserve"> superior, </w:t>
      </w:r>
      <w:proofErr w:type="spellStart"/>
      <w:r w:rsidR="00F8278F" w:rsidRPr="00823859">
        <w:rPr>
          <w:rFonts w:ascii="Times New Roman" w:hAnsi="Times New Roman" w:cs="Times New Roman"/>
          <w:sz w:val="24"/>
          <w:szCs w:val="24"/>
          <w:lang w:val="pt-BR"/>
        </w:rPr>
        <w:t>el</w:t>
      </w:r>
      <w:proofErr w:type="spellEnd"/>
      <w:r w:rsidR="00F8278F" w:rsidRPr="00823859">
        <w:rPr>
          <w:rFonts w:ascii="Times New Roman" w:hAnsi="Times New Roman" w:cs="Times New Roman"/>
          <w:sz w:val="24"/>
          <w:szCs w:val="24"/>
          <w:lang w:val="pt-BR"/>
        </w:rPr>
        <w:t xml:space="preserve"> </w:t>
      </w:r>
      <w:r w:rsidR="00F8278F" w:rsidRPr="00823859">
        <w:rPr>
          <w:rFonts w:ascii="Times New Roman" w:hAnsi="Times New Roman" w:cs="Times New Roman"/>
          <w:sz w:val="24"/>
          <w:szCs w:val="24"/>
        </w:rPr>
        <w:t xml:space="preserve">Centro de Formación Profesional </w:t>
      </w:r>
      <w:proofErr w:type="spellStart"/>
      <w:r w:rsidR="00F8278F" w:rsidRPr="00823859">
        <w:rPr>
          <w:rFonts w:ascii="Times New Roman" w:hAnsi="Times New Roman" w:cs="Times New Roman"/>
          <w:sz w:val="24"/>
          <w:szCs w:val="24"/>
        </w:rPr>
        <w:t>N°</w:t>
      </w:r>
      <w:proofErr w:type="spellEnd"/>
      <w:r w:rsidR="00F8278F" w:rsidRPr="00823859">
        <w:rPr>
          <w:rFonts w:ascii="Times New Roman" w:hAnsi="Times New Roman" w:cs="Times New Roman"/>
          <w:sz w:val="24"/>
          <w:szCs w:val="24"/>
        </w:rPr>
        <w:t xml:space="preserve"> 36 y Ciclo Básico de Formación Ocupacional </w:t>
      </w:r>
      <w:proofErr w:type="spellStart"/>
      <w:r w:rsidR="00F8278F" w:rsidRPr="00823859">
        <w:rPr>
          <w:rFonts w:ascii="Times New Roman" w:hAnsi="Times New Roman" w:cs="Times New Roman"/>
          <w:sz w:val="24"/>
          <w:szCs w:val="24"/>
        </w:rPr>
        <w:t>N°</w:t>
      </w:r>
      <w:proofErr w:type="spellEnd"/>
      <w:r w:rsidR="00F8278F" w:rsidRPr="00823859">
        <w:rPr>
          <w:rFonts w:ascii="Times New Roman" w:hAnsi="Times New Roman" w:cs="Times New Roman"/>
          <w:sz w:val="24"/>
          <w:szCs w:val="24"/>
        </w:rPr>
        <w:t xml:space="preserve"> 01 Evita. </w:t>
      </w:r>
    </w:p>
    <w:p w14:paraId="485B0144" w14:textId="77777777" w:rsidR="001C2318" w:rsidRPr="00823859" w:rsidRDefault="001C2318" w:rsidP="001F0AF4">
      <w:pPr>
        <w:spacing w:line="360" w:lineRule="auto"/>
        <w:jc w:val="both"/>
        <w:rPr>
          <w:rFonts w:ascii="Times New Roman" w:hAnsi="Times New Roman" w:cs="Times New Roman"/>
          <w:b/>
          <w:bCs/>
          <w:sz w:val="24"/>
          <w:szCs w:val="24"/>
        </w:rPr>
      </w:pPr>
    </w:p>
    <w:p w14:paraId="4ACCA01B" w14:textId="5D0F17F5" w:rsidR="005306E9" w:rsidRPr="00823859" w:rsidRDefault="005306E9" w:rsidP="001F0AF4">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t xml:space="preserve">El barrio de Barracas limita por su lado Oeste con Nueva Pompeya y Parque Patricios y, por el Este, con La Boca, todos barrios pertenecientes a la Comuna 4, por el Norte, en cambio, linda con Constitución y San Telmo, </w:t>
      </w:r>
      <w:proofErr w:type="gramStart"/>
      <w:r w:rsidRPr="00823859">
        <w:rPr>
          <w:rFonts w:ascii="Times New Roman" w:hAnsi="Times New Roman" w:cs="Times New Roman"/>
          <w:sz w:val="24"/>
          <w:szCs w:val="24"/>
        </w:rPr>
        <w:t>ambos parte</w:t>
      </w:r>
      <w:proofErr w:type="gramEnd"/>
      <w:r w:rsidRPr="00823859">
        <w:rPr>
          <w:rFonts w:ascii="Times New Roman" w:hAnsi="Times New Roman" w:cs="Times New Roman"/>
          <w:sz w:val="24"/>
          <w:szCs w:val="24"/>
        </w:rPr>
        <w:t xml:space="preserve"> de la Comuna 1, su lado Sur limita con el Riachuelo. </w:t>
      </w:r>
    </w:p>
    <w:p w14:paraId="74A23A88" w14:textId="285A5087" w:rsidR="00335DD1" w:rsidRPr="00823859" w:rsidRDefault="005306E9" w:rsidP="00335DD1">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t>Los tres espacios públicos seleccionados se encuentran en el sector Norte del barrio y son Parque España</w:t>
      </w:r>
      <w:r w:rsidR="00416CA2">
        <w:rPr>
          <w:rFonts w:ascii="Times New Roman" w:hAnsi="Times New Roman" w:cs="Times New Roman"/>
          <w:sz w:val="24"/>
          <w:szCs w:val="24"/>
        </w:rPr>
        <w:t xml:space="preserve"> (Ver Foto </w:t>
      </w:r>
      <w:r w:rsidR="00335DD1">
        <w:rPr>
          <w:rFonts w:ascii="Times New Roman" w:hAnsi="Times New Roman" w:cs="Times New Roman"/>
          <w:sz w:val="24"/>
          <w:szCs w:val="24"/>
        </w:rPr>
        <w:t>0</w:t>
      </w:r>
      <w:r w:rsidR="00416CA2">
        <w:rPr>
          <w:rFonts w:ascii="Times New Roman" w:hAnsi="Times New Roman" w:cs="Times New Roman"/>
          <w:sz w:val="24"/>
          <w:szCs w:val="24"/>
        </w:rPr>
        <w:t>6)</w:t>
      </w:r>
      <w:r w:rsidR="007741C8" w:rsidRPr="00823859">
        <w:rPr>
          <w:rFonts w:ascii="Times New Roman" w:hAnsi="Times New Roman" w:cs="Times New Roman"/>
          <w:sz w:val="24"/>
          <w:szCs w:val="24"/>
        </w:rPr>
        <w:t xml:space="preserve">, circundado por las calles Baigorri, Av. Caseros, Av. Amancio Alcorta y </w:t>
      </w:r>
      <w:proofErr w:type="spellStart"/>
      <w:r w:rsidR="007741C8" w:rsidRPr="00823859">
        <w:rPr>
          <w:rFonts w:ascii="Times New Roman" w:hAnsi="Times New Roman" w:cs="Times New Roman"/>
          <w:sz w:val="24"/>
          <w:szCs w:val="24"/>
        </w:rPr>
        <w:t>Sanlucar</w:t>
      </w:r>
      <w:proofErr w:type="spellEnd"/>
      <w:r w:rsidR="007741C8" w:rsidRPr="00823859">
        <w:rPr>
          <w:rFonts w:ascii="Times New Roman" w:hAnsi="Times New Roman" w:cs="Times New Roman"/>
          <w:sz w:val="24"/>
          <w:szCs w:val="24"/>
        </w:rPr>
        <w:t xml:space="preserve"> de Barrameda</w:t>
      </w:r>
      <w:r w:rsidRPr="00823859">
        <w:rPr>
          <w:rFonts w:ascii="Times New Roman" w:hAnsi="Times New Roman" w:cs="Times New Roman"/>
          <w:sz w:val="24"/>
          <w:szCs w:val="24"/>
        </w:rPr>
        <w:t>, Plaza Gumersindo González</w:t>
      </w:r>
      <w:r w:rsidR="00416CA2">
        <w:rPr>
          <w:rFonts w:ascii="Times New Roman" w:hAnsi="Times New Roman" w:cs="Times New Roman"/>
          <w:sz w:val="24"/>
          <w:szCs w:val="24"/>
        </w:rPr>
        <w:t xml:space="preserve"> (Ver Foto </w:t>
      </w:r>
      <w:r w:rsidR="00335DD1">
        <w:rPr>
          <w:rFonts w:ascii="Times New Roman" w:hAnsi="Times New Roman" w:cs="Times New Roman"/>
          <w:sz w:val="24"/>
          <w:szCs w:val="24"/>
        </w:rPr>
        <w:t>0</w:t>
      </w:r>
      <w:r w:rsidR="00416CA2">
        <w:rPr>
          <w:rFonts w:ascii="Times New Roman" w:hAnsi="Times New Roman" w:cs="Times New Roman"/>
          <w:sz w:val="24"/>
          <w:szCs w:val="24"/>
        </w:rPr>
        <w:t>7)</w:t>
      </w:r>
      <w:r w:rsidR="007741C8" w:rsidRPr="00823859">
        <w:rPr>
          <w:rFonts w:ascii="Times New Roman" w:hAnsi="Times New Roman" w:cs="Times New Roman"/>
          <w:sz w:val="24"/>
          <w:szCs w:val="24"/>
        </w:rPr>
        <w:t>, que se ubica entre las calles Manuel J. Samperio, Gral. Hornos, Dr. E. Finochietto y Herrera</w:t>
      </w:r>
      <w:r w:rsidRPr="00823859">
        <w:rPr>
          <w:rFonts w:ascii="Times New Roman" w:hAnsi="Times New Roman" w:cs="Times New Roman"/>
          <w:sz w:val="24"/>
          <w:szCs w:val="24"/>
        </w:rPr>
        <w:t xml:space="preserve"> y Plazoleta Colombia</w:t>
      </w:r>
      <w:r w:rsidR="00416CA2">
        <w:rPr>
          <w:rFonts w:ascii="Times New Roman" w:hAnsi="Times New Roman" w:cs="Times New Roman"/>
          <w:sz w:val="24"/>
          <w:szCs w:val="24"/>
        </w:rPr>
        <w:t xml:space="preserve"> (Ver Foto </w:t>
      </w:r>
      <w:r w:rsidR="00335DD1">
        <w:rPr>
          <w:rFonts w:ascii="Times New Roman" w:hAnsi="Times New Roman" w:cs="Times New Roman"/>
          <w:sz w:val="24"/>
          <w:szCs w:val="24"/>
        </w:rPr>
        <w:t>0</w:t>
      </w:r>
      <w:r w:rsidR="00416CA2">
        <w:rPr>
          <w:rFonts w:ascii="Times New Roman" w:hAnsi="Times New Roman" w:cs="Times New Roman"/>
          <w:sz w:val="24"/>
          <w:szCs w:val="24"/>
        </w:rPr>
        <w:t>8)</w:t>
      </w:r>
      <w:r w:rsidRPr="00823859">
        <w:rPr>
          <w:rFonts w:ascii="Times New Roman" w:hAnsi="Times New Roman" w:cs="Times New Roman"/>
          <w:sz w:val="24"/>
          <w:szCs w:val="24"/>
        </w:rPr>
        <w:t>,</w:t>
      </w:r>
      <w:r w:rsidR="007741C8" w:rsidRPr="00823859">
        <w:rPr>
          <w:rFonts w:ascii="Times New Roman" w:hAnsi="Times New Roman" w:cs="Times New Roman"/>
          <w:sz w:val="24"/>
          <w:szCs w:val="24"/>
          <w:lang w:val="es-ES"/>
        </w:rPr>
        <w:t xml:space="preserve"> entre las calles Pinzón, Isabel la Católica, Brandsen y Av. Montes de Oca. Sus</w:t>
      </w:r>
      <w:r w:rsidRPr="00823859">
        <w:rPr>
          <w:rFonts w:ascii="Times New Roman" w:hAnsi="Times New Roman" w:cs="Times New Roman"/>
          <w:sz w:val="24"/>
          <w:szCs w:val="24"/>
        </w:rPr>
        <w:t xml:space="preserve"> superficies son de 51.927 m2, 16.467m2 y 4.903 m2 respectivamente</w:t>
      </w:r>
      <w:r w:rsidR="007741C8" w:rsidRPr="00823859">
        <w:rPr>
          <w:rFonts w:ascii="Times New Roman" w:hAnsi="Times New Roman" w:cs="Times New Roman"/>
          <w:sz w:val="24"/>
          <w:szCs w:val="24"/>
        </w:rPr>
        <w:t xml:space="preserve"> y l</w:t>
      </w:r>
      <w:r w:rsidR="003713A4" w:rsidRPr="00823859">
        <w:rPr>
          <w:rFonts w:ascii="Times New Roman" w:hAnsi="Times New Roman" w:cs="Times New Roman"/>
          <w:sz w:val="24"/>
          <w:szCs w:val="24"/>
        </w:rPr>
        <w:t>os tres</w:t>
      </w:r>
      <w:r w:rsidRPr="00823859">
        <w:rPr>
          <w:rFonts w:ascii="Times New Roman" w:hAnsi="Times New Roman" w:cs="Times New Roman"/>
          <w:sz w:val="24"/>
          <w:szCs w:val="24"/>
        </w:rPr>
        <w:t xml:space="preserve"> </w:t>
      </w:r>
      <w:r w:rsidR="007741C8" w:rsidRPr="00823859">
        <w:rPr>
          <w:rFonts w:ascii="Times New Roman" w:hAnsi="Times New Roman" w:cs="Times New Roman"/>
          <w:sz w:val="24"/>
          <w:szCs w:val="24"/>
        </w:rPr>
        <w:t xml:space="preserve">espacios </w:t>
      </w:r>
      <w:r w:rsidRPr="00823859">
        <w:rPr>
          <w:rFonts w:ascii="Times New Roman" w:hAnsi="Times New Roman" w:cs="Times New Roman"/>
          <w:sz w:val="24"/>
          <w:szCs w:val="24"/>
        </w:rPr>
        <w:t>cuenta</w:t>
      </w:r>
      <w:r w:rsidR="003713A4" w:rsidRPr="00823859">
        <w:rPr>
          <w:rFonts w:ascii="Times New Roman" w:hAnsi="Times New Roman" w:cs="Times New Roman"/>
          <w:sz w:val="24"/>
          <w:szCs w:val="24"/>
        </w:rPr>
        <w:t>n con áreas mayormente permeables</w:t>
      </w:r>
      <w:r w:rsidR="00335DD1">
        <w:rPr>
          <w:rFonts w:ascii="Times New Roman" w:hAnsi="Times New Roman" w:cs="Times New Roman"/>
          <w:sz w:val="24"/>
          <w:szCs w:val="24"/>
        </w:rPr>
        <w:t xml:space="preserve"> </w:t>
      </w:r>
      <w:r w:rsidR="00335DD1" w:rsidRPr="00823859">
        <w:rPr>
          <w:rFonts w:ascii="Times New Roman" w:hAnsi="Times New Roman" w:cs="Times New Roman"/>
          <w:sz w:val="24"/>
          <w:szCs w:val="24"/>
        </w:rPr>
        <w:t>e importante cantidad de árboles, a excepción de la Plaza Gumersindo González que presenta una escasez de vegetación arbórea</w:t>
      </w:r>
      <w:r w:rsidR="00335DD1">
        <w:rPr>
          <w:rFonts w:ascii="Times New Roman" w:hAnsi="Times New Roman" w:cs="Times New Roman"/>
          <w:sz w:val="24"/>
          <w:szCs w:val="24"/>
        </w:rPr>
        <w:t>.</w:t>
      </w:r>
    </w:p>
    <w:p w14:paraId="559362C3" w14:textId="7F157123" w:rsidR="005306E9" w:rsidRDefault="005B17AA" w:rsidP="001F0AF4">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14:paraId="7A4116E5" w14:textId="097CC107" w:rsidR="003A5DF7" w:rsidRDefault="003A5DF7" w:rsidP="001F0AF4">
      <w:pPr>
        <w:spacing w:line="360" w:lineRule="auto"/>
        <w:jc w:val="both"/>
        <w:rPr>
          <w:noProof/>
        </w:rPr>
      </w:pPr>
    </w:p>
    <w:p w14:paraId="1205D7C7" w14:textId="5952792C" w:rsidR="00FD3E91" w:rsidRDefault="00FD3E91" w:rsidP="001F0AF4">
      <w:pPr>
        <w:spacing w:line="360" w:lineRule="auto"/>
        <w:jc w:val="both"/>
        <w:rPr>
          <w:noProof/>
        </w:rPr>
      </w:pPr>
      <w:r>
        <w:rPr>
          <w:noProof/>
        </w:rPr>
        <w:drawing>
          <wp:anchor distT="0" distB="0" distL="114300" distR="114300" simplePos="0" relativeHeight="251664384" behindDoc="1" locked="0" layoutInCell="1" allowOverlap="1" wp14:anchorId="2227FF00" wp14:editId="2A5570DC">
            <wp:simplePos x="0" y="0"/>
            <wp:positionH relativeFrom="margin">
              <wp:align>right</wp:align>
            </wp:positionH>
            <wp:positionV relativeFrom="paragraph">
              <wp:posOffset>240665</wp:posOffset>
            </wp:positionV>
            <wp:extent cx="1931035" cy="1622425"/>
            <wp:effectExtent l="0" t="0" r="0" b="0"/>
            <wp:wrapTight wrapText="bothSides">
              <wp:wrapPolygon edited="0">
                <wp:start x="0" y="0"/>
                <wp:lineTo x="0" y="21304"/>
                <wp:lineTo x="21309" y="21304"/>
                <wp:lineTo x="21309"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2216" t="28503" r="33318" b="20031"/>
                    <a:stretch/>
                  </pic:blipFill>
                  <pic:spPr bwMode="auto">
                    <a:xfrm>
                      <a:off x="0" y="0"/>
                      <a:ext cx="1931035" cy="162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5942">
        <w:rPr>
          <w:rFonts w:ascii="Times New Roman" w:hAnsi="Times New Roman" w:cs="Times New Roman"/>
          <w:b/>
          <w:bCs/>
          <w:noProof/>
          <w:sz w:val="20"/>
          <w:szCs w:val="20"/>
        </w:rPr>
        <w:t xml:space="preserve">Parque </w:t>
      </w:r>
      <w:r>
        <w:rPr>
          <w:rFonts w:ascii="Times New Roman" w:hAnsi="Times New Roman" w:cs="Times New Roman"/>
          <w:b/>
          <w:bCs/>
          <w:noProof/>
          <w:sz w:val="20"/>
          <w:szCs w:val="20"/>
        </w:rPr>
        <w:t xml:space="preserve">España                                        Plaza Gumersindo González      Plazoleta Colombia </w:t>
      </w:r>
    </w:p>
    <w:p w14:paraId="3793472D" w14:textId="3FE33141" w:rsidR="00FD3E91" w:rsidRPr="00CF5942" w:rsidRDefault="00FD3E91" w:rsidP="00FD3E91">
      <w:pPr>
        <w:jc w:val="both"/>
        <w:rPr>
          <w:noProof/>
          <w:sz w:val="18"/>
          <w:szCs w:val="18"/>
        </w:rPr>
      </w:pPr>
      <w:r>
        <w:rPr>
          <w:noProof/>
        </w:rPr>
        <w:drawing>
          <wp:anchor distT="0" distB="0" distL="114300" distR="114300" simplePos="0" relativeHeight="251665408" behindDoc="1" locked="0" layoutInCell="1" allowOverlap="1" wp14:anchorId="09F5B2FF" wp14:editId="19E431C4">
            <wp:simplePos x="0" y="0"/>
            <wp:positionH relativeFrom="column">
              <wp:posOffset>2101850</wp:posOffset>
            </wp:positionH>
            <wp:positionV relativeFrom="paragraph">
              <wp:posOffset>23495</wp:posOffset>
            </wp:positionV>
            <wp:extent cx="1684020" cy="1626870"/>
            <wp:effectExtent l="0" t="0" r="0" b="0"/>
            <wp:wrapTight wrapText="bothSides">
              <wp:wrapPolygon edited="0">
                <wp:start x="0" y="0"/>
                <wp:lineTo x="0" y="21246"/>
                <wp:lineTo x="21258" y="21246"/>
                <wp:lineTo x="21258"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2878" t="26479" r="37420" b="22503"/>
                    <a:stretch/>
                  </pic:blipFill>
                  <pic:spPr bwMode="auto">
                    <a:xfrm>
                      <a:off x="0" y="0"/>
                      <a:ext cx="1684020" cy="1626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CDE0EE7" wp14:editId="3B6E3BDA">
            <wp:simplePos x="0" y="0"/>
            <wp:positionH relativeFrom="margin">
              <wp:align>left</wp:align>
            </wp:positionH>
            <wp:positionV relativeFrom="paragraph">
              <wp:posOffset>33655</wp:posOffset>
            </wp:positionV>
            <wp:extent cx="2049780" cy="1615440"/>
            <wp:effectExtent l="0" t="0" r="7620" b="3810"/>
            <wp:wrapTight wrapText="bothSides">
              <wp:wrapPolygon edited="0">
                <wp:start x="0" y="0"/>
                <wp:lineTo x="0" y="21396"/>
                <wp:lineTo x="21480" y="21396"/>
                <wp:lineTo x="21480"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9504" t="29282" r="33913" b="19476"/>
                    <a:stretch/>
                  </pic:blipFill>
                  <pic:spPr bwMode="auto">
                    <a:xfrm>
                      <a:off x="0" y="0"/>
                      <a:ext cx="2049780" cy="161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5942">
        <w:rPr>
          <w:rFonts w:ascii="Times New Roman" w:hAnsi="Times New Roman" w:cs="Times New Roman"/>
          <w:sz w:val="20"/>
          <w:szCs w:val="20"/>
        </w:rPr>
        <w:t xml:space="preserve">Foto </w:t>
      </w:r>
      <w:r w:rsidR="00335DD1">
        <w:rPr>
          <w:rFonts w:ascii="Times New Roman" w:hAnsi="Times New Roman" w:cs="Times New Roman"/>
          <w:sz w:val="20"/>
          <w:szCs w:val="20"/>
        </w:rPr>
        <w:t>0</w:t>
      </w:r>
      <w:r>
        <w:rPr>
          <w:rFonts w:ascii="Times New Roman" w:hAnsi="Times New Roman" w:cs="Times New Roman"/>
          <w:sz w:val="20"/>
          <w:szCs w:val="20"/>
        </w:rPr>
        <w:t>6</w:t>
      </w:r>
      <w:r w:rsidRPr="00CF594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F5942">
        <w:rPr>
          <w:rFonts w:ascii="Times New Roman" w:hAnsi="Times New Roman" w:cs="Times New Roman"/>
          <w:sz w:val="20"/>
          <w:szCs w:val="20"/>
        </w:rPr>
        <w:t xml:space="preserve">Foto </w:t>
      </w:r>
      <w:r w:rsidR="00335DD1">
        <w:rPr>
          <w:rFonts w:ascii="Times New Roman" w:hAnsi="Times New Roman" w:cs="Times New Roman"/>
          <w:sz w:val="20"/>
          <w:szCs w:val="20"/>
        </w:rPr>
        <w:t>0</w:t>
      </w:r>
      <w:r>
        <w:rPr>
          <w:rFonts w:ascii="Times New Roman" w:hAnsi="Times New Roman" w:cs="Times New Roman"/>
          <w:sz w:val="20"/>
          <w:szCs w:val="20"/>
        </w:rPr>
        <w:t>7</w:t>
      </w:r>
      <w:r w:rsidRPr="00CF594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F5942">
        <w:rPr>
          <w:rFonts w:ascii="Times New Roman" w:hAnsi="Times New Roman" w:cs="Times New Roman"/>
          <w:sz w:val="20"/>
          <w:szCs w:val="20"/>
        </w:rPr>
        <w:t xml:space="preserve">Foto </w:t>
      </w:r>
      <w:r w:rsidR="00335DD1">
        <w:rPr>
          <w:rFonts w:ascii="Times New Roman" w:hAnsi="Times New Roman" w:cs="Times New Roman"/>
          <w:sz w:val="20"/>
          <w:szCs w:val="20"/>
        </w:rPr>
        <w:t>0</w:t>
      </w:r>
      <w:r>
        <w:rPr>
          <w:rFonts w:ascii="Times New Roman" w:hAnsi="Times New Roman" w:cs="Times New Roman"/>
          <w:sz w:val="20"/>
          <w:szCs w:val="20"/>
        </w:rPr>
        <w:t>8</w:t>
      </w:r>
    </w:p>
    <w:p w14:paraId="281E6A62" w14:textId="77777777" w:rsidR="00FD3E91" w:rsidRDefault="00FD3E91" w:rsidP="00FD3E91">
      <w:pPr>
        <w:jc w:val="both"/>
        <w:rPr>
          <w:rFonts w:ascii="Times New Roman" w:hAnsi="Times New Roman" w:cs="Times New Roman"/>
          <w:sz w:val="20"/>
          <w:szCs w:val="20"/>
        </w:rPr>
      </w:pPr>
      <w:r w:rsidRPr="00CF5942">
        <w:rPr>
          <w:rFonts w:ascii="Times New Roman" w:hAnsi="Times New Roman" w:cs="Times New Roman"/>
          <w:sz w:val="20"/>
          <w:szCs w:val="20"/>
        </w:rPr>
        <w:t xml:space="preserve">Fuente: Google </w:t>
      </w:r>
      <w:proofErr w:type="spellStart"/>
      <w:r w:rsidRPr="00CF5942">
        <w:rPr>
          <w:rFonts w:ascii="Times New Roman" w:hAnsi="Times New Roman" w:cs="Times New Roman"/>
          <w:sz w:val="20"/>
          <w:szCs w:val="20"/>
        </w:rPr>
        <w:t>Earth</w:t>
      </w:r>
      <w:proofErr w:type="spellEnd"/>
      <w:r w:rsidRPr="00CF5942">
        <w:rPr>
          <w:rFonts w:ascii="Times New Roman" w:hAnsi="Times New Roman" w:cs="Times New Roman"/>
          <w:sz w:val="20"/>
          <w:szCs w:val="20"/>
        </w:rPr>
        <w:t xml:space="preserve"> (</w:t>
      </w:r>
      <w:hyperlink r:id="rId23" w:history="1">
        <w:r w:rsidRPr="00CF5942">
          <w:rPr>
            <w:rStyle w:val="Hipervnculo"/>
            <w:rFonts w:ascii="Times New Roman" w:hAnsi="Times New Roman" w:cs="Times New Roman"/>
            <w:sz w:val="20"/>
            <w:szCs w:val="20"/>
          </w:rPr>
          <w:t>https://earth.google.com/web/</w:t>
        </w:r>
      </w:hyperlink>
      <w:r w:rsidRPr="00CF5942">
        <w:rPr>
          <w:rFonts w:ascii="Times New Roman" w:hAnsi="Times New Roman" w:cs="Times New Roman"/>
          <w:sz w:val="20"/>
          <w:szCs w:val="20"/>
        </w:rPr>
        <w:t>)</w:t>
      </w:r>
    </w:p>
    <w:p w14:paraId="1B75274F" w14:textId="2CAFD25F" w:rsidR="001C2318" w:rsidRDefault="001C2318" w:rsidP="001F0AF4">
      <w:pPr>
        <w:spacing w:line="360" w:lineRule="auto"/>
        <w:jc w:val="both"/>
        <w:rPr>
          <w:rFonts w:ascii="Times New Roman" w:hAnsi="Times New Roman" w:cs="Times New Roman"/>
          <w:sz w:val="24"/>
          <w:szCs w:val="24"/>
        </w:rPr>
      </w:pPr>
    </w:p>
    <w:p w14:paraId="2716FE6D" w14:textId="10DE3B37" w:rsidR="005306E9" w:rsidRDefault="00DB120F" w:rsidP="001F0AF4">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t xml:space="preserve">El Parque España como la Plaza Gumersindo González se encuentran conectadas mediante una ciclovía que hace un recorrido que comienza en la Av. Amancio Alcorta y luego toma la calle Herrera, </w:t>
      </w:r>
      <w:r w:rsidR="008B5AA5" w:rsidRPr="00823859">
        <w:rPr>
          <w:rFonts w:ascii="Times New Roman" w:hAnsi="Times New Roman" w:cs="Times New Roman"/>
          <w:sz w:val="24"/>
          <w:szCs w:val="24"/>
        </w:rPr>
        <w:t>bordeando</w:t>
      </w:r>
      <w:r w:rsidRPr="00823859">
        <w:rPr>
          <w:rFonts w:ascii="Times New Roman" w:hAnsi="Times New Roman" w:cs="Times New Roman"/>
          <w:sz w:val="24"/>
          <w:szCs w:val="24"/>
        </w:rPr>
        <w:t xml:space="preserve"> la Plaza</w:t>
      </w:r>
      <w:r w:rsidR="008B5AA5" w:rsidRPr="00823859">
        <w:rPr>
          <w:rFonts w:ascii="Times New Roman" w:hAnsi="Times New Roman" w:cs="Times New Roman"/>
          <w:sz w:val="24"/>
          <w:szCs w:val="24"/>
        </w:rPr>
        <w:t xml:space="preserve"> que luego es atravesada a la altura de la calle Manuel Samperio para comunicarse con la ciclovía de la calle Gral. Hornos</w:t>
      </w:r>
      <w:r w:rsidR="00A22493" w:rsidRPr="00823859">
        <w:rPr>
          <w:rFonts w:ascii="Times New Roman" w:hAnsi="Times New Roman" w:cs="Times New Roman"/>
          <w:sz w:val="24"/>
          <w:szCs w:val="24"/>
        </w:rPr>
        <w:t xml:space="preserve">.  El Parque también es parte del recorrido, sobre la calle Baigorri, de otra ciclovía que va en sentido Norte-Oeste. </w:t>
      </w:r>
    </w:p>
    <w:p w14:paraId="5F9D99EB" w14:textId="443B99B7" w:rsidR="008B5AA5" w:rsidRPr="00823859" w:rsidRDefault="008B5AA5" w:rsidP="001F0AF4">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t>En los tres espacios verdes se hallan presentes elementos relevantes de la red vial, el Parque España se encuentra circundado por un lado por la Av. Caseros, una vía distribuidora complementaria y por el otro, por la Av. Amancio Alcorta, que es una vía distribuidora principal, al igual que la Av. Montes de Oca presente en la Plazoleta Colombia. En el caso de la Plaza Gumersindo González tiene la particularidad que la Autopista Pres. A. Frondizi</w:t>
      </w:r>
      <w:r w:rsidR="0081521A" w:rsidRPr="00823859">
        <w:rPr>
          <w:rFonts w:ascii="Times New Roman" w:hAnsi="Times New Roman" w:cs="Times New Roman"/>
          <w:sz w:val="24"/>
          <w:szCs w:val="24"/>
        </w:rPr>
        <w:t>, vía troncal</w:t>
      </w:r>
      <w:r w:rsidR="008C15B0" w:rsidRPr="00823859">
        <w:rPr>
          <w:rFonts w:ascii="Times New Roman" w:hAnsi="Times New Roman" w:cs="Times New Roman"/>
          <w:sz w:val="24"/>
          <w:szCs w:val="24"/>
        </w:rPr>
        <w:t xml:space="preserve"> de tránsito pesado,</w:t>
      </w:r>
      <w:r w:rsidRPr="00823859">
        <w:rPr>
          <w:rFonts w:ascii="Times New Roman" w:hAnsi="Times New Roman" w:cs="Times New Roman"/>
          <w:sz w:val="24"/>
          <w:szCs w:val="24"/>
        </w:rPr>
        <w:t xml:space="preserve"> la atraviesa de Norte a Sur, generando un fuerte impacto </w:t>
      </w:r>
      <w:r w:rsidR="004C50F7" w:rsidRPr="00823859">
        <w:rPr>
          <w:rFonts w:ascii="Times New Roman" w:hAnsi="Times New Roman" w:cs="Times New Roman"/>
          <w:sz w:val="24"/>
          <w:szCs w:val="24"/>
        </w:rPr>
        <w:t xml:space="preserve">visual y sonoro. </w:t>
      </w:r>
    </w:p>
    <w:p w14:paraId="4165B89C" w14:textId="3437D75E" w:rsidR="0084575A" w:rsidRPr="00823859" w:rsidRDefault="0084575A" w:rsidP="001F0AF4">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t xml:space="preserve">Estos espacios no pertenecen a ninguno de los distritos económicos presentes en la Comuna, aunque se encuentran cercanos al de las “artes” y “diseño”, principalmente la Plazoleta Colombia que limita con este último. </w:t>
      </w:r>
    </w:p>
    <w:p w14:paraId="60FBA4D7" w14:textId="6EE97B4E" w:rsidR="00D02F8F" w:rsidRPr="00823859" w:rsidRDefault="00D02F8F" w:rsidP="001F0AF4">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t>En cuanto a los usos de suelo, el Parque y la Plaza corresponden a “urbanización parque” y sus zonas aledañas responden a una heterogeneidad de usos. En el caso del Parque, los usos de su entorno son “centro local de escala barrial”, “equipamiento especial”, “equipamiento local”, y “residencial con densidad de ocupación media-alta”. Las inmediaciones de la Plaza, por otro lado, se dividen en “área de protección histórica”, “centro principal”</w:t>
      </w:r>
      <w:r w:rsidR="00ED4146" w:rsidRPr="00823859">
        <w:rPr>
          <w:rFonts w:ascii="Times New Roman" w:hAnsi="Times New Roman" w:cs="Times New Roman"/>
          <w:sz w:val="24"/>
          <w:szCs w:val="24"/>
        </w:rPr>
        <w:t xml:space="preserve"> y “residencial con densidad de ocupación media-alta” hacia el Este de la Autopista</w:t>
      </w:r>
      <w:r w:rsidRPr="00823859">
        <w:rPr>
          <w:rFonts w:ascii="Times New Roman" w:hAnsi="Times New Roman" w:cs="Times New Roman"/>
          <w:sz w:val="24"/>
          <w:szCs w:val="24"/>
        </w:rPr>
        <w:t xml:space="preserve"> </w:t>
      </w:r>
      <w:r w:rsidR="00ED4146" w:rsidRPr="00823859">
        <w:rPr>
          <w:rFonts w:ascii="Times New Roman" w:hAnsi="Times New Roman" w:cs="Times New Roman"/>
          <w:sz w:val="24"/>
          <w:szCs w:val="24"/>
        </w:rPr>
        <w:t xml:space="preserve">Frondizi y </w:t>
      </w:r>
      <w:r w:rsidRPr="00823859">
        <w:rPr>
          <w:rFonts w:ascii="Times New Roman" w:hAnsi="Times New Roman" w:cs="Times New Roman"/>
          <w:sz w:val="24"/>
          <w:szCs w:val="24"/>
        </w:rPr>
        <w:t>“equipamiento especial”, “equipamiento local”, y “urbanización futura”</w:t>
      </w:r>
      <w:r w:rsidR="00ED4146" w:rsidRPr="00823859">
        <w:rPr>
          <w:rFonts w:ascii="Times New Roman" w:hAnsi="Times New Roman" w:cs="Times New Roman"/>
          <w:sz w:val="24"/>
          <w:szCs w:val="24"/>
        </w:rPr>
        <w:t xml:space="preserve"> hacia el Oeste de la misma, esto marca dos paisaje</w:t>
      </w:r>
      <w:r w:rsidR="005B17AA">
        <w:rPr>
          <w:rFonts w:ascii="Times New Roman" w:hAnsi="Times New Roman" w:cs="Times New Roman"/>
          <w:sz w:val="24"/>
          <w:szCs w:val="24"/>
        </w:rPr>
        <w:t>s</w:t>
      </w:r>
      <w:r w:rsidR="00ED4146" w:rsidRPr="00823859">
        <w:rPr>
          <w:rFonts w:ascii="Times New Roman" w:hAnsi="Times New Roman" w:cs="Times New Roman"/>
          <w:sz w:val="24"/>
          <w:szCs w:val="24"/>
        </w:rPr>
        <w:t xml:space="preserve"> bien diferenciados hacia un lado y hacia otro, quedando la Plaza </w:t>
      </w:r>
      <w:r w:rsidR="00267935" w:rsidRPr="00823859">
        <w:rPr>
          <w:rFonts w:ascii="Times New Roman" w:hAnsi="Times New Roman" w:cs="Times New Roman"/>
          <w:sz w:val="24"/>
          <w:szCs w:val="24"/>
        </w:rPr>
        <w:t>atrapada en el medio de ambos.</w:t>
      </w:r>
      <w:r w:rsidRPr="00823859">
        <w:rPr>
          <w:rFonts w:ascii="Times New Roman" w:hAnsi="Times New Roman" w:cs="Times New Roman"/>
          <w:sz w:val="24"/>
          <w:szCs w:val="24"/>
        </w:rPr>
        <w:t xml:space="preserve"> A diferencia de los anteriores, la Plazoleta pertenece a un “área de protección histórica”</w:t>
      </w:r>
      <w:r w:rsidR="00343C9A" w:rsidRPr="00823859">
        <w:rPr>
          <w:rFonts w:ascii="Times New Roman" w:hAnsi="Times New Roman" w:cs="Times New Roman"/>
          <w:sz w:val="24"/>
          <w:szCs w:val="24"/>
        </w:rPr>
        <w:t xml:space="preserve"> y</w:t>
      </w:r>
      <w:r w:rsidRPr="00823859">
        <w:rPr>
          <w:rFonts w:ascii="Times New Roman" w:hAnsi="Times New Roman" w:cs="Times New Roman"/>
          <w:sz w:val="24"/>
          <w:szCs w:val="24"/>
        </w:rPr>
        <w:t xml:space="preserve"> sus espacios cercanos corresponden a áreas de “centro local de escala barrial”, “centro principal” y “residencial con densidad de ocupación media-alta”.</w:t>
      </w:r>
    </w:p>
    <w:p w14:paraId="1D55FB5D" w14:textId="30C154C3" w:rsidR="004C26CE" w:rsidRPr="00823859" w:rsidRDefault="00720F99" w:rsidP="001F0AF4">
      <w:pPr>
        <w:spacing w:line="360" w:lineRule="auto"/>
        <w:jc w:val="both"/>
        <w:rPr>
          <w:rFonts w:ascii="Times New Roman" w:hAnsi="Times New Roman" w:cs="Times New Roman"/>
          <w:sz w:val="24"/>
          <w:szCs w:val="24"/>
          <w:lang w:val="es-ES"/>
        </w:rPr>
      </w:pPr>
      <w:r w:rsidRPr="00823859">
        <w:rPr>
          <w:rFonts w:ascii="Times New Roman" w:hAnsi="Times New Roman" w:cs="Times New Roman"/>
          <w:sz w:val="24"/>
          <w:szCs w:val="24"/>
        </w:rPr>
        <w:t>Tanto el Parque España como la Plaza Gumersindo González se encuentran en zonas hospitalarias</w:t>
      </w:r>
      <w:r w:rsidR="004C26CE" w:rsidRPr="00823859">
        <w:rPr>
          <w:rFonts w:ascii="Times New Roman" w:hAnsi="Times New Roman" w:cs="Times New Roman"/>
          <w:sz w:val="24"/>
          <w:szCs w:val="24"/>
        </w:rPr>
        <w:t>, en el caso del Parque se hallan cercanos el</w:t>
      </w:r>
      <w:r w:rsidR="004C26CE" w:rsidRPr="00823859">
        <w:rPr>
          <w:rFonts w:ascii="Times New Roman" w:hAnsi="Times New Roman" w:cs="Times New Roman"/>
          <w:sz w:val="24"/>
          <w:szCs w:val="24"/>
          <w:lang w:val="es-ES"/>
        </w:rPr>
        <w:t xml:space="preserve"> Hospital Británico de Buenos Aires</w:t>
      </w:r>
      <w:r w:rsidR="004C26CE" w:rsidRPr="00823859">
        <w:rPr>
          <w:rFonts w:ascii="Times New Roman" w:hAnsi="Times New Roman" w:cs="Times New Roman"/>
          <w:sz w:val="24"/>
          <w:szCs w:val="24"/>
        </w:rPr>
        <w:t xml:space="preserve">, el </w:t>
      </w:r>
      <w:proofErr w:type="spellStart"/>
      <w:r w:rsidR="004C26CE" w:rsidRPr="00823859">
        <w:rPr>
          <w:rFonts w:ascii="Times New Roman" w:hAnsi="Times New Roman" w:cs="Times New Roman"/>
          <w:sz w:val="24"/>
          <w:szCs w:val="24"/>
          <w:lang w:val="es-ES"/>
        </w:rPr>
        <w:t>CeSAC</w:t>
      </w:r>
      <w:proofErr w:type="spellEnd"/>
      <w:r w:rsidR="004C26CE" w:rsidRPr="00823859">
        <w:rPr>
          <w:rFonts w:ascii="Times New Roman" w:hAnsi="Times New Roman" w:cs="Times New Roman"/>
          <w:sz w:val="24"/>
          <w:szCs w:val="24"/>
          <w:lang w:val="es-ES"/>
        </w:rPr>
        <w:t xml:space="preserve"> N°10, el Hospital </w:t>
      </w:r>
      <w:proofErr w:type="spellStart"/>
      <w:r w:rsidR="004C26CE" w:rsidRPr="00823859">
        <w:rPr>
          <w:rFonts w:ascii="Times New Roman" w:hAnsi="Times New Roman" w:cs="Times New Roman"/>
          <w:sz w:val="24"/>
          <w:szCs w:val="24"/>
          <w:lang w:val="es-ES"/>
        </w:rPr>
        <w:t>Infanto</w:t>
      </w:r>
      <w:proofErr w:type="spellEnd"/>
      <w:r w:rsidR="004C26CE" w:rsidRPr="00823859">
        <w:rPr>
          <w:rFonts w:ascii="Times New Roman" w:hAnsi="Times New Roman" w:cs="Times New Roman"/>
          <w:sz w:val="24"/>
          <w:szCs w:val="24"/>
          <w:lang w:val="es-ES"/>
        </w:rPr>
        <w:t xml:space="preserve"> Juvenil C. Tobar García</w:t>
      </w:r>
      <w:r w:rsidR="00613B93" w:rsidRPr="00823859">
        <w:rPr>
          <w:rFonts w:ascii="Times New Roman" w:hAnsi="Times New Roman" w:cs="Times New Roman"/>
          <w:sz w:val="24"/>
          <w:szCs w:val="24"/>
          <w:lang w:val="es-ES"/>
        </w:rPr>
        <w:t xml:space="preserve"> </w:t>
      </w:r>
      <w:r w:rsidR="004C26CE" w:rsidRPr="00823859">
        <w:rPr>
          <w:rFonts w:ascii="Times New Roman" w:hAnsi="Times New Roman" w:cs="Times New Roman"/>
          <w:sz w:val="24"/>
          <w:szCs w:val="24"/>
          <w:lang w:val="es-ES"/>
        </w:rPr>
        <w:t>y el Hospital de Salud Mental J. Borda</w:t>
      </w:r>
      <w:r w:rsidR="00613B93" w:rsidRPr="00823859">
        <w:rPr>
          <w:rFonts w:ascii="Times New Roman" w:hAnsi="Times New Roman" w:cs="Times New Roman"/>
          <w:sz w:val="24"/>
          <w:szCs w:val="24"/>
          <w:lang w:val="es-ES"/>
        </w:rPr>
        <w:t xml:space="preserve">, </w:t>
      </w:r>
      <w:r w:rsidR="00B861CC" w:rsidRPr="00823859">
        <w:rPr>
          <w:rFonts w:ascii="Times New Roman" w:hAnsi="Times New Roman" w:cs="Times New Roman"/>
          <w:sz w:val="24"/>
          <w:szCs w:val="24"/>
          <w:lang w:val="es-ES"/>
        </w:rPr>
        <w:t>y en las inmediaciones de la Plaza se encuentran</w:t>
      </w:r>
      <w:r w:rsidR="00B861CC" w:rsidRPr="00823859">
        <w:rPr>
          <w:rFonts w:ascii="Times New Roman" w:hAnsi="Times New Roman" w:cs="Times New Roman"/>
          <w:sz w:val="24"/>
          <w:szCs w:val="24"/>
        </w:rPr>
        <w:t xml:space="preserve"> el </w:t>
      </w:r>
      <w:r w:rsidR="00B861CC" w:rsidRPr="00823859">
        <w:rPr>
          <w:rFonts w:ascii="Times New Roman" w:hAnsi="Times New Roman" w:cs="Times New Roman"/>
          <w:sz w:val="24"/>
          <w:szCs w:val="24"/>
          <w:lang w:val="es-ES"/>
        </w:rPr>
        <w:t>Hospital General de Niños P. de Elizalde y el Hospital de Rehabilitación Respiratoria M. Ferrer. La Plaz</w:t>
      </w:r>
      <w:r w:rsidR="005B17AA">
        <w:rPr>
          <w:rFonts w:ascii="Times New Roman" w:hAnsi="Times New Roman" w:cs="Times New Roman"/>
          <w:sz w:val="24"/>
          <w:szCs w:val="24"/>
          <w:lang w:val="es-ES"/>
        </w:rPr>
        <w:t xml:space="preserve">oleta </w:t>
      </w:r>
      <w:r w:rsidR="00B861CC" w:rsidRPr="00823859">
        <w:rPr>
          <w:rFonts w:ascii="Times New Roman" w:hAnsi="Times New Roman" w:cs="Times New Roman"/>
          <w:sz w:val="24"/>
          <w:szCs w:val="24"/>
          <w:lang w:val="es-ES"/>
        </w:rPr>
        <w:t xml:space="preserve">Colombia se emplaza más alejada de esta área y no cuenta con centros de salud en sus cercanías. </w:t>
      </w:r>
    </w:p>
    <w:p w14:paraId="489A2BC5" w14:textId="7015E5C3" w:rsidR="00B861CC" w:rsidRPr="00823859" w:rsidRDefault="009B44F3" w:rsidP="001F0AF4">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lastRenderedPageBreak/>
        <w:t xml:space="preserve">En todos los casos, hay instituciones educativas en su entorno, frente a la Plazoleta, sobre la Av. Montes de Oca, se encuentra la escuela primaria común </w:t>
      </w:r>
      <w:proofErr w:type="spellStart"/>
      <w:r w:rsidRPr="00823859">
        <w:rPr>
          <w:rFonts w:ascii="Times New Roman" w:hAnsi="Times New Roman" w:cs="Times New Roman"/>
          <w:sz w:val="24"/>
          <w:szCs w:val="24"/>
        </w:rPr>
        <w:t>n°</w:t>
      </w:r>
      <w:proofErr w:type="spellEnd"/>
      <w:r w:rsidRPr="00823859">
        <w:rPr>
          <w:rFonts w:ascii="Times New Roman" w:hAnsi="Times New Roman" w:cs="Times New Roman"/>
          <w:sz w:val="24"/>
          <w:szCs w:val="24"/>
        </w:rPr>
        <w:t xml:space="preserve"> 15 </w:t>
      </w:r>
      <w:proofErr w:type="gramStart"/>
      <w:r w:rsidRPr="00823859">
        <w:rPr>
          <w:rFonts w:ascii="Times New Roman" w:hAnsi="Times New Roman" w:cs="Times New Roman"/>
          <w:sz w:val="24"/>
          <w:szCs w:val="24"/>
        </w:rPr>
        <w:t>Arzobispo</w:t>
      </w:r>
      <w:proofErr w:type="gramEnd"/>
      <w:r w:rsidRPr="00823859">
        <w:rPr>
          <w:rFonts w:ascii="Times New Roman" w:hAnsi="Times New Roman" w:cs="Times New Roman"/>
          <w:sz w:val="24"/>
          <w:szCs w:val="24"/>
        </w:rPr>
        <w:t xml:space="preserve"> Mariano Antonio Espinosa</w:t>
      </w:r>
      <w:r w:rsidRPr="00823859">
        <w:rPr>
          <w:rFonts w:ascii="Times New Roman" w:hAnsi="Times New Roman" w:cs="Times New Roman"/>
          <w:sz w:val="24"/>
          <w:szCs w:val="24"/>
          <w:lang w:val="es-ES"/>
        </w:rPr>
        <w:t xml:space="preserve"> y el </w:t>
      </w:r>
      <w:r w:rsidRPr="00823859">
        <w:rPr>
          <w:rFonts w:ascii="Times New Roman" w:hAnsi="Times New Roman" w:cs="Times New Roman"/>
          <w:sz w:val="24"/>
          <w:szCs w:val="24"/>
        </w:rPr>
        <w:t>jardín de infantes nucleado A (</w:t>
      </w:r>
      <w:proofErr w:type="spellStart"/>
      <w:r w:rsidRPr="00823859">
        <w:rPr>
          <w:rFonts w:ascii="Times New Roman" w:hAnsi="Times New Roman" w:cs="Times New Roman"/>
          <w:sz w:val="24"/>
          <w:szCs w:val="24"/>
        </w:rPr>
        <w:t>EPCjs</w:t>
      </w:r>
      <w:proofErr w:type="spellEnd"/>
      <w:r w:rsidRPr="00823859">
        <w:rPr>
          <w:rFonts w:ascii="Times New Roman" w:hAnsi="Times New Roman" w:cs="Times New Roman"/>
          <w:sz w:val="24"/>
          <w:szCs w:val="24"/>
        </w:rPr>
        <w:t xml:space="preserve"> 15/05°). </w:t>
      </w:r>
      <w:r w:rsidR="00116994" w:rsidRPr="00823859">
        <w:rPr>
          <w:rFonts w:ascii="Times New Roman" w:hAnsi="Times New Roman" w:cs="Times New Roman"/>
          <w:sz w:val="24"/>
          <w:szCs w:val="24"/>
        </w:rPr>
        <w:t>Cercanas al Parque se ubican la</w:t>
      </w:r>
      <w:r w:rsidR="00116994" w:rsidRPr="00823859">
        <w:rPr>
          <w:rFonts w:ascii="Times New Roman" w:hAnsi="Times New Roman" w:cs="Times New Roman"/>
          <w:sz w:val="24"/>
          <w:szCs w:val="24"/>
          <w:lang w:val="es-ES"/>
        </w:rPr>
        <w:t xml:space="preserve"> escuela primaria común n°06 Tomás Guido, el jardín de infantes nucleado B (</w:t>
      </w:r>
      <w:proofErr w:type="spellStart"/>
      <w:r w:rsidR="00116994" w:rsidRPr="00823859">
        <w:rPr>
          <w:rFonts w:ascii="Times New Roman" w:hAnsi="Times New Roman" w:cs="Times New Roman"/>
          <w:sz w:val="24"/>
          <w:szCs w:val="24"/>
          <w:lang w:val="es-ES"/>
        </w:rPr>
        <w:t>EPCjc</w:t>
      </w:r>
      <w:proofErr w:type="spellEnd"/>
      <w:r w:rsidR="00116994" w:rsidRPr="00823859">
        <w:rPr>
          <w:rFonts w:ascii="Times New Roman" w:hAnsi="Times New Roman" w:cs="Times New Roman"/>
          <w:sz w:val="24"/>
          <w:szCs w:val="24"/>
          <w:lang w:val="es-ES"/>
        </w:rPr>
        <w:t xml:space="preserve"> 06/05), el jardín de infantes integral n°01/05 Walt Disney y el centro de formación profesional </w:t>
      </w:r>
      <w:proofErr w:type="spellStart"/>
      <w:r w:rsidR="00116994" w:rsidRPr="00823859">
        <w:rPr>
          <w:rFonts w:ascii="Times New Roman" w:hAnsi="Times New Roman" w:cs="Times New Roman"/>
          <w:sz w:val="24"/>
          <w:szCs w:val="24"/>
          <w:lang w:val="es-ES"/>
        </w:rPr>
        <w:t>n°</w:t>
      </w:r>
      <w:proofErr w:type="spellEnd"/>
      <w:r w:rsidR="00116994" w:rsidRPr="00823859">
        <w:rPr>
          <w:rFonts w:ascii="Times New Roman" w:hAnsi="Times New Roman" w:cs="Times New Roman"/>
          <w:sz w:val="24"/>
          <w:szCs w:val="24"/>
          <w:lang w:val="es-ES"/>
        </w:rPr>
        <w:t xml:space="preserve"> 19. En el caso de la Plaza, todas las instituciones educativas se concentran sobre el Este de la Autopista, en la zona residencial, y son </w:t>
      </w:r>
      <w:r w:rsidR="00116994" w:rsidRPr="00823859">
        <w:rPr>
          <w:rFonts w:ascii="Times New Roman" w:hAnsi="Times New Roman" w:cs="Times New Roman"/>
          <w:sz w:val="24"/>
          <w:szCs w:val="24"/>
        </w:rPr>
        <w:t xml:space="preserve">la escuela técnica n°04 República del Líbano, la escuela infantil </w:t>
      </w:r>
      <w:proofErr w:type="spellStart"/>
      <w:r w:rsidR="00116994" w:rsidRPr="00823859">
        <w:rPr>
          <w:rFonts w:ascii="Times New Roman" w:hAnsi="Times New Roman" w:cs="Times New Roman"/>
          <w:sz w:val="24"/>
          <w:szCs w:val="24"/>
        </w:rPr>
        <w:t>n°</w:t>
      </w:r>
      <w:proofErr w:type="spellEnd"/>
      <w:r w:rsidR="00116994" w:rsidRPr="00823859">
        <w:rPr>
          <w:rFonts w:ascii="Times New Roman" w:hAnsi="Times New Roman" w:cs="Times New Roman"/>
          <w:sz w:val="24"/>
          <w:szCs w:val="24"/>
        </w:rPr>
        <w:t xml:space="preserve"> 06/05° Rosario Vera Peñaloza, </w:t>
      </w:r>
      <w:r w:rsidR="00116994" w:rsidRPr="00823859">
        <w:rPr>
          <w:rFonts w:ascii="Times New Roman" w:hAnsi="Times New Roman" w:cs="Times New Roman"/>
          <w:sz w:val="24"/>
          <w:szCs w:val="24"/>
          <w:lang w:val="pt-BR"/>
        </w:rPr>
        <w:t xml:space="preserve"> </w:t>
      </w:r>
      <w:proofErr w:type="spellStart"/>
      <w:r w:rsidR="00116994" w:rsidRPr="00823859">
        <w:rPr>
          <w:rFonts w:ascii="Times New Roman" w:hAnsi="Times New Roman" w:cs="Times New Roman"/>
          <w:sz w:val="24"/>
          <w:szCs w:val="24"/>
          <w:lang w:val="pt-BR"/>
        </w:rPr>
        <w:t>la</w:t>
      </w:r>
      <w:proofErr w:type="spellEnd"/>
      <w:r w:rsidR="00116994" w:rsidRPr="00823859">
        <w:rPr>
          <w:rFonts w:ascii="Times New Roman" w:hAnsi="Times New Roman" w:cs="Times New Roman"/>
          <w:sz w:val="24"/>
          <w:szCs w:val="24"/>
          <w:lang w:val="pt-BR"/>
        </w:rPr>
        <w:t xml:space="preserve"> </w:t>
      </w:r>
      <w:proofErr w:type="spellStart"/>
      <w:r w:rsidR="00116994" w:rsidRPr="00823859">
        <w:rPr>
          <w:rFonts w:ascii="Times New Roman" w:hAnsi="Times New Roman" w:cs="Times New Roman"/>
          <w:sz w:val="24"/>
          <w:szCs w:val="24"/>
          <w:lang w:val="pt-BR"/>
        </w:rPr>
        <w:t>escuela</w:t>
      </w:r>
      <w:proofErr w:type="spellEnd"/>
      <w:r w:rsidR="00116994" w:rsidRPr="00823859">
        <w:rPr>
          <w:rFonts w:ascii="Times New Roman" w:hAnsi="Times New Roman" w:cs="Times New Roman"/>
          <w:sz w:val="24"/>
          <w:szCs w:val="24"/>
          <w:lang w:val="pt-BR"/>
        </w:rPr>
        <w:t xml:space="preserve"> </w:t>
      </w:r>
      <w:proofErr w:type="spellStart"/>
      <w:r w:rsidR="00116994" w:rsidRPr="00823859">
        <w:rPr>
          <w:rFonts w:ascii="Times New Roman" w:hAnsi="Times New Roman" w:cs="Times New Roman"/>
          <w:sz w:val="24"/>
          <w:szCs w:val="24"/>
          <w:lang w:val="pt-BR"/>
        </w:rPr>
        <w:t>hospitalaria</w:t>
      </w:r>
      <w:proofErr w:type="spellEnd"/>
      <w:r w:rsidR="00116994" w:rsidRPr="00823859">
        <w:rPr>
          <w:rFonts w:ascii="Times New Roman" w:hAnsi="Times New Roman" w:cs="Times New Roman"/>
          <w:sz w:val="24"/>
          <w:szCs w:val="24"/>
          <w:lang w:val="pt-BR"/>
        </w:rPr>
        <w:t xml:space="preserve"> n° 03 Dr. Pedro de </w:t>
      </w:r>
      <w:proofErr w:type="spellStart"/>
      <w:r w:rsidR="00116994" w:rsidRPr="00823859">
        <w:rPr>
          <w:rFonts w:ascii="Times New Roman" w:hAnsi="Times New Roman" w:cs="Times New Roman"/>
          <w:sz w:val="24"/>
          <w:szCs w:val="24"/>
          <w:lang w:val="pt-BR"/>
        </w:rPr>
        <w:t>Elizalde</w:t>
      </w:r>
      <w:proofErr w:type="spellEnd"/>
      <w:r w:rsidR="00116994" w:rsidRPr="00823859">
        <w:rPr>
          <w:rFonts w:ascii="Times New Roman" w:hAnsi="Times New Roman" w:cs="Times New Roman"/>
          <w:sz w:val="24"/>
          <w:szCs w:val="24"/>
          <w:lang w:val="pt-BR"/>
        </w:rPr>
        <w:t xml:space="preserve">, </w:t>
      </w:r>
      <w:proofErr w:type="spellStart"/>
      <w:r w:rsidR="00116994" w:rsidRPr="00823859">
        <w:rPr>
          <w:rFonts w:ascii="Times New Roman" w:hAnsi="Times New Roman" w:cs="Times New Roman"/>
          <w:sz w:val="24"/>
          <w:szCs w:val="24"/>
          <w:lang w:val="pt-BR"/>
        </w:rPr>
        <w:t>el</w:t>
      </w:r>
      <w:proofErr w:type="spellEnd"/>
      <w:r w:rsidR="00116994" w:rsidRPr="00823859">
        <w:rPr>
          <w:rFonts w:ascii="Times New Roman" w:hAnsi="Times New Roman" w:cs="Times New Roman"/>
          <w:sz w:val="24"/>
          <w:szCs w:val="24"/>
          <w:lang w:val="pt-BR"/>
        </w:rPr>
        <w:t xml:space="preserve"> </w:t>
      </w:r>
      <w:r w:rsidR="00116994" w:rsidRPr="00823859">
        <w:rPr>
          <w:rFonts w:ascii="Times New Roman" w:hAnsi="Times New Roman" w:cs="Times New Roman"/>
          <w:sz w:val="24"/>
          <w:szCs w:val="24"/>
        </w:rPr>
        <w:t xml:space="preserve">centro educativo complementario de idiomas extranjeros </w:t>
      </w:r>
      <w:proofErr w:type="spellStart"/>
      <w:r w:rsidR="00116994" w:rsidRPr="00823859">
        <w:rPr>
          <w:rFonts w:ascii="Times New Roman" w:hAnsi="Times New Roman" w:cs="Times New Roman"/>
          <w:sz w:val="24"/>
          <w:szCs w:val="24"/>
        </w:rPr>
        <w:t>n°</w:t>
      </w:r>
      <w:proofErr w:type="spellEnd"/>
      <w:r w:rsidR="00116994" w:rsidRPr="00823859">
        <w:rPr>
          <w:rFonts w:ascii="Times New Roman" w:hAnsi="Times New Roman" w:cs="Times New Roman"/>
          <w:sz w:val="24"/>
          <w:szCs w:val="24"/>
        </w:rPr>
        <w:t xml:space="preserve"> 05, la escuela primaria común </w:t>
      </w:r>
      <w:proofErr w:type="spellStart"/>
      <w:r w:rsidR="00116994" w:rsidRPr="00823859">
        <w:rPr>
          <w:rFonts w:ascii="Times New Roman" w:hAnsi="Times New Roman" w:cs="Times New Roman"/>
          <w:sz w:val="24"/>
          <w:szCs w:val="24"/>
        </w:rPr>
        <w:t>n°</w:t>
      </w:r>
      <w:proofErr w:type="spellEnd"/>
      <w:r w:rsidR="00116994" w:rsidRPr="00823859">
        <w:rPr>
          <w:rFonts w:ascii="Times New Roman" w:hAnsi="Times New Roman" w:cs="Times New Roman"/>
          <w:sz w:val="24"/>
          <w:szCs w:val="24"/>
        </w:rPr>
        <w:t xml:space="preserve"> 01 Estado Plurinacional de Bolivia, la</w:t>
      </w:r>
      <w:r w:rsidR="00116994" w:rsidRPr="00823859">
        <w:rPr>
          <w:rFonts w:ascii="Times New Roman" w:hAnsi="Times New Roman" w:cs="Times New Roman"/>
          <w:sz w:val="24"/>
          <w:szCs w:val="24"/>
          <w:lang w:val="pt-BR"/>
        </w:rPr>
        <w:t xml:space="preserve"> </w:t>
      </w:r>
      <w:proofErr w:type="spellStart"/>
      <w:r w:rsidR="00116994" w:rsidRPr="00823859">
        <w:rPr>
          <w:rFonts w:ascii="Times New Roman" w:hAnsi="Times New Roman" w:cs="Times New Roman"/>
          <w:sz w:val="24"/>
          <w:szCs w:val="24"/>
          <w:lang w:val="pt-BR"/>
        </w:rPr>
        <w:t>escuela</w:t>
      </w:r>
      <w:proofErr w:type="spellEnd"/>
      <w:r w:rsidR="00116994" w:rsidRPr="00823859">
        <w:rPr>
          <w:rFonts w:ascii="Times New Roman" w:hAnsi="Times New Roman" w:cs="Times New Roman"/>
          <w:sz w:val="24"/>
          <w:szCs w:val="24"/>
          <w:lang w:val="pt-BR"/>
        </w:rPr>
        <w:t xml:space="preserve"> primaria </w:t>
      </w:r>
      <w:proofErr w:type="spellStart"/>
      <w:r w:rsidR="00116994" w:rsidRPr="00823859">
        <w:rPr>
          <w:rFonts w:ascii="Times New Roman" w:hAnsi="Times New Roman" w:cs="Times New Roman"/>
          <w:sz w:val="24"/>
          <w:szCs w:val="24"/>
          <w:lang w:val="pt-BR"/>
        </w:rPr>
        <w:t>común</w:t>
      </w:r>
      <w:proofErr w:type="spellEnd"/>
      <w:r w:rsidR="00116994" w:rsidRPr="00823859">
        <w:rPr>
          <w:rFonts w:ascii="Times New Roman" w:hAnsi="Times New Roman" w:cs="Times New Roman"/>
          <w:sz w:val="24"/>
          <w:szCs w:val="24"/>
          <w:lang w:val="pt-BR"/>
        </w:rPr>
        <w:t xml:space="preserve"> n° 03 Bernardo de </w:t>
      </w:r>
      <w:proofErr w:type="spellStart"/>
      <w:r w:rsidR="00116994" w:rsidRPr="00823859">
        <w:rPr>
          <w:rFonts w:ascii="Times New Roman" w:hAnsi="Times New Roman" w:cs="Times New Roman"/>
          <w:sz w:val="24"/>
          <w:szCs w:val="24"/>
          <w:lang w:val="pt-BR"/>
        </w:rPr>
        <w:t>Irigoyen</w:t>
      </w:r>
      <w:proofErr w:type="spellEnd"/>
      <w:r w:rsidR="00116994" w:rsidRPr="00823859">
        <w:rPr>
          <w:rFonts w:ascii="Times New Roman" w:hAnsi="Times New Roman" w:cs="Times New Roman"/>
          <w:sz w:val="24"/>
          <w:szCs w:val="24"/>
          <w:lang w:val="es-ES"/>
        </w:rPr>
        <w:t xml:space="preserve">, la </w:t>
      </w:r>
      <w:proofErr w:type="spellStart"/>
      <w:r w:rsidR="00116994" w:rsidRPr="00823859">
        <w:rPr>
          <w:rFonts w:ascii="Times New Roman" w:hAnsi="Times New Roman" w:cs="Times New Roman"/>
          <w:sz w:val="24"/>
          <w:szCs w:val="24"/>
          <w:lang w:val="pt-BR"/>
        </w:rPr>
        <w:t>escuela</w:t>
      </w:r>
      <w:proofErr w:type="spellEnd"/>
      <w:r w:rsidR="00116994" w:rsidRPr="00823859">
        <w:rPr>
          <w:rFonts w:ascii="Times New Roman" w:hAnsi="Times New Roman" w:cs="Times New Roman"/>
          <w:sz w:val="24"/>
          <w:szCs w:val="24"/>
          <w:lang w:val="pt-BR"/>
        </w:rPr>
        <w:t xml:space="preserve"> de música n° 05 y </w:t>
      </w:r>
      <w:proofErr w:type="spellStart"/>
      <w:r w:rsidR="00116994" w:rsidRPr="00823859">
        <w:rPr>
          <w:rFonts w:ascii="Times New Roman" w:hAnsi="Times New Roman" w:cs="Times New Roman"/>
          <w:sz w:val="24"/>
          <w:szCs w:val="24"/>
          <w:lang w:val="pt-BR"/>
        </w:rPr>
        <w:t>el</w:t>
      </w:r>
      <w:proofErr w:type="spellEnd"/>
      <w:r w:rsidR="00116994" w:rsidRPr="00823859">
        <w:rPr>
          <w:rFonts w:ascii="Times New Roman" w:hAnsi="Times New Roman" w:cs="Times New Roman"/>
          <w:sz w:val="24"/>
          <w:szCs w:val="24"/>
          <w:lang w:val="pt-BR"/>
        </w:rPr>
        <w:t xml:space="preserve"> </w:t>
      </w:r>
      <w:r w:rsidR="00116994" w:rsidRPr="00823859">
        <w:rPr>
          <w:rFonts w:ascii="Times New Roman" w:hAnsi="Times New Roman" w:cs="Times New Roman"/>
          <w:sz w:val="24"/>
          <w:szCs w:val="24"/>
        </w:rPr>
        <w:t>jardín de infantes nucleado A (</w:t>
      </w:r>
      <w:proofErr w:type="spellStart"/>
      <w:r w:rsidR="00116994" w:rsidRPr="00823859">
        <w:rPr>
          <w:rFonts w:ascii="Times New Roman" w:hAnsi="Times New Roman" w:cs="Times New Roman"/>
          <w:sz w:val="24"/>
          <w:szCs w:val="24"/>
        </w:rPr>
        <w:t>EPCjs</w:t>
      </w:r>
      <w:proofErr w:type="spellEnd"/>
      <w:r w:rsidR="00116994" w:rsidRPr="00823859">
        <w:rPr>
          <w:rFonts w:ascii="Times New Roman" w:hAnsi="Times New Roman" w:cs="Times New Roman"/>
          <w:sz w:val="24"/>
          <w:szCs w:val="24"/>
        </w:rPr>
        <w:t xml:space="preserve"> 03/05°).</w:t>
      </w:r>
    </w:p>
    <w:p w14:paraId="64914050" w14:textId="77777777" w:rsidR="00A03BEE" w:rsidRPr="00823859" w:rsidRDefault="00A03BEE" w:rsidP="001F0AF4">
      <w:pPr>
        <w:spacing w:line="360" w:lineRule="auto"/>
        <w:jc w:val="both"/>
        <w:rPr>
          <w:rFonts w:ascii="Times New Roman" w:hAnsi="Times New Roman" w:cs="Times New Roman"/>
          <w:b/>
          <w:bCs/>
          <w:sz w:val="24"/>
          <w:szCs w:val="24"/>
        </w:rPr>
      </w:pPr>
    </w:p>
    <w:p w14:paraId="4343CF07" w14:textId="1FCDF202" w:rsidR="009A4677" w:rsidRPr="00823859" w:rsidRDefault="009A4677" w:rsidP="001F0AF4">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t>El barrio de La Boca</w:t>
      </w:r>
      <w:r w:rsidR="00AC2880" w:rsidRPr="00823859">
        <w:rPr>
          <w:rFonts w:ascii="Times New Roman" w:hAnsi="Times New Roman" w:cs="Times New Roman"/>
          <w:sz w:val="24"/>
          <w:szCs w:val="24"/>
        </w:rPr>
        <w:t xml:space="preserve"> </w:t>
      </w:r>
      <w:r w:rsidR="002569EF" w:rsidRPr="00823859">
        <w:rPr>
          <w:rFonts w:ascii="Times New Roman" w:hAnsi="Times New Roman" w:cs="Times New Roman"/>
          <w:sz w:val="24"/>
          <w:szCs w:val="24"/>
        </w:rPr>
        <w:t>se ubica en el extremo Este de la Comuna 4, limitando con la Dársena Sur, por el Norte con el barrio de San Telmo (Comuna 1), por el Oeste con Barracas con quien comparte Comuna y al Sur con el Riachuelo.</w:t>
      </w:r>
    </w:p>
    <w:p w14:paraId="2F67D2E6" w14:textId="09E54F7A" w:rsidR="00F13FDA" w:rsidRPr="00823859" w:rsidRDefault="002569EF" w:rsidP="001F0AF4">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t>Los tres espacios verdes seleccionados como caso de estudio son el Parque de la Flora Nativa Benito Quinquela Martin</w:t>
      </w:r>
      <w:r w:rsidR="002B55F4">
        <w:rPr>
          <w:rFonts w:ascii="Times New Roman" w:hAnsi="Times New Roman" w:cs="Times New Roman"/>
          <w:sz w:val="24"/>
          <w:szCs w:val="24"/>
        </w:rPr>
        <w:t xml:space="preserve"> (Ver Foto </w:t>
      </w:r>
      <w:r w:rsidR="00335DD1">
        <w:rPr>
          <w:rFonts w:ascii="Times New Roman" w:hAnsi="Times New Roman" w:cs="Times New Roman"/>
          <w:sz w:val="24"/>
          <w:szCs w:val="24"/>
        </w:rPr>
        <w:t>0</w:t>
      </w:r>
      <w:r w:rsidR="002B55F4">
        <w:rPr>
          <w:rFonts w:ascii="Times New Roman" w:hAnsi="Times New Roman" w:cs="Times New Roman"/>
          <w:sz w:val="24"/>
          <w:szCs w:val="24"/>
        </w:rPr>
        <w:t>9)</w:t>
      </w:r>
      <w:r w:rsidR="00CA4DE3" w:rsidRPr="002B55F4">
        <w:rPr>
          <w:rFonts w:ascii="Times New Roman" w:hAnsi="Times New Roman" w:cs="Times New Roman"/>
          <w:sz w:val="24"/>
          <w:szCs w:val="24"/>
        </w:rPr>
        <w:t xml:space="preserve"> </w:t>
      </w:r>
      <w:r w:rsidR="00CA4DE3" w:rsidRPr="00823859">
        <w:rPr>
          <w:rFonts w:ascii="Times New Roman" w:hAnsi="Times New Roman" w:cs="Times New Roman"/>
          <w:sz w:val="24"/>
          <w:szCs w:val="24"/>
        </w:rPr>
        <w:t xml:space="preserve">entre las calles Irala, Pi y </w:t>
      </w:r>
      <w:proofErr w:type="spellStart"/>
      <w:r w:rsidR="00CA4DE3" w:rsidRPr="00823859">
        <w:rPr>
          <w:rFonts w:ascii="Times New Roman" w:hAnsi="Times New Roman" w:cs="Times New Roman"/>
          <w:sz w:val="24"/>
          <w:szCs w:val="24"/>
        </w:rPr>
        <w:t>Margall</w:t>
      </w:r>
      <w:proofErr w:type="spellEnd"/>
      <w:r w:rsidR="00CA4DE3" w:rsidRPr="00823859">
        <w:rPr>
          <w:rFonts w:ascii="Times New Roman" w:hAnsi="Times New Roman" w:cs="Times New Roman"/>
          <w:sz w:val="24"/>
          <w:szCs w:val="24"/>
        </w:rPr>
        <w:t xml:space="preserve">, </w:t>
      </w:r>
      <w:proofErr w:type="spellStart"/>
      <w:r w:rsidR="00CA4DE3" w:rsidRPr="00823859">
        <w:rPr>
          <w:rFonts w:ascii="Times New Roman" w:hAnsi="Times New Roman" w:cs="Times New Roman"/>
          <w:sz w:val="24"/>
          <w:szCs w:val="24"/>
        </w:rPr>
        <w:t>Cnel.T</w:t>
      </w:r>
      <w:proofErr w:type="spellEnd"/>
      <w:r w:rsidR="00CA4DE3" w:rsidRPr="00823859">
        <w:rPr>
          <w:rFonts w:ascii="Times New Roman" w:hAnsi="Times New Roman" w:cs="Times New Roman"/>
          <w:sz w:val="24"/>
          <w:szCs w:val="24"/>
        </w:rPr>
        <w:t>. Espora y Aristóbulo del Valle.</w:t>
      </w:r>
      <w:r w:rsidRPr="00823859">
        <w:rPr>
          <w:rFonts w:ascii="Times New Roman" w:hAnsi="Times New Roman" w:cs="Times New Roman"/>
          <w:sz w:val="24"/>
          <w:szCs w:val="24"/>
        </w:rPr>
        <w:t>, la Plazoleta de los Bomberos Voluntarios de La Boca</w:t>
      </w:r>
      <w:r w:rsidR="002B55F4">
        <w:rPr>
          <w:rFonts w:ascii="Times New Roman" w:hAnsi="Times New Roman" w:cs="Times New Roman"/>
          <w:sz w:val="24"/>
          <w:szCs w:val="24"/>
        </w:rPr>
        <w:t xml:space="preserve"> (Ver Foto 10)</w:t>
      </w:r>
      <w:r w:rsidR="009A7717" w:rsidRPr="00823859">
        <w:rPr>
          <w:rFonts w:ascii="Times New Roman" w:hAnsi="Times New Roman" w:cs="Times New Roman"/>
          <w:sz w:val="24"/>
          <w:szCs w:val="24"/>
        </w:rPr>
        <w:t xml:space="preserve">, </w:t>
      </w:r>
      <w:r w:rsidR="00F13FDA" w:rsidRPr="00823859">
        <w:rPr>
          <w:rFonts w:ascii="Times New Roman" w:hAnsi="Times New Roman" w:cs="Times New Roman"/>
          <w:sz w:val="24"/>
          <w:szCs w:val="24"/>
        </w:rPr>
        <w:t xml:space="preserve">entre Gral. Gregorio Lamadrid, Gral. José Garibaldi y </w:t>
      </w:r>
      <w:proofErr w:type="spellStart"/>
      <w:r w:rsidR="00F13FDA" w:rsidRPr="00823859">
        <w:rPr>
          <w:rFonts w:ascii="Times New Roman" w:hAnsi="Times New Roman" w:cs="Times New Roman"/>
          <w:sz w:val="24"/>
          <w:szCs w:val="24"/>
        </w:rPr>
        <w:t>Olavarria</w:t>
      </w:r>
      <w:proofErr w:type="spellEnd"/>
      <w:r w:rsidR="009A7717" w:rsidRPr="00823859">
        <w:rPr>
          <w:rFonts w:ascii="Times New Roman" w:hAnsi="Times New Roman" w:cs="Times New Roman"/>
          <w:sz w:val="24"/>
          <w:szCs w:val="24"/>
        </w:rPr>
        <w:t xml:space="preserve"> y</w:t>
      </w:r>
      <w:r w:rsidR="00F13FDA" w:rsidRPr="00823859">
        <w:rPr>
          <w:rFonts w:ascii="Times New Roman" w:hAnsi="Times New Roman" w:cs="Times New Roman"/>
          <w:sz w:val="24"/>
          <w:szCs w:val="24"/>
        </w:rPr>
        <w:t>, por último,</w:t>
      </w:r>
      <w:r w:rsidR="009A7717" w:rsidRPr="00823859">
        <w:rPr>
          <w:rFonts w:ascii="Times New Roman" w:hAnsi="Times New Roman" w:cs="Times New Roman"/>
          <w:sz w:val="24"/>
          <w:szCs w:val="24"/>
        </w:rPr>
        <w:t xml:space="preserve"> la Plaza Matheu</w:t>
      </w:r>
      <w:r w:rsidR="00F13FDA" w:rsidRPr="00823859">
        <w:rPr>
          <w:rFonts w:ascii="Times New Roman" w:hAnsi="Times New Roman" w:cs="Times New Roman"/>
          <w:sz w:val="24"/>
          <w:szCs w:val="24"/>
        </w:rPr>
        <w:t xml:space="preserve"> </w:t>
      </w:r>
      <w:r w:rsidR="002B55F4">
        <w:rPr>
          <w:rFonts w:ascii="Times New Roman" w:hAnsi="Times New Roman" w:cs="Times New Roman"/>
          <w:sz w:val="24"/>
          <w:szCs w:val="24"/>
        </w:rPr>
        <w:t>(Ver Foto 11)</w:t>
      </w:r>
      <w:r w:rsidR="002B55F4" w:rsidRPr="002B55F4">
        <w:rPr>
          <w:rFonts w:ascii="Times New Roman" w:hAnsi="Times New Roman" w:cs="Times New Roman"/>
          <w:sz w:val="24"/>
          <w:szCs w:val="24"/>
        </w:rPr>
        <w:t xml:space="preserve"> </w:t>
      </w:r>
      <w:r w:rsidR="00F13FDA" w:rsidRPr="00823859">
        <w:rPr>
          <w:rFonts w:ascii="Times New Roman" w:hAnsi="Times New Roman" w:cs="Times New Roman"/>
          <w:sz w:val="24"/>
          <w:szCs w:val="24"/>
        </w:rPr>
        <w:t xml:space="preserve">que se ubica muy cercana a la Plazoleta, bordeada por las calles Gral. Gregorio Lamadrid, Irala, Magallanes y Hernandarias. </w:t>
      </w:r>
    </w:p>
    <w:p w14:paraId="4DF97126" w14:textId="7F2B8A0A" w:rsidR="00F13FDA" w:rsidRDefault="00F13FDA" w:rsidP="001F0AF4">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t>El primero cuenta con una superficie de 62.252 m2 en mayor medida permeable</w:t>
      </w:r>
      <w:r w:rsidR="005B17AA">
        <w:rPr>
          <w:rFonts w:ascii="Times New Roman" w:hAnsi="Times New Roman" w:cs="Times New Roman"/>
          <w:sz w:val="24"/>
          <w:szCs w:val="24"/>
        </w:rPr>
        <w:t>,</w:t>
      </w:r>
      <w:r w:rsidR="00335DD1" w:rsidRPr="00823859">
        <w:rPr>
          <w:rFonts w:ascii="Times New Roman" w:hAnsi="Times New Roman" w:cs="Times New Roman"/>
          <w:sz w:val="24"/>
          <w:szCs w:val="24"/>
        </w:rPr>
        <w:t xml:space="preserve"> y presenta una importante cantidad de vegetación arbórea distribuida uniformemente por todo el predio. </w:t>
      </w:r>
      <w:r w:rsidR="00335DD1">
        <w:rPr>
          <w:rFonts w:ascii="Times New Roman" w:hAnsi="Times New Roman" w:cs="Times New Roman"/>
          <w:sz w:val="24"/>
          <w:szCs w:val="24"/>
        </w:rPr>
        <w:t>L</w:t>
      </w:r>
      <w:r w:rsidRPr="00823859">
        <w:rPr>
          <w:rFonts w:ascii="Times New Roman" w:hAnsi="Times New Roman" w:cs="Times New Roman"/>
          <w:sz w:val="24"/>
          <w:szCs w:val="24"/>
        </w:rPr>
        <w:t>a Plazoleta tiene una superficie de 1616 m2 que, a diferencia del Parque, es en su mayor parte impermeable</w:t>
      </w:r>
      <w:r w:rsidR="00335DD1">
        <w:rPr>
          <w:rFonts w:ascii="Times New Roman" w:hAnsi="Times New Roman" w:cs="Times New Roman"/>
          <w:sz w:val="24"/>
          <w:szCs w:val="24"/>
        </w:rPr>
        <w:t xml:space="preserve"> </w:t>
      </w:r>
      <w:r w:rsidR="00335DD1" w:rsidRPr="00823859">
        <w:rPr>
          <w:rFonts w:ascii="Times New Roman" w:hAnsi="Times New Roman" w:cs="Times New Roman"/>
          <w:sz w:val="24"/>
          <w:szCs w:val="24"/>
        </w:rPr>
        <w:t>y la presencia de especies arbóreas es escasa</w:t>
      </w:r>
      <w:r w:rsidRPr="00823859">
        <w:rPr>
          <w:rFonts w:ascii="Times New Roman" w:hAnsi="Times New Roman" w:cs="Times New Roman"/>
          <w:sz w:val="24"/>
          <w:szCs w:val="24"/>
        </w:rPr>
        <w:t>. Por su parte, la Plaza posee 8.359m2 de extensión, de los cuales 197 m2 son cubiertos, sus áreas verdes permeables se encuentran fragmentadas por senderos y zonas secas</w:t>
      </w:r>
      <w:r w:rsidR="00335DD1">
        <w:rPr>
          <w:rFonts w:ascii="Times New Roman" w:hAnsi="Times New Roman" w:cs="Times New Roman"/>
          <w:sz w:val="24"/>
          <w:szCs w:val="24"/>
        </w:rPr>
        <w:t xml:space="preserve"> </w:t>
      </w:r>
      <w:r w:rsidR="00335DD1" w:rsidRPr="00823859">
        <w:rPr>
          <w:rFonts w:ascii="Times New Roman" w:hAnsi="Times New Roman" w:cs="Times New Roman"/>
          <w:sz w:val="24"/>
          <w:szCs w:val="24"/>
        </w:rPr>
        <w:t>y las especies arbóreas se ubican de manera pareja en toda la Plaza</w:t>
      </w:r>
      <w:r w:rsidRPr="00823859">
        <w:rPr>
          <w:rFonts w:ascii="Times New Roman" w:hAnsi="Times New Roman" w:cs="Times New Roman"/>
          <w:sz w:val="24"/>
          <w:szCs w:val="24"/>
        </w:rPr>
        <w:t>.</w:t>
      </w:r>
    </w:p>
    <w:p w14:paraId="4F41EAA8" w14:textId="1B96A0CF" w:rsidR="00CF2A2D" w:rsidRDefault="00CF2A2D" w:rsidP="001F0AF4">
      <w:pPr>
        <w:spacing w:line="360" w:lineRule="auto"/>
        <w:jc w:val="both"/>
        <w:rPr>
          <w:rFonts w:ascii="Times New Roman" w:hAnsi="Times New Roman" w:cs="Times New Roman"/>
          <w:sz w:val="24"/>
          <w:szCs w:val="24"/>
        </w:rPr>
      </w:pPr>
    </w:p>
    <w:p w14:paraId="46CD2122" w14:textId="754119D7" w:rsidR="00CF2A2D" w:rsidRDefault="002B55F4" w:rsidP="001F0AF4">
      <w:pPr>
        <w:spacing w:line="360" w:lineRule="auto"/>
        <w:jc w:val="both"/>
        <w:rPr>
          <w:noProof/>
        </w:rPr>
      </w:pPr>
      <w:r>
        <w:rPr>
          <w:noProof/>
        </w:rPr>
        <w:lastRenderedPageBreak/>
        <w:drawing>
          <wp:anchor distT="0" distB="0" distL="114300" distR="114300" simplePos="0" relativeHeight="251667456" behindDoc="1" locked="0" layoutInCell="1" allowOverlap="1" wp14:anchorId="29F1B52F" wp14:editId="5D895194">
            <wp:simplePos x="0" y="0"/>
            <wp:positionH relativeFrom="margin">
              <wp:align>right</wp:align>
            </wp:positionH>
            <wp:positionV relativeFrom="paragraph">
              <wp:posOffset>263525</wp:posOffset>
            </wp:positionV>
            <wp:extent cx="2277745" cy="1730375"/>
            <wp:effectExtent l="0" t="0" r="8255" b="3175"/>
            <wp:wrapTight wrapText="bothSides">
              <wp:wrapPolygon edited="0">
                <wp:start x="0" y="0"/>
                <wp:lineTo x="0" y="21402"/>
                <wp:lineTo x="21498" y="21402"/>
                <wp:lineTo x="21498"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9757" t="33399" r="26969" b="21678"/>
                    <a:stretch/>
                  </pic:blipFill>
                  <pic:spPr bwMode="auto">
                    <a:xfrm>
                      <a:off x="0" y="0"/>
                      <a:ext cx="2277745" cy="173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29960B76" wp14:editId="39DEFFAB">
            <wp:simplePos x="0" y="0"/>
            <wp:positionH relativeFrom="column">
              <wp:posOffset>1598930</wp:posOffset>
            </wp:positionH>
            <wp:positionV relativeFrom="paragraph">
              <wp:posOffset>261620</wp:posOffset>
            </wp:positionV>
            <wp:extent cx="1831975" cy="1727835"/>
            <wp:effectExtent l="0" t="0" r="0" b="5715"/>
            <wp:wrapTight wrapText="bothSides">
              <wp:wrapPolygon edited="0">
                <wp:start x="0" y="0"/>
                <wp:lineTo x="0" y="21433"/>
                <wp:lineTo x="21338" y="21433"/>
                <wp:lineTo x="2133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4928" t="23050" r="34774" b="26147"/>
                    <a:stretch/>
                  </pic:blipFill>
                  <pic:spPr bwMode="auto">
                    <a:xfrm>
                      <a:off x="0" y="0"/>
                      <a:ext cx="1831975" cy="1727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5942">
        <w:rPr>
          <w:rFonts w:ascii="Times New Roman" w:hAnsi="Times New Roman" w:cs="Times New Roman"/>
          <w:b/>
          <w:bCs/>
          <w:noProof/>
          <w:sz w:val="20"/>
          <w:szCs w:val="20"/>
        </w:rPr>
        <w:t xml:space="preserve">Parque </w:t>
      </w:r>
      <w:r>
        <w:rPr>
          <w:rFonts w:ascii="Times New Roman" w:hAnsi="Times New Roman" w:cs="Times New Roman"/>
          <w:b/>
          <w:bCs/>
          <w:noProof/>
          <w:sz w:val="20"/>
          <w:szCs w:val="20"/>
        </w:rPr>
        <w:t>de la Flora Nativa     Plazoleta Bomberos Voluntarios     Plaza Matheu</w:t>
      </w:r>
    </w:p>
    <w:p w14:paraId="4D6C2F29" w14:textId="77777777" w:rsidR="002B55F4" w:rsidRDefault="00CF2A2D" w:rsidP="002B55F4">
      <w:pPr>
        <w:jc w:val="both"/>
        <w:rPr>
          <w:rFonts w:ascii="Times New Roman" w:hAnsi="Times New Roman" w:cs="Times New Roman"/>
          <w:sz w:val="20"/>
          <w:szCs w:val="20"/>
        </w:rPr>
      </w:pPr>
      <w:r>
        <w:rPr>
          <w:noProof/>
        </w:rPr>
        <w:drawing>
          <wp:anchor distT="0" distB="0" distL="114300" distR="114300" simplePos="0" relativeHeight="251669504" behindDoc="1" locked="0" layoutInCell="1" allowOverlap="1" wp14:anchorId="02F755D5" wp14:editId="7B28B9E0">
            <wp:simplePos x="0" y="0"/>
            <wp:positionH relativeFrom="margin">
              <wp:align>left</wp:align>
            </wp:positionH>
            <wp:positionV relativeFrom="paragraph">
              <wp:posOffset>33020</wp:posOffset>
            </wp:positionV>
            <wp:extent cx="1558290" cy="1737360"/>
            <wp:effectExtent l="0" t="0" r="3810" b="0"/>
            <wp:wrapTight wrapText="bothSides">
              <wp:wrapPolygon edited="0">
                <wp:start x="0" y="0"/>
                <wp:lineTo x="0" y="21316"/>
                <wp:lineTo x="21389" y="21316"/>
                <wp:lineTo x="21389"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0364" t="25638" r="42579" b="20736"/>
                    <a:stretch/>
                  </pic:blipFill>
                  <pic:spPr bwMode="auto">
                    <a:xfrm>
                      <a:off x="0" y="0"/>
                      <a:ext cx="1558290" cy="173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DD2D7E" w14:textId="3D26AC06" w:rsidR="002B55F4" w:rsidRPr="00CF5942" w:rsidRDefault="002B55F4" w:rsidP="002B55F4">
      <w:pPr>
        <w:jc w:val="both"/>
        <w:rPr>
          <w:noProof/>
          <w:sz w:val="18"/>
          <w:szCs w:val="18"/>
        </w:rPr>
      </w:pPr>
      <w:r w:rsidRPr="00CF5942">
        <w:rPr>
          <w:rFonts w:ascii="Times New Roman" w:hAnsi="Times New Roman" w:cs="Times New Roman"/>
          <w:sz w:val="20"/>
          <w:szCs w:val="20"/>
        </w:rPr>
        <w:t xml:space="preserve">Foto </w:t>
      </w:r>
      <w:r w:rsidR="00335DD1">
        <w:rPr>
          <w:rFonts w:ascii="Times New Roman" w:hAnsi="Times New Roman" w:cs="Times New Roman"/>
          <w:sz w:val="20"/>
          <w:szCs w:val="20"/>
        </w:rPr>
        <w:t>0</w:t>
      </w:r>
      <w:r>
        <w:rPr>
          <w:rFonts w:ascii="Times New Roman" w:hAnsi="Times New Roman" w:cs="Times New Roman"/>
          <w:sz w:val="20"/>
          <w:szCs w:val="20"/>
        </w:rPr>
        <w:t>9</w:t>
      </w:r>
      <w:r w:rsidRPr="00CF594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F5942">
        <w:rPr>
          <w:rFonts w:ascii="Times New Roman" w:hAnsi="Times New Roman" w:cs="Times New Roman"/>
          <w:sz w:val="20"/>
          <w:szCs w:val="20"/>
        </w:rPr>
        <w:t xml:space="preserve"> Foto </w:t>
      </w:r>
      <w:r>
        <w:rPr>
          <w:rFonts w:ascii="Times New Roman" w:hAnsi="Times New Roman" w:cs="Times New Roman"/>
          <w:sz w:val="20"/>
          <w:szCs w:val="20"/>
        </w:rPr>
        <w:t>10</w:t>
      </w:r>
      <w:r w:rsidRPr="00CF594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F5942">
        <w:rPr>
          <w:rFonts w:ascii="Times New Roman" w:hAnsi="Times New Roman" w:cs="Times New Roman"/>
          <w:sz w:val="20"/>
          <w:szCs w:val="20"/>
        </w:rPr>
        <w:t xml:space="preserve">    Foto </w:t>
      </w:r>
      <w:r>
        <w:rPr>
          <w:rFonts w:ascii="Times New Roman" w:hAnsi="Times New Roman" w:cs="Times New Roman"/>
          <w:sz w:val="20"/>
          <w:szCs w:val="20"/>
        </w:rPr>
        <w:t>11</w:t>
      </w:r>
    </w:p>
    <w:p w14:paraId="4B26EBB4" w14:textId="77777777" w:rsidR="002B55F4" w:rsidRDefault="002B55F4" w:rsidP="002B55F4">
      <w:pPr>
        <w:jc w:val="both"/>
        <w:rPr>
          <w:rFonts w:ascii="Times New Roman" w:hAnsi="Times New Roman" w:cs="Times New Roman"/>
          <w:sz w:val="20"/>
          <w:szCs w:val="20"/>
        </w:rPr>
      </w:pPr>
      <w:r w:rsidRPr="00CF5942">
        <w:rPr>
          <w:rFonts w:ascii="Times New Roman" w:hAnsi="Times New Roman" w:cs="Times New Roman"/>
          <w:sz w:val="20"/>
          <w:szCs w:val="20"/>
        </w:rPr>
        <w:t xml:space="preserve">Fuente: Google </w:t>
      </w:r>
      <w:proofErr w:type="spellStart"/>
      <w:r w:rsidRPr="00CF5942">
        <w:rPr>
          <w:rFonts w:ascii="Times New Roman" w:hAnsi="Times New Roman" w:cs="Times New Roman"/>
          <w:sz w:val="20"/>
          <w:szCs w:val="20"/>
        </w:rPr>
        <w:t>Earth</w:t>
      </w:r>
      <w:proofErr w:type="spellEnd"/>
      <w:r w:rsidRPr="00CF5942">
        <w:rPr>
          <w:rFonts w:ascii="Times New Roman" w:hAnsi="Times New Roman" w:cs="Times New Roman"/>
          <w:sz w:val="20"/>
          <w:szCs w:val="20"/>
        </w:rPr>
        <w:t xml:space="preserve"> (</w:t>
      </w:r>
      <w:hyperlink r:id="rId27" w:history="1">
        <w:r w:rsidRPr="00CF5942">
          <w:rPr>
            <w:rStyle w:val="Hipervnculo"/>
            <w:rFonts w:ascii="Times New Roman" w:hAnsi="Times New Roman" w:cs="Times New Roman"/>
            <w:sz w:val="20"/>
            <w:szCs w:val="20"/>
          </w:rPr>
          <w:t>https://earth.google.com/web/</w:t>
        </w:r>
      </w:hyperlink>
      <w:r w:rsidRPr="00CF5942">
        <w:rPr>
          <w:rFonts w:ascii="Times New Roman" w:hAnsi="Times New Roman" w:cs="Times New Roman"/>
          <w:sz w:val="20"/>
          <w:szCs w:val="20"/>
        </w:rPr>
        <w:t>)</w:t>
      </w:r>
    </w:p>
    <w:p w14:paraId="16F229DC" w14:textId="633C9B56" w:rsidR="00CF2A2D" w:rsidRDefault="00CF2A2D" w:rsidP="001F0AF4">
      <w:pPr>
        <w:spacing w:line="360" w:lineRule="auto"/>
        <w:jc w:val="both"/>
        <w:rPr>
          <w:rFonts w:ascii="Times New Roman" w:hAnsi="Times New Roman" w:cs="Times New Roman"/>
          <w:sz w:val="24"/>
          <w:szCs w:val="24"/>
        </w:rPr>
      </w:pPr>
    </w:p>
    <w:p w14:paraId="556E7E70" w14:textId="3ACA0B9F" w:rsidR="00475863" w:rsidRPr="00823859" w:rsidRDefault="008A4444" w:rsidP="001F0AF4">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t xml:space="preserve">Los tres espacios se comunican mediante una ciclovía que </w:t>
      </w:r>
      <w:r w:rsidR="00475863" w:rsidRPr="00823859">
        <w:rPr>
          <w:rFonts w:ascii="Times New Roman" w:hAnsi="Times New Roman" w:cs="Times New Roman"/>
          <w:sz w:val="24"/>
          <w:szCs w:val="24"/>
        </w:rPr>
        <w:t xml:space="preserve">recorre la calle Irala desde el Parque de la Flora Nativa hasta la Plaza Matheu, donde continúa por la calle Gral. Gregorio Lamadrid pasando por la Plazoleta Bomberos Voluntarios. Todos los espacios verdes tienen una vía de relevancia en sus proximidades, aunque ninguna sobre el perímetro de los mismos. En el caso del Parque, se encuentra cercano a la Av. Almte. Brown, vía distribuidora principal, al igual que la Av. Don Pedro de Mendoza, próxima a la Plazoleta, </w:t>
      </w:r>
      <w:proofErr w:type="gramStart"/>
      <w:r w:rsidR="00475863" w:rsidRPr="00823859">
        <w:rPr>
          <w:rFonts w:ascii="Times New Roman" w:hAnsi="Times New Roman" w:cs="Times New Roman"/>
          <w:sz w:val="24"/>
          <w:szCs w:val="24"/>
        </w:rPr>
        <w:t>y</w:t>
      </w:r>
      <w:proofErr w:type="gramEnd"/>
      <w:r w:rsidR="00475863" w:rsidRPr="00823859">
        <w:rPr>
          <w:rFonts w:ascii="Times New Roman" w:hAnsi="Times New Roman" w:cs="Times New Roman"/>
          <w:sz w:val="24"/>
          <w:szCs w:val="24"/>
        </w:rPr>
        <w:t xml:space="preserve"> por otro lado, la Plaza se halla a cien metros de la Av. Regimiento de Patricios, vía distribuidora complementaria. </w:t>
      </w:r>
    </w:p>
    <w:p w14:paraId="363A3F93" w14:textId="0FD43845" w:rsidR="000008CA" w:rsidRPr="00823859" w:rsidRDefault="000008CA" w:rsidP="001F0AF4">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t>También los tres casos de estudio pertenecen al área correspondiente al distrito “de las artes”.</w:t>
      </w:r>
    </w:p>
    <w:p w14:paraId="0036365C" w14:textId="2EBD205E" w:rsidR="00A760FF" w:rsidRPr="00823859" w:rsidRDefault="00AE0A51" w:rsidP="001F0AF4">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t xml:space="preserve">El Parque de la Flora Nativa Benito Quinquela Martin es el único de los tres espacios que se encuentra en una zona de </w:t>
      </w:r>
      <w:r w:rsidR="00A760FF" w:rsidRPr="00823859">
        <w:rPr>
          <w:rFonts w:ascii="Times New Roman" w:hAnsi="Times New Roman" w:cs="Times New Roman"/>
          <w:sz w:val="24"/>
          <w:szCs w:val="24"/>
        </w:rPr>
        <w:t>“urbanización parque”, siendo el área que lo rodea muy heterogéneo en cuanto a usos de suelo como “centro local de escala barrial”, “equipamiento especial”, “equipamiento local”, “área de protección histórica”, “residencial con densidad de ocupación alta” y “residencial con densidad de ocupación media-alta”.</w:t>
      </w:r>
    </w:p>
    <w:p w14:paraId="31BD8D72" w14:textId="6FBE4EEF" w:rsidR="00A760FF" w:rsidRPr="00823859" w:rsidRDefault="00A760FF" w:rsidP="001F0AF4">
      <w:pPr>
        <w:spacing w:line="360" w:lineRule="auto"/>
        <w:jc w:val="both"/>
        <w:rPr>
          <w:rFonts w:ascii="Times New Roman" w:hAnsi="Times New Roman" w:cs="Times New Roman"/>
          <w:sz w:val="24"/>
          <w:szCs w:val="24"/>
        </w:rPr>
      </w:pPr>
      <w:r w:rsidRPr="00823859">
        <w:rPr>
          <w:rFonts w:ascii="Times New Roman" w:hAnsi="Times New Roman" w:cs="Times New Roman"/>
          <w:sz w:val="24"/>
          <w:szCs w:val="24"/>
        </w:rPr>
        <w:t>En el caso de la Plazoleta Bomberos Voluntarios de La Boca, se emplaza en un “área residencial con densidad de ocupación media-alta”, siendo los otros usos de la zona “centro local de escala barrial” y “equipamiento local”.</w:t>
      </w:r>
      <w:r w:rsidR="00507D82">
        <w:rPr>
          <w:rFonts w:ascii="Times New Roman" w:hAnsi="Times New Roman" w:cs="Times New Roman"/>
          <w:sz w:val="24"/>
          <w:szCs w:val="24"/>
        </w:rPr>
        <w:t xml:space="preserve"> </w:t>
      </w:r>
      <w:r w:rsidRPr="00823859">
        <w:rPr>
          <w:rFonts w:ascii="Times New Roman" w:hAnsi="Times New Roman" w:cs="Times New Roman"/>
          <w:sz w:val="24"/>
          <w:szCs w:val="24"/>
        </w:rPr>
        <w:t>Mientras que el predio de la Plaza Matheu corresponde a un área de “equipamiento local”, y los otros usos de suelo del entorno son “equipamiento general” y “centro local de escala barrial”.</w:t>
      </w:r>
    </w:p>
    <w:p w14:paraId="562BDF7C" w14:textId="77777777" w:rsidR="00985E63" w:rsidRPr="00823859" w:rsidRDefault="00985E63" w:rsidP="001F0AF4">
      <w:pPr>
        <w:spacing w:line="360" w:lineRule="auto"/>
        <w:jc w:val="both"/>
        <w:rPr>
          <w:rFonts w:ascii="Times New Roman" w:hAnsi="Times New Roman" w:cs="Times New Roman"/>
          <w:sz w:val="24"/>
          <w:szCs w:val="24"/>
          <w:lang w:val="es-ES"/>
        </w:rPr>
      </w:pPr>
      <w:r w:rsidRPr="00823859">
        <w:rPr>
          <w:rFonts w:ascii="Times New Roman" w:hAnsi="Times New Roman" w:cs="Times New Roman"/>
          <w:sz w:val="24"/>
          <w:szCs w:val="24"/>
        </w:rPr>
        <w:t xml:space="preserve">Distintas instituciones educativas abastecen las necesidades del área, cercanas al Parque se encuentran la </w:t>
      </w:r>
      <w:r w:rsidRPr="00823859">
        <w:rPr>
          <w:rFonts w:ascii="Times New Roman" w:hAnsi="Times New Roman" w:cs="Times New Roman"/>
          <w:sz w:val="24"/>
          <w:szCs w:val="24"/>
          <w:lang w:val="es-ES"/>
        </w:rPr>
        <w:t>Escuela infantil n°11, la Escuela Integral Interdisciplinaria n°04, la Escuela infantil n°07 Casa Amarilla, la Escuela de Educación Media n°03 y la Escuela Primeria Común n°18 Prov. de La Rioja, próximas a la Plazoleta se hallan el Centro Educativo de Nivel Primario n°06</w:t>
      </w:r>
      <w:r w:rsidRPr="00823859">
        <w:rPr>
          <w:rFonts w:ascii="Times New Roman" w:hAnsi="Times New Roman" w:cs="Times New Roman"/>
          <w:sz w:val="24"/>
          <w:szCs w:val="24"/>
        </w:rPr>
        <w:t>, el</w:t>
      </w:r>
      <w:r w:rsidRPr="00823859">
        <w:rPr>
          <w:rFonts w:ascii="Times New Roman" w:hAnsi="Times New Roman" w:cs="Times New Roman"/>
          <w:sz w:val="24"/>
          <w:szCs w:val="24"/>
          <w:lang w:val="es-ES"/>
        </w:rPr>
        <w:t xml:space="preserve"> </w:t>
      </w:r>
      <w:r w:rsidRPr="00823859">
        <w:rPr>
          <w:rFonts w:ascii="Times New Roman" w:hAnsi="Times New Roman" w:cs="Times New Roman"/>
          <w:sz w:val="24"/>
          <w:szCs w:val="24"/>
        </w:rPr>
        <w:t xml:space="preserve">Centro Educativo de Nivel Secundario </w:t>
      </w:r>
      <w:proofErr w:type="spellStart"/>
      <w:r w:rsidRPr="00823859">
        <w:rPr>
          <w:rFonts w:ascii="Times New Roman" w:hAnsi="Times New Roman" w:cs="Times New Roman"/>
          <w:sz w:val="24"/>
          <w:szCs w:val="24"/>
        </w:rPr>
        <w:t>n°</w:t>
      </w:r>
      <w:proofErr w:type="spellEnd"/>
      <w:r w:rsidRPr="00823859">
        <w:rPr>
          <w:rFonts w:ascii="Times New Roman" w:hAnsi="Times New Roman" w:cs="Times New Roman"/>
          <w:sz w:val="24"/>
          <w:szCs w:val="24"/>
        </w:rPr>
        <w:t xml:space="preserve"> 45, la</w:t>
      </w:r>
      <w:r w:rsidRPr="00823859">
        <w:rPr>
          <w:rFonts w:ascii="Times New Roman" w:hAnsi="Times New Roman" w:cs="Times New Roman"/>
          <w:sz w:val="24"/>
          <w:szCs w:val="24"/>
          <w:lang w:val="es-ES"/>
        </w:rPr>
        <w:t xml:space="preserve"> </w:t>
      </w:r>
      <w:proofErr w:type="spellStart"/>
      <w:r w:rsidRPr="00823859">
        <w:rPr>
          <w:rFonts w:ascii="Times New Roman" w:hAnsi="Times New Roman" w:cs="Times New Roman"/>
          <w:sz w:val="24"/>
          <w:szCs w:val="24"/>
          <w:lang w:val="pt-BR"/>
        </w:rPr>
        <w:t>Escuela</w:t>
      </w:r>
      <w:proofErr w:type="spellEnd"/>
      <w:r w:rsidRPr="00823859">
        <w:rPr>
          <w:rFonts w:ascii="Times New Roman" w:hAnsi="Times New Roman" w:cs="Times New Roman"/>
          <w:sz w:val="24"/>
          <w:szCs w:val="24"/>
          <w:lang w:val="pt-BR"/>
        </w:rPr>
        <w:t xml:space="preserve"> Primaria para adultos n° 29 </w:t>
      </w:r>
      <w:r w:rsidRPr="00823859">
        <w:rPr>
          <w:rFonts w:ascii="Times New Roman" w:hAnsi="Times New Roman" w:cs="Times New Roman"/>
          <w:sz w:val="24"/>
          <w:szCs w:val="24"/>
          <w:lang w:val="pt-BR"/>
        </w:rPr>
        <w:lastRenderedPageBreak/>
        <w:t xml:space="preserve">Manuel Belgrano, </w:t>
      </w:r>
      <w:proofErr w:type="spellStart"/>
      <w:r w:rsidRPr="00823859">
        <w:rPr>
          <w:rFonts w:ascii="Times New Roman" w:hAnsi="Times New Roman" w:cs="Times New Roman"/>
          <w:sz w:val="24"/>
          <w:szCs w:val="24"/>
          <w:lang w:val="pt-BR"/>
        </w:rPr>
        <w:t>el</w:t>
      </w:r>
      <w:proofErr w:type="spellEnd"/>
      <w:r w:rsidRPr="00823859">
        <w:rPr>
          <w:rFonts w:ascii="Times New Roman" w:hAnsi="Times New Roman" w:cs="Times New Roman"/>
          <w:sz w:val="24"/>
          <w:szCs w:val="24"/>
          <w:lang w:val="pt-BR"/>
        </w:rPr>
        <w:t xml:space="preserve"> </w:t>
      </w:r>
      <w:r w:rsidRPr="00823859">
        <w:rPr>
          <w:rFonts w:ascii="Times New Roman" w:hAnsi="Times New Roman" w:cs="Times New Roman"/>
          <w:sz w:val="24"/>
          <w:szCs w:val="24"/>
        </w:rPr>
        <w:t xml:space="preserve">Centro Educativo de Nivel Secundario </w:t>
      </w:r>
      <w:proofErr w:type="spellStart"/>
      <w:r w:rsidRPr="00823859">
        <w:rPr>
          <w:rFonts w:ascii="Times New Roman" w:hAnsi="Times New Roman" w:cs="Times New Roman"/>
          <w:sz w:val="24"/>
          <w:szCs w:val="24"/>
        </w:rPr>
        <w:t>n°</w:t>
      </w:r>
      <w:proofErr w:type="spellEnd"/>
      <w:r w:rsidRPr="00823859">
        <w:rPr>
          <w:rFonts w:ascii="Times New Roman" w:hAnsi="Times New Roman" w:cs="Times New Roman"/>
          <w:sz w:val="24"/>
          <w:szCs w:val="24"/>
        </w:rPr>
        <w:t xml:space="preserve"> 32, la Escuela Primaria Común </w:t>
      </w:r>
      <w:proofErr w:type="spellStart"/>
      <w:r w:rsidRPr="00823859">
        <w:rPr>
          <w:rFonts w:ascii="Times New Roman" w:hAnsi="Times New Roman" w:cs="Times New Roman"/>
          <w:sz w:val="24"/>
          <w:szCs w:val="24"/>
        </w:rPr>
        <w:t>n°</w:t>
      </w:r>
      <w:proofErr w:type="spellEnd"/>
      <w:r w:rsidRPr="00823859">
        <w:rPr>
          <w:rFonts w:ascii="Times New Roman" w:hAnsi="Times New Roman" w:cs="Times New Roman"/>
          <w:sz w:val="24"/>
          <w:szCs w:val="24"/>
        </w:rPr>
        <w:t xml:space="preserve"> 09 Benito Quinquela Martín y el </w:t>
      </w:r>
      <w:proofErr w:type="spellStart"/>
      <w:r w:rsidRPr="00823859">
        <w:rPr>
          <w:rFonts w:ascii="Times New Roman" w:hAnsi="Times New Roman" w:cs="Times New Roman"/>
          <w:sz w:val="24"/>
          <w:szCs w:val="24"/>
          <w:lang w:val="pt-BR"/>
        </w:rPr>
        <w:t>Jardín</w:t>
      </w:r>
      <w:proofErr w:type="spellEnd"/>
      <w:r w:rsidRPr="00823859">
        <w:rPr>
          <w:rFonts w:ascii="Times New Roman" w:hAnsi="Times New Roman" w:cs="Times New Roman"/>
          <w:sz w:val="24"/>
          <w:szCs w:val="24"/>
          <w:lang w:val="pt-BR"/>
        </w:rPr>
        <w:t xml:space="preserve"> de Infantes Integral n° 01/04° Benito </w:t>
      </w:r>
      <w:proofErr w:type="spellStart"/>
      <w:r w:rsidRPr="00823859">
        <w:rPr>
          <w:rFonts w:ascii="Times New Roman" w:hAnsi="Times New Roman" w:cs="Times New Roman"/>
          <w:sz w:val="24"/>
          <w:szCs w:val="24"/>
          <w:lang w:val="pt-BR"/>
        </w:rPr>
        <w:t>Quinquela</w:t>
      </w:r>
      <w:proofErr w:type="spellEnd"/>
      <w:r w:rsidRPr="00823859">
        <w:rPr>
          <w:rFonts w:ascii="Times New Roman" w:hAnsi="Times New Roman" w:cs="Times New Roman"/>
          <w:sz w:val="24"/>
          <w:szCs w:val="24"/>
          <w:lang w:val="pt-BR"/>
        </w:rPr>
        <w:t xml:space="preserve"> Martín, y por último, </w:t>
      </w:r>
      <w:proofErr w:type="spellStart"/>
      <w:r w:rsidRPr="00823859">
        <w:rPr>
          <w:rFonts w:ascii="Times New Roman" w:hAnsi="Times New Roman" w:cs="Times New Roman"/>
          <w:sz w:val="24"/>
          <w:szCs w:val="24"/>
          <w:lang w:val="pt-BR"/>
        </w:rPr>
        <w:t>en</w:t>
      </w:r>
      <w:proofErr w:type="spellEnd"/>
      <w:r w:rsidRPr="00823859">
        <w:rPr>
          <w:rFonts w:ascii="Times New Roman" w:hAnsi="Times New Roman" w:cs="Times New Roman"/>
          <w:sz w:val="24"/>
          <w:szCs w:val="24"/>
          <w:lang w:val="pt-BR"/>
        </w:rPr>
        <w:t xml:space="preserve"> </w:t>
      </w:r>
      <w:proofErr w:type="spellStart"/>
      <w:r w:rsidRPr="00823859">
        <w:rPr>
          <w:rFonts w:ascii="Times New Roman" w:hAnsi="Times New Roman" w:cs="Times New Roman"/>
          <w:sz w:val="24"/>
          <w:szCs w:val="24"/>
          <w:lang w:val="pt-BR"/>
        </w:rPr>
        <w:t>el</w:t>
      </w:r>
      <w:proofErr w:type="spellEnd"/>
      <w:r w:rsidRPr="00823859">
        <w:rPr>
          <w:rFonts w:ascii="Times New Roman" w:hAnsi="Times New Roman" w:cs="Times New Roman"/>
          <w:sz w:val="24"/>
          <w:szCs w:val="24"/>
          <w:lang w:val="pt-BR"/>
        </w:rPr>
        <w:t xml:space="preserve"> área de </w:t>
      </w:r>
      <w:proofErr w:type="spellStart"/>
      <w:r w:rsidRPr="00823859">
        <w:rPr>
          <w:rFonts w:ascii="Times New Roman" w:hAnsi="Times New Roman" w:cs="Times New Roman"/>
          <w:sz w:val="24"/>
          <w:szCs w:val="24"/>
          <w:lang w:val="pt-BR"/>
        </w:rPr>
        <w:t>la</w:t>
      </w:r>
      <w:proofErr w:type="spellEnd"/>
      <w:r w:rsidRPr="00823859">
        <w:rPr>
          <w:rFonts w:ascii="Times New Roman" w:hAnsi="Times New Roman" w:cs="Times New Roman"/>
          <w:sz w:val="24"/>
          <w:szCs w:val="24"/>
          <w:lang w:val="pt-BR"/>
        </w:rPr>
        <w:t xml:space="preserve"> Plaza </w:t>
      </w:r>
      <w:proofErr w:type="spellStart"/>
      <w:r w:rsidRPr="00823859">
        <w:rPr>
          <w:rFonts w:ascii="Times New Roman" w:hAnsi="Times New Roman" w:cs="Times New Roman"/>
          <w:sz w:val="24"/>
          <w:szCs w:val="24"/>
          <w:lang w:val="pt-BR"/>
        </w:rPr>
        <w:t>están</w:t>
      </w:r>
      <w:proofErr w:type="spellEnd"/>
      <w:r w:rsidRPr="00823859">
        <w:rPr>
          <w:rFonts w:ascii="Times New Roman" w:hAnsi="Times New Roman" w:cs="Times New Roman"/>
          <w:sz w:val="24"/>
          <w:szCs w:val="24"/>
          <w:lang w:val="pt-BR"/>
        </w:rPr>
        <w:t xml:space="preserve"> </w:t>
      </w:r>
      <w:proofErr w:type="spellStart"/>
      <w:r w:rsidRPr="00823859">
        <w:rPr>
          <w:rFonts w:ascii="Times New Roman" w:hAnsi="Times New Roman" w:cs="Times New Roman"/>
          <w:sz w:val="24"/>
          <w:szCs w:val="24"/>
          <w:lang w:val="pt-BR"/>
        </w:rPr>
        <w:t>ubicados</w:t>
      </w:r>
      <w:proofErr w:type="spellEnd"/>
      <w:r w:rsidRPr="00823859">
        <w:rPr>
          <w:rFonts w:ascii="Times New Roman" w:hAnsi="Times New Roman" w:cs="Times New Roman"/>
          <w:sz w:val="24"/>
          <w:szCs w:val="24"/>
          <w:lang w:val="pt-BR"/>
        </w:rPr>
        <w:t xml:space="preserve"> </w:t>
      </w:r>
      <w:r w:rsidRPr="00823859">
        <w:rPr>
          <w:rFonts w:ascii="Times New Roman" w:hAnsi="Times New Roman" w:cs="Times New Roman"/>
          <w:sz w:val="24"/>
          <w:szCs w:val="24"/>
        </w:rPr>
        <w:t xml:space="preserve">la </w:t>
      </w:r>
      <w:r w:rsidRPr="00823859">
        <w:rPr>
          <w:rFonts w:ascii="Times New Roman" w:hAnsi="Times New Roman" w:cs="Times New Roman"/>
          <w:sz w:val="24"/>
          <w:szCs w:val="24"/>
          <w:lang w:val="es-ES"/>
        </w:rPr>
        <w:t>Escuela primaria común n°03 y el Jardín de infantes nucleado c (</w:t>
      </w:r>
      <w:proofErr w:type="spellStart"/>
      <w:r w:rsidRPr="00823859">
        <w:rPr>
          <w:rFonts w:ascii="Times New Roman" w:hAnsi="Times New Roman" w:cs="Times New Roman"/>
          <w:sz w:val="24"/>
          <w:szCs w:val="24"/>
          <w:lang w:val="es-ES"/>
        </w:rPr>
        <w:t>EPCjc</w:t>
      </w:r>
      <w:proofErr w:type="spellEnd"/>
      <w:r w:rsidRPr="00823859">
        <w:rPr>
          <w:rFonts w:ascii="Times New Roman" w:hAnsi="Times New Roman" w:cs="Times New Roman"/>
          <w:sz w:val="24"/>
          <w:szCs w:val="24"/>
          <w:lang w:val="es-ES"/>
        </w:rPr>
        <w:t xml:space="preserve"> </w:t>
      </w:r>
      <w:proofErr w:type="spellStart"/>
      <w:r w:rsidRPr="00823859">
        <w:rPr>
          <w:rFonts w:ascii="Times New Roman" w:hAnsi="Times New Roman" w:cs="Times New Roman"/>
          <w:sz w:val="24"/>
          <w:szCs w:val="24"/>
          <w:lang w:val="es-ES"/>
        </w:rPr>
        <w:t>n°</w:t>
      </w:r>
      <w:proofErr w:type="spellEnd"/>
      <w:r w:rsidRPr="00823859">
        <w:rPr>
          <w:rFonts w:ascii="Times New Roman" w:hAnsi="Times New Roman" w:cs="Times New Roman"/>
          <w:sz w:val="24"/>
          <w:szCs w:val="24"/>
          <w:lang w:val="es-ES"/>
        </w:rPr>
        <w:t xml:space="preserve"> 03).</w:t>
      </w:r>
    </w:p>
    <w:p w14:paraId="4CB17AF1" w14:textId="3E05D46B" w:rsidR="00985E63" w:rsidRDefault="00985E63" w:rsidP="001F0AF4">
      <w:pPr>
        <w:spacing w:line="360" w:lineRule="auto"/>
        <w:jc w:val="both"/>
        <w:rPr>
          <w:rFonts w:ascii="Times New Roman" w:hAnsi="Times New Roman" w:cs="Times New Roman"/>
          <w:sz w:val="24"/>
          <w:szCs w:val="24"/>
          <w:lang w:val="es-ES"/>
        </w:rPr>
      </w:pPr>
      <w:r w:rsidRPr="00823859">
        <w:rPr>
          <w:rFonts w:ascii="Times New Roman" w:hAnsi="Times New Roman" w:cs="Times New Roman"/>
          <w:sz w:val="24"/>
          <w:szCs w:val="24"/>
          <w:lang w:val="es-ES"/>
        </w:rPr>
        <w:t>El Hospital Gral. de Agudos Dr. Cosme Argerich es la institución hospitalaria más próxima al Parque Quinquela Martin, mientras que el</w:t>
      </w:r>
      <w:r w:rsidRPr="00823859">
        <w:rPr>
          <w:rFonts w:ascii="Times New Roman" w:hAnsi="Times New Roman" w:cs="Times New Roman"/>
          <w:sz w:val="24"/>
          <w:szCs w:val="24"/>
          <w:lang w:val="pt-BR"/>
        </w:rPr>
        <w:t xml:space="preserve"> centro de </w:t>
      </w:r>
      <w:proofErr w:type="spellStart"/>
      <w:r w:rsidRPr="00823859">
        <w:rPr>
          <w:rFonts w:ascii="Times New Roman" w:hAnsi="Times New Roman" w:cs="Times New Roman"/>
          <w:sz w:val="24"/>
          <w:szCs w:val="24"/>
          <w:lang w:val="pt-BR"/>
        </w:rPr>
        <w:t>salud</w:t>
      </w:r>
      <w:proofErr w:type="spellEnd"/>
      <w:r w:rsidRPr="00823859">
        <w:rPr>
          <w:rFonts w:ascii="Times New Roman" w:hAnsi="Times New Roman" w:cs="Times New Roman"/>
          <w:sz w:val="24"/>
          <w:szCs w:val="24"/>
          <w:lang w:val="pt-BR"/>
        </w:rPr>
        <w:t xml:space="preserve"> más </w:t>
      </w:r>
      <w:proofErr w:type="spellStart"/>
      <w:r w:rsidRPr="00823859">
        <w:rPr>
          <w:rFonts w:ascii="Times New Roman" w:hAnsi="Times New Roman" w:cs="Times New Roman"/>
          <w:sz w:val="24"/>
          <w:szCs w:val="24"/>
          <w:lang w:val="pt-BR"/>
        </w:rPr>
        <w:t>cercano</w:t>
      </w:r>
      <w:proofErr w:type="spellEnd"/>
      <w:r w:rsidRPr="00823859">
        <w:rPr>
          <w:rFonts w:ascii="Times New Roman" w:hAnsi="Times New Roman" w:cs="Times New Roman"/>
          <w:sz w:val="24"/>
          <w:szCs w:val="24"/>
          <w:lang w:val="pt-BR"/>
        </w:rPr>
        <w:t xml:space="preserve"> a </w:t>
      </w:r>
      <w:proofErr w:type="spellStart"/>
      <w:r w:rsidRPr="00823859">
        <w:rPr>
          <w:rFonts w:ascii="Times New Roman" w:hAnsi="Times New Roman" w:cs="Times New Roman"/>
          <w:sz w:val="24"/>
          <w:szCs w:val="24"/>
          <w:lang w:val="pt-BR"/>
        </w:rPr>
        <w:t>la</w:t>
      </w:r>
      <w:proofErr w:type="spellEnd"/>
      <w:r w:rsidRPr="00823859">
        <w:rPr>
          <w:rFonts w:ascii="Times New Roman" w:hAnsi="Times New Roman" w:cs="Times New Roman"/>
          <w:sz w:val="24"/>
          <w:szCs w:val="24"/>
          <w:lang w:val="pt-BR"/>
        </w:rPr>
        <w:t xml:space="preserve"> </w:t>
      </w:r>
      <w:proofErr w:type="spellStart"/>
      <w:r w:rsidRPr="00823859">
        <w:rPr>
          <w:rFonts w:ascii="Times New Roman" w:hAnsi="Times New Roman" w:cs="Times New Roman"/>
          <w:sz w:val="24"/>
          <w:szCs w:val="24"/>
          <w:lang w:val="pt-BR"/>
        </w:rPr>
        <w:t>Plazoleta</w:t>
      </w:r>
      <w:proofErr w:type="spellEnd"/>
      <w:r w:rsidRPr="00823859">
        <w:rPr>
          <w:rFonts w:ascii="Times New Roman" w:hAnsi="Times New Roman" w:cs="Times New Roman"/>
          <w:sz w:val="24"/>
          <w:szCs w:val="24"/>
          <w:lang w:val="pt-BR"/>
        </w:rPr>
        <w:t xml:space="preserve"> es </w:t>
      </w:r>
      <w:proofErr w:type="spellStart"/>
      <w:r w:rsidRPr="00823859">
        <w:rPr>
          <w:rFonts w:ascii="Times New Roman" w:hAnsi="Times New Roman" w:cs="Times New Roman"/>
          <w:sz w:val="24"/>
          <w:szCs w:val="24"/>
          <w:lang w:val="pt-BR"/>
        </w:rPr>
        <w:t>el</w:t>
      </w:r>
      <w:proofErr w:type="spellEnd"/>
      <w:r w:rsidRPr="00823859">
        <w:rPr>
          <w:rFonts w:ascii="Times New Roman" w:hAnsi="Times New Roman" w:cs="Times New Roman"/>
          <w:sz w:val="24"/>
          <w:szCs w:val="24"/>
          <w:lang w:val="pt-BR"/>
        </w:rPr>
        <w:t xml:space="preserve"> </w:t>
      </w:r>
      <w:r w:rsidRPr="00823859">
        <w:rPr>
          <w:rFonts w:ascii="Times New Roman" w:hAnsi="Times New Roman" w:cs="Times New Roman"/>
          <w:sz w:val="24"/>
          <w:szCs w:val="24"/>
          <w:lang w:val="es-ES"/>
        </w:rPr>
        <w:t xml:space="preserve">Hospital de Odontología Infantil Don Benito Quinquela Martin y, en el caso de la Plaza, cuenta con el </w:t>
      </w:r>
      <w:proofErr w:type="spellStart"/>
      <w:r w:rsidRPr="00823859">
        <w:rPr>
          <w:rFonts w:ascii="Times New Roman" w:hAnsi="Times New Roman" w:cs="Times New Roman"/>
          <w:sz w:val="24"/>
          <w:szCs w:val="24"/>
        </w:rPr>
        <w:t>CeSAC</w:t>
      </w:r>
      <w:proofErr w:type="spellEnd"/>
      <w:r w:rsidRPr="00823859">
        <w:rPr>
          <w:rFonts w:ascii="Times New Roman" w:hAnsi="Times New Roman" w:cs="Times New Roman"/>
          <w:sz w:val="24"/>
          <w:szCs w:val="24"/>
        </w:rPr>
        <w:t xml:space="preserve"> n°09.</w:t>
      </w:r>
      <w:r w:rsidRPr="00823859">
        <w:rPr>
          <w:rFonts w:ascii="Times New Roman" w:hAnsi="Times New Roman" w:cs="Times New Roman"/>
          <w:sz w:val="24"/>
          <w:szCs w:val="24"/>
          <w:lang w:val="es-ES"/>
        </w:rPr>
        <w:t xml:space="preserve"> </w:t>
      </w:r>
    </w:p>
    <w:p w14:paraId="00B2D6AE" w14:textId="67E28176" w:rsidR="003D71BA" w:rsidRDefault="003D71BA" w:rsidP="001F0AF4">
      <w:pPr>
        <w:spacing w:line="360" w:lineRule="auto"/>
        <w:jc w:val="both"/>
        <w:rPr>
          <w:rFonts w:ascii="Times New Roman" w:hAnsi="Times New Roman" w:cs="Times New Roman"/>
          <w:sz w:val="24"/>
          <w:szCs w:val="24"/>
          <w:lang w:val="es-ES"/>
        </w:rPr>
      </w:pPr>
    </w:p>
    <w:p w14:paraId="4CF08649" w14:textId="18D0C4BA" w:rsidR="00B94907" w:rsidRPr="00A03BEE" w:rsidRDefault="00B94907" w:rsidP="001F0AF4">
      <w:pPr>
        <w:spacing w:line="360" w:lineRule="auto"/>
        <w:jc w:val="both"/>
        <w:rPr>
          <w:rFonts w:ascii="Times New Roman" w:hAnsi="Times New Roman" w:cs="Times New Roman"/>
          <w:b/>
          <w:bCs/>
          <w:sz w:val="28"/>
          <w:szCs w:val="28"/>
          <w:lang w:val="es-ES"/>
        </w:rPr>
      </w:pPr>
      <w:r w:rsidRPr="00A03BEE">
        <w:rPr>
          <w:rFonts w:ascii="Times New Roman" w:hAnsi="Times New Roman" w:cs="Times New Roman"/>
          <w:b/>
          <w:bCs/>
          <w:sz w:val="28"/>
          <w:szCs w:val="28"/>
          <w:lang w:val="es-ES"/>
        </w:rPr>
        <w:t>Interrelaciones entre espacios</w:t>
      </w:r>
      <w:r w:rsidR="00C711CD" w:rsidRPr="00A03BEE">
        <w:rPr>
          <w:rFonts w:ascii="Times New Roman" w:hAnsi="Times New Roman" w:cs="Times New Roman"/>
          <w:b/>
          <w:bCs/>
          <w:sz w:val="28"/>
          <w:szCs w:val="28"/>
          <w:lang w:val="es-ES"/>
        </w:rPr>
        <w:t xml:space="preserve"> verdes</w:t>
      </w:r>
      <w:r w:rsidRPr="00A03BEE">
        <w:rPr>
          <w:rFonts w:ascii="Times New Roman" w:hAnsi="Times New Roman" w:cs="Times New Roman"/>
          <w:b/>
          <w:bCs/>
          <w:sz w:val="28"/>
          <w:szCs w:val="28"/>
          <w:lang w:val="es-ES"/>
        </w:rPr>
        <w:t>, barrios y comuna</w:t>
      </w:r>
    </w:p>
    <w:p w14:paraId="58529B45" w14:textId="77777777" w:rsidR="00F0342A" w:rsidRPr="00B94907" w:rsidRDefault="00F0342A" w:rsidP="001F0AF4">
      <w:pPr>
        <w:spacing w:line="360" w:lineRule="auto"/>
        <w:jc w:val="both"/>
        <w:rPr>
          <w:rFonts w:ascii="Times New Roman" w:hAnsi="Times New Roman" w:cs="Times New Roman"/>
          <w:b/>
          <w:bCs/>
          <w:sz w:val="24"/>
          <w:szCs w:val="24"/>
          <w:lang w:val="es-ES"/>
        </w:rPr>
      </w:pPr>
    </w:p>
    <w:p w14:paraId="66353D0B" w14:textId="53538656" w:rsidR="00324DF4" w:rsidRPr="00F0342A" w:rsidRDefault="00F0342A" w:rsidP="001F0AF4">
      <w:pPr>
        <w:spacing w:line="360" w:lineRule="auto"/>
        <w:jc w:val="both"/>
        <w:rPr>
          <w:rFonts w:ascii="Times New Roman" w:hAnsi="Times New Roman" w:cs="Times New Roman"/>
          <w:sz w:val="24"/>
          <w:szCs w:val="24"/>
        </w:rPr>
      </w:pPr>
      <w:r>
        <w:rPr>
          <w:rFonts w:ascii="Times New Roman" w:hAnsi="Times New Roman" w:cs="Times New Roman"/>
          <w:sz w:val="24"/>
          <w:szCs w:val="24"/>
        </w:rPr>
        <w:t>Todos los elementos descriptos que conforman el paisaje urbano de los barrios estudiados, además de estructurarlos tienen la función, en su interrelación, de darles carácter y reforzar su identidad (Lynch, 1986). Uno</w:t>
      </w:r>
      <w:r w:rsidR="00C711CD">
        <w:rPr>
          <w:rFonts w:ascii="Times New Roman" w:hAnsi="Times New Roman" w:cs="Times New Roman"/>
          <w:sz w:val="24"/>
          <w:szCs w:val="24"/>
          <w:lang w:val="es-ES"/>
        </w:rPr>
        <w:t xml:space="preserve"> los aspectos que más </w:t>
      </w:r>
      <w:r>
        <w:rPr>
          <w:rFonts w:ascii="Times New Roman" w:hAnsi="Times New Roman" w:cs="Times New Roman"/>
          <w:sz w:val="24"/>
          <w:szCs w:val="24"/>
          <w:lang w:val="es-ES"/>
        </w:rPr>
        <w:t>influyentes en ese sentido</w:t>
      </w:r>
      <w:r w:rsidR="00C711CD">
        <w:rPr>
          <w:rFonts w:ascii="Times New Roman" w:hAnsi="Times New Roman" w:cs="Times New Roman"/>
          <w:sz w:val="24"/>
          <w:szCs w:val="24"/>
          <w:lang w:val="es-ES"/>
        </w:rPr>
        <w:t xml:space="preserve"> son los </w:t>
      </w:r>
      <w:r w:rsidR="004065E6">
        <w:rPr>
          <w:rFonts w:ascii="Times New Roman" w:hAnsi="Times New Roman" w:cs="Times New Roman"/>
          <w:sz w:val="24"/>
          <w:szCs w:val="24"/>
          <w:lang w:val="es-ES"/>
        </w:rPr>
        <w:t xml:space="preserve">usos del suelo </w:t>
      </w:r>
      <w:r w:rsidR="00C711CD">
        <w:rPr>
          <w:rFonts w:ascii="Times New Roman" w:hAnsi="Times New Roman" w:cs="Times New Roman"/>
          <w:sz w:val="24"/>
          <w:szCs w:val="24"/>
          <w:lang w:val="es-ES"/>
        </w:rPr>
        <w:t xml:space="preserve">correspondientes a </w:t>
      </w:r>
      <w:r>
        <w:rPr>
          <w:rFonts w:ascii="Times New Roman" w:hAnsi="Times New Roman" w:cs="Times New Roman"/>
          <w:sz w:val="24"/>
          <w:szCs w:val="24"/>
          <w:lang w:val="es-ES"/>
        </w:rPr>
        <w:t>los</w:t>
      </w:r>
      <w:r w:rsidR="004065E6">
        <w:rPr>
          <w:rFonts w:ascii="Times New Roman" w:hAnsi="Times New Roman" w:cs="Times New Roman"/>
          <w:sz w:val="24"/>
          <w:szCs w:val="24"/>
          <w:lang w:val="es-ES"/>
        </w:rPr>
        <w:t xml:space="preserve"> entorno</w:t>
      </w:r>
      <w:r w:rsidR="00C711CD">
        <w:rPr>
          <w:rFonts w:ascii="Times New Roman" w:hAnsi="Times New Roman" w:cs="Times New Roman"/>
          <w:sz w:val="24"/>
          <w:szCs w:val="24"/>
          <w:lang w:val="es-ES"/>
        </w:rPr>
        <w:t>s</w:t>
      </w:r>
      <w:r w:rsidR="004065E6">
        <w:rPr>
          <w:rFonts w:ascii="Times New Roman" w:hAnsi="Times New Roman" w:cs="Times New Roman"/>
          <w:sz w:val="24"/>
          <w:szCs w:val="24"/>
          <w:lang w:val="es-ES"/>
        </w:rPr>
        <w:t xml:space="preserve"> inmediato</w:t>
      </w:r>
      <w:r w:rsidR="00C711CD">
        <w:rPr>
          <w:rFonts w:ascii="Times New Roman" w:hAnsi="Times New Roman" w:cs="Times New Roman"/>
          <w:sz w:val="24"/>
          <w:szCs w:val="24"/>
          <w:lang w:val="es-ES"/>
        </w:rPr>
        <w:t>s</w:t>
      </w:r>
      <w:r>
        <w:rPr>
          <w:rFonts w:ascii="Times New Roman" w:hAnsi="Times New Roman" w:cs="Times New Roman"/>
          <w:sz w:val="24"/>
          <w:szCs w:val="24"/>
          <w:lang w:val="es-ES"/>
        </w:rPr>
        <w:t xml:space="preserve"> de cada uno de los espacios verdes estudiados</w:t>
      </w:r>
      <w:r w:rsidR="004065E6">
        <w:rPr>
          <w:rFonts w:ascii="Times New Roman" w:hAnsi="Times New Roman" w:cs="Times New Roman"/>
          <w:sz w:val="24"/>
          <w:szCs w:val="24"/>
          <w:lang w:val="es-ES"/>
        </w:rPr>
        <w:t xml:space="preserve">. En el caso de Nueva Pompeya, la diferencia entre cada uno de los espacios verdes se observa claramente, por un lado, la Plaza Nueva Pompeya ubicada en una zona céntrica del barrio, donde se mezclan áreas residenciales con comerciales, cercana a distintos centros educativos </w:t>
      </w:r>
      <w:r w:rsidR="00083F91">
        <w:rPr>
          <w:rFonts w:ascii="Times New Roman" w:hAnsi="Times New Roman" w:cs="Times New Roman"/>
          <w:sz w:val="24"/>
          <w:szCs w:val="24"/>
          <w:lang w:val="es-ES"/>
        </w:rPr>
        <w:t xml:space="preserve">y sobre la Av. Sáenz, una vía con importante tránsito vehicular, </w:t>
      </w:r>
      <w:r w:rsidR="00324DF4">
        <w:rPr>
          <w:rFonts w:ascii="Times New Roman" w:hAnsi="Times New Roman" w:cs="Times New Roman"/>
          <w:sz w:val="24"/>
          <w:szCs w:val="24"/>
          <w:lang w:val="es-ES"/>
        </w:rPr>
        <w:t>todos aspectos que dotan de usuarios al espacio y lo convierten en una parte activa del paisaje urbano lo cual resulta en un elemento nodal de la zona. La Plazoleta Angelelli, por otro lado,</w:t>
      </w:r>
      <w:r w:rsidR="00117A57">
        <w:rPr>
          <w:rFonts w:ascii="Times New Roman" w:hAnsi="Times New Roman" w:cs="Times New Roman"/>
          <w:sz w:val="24"/>
          <w:szCs w:val="24"/>
          <w:lang w:val="es-ES"/>
        </w:rPr>
        <w:t xml:space="preserve"> representa un área “periférica” dentro del mismo barrio y de la Ciudad</w:t>
      </w:r>
      <w:r w:rsidR="00DF1F24">
        <w:rPr>
          <w:rFonts w:ascii="Times New Roman" w:hAnsi="Times New Roman" w:cs="Times New Roman"/>
          <w:sz w:val="24"/>
          <w:szCs w:val="24"/>
          <w:lang w:val="es-ES"/>
        </w:rPr>
        <w:t xml:space="preserve">, el estar situada en la parte más Sur de la Comuna cercana al Riachuelo y los usos industriales </w:t>
      </w:r>
      <w:r w:rsidR="00A963F5">
        <w:rPr>
          <w:rFonts w:ascii="Times New Roman" w:hAnsi="Times New Roman" w:cs="Times New Roman"/>
          <w:sz w:val="24"/>
          <w:szCs w:val="24"/>
          <w:lang w:val="es-ES"/>
        </w:rPr>
        <w:t xml:space="preserve">históricos de la zona, </w:t>
      </w:r>
      <w:r w:rsidR="00FE607B">
        <w:rPr>
          <w:rFonts w:ascii="Times New Roman" w:hAnsi="Times New Roman" w:cs="Times New Roman"/>
          <w:sz w:val="24"/>
          <w:szCs w:val="24"/>
          <w:lang w:val="es-ES"/>
        </w:rPr>
        <w:t>influyen en que tenga un uso distinto al de una plaza en un</w:t>
      </w:r>
      <w:r w:rsidR="00165008">
        <w:rPr>
          <w:rFonts w:ascii="Times New Roman" w:hAnsi="Times New Roman" w:cs="Times New Roman"/>
          <w:sz w:val="24"/>
          <w:szCs w:val="24"/>
          <w:lang w:val="es-ES"/>
        </w:rPr>
        <w:t>a</w:t>
      </w:r>
      <w:r w:rsidR="00FE607B">
        <w:rPr>
          <w:rFonts w:ascii="Times New Roman" w:hAnsi="Times New Roman" w:cs="Times New Roman"/>
          <w:sz w:val="24"/>
          <w:szCs w:val="24"/>
          <w:lang w:val="es-ES"/>
        </w:rPr>
        <w:t xml:space="preserve"> zona residencial, los horarios de trabajo de las fábricas adyacentes </w:t>
      </w:r>
      <w:r w:rsidR="006E2ACE">
        <w:rPr>
          <w:rFonts w:ascii="Times New Roman" w:hAnsi="Times New Roman" w:cs="Times New Roman"/>
          <w:sz w:val="24"/>
          <w:szCs w:val="24"/>
          <w:lang w:val="es-ES"/>
        </w:rPr>
        <w:t xml:space="preserve">son los que van a determinar el ritmo de la misma principalmente. </w:t>
      </w:r>
    </w:p>
    <w:p w14:paraId="5CB2E102" w14:textId="060A937C" w:rsidR="00165008" w:rsidRPr="00985E63" w:rsidRDefault="0060148E" w:rsidP="001F0AF4">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w:t>
      </w:r>
      <w:r w:rsidR="00B83363">
        <w:rPr>
          <w:rFonts w:ascii="Times New Roman" w:hAnsi="Times New Roman" w:cs="Times New Roman"/>
          <w:sz w:val="24"/>
          <w:szCs w:val="24"/>
          <w:lang w:val="es-ES"/>
        </w:rPr>
        <w:t>as áreas donde se emplazan los</w:t>
      </w:r>
      <w:r>
        <w:rPr>
          <w:rFonts w:ascii="Times New Roman" w:hAnsi="Times New Roman" w:cs="Times New Roman"/>
          <w:sz w:val="24"/>
          <w:szCs w:val="24"/>
          <w:lang w:val="es-ES"/>
        </w:rPr>
        <w:t xml:space="preserve"> espacios verdes de Parque Patricios, en cambio, comparten </w:t>
      </w:r>
      <w:r w:rsidR="00B83363">
        <w:rPr>
          <w:rFonts w:ascii="Times New Roman" w:hAnsi="Times New Roman" w:cs="Times New Roman"/>
          <w:sz w:val="24"/>
          <w:szCs w:val="24"/>
          <w:lang w:val="es-ES"/>
        </w:rPr>
        <w:t>sus usos residenciales, de centro barrial y</w:t>
      </w:r>
      <w:r w:rsidR="00D268AF">
        <w:rPr>
          <w:rFonts w:ascii="Times New Roman" w:hAnsi="Times New Roman" w:cs="Times New Roman"/>
          <w:sz w:val="24"/>
          <w:szCs w:val="24"/>
          <w:lang w:val="es-ES"/>
        </w:rPr>
        <w:t xml:space="preserve"> de</w:t>
      </w:r>
      <w:r w:rsidR="00B83363">
        <w:rPr>
          <w:rFonts w:ascii="Times New Roman" w:hAnsi="Times New Roman" w:cs="Times New Roman"/>
          <w:sz w:val="24"/>
          <w:szCs w:val="24"/>
          <w:lang w:val="es-ES"/>
        </w:rPr>
        <w:t xml:space="preserve"> </w:t>
      </w:r>
      <w:r w:rsidR="00D268AF">
        <w:rPr>
          <w:rFonts w:ascii="Times New Roman" w:hAnsi="Times New Roman" w:cs="Times New Roman"/>
          <w:sz w:val="24"/>
          <w:szCs w:val="24"/>
          <w:lang w:val="es-ES"/>
        </w:rPr>
        <w:t>equipamiento, la mayor diferencia radica en la posición geográfica de cada uno de ellos. El Parque de los Patricios y la Plazoleta Cnel. Pringles, se ubican sobre la Av. Caseros, vía principal del barrio tanto a nivel del tránsito vehicular y peatonal como comercial, debido a</w:t>
      </w:r>
      <w:r w:rsidR="00C16E9F">
        <w:rPr>
          <w:rFonts w:ascii="Times New Roman" w:hAnsi="Times New Roman" w:cs="Times New Roman"/>
          <w:sz w:val="24"/>
          <w:szCs w:val="24"/>
          <w:lang w:val="es-ES"/>
        </w:rPr>
        <w:t xml:space="preserve"> las políticas recientes en </w:t>
      </w:r>
      <w:proofErr w:type="spellStart"/>
      <w:r w:rsidR="00C16E9F">
        <w:rPr>
          <w:rFonts w:ascii="Times New Roman" w:hAnsi="Times New Roman" w:cs="Times New Roman"/>
          <w:sz w:val="24"/>
          <w:szCs w:val="24"/>
          <w:lang w:val="es-ES"/>
        </w:rPr>
        <w:t>pos</w:t>
      </w:r>
      <w:proofErr w:type="spellEnd"/>
      <w:r w:rsidR="00C16E9F">
        <w:rPr>
          <w:rFonts w:ascii="Times New Roman" w:hAnsi="Times New Roman" w:cs="Times New Roman"/>
          <w:sz w:val="24"/>
          <w:szCs w:val="24"/>
          <w:lang w:val="es-ES"/>
        </w:rPr>
        <w:t xml:space="preserve"> del desarrollo del barrio como nodo económico-productivo, se llevaron a cabo una serie de transformaciones como</w:t>
      </w:r>
      <w:r w:rsidR="00D268AF">
        <w:rPr>
          <w:rFonts w:ascii="Times New Roman" w:hAnsi="Times New Roman" w:cs="Times New Roman"/>
          <w:sz w:val="24"/>
          <w:szCs w:val="24"/>
          <w:lang w:val="es-ES"/>
        </w:rPr>
        <w:t xml:space="preserve"> la continuación de la línea H del subterráneo </w:t>
      </w:r>
      <w:r w:rsidR="00C16E9F">
        <w:rPr>
          <w:rFonts w:ascii="Times New Roman" w:hAnsi="Times New Roman" w:cs="Times New Roman"/>
          <w:sz w:val="24"/>
          <w:szCs w:val="24"/>
          <w:lang w:val="es-ES"/>
        </w:rPr>
        <w:t xml:space="preserve">con estación dentro del Parque y el traslado de la Jefatura de Gabinete de la Ciudad sobre uno de sus lados, lo cual generó que el interés por </w:t>
      </w:r>
      <w:r w:rsidR="00C16E9F">
        <w:rPr>
          <w:rFonts w:ascii="Times New Roman" w:hAnsi="Times New Roman" w:cs="Times New Roman"/>
          <w:sz w:val="24"/>
          <w:szCs w:val="24"/>
          <w:lang w:val="es-ES"/>
        </w:rPr>
        <w:lastRenderedPageBreak/>
        <w:t xml:space="preserve">esta zona </w:t>
      </w:r>
      <w:r w:rsidR="001E7940">
        <w:rPr>
          <w:rFonts w:ascii="Times New Roman" w:hAnsi="Times New Roman" w:cs="Times New Roman"/>
          <w:sz w:val="24"/>
          <w:szCs w:val="24"/>
          <w:lang w:val="es-ES"/>
        </w:rPr>
        <w:t>cambiara</w:t>
      </w:r>
      <w:r w:rsidR="00C16E9F">
        <w:rPr>
          <w:rFonts w:ascii="Times New Roman" w:hAnsi="Times New Roman" w:cs="Times New Roman"/>
          <w:sz w:val="24"/>
          <w:szCs w:val="24"/>
          <w:lang w:val="es-ES"/>
        </w:rPr>
        <w:t xml:space="preserve"> y, por lo tanto, así lo hiciera también </w:t>
      </w:r>
      <w:r w:rsidR="00B0266A">
        <w:rPr>
          <w:rFonts w:ascii="Times New Roman" w:hAnsi="Times New Roman" w:cs="Times New Roman"/>
          <w:sz w:val="24"/>
          <w:szCs w:val="24"/>
          <w:lang w:val="es-ES"/>
        </w:rPr>
        <w:t>la</w:t>
      </w:r>
      <w:r w:rsidR="00C16E9F">
        <w:rPr>
          <w:rFonts w:ascii="Times New Roman" w:hAnsi="Times New Roman" w:cs="Times New Roman"/>
          <w:sz w:val="24"/>
          <w:szCs w:val="24"/>
          <w:lang w:val="es-ES"/>
        </w:rPr>
        <w:t xml:space="preserve"> posición geográfica</w:t>
      </w:r>
      <w:r w:rsidR="00B0266A">
        <w:rPr>
          <w:rFonts w:ascii="Times New Roman" w:hAnsi="Times New Roman" w:cs="Times New Roman"/>
          <w:sz w:val="24"/>
          <w:szCs w:val="24"/>
          <w:lang w:val="es-ES"/>
        </w:rPr>
        <w:t xml:space="preserve"> de estos espacios verdes</w:t>
      </w:r>
      <w:r w:rsidR="00C16E9F">
        <w:rPr>
          <w:rFonts w:ascii="Times New Roman" w:hAnsi="Times New Roman" w:cs="Times New Roman"/>
          <w:sz w:val="24"/>
          <w:szCs w:val="24"/>
          <w:lang w:val="es-ES"/>
        </w:rPr>
        <w:t>, dándole</w:t>
      </w:r>
      <w:r w:rsidR="00B0266A">
        <w:rPr>
          <w:rFonts w:ascii="Times New Roman" w:hAnsi="Times New Roman" w:cs="Times New Roman"/>
          <w:sz w:val="24"/>
          <w:szCs w:val="24"/>
          <w:lang w:val="es-ES"/>
        </w:rPr>
        <w:t>s</w:t>
      </w:r>
      <w:r w:rsidR="00C16E9F">
        <w:rPr>
          <w:rFonts w:ascii="Times New Roman" w:hAnsi="Times New Roman" w:cs="Times New Roman"/>
          <w:sz w:val="24"/>
          <w:szCs w:val="24"/>
          <w:lang w:val="es-ES"/>
        </w:rPr>
        <w:t xml:space="preserve"> mayor relevancia frente al resto</w:t>
      </w:r>
      <w:r w:rsidR="00B0266A">
        <w:rPr>
          <w:rFonts w:ascii="Times New Roman" w:hAnsi="Times New Roman" w:cs="Times New Roman"/>
          <w:sz w:val="24"/>
          <w:szCs w:val="24"/>
          <w:lang w:val="es-ES"/>
        </w:rPr>
        <w:t xml:space="preserve"> de las áreas  verdes del barrio</w:t>
      </w:r>
      <w:r w:rsidR="001E4A5F">
        <w:rPr>
          <w:rFonts w:ascii="Times New Roman" w:hAnsi="Times New Roman" w:cs="Times New Roman"/>
          <w:sz w:val="24"/>
          <w:szCs w:val="24"/>
          <w:lang w:val="es-ES"/>
        </w:rPr>
        <w:t xml:space="preserve">. </w:t>
      </w:r>
      <w:r w:rsidR="00B0266A">
        <w:rPr>
          <w:rFonts w:ascii="Times New Roman" w:hAnsi="Times New Roman" w:cs="Times New Roman"/>
          <w:sz w:val="24"/>
          <w:szCs w:val="24"/>
          <w:lang w:val="es-ES"/>
        </w:rPr>
        <w:t>Esta desigualdad se ve reflejada en su comparación con la Plaza José C. Paz que</w:t>
      </w:r>
      <w:r w:rsidR="001456E5">
        <w:rPr>
          <w:rFonts w:ascii="Times New Roman" w:hAnsi="Times New Roman" w:cs="Times New Roman"/>
          <w:sz w:val="24"/>
          <w:szCs w:val="24"/>
          <w:lang w:val="es-ES"/>
        </w:rPr>
        <w:t>,</w:t>
      </w:r>
      <w:r w:rsidR="00B0266A">
        <w:rPr>
          <w:rFonts w:ascii="Times New Roman" w:hAnsi="Times New Roman" w:cs="Times New Roman"/>
          <w:sz w:val="24"/>
          <w:szCs w:val="24"/>
          <w:lang w:val="es-ES"/>
        </w:rPr>
        <w:t xml:space="preserve"> ubicándose a pocas cuadras del Parque y de la Plazoleta</w:t>
      </w:r>
      <w:r w:rsidR="00D707D6">
        <w:rPr>
          <w:rFonts w:ascii="Times New Roman" w:hAnsi="Times New Roman" w:cs="Times New Roman"/>
          <w:sz w:val="24"/>
          <w:szCs w:val="24"/>
          <w:lang w:val="es-ES"/>
        </w:rPr>
        <w:t xml:space="preserve"> muestra un paisaje completamente distinto,</w:t>
      </w:r>
      <w:r w:rsidR="00DC5BC8">
        <w:rPr>
          <w:rFonts w:ascii="Times New Roman" w:hAnsi="Times New Roman" w:cs="Times New Roman"/>
          <w:sz w:val="24"/>
          <w:szCs w:val="24"/>
          <w:lang w:val="es-ES"/>
        </w:rPr>
        <w:t xml:space="preserve"> si bien debido a las sucesivas intervenciones paisajísticas Parque de los Patricios y Plazoleta Cnel. Pringles presentan un paisaje cada vez más fragmentado, donde </w:t>
      </w:r>
      <w:r w:rsidR="00244646">
        <w:rPr>
          <w:rFonts w:ascii="Times New Roman" w:hAnsi="Times New Roman" w:cs="Times New Roman"/>
          <w:sz w:val="24"/>
          <w:szCs w:val="24"/>
          <w:lang w:val="es-ES"/>
        </w:rPr>
        <w:t>lo</w:t>
      </w:r>
      <w:r w:rsidR="00DC5BC8">
        <w:rPr>
          <w:rFonts w:ascii="Times New Roman" w:hAnsi="Times New Roman" w:cs="Times New Roman"/>
          <w:sz w:val="24"/>
          <w:szCs w:val="24"/>
          <w:lang w:val="es-ES"/>
        </w:rPr>
        <w:t xml:space="preserve"> verde se retrae y cobran importancia las áreas secas</w:t>
      </w:r>
      <w:r w:rsidR="00244646">
        <w:rPr>
          <w:rFonts w:ascii="Times New Roman" w:hAnsi="Times New Roman" w:cs="Times New Roman"/>
          <w:sz w:val="24"/>
          <w:szCs w:val="24"/>
          <w:lang w:val="es-ES"/>
        </w:rPr>
        <w:t xml:space="preserve">, </w:t>
      </w:r>
      <w:r w:rsidR="00227094">
        <w:rPr>
          <w:rFonts w:ascii="Times New Roman" w:hAnsi="Times New Roman" w:cs="Times New Roman"/>
          <w:sz w:val="24"/>
          <w:szCs w:val="24"/>
          <w:lang w:val="es-ES"/>
        </w:rPr>
        <w:t>la Plaza</w:t>
      </w:r>
      <w:r w:rsidR="001456E5">
        <w:rPr>
          <w:rFonts w:ascii="Times New Roman" w:hAnsi="Times New Roman" w:cs="Times New Roman"/>
          <w:sz w:val="24"/>
          <w:szCs w:val="24"/>
          <w:lang w:val="es-ES"/>
        </w:rPr>
        <w:t xml:space="preserve"> no</w:t>
      </w:r>
      <w:r w:rsidR="00227094">
        <w:rPr>
          <w:rFonts w:ascii="Times New Roman" w:hAnsi="Times New Roman" w:cs="Times New Roman"/>
          <w:sz w:val="24"/>
          <w:szCs w:val="24"/>
          <w:lang w:val="es-ES"/>
        </w:rPr>
        <w:t xml:space="preserve"> ha tenido modificaciones que busquen </w:t>
      </w:r>
      <w:r w:rsidR="00B26053">
        <w:rPr>
          <w:rFonts w:ascii="Times New Roman" w:hAnsi="Times New Roman" w:cs="Times New Roman"/>
          <w:sz w:val="24"/>
          <w:szCs w:val="24"/>
          <w:lang w:val="es-ES"/>
        </w:rPr>
        <w:t>mejorar la calidad del espacio</w:t>
      </w:r>
      <w:r w:rsidR="001E4A5F">
        <w:rPr>
          <w:rFonts w:ascii="Times New Roman" w:hAnsi="Times New Roman" w:cs="Times New Roman"/>
          <w:sz w:val="24"/>
          <w:szCs w:val="24"/>
          <w:lang w:val="es-ES"/>
        </w:rPr>
        <w:t>, a pesar que los tres se encuentran situados dentro del denominado distrito “tecnológico”</w:t>
      </w:r>
      <w:r w:rsidR="00B26053">
        <w:rPr>
          <w:rFonts w:ascii="Times New Roman" w:hAnsi="Times New Roman" w:cs="Times New Roman"/>
          <w:sz w:val="24"/>
          <w:szCs w:val="24"/>
          <w:lang w:val="es-ES"/>
        </w:rPr>
        <w:t xml:space="preserve">. </w:t>
      </w:r>
    </w:p>
    <w:p w14:paraId="4228A1FC" w14:textId="60A05ECA" w:rsidR="00985E63" w:rsidRDefault="001E5BF4" w:rsidP="001F0AF4">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Por otro lado, las dimensiones del Parque y de la Plaza permiten que sean utilizados </w:t>
      </w:r>
      <w:r w:rsidR="001E7940">
        <w:rPr>
          <w:rFonts w:ascii="Times New Roman" w:hAnsi="Times New Roman" w:cs="Times New Roman"/>
          <w:sz w:val="24"/>
          <w:szCs w:val="24"/>
          <w:lang w:val="es-ES"/>
        </w:rPr>
        <w:t>como ámbitos</w:t>
      </w:r>
      <w:r>
        <w:rPr>
          <w:rFonts w:ascii="Times New Roman" w:hAnsi="Times New Roman" w:cs="Times New Roman"/>
          <w:sz w:val="24"/>
          <w:szCs w:val="24"/>
          <w:lang w:val="es-ES"/>
        </w:rPr>
        <w:t xml:space="preserve"> de recreación y descanso, la Plazoleta en cambio, funciona como un nodo de circulación, </w:t>
      </w:r>
      <w:r w:rsidR="001456E5">
        <w:rPr>
          <w:rFonts w:ascii="Times New Roman" w:hAnsi="Times New Roman" w:cs="Times New Roman"/>
          <w:sz w:val="24"/>
          <w:szCs w:val="24"/>
          <w:lang w:val="es-ES"/>
        </w:rPr>
        <w:t xml:space="preserve">un punto estratégico del barrio </w:t>
      </w:r>
      <w:r>
        <w:rPr>
          <w:rFonts w:ascii="Times New Roman" w:hAnsi="Times New Roman" w:cs="Times New Roman"/>
          <w:sz w:val="24"/>
          <w:szCs w:val="24"/>
          <w:lang w:val="es-ES"/>
        </w:rPr>
        <w:t>por el cual los usuarios transitan para ir de un sitio a otro</w:t>
      </w:r>
      <w:r w:rsidR="001456E5">
        <w:rPr>
          <w:rFonts w:ascii="Times New Roman" w:hAnsi="Times New Roman" w:cs="Times New Roman"/>
          <w:sz w:val="24"/>
          <w:szCs w:val="24"/>
          <w:lang w:val="es-ES"/>
        </w:rPr>
        <w:t xml:space="preserve"> (Lynch, 1986)</w:t>
      </w:r>
      <w:r w:rsidR="001E7940">
        <w:rPr>
          <w:rFonts w:ascii="Times New Roman" w:hAnsi="Times New Roman" w:cs="Times New Roman"/>
          <w:sz w:val="24"/>
          <w:szCs w:val="24"/>
          <w:lang w:val="es-ES"/>
        </w:rPr>
        <w:t xml:space="preserve">, sin la permanencia que se puede dar en los otros espacios. </w:t>
      </w:r>
    </w:p>
    <w:p w14:paraId="3EECFECB" w14:textId="77777777" w:rsidR="00CD0AB4" w:rsidRDefault="00A44736" w:rsidP="001F0AF4">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Desde Parque de los Patricios y Plazoleta Cnel. Pringles, continuando por la Av. Caseros en sentido Este, se ubica la Plaza España, dentro del barrio de Barracas, </w:t>
      </w:r>
      <w:r w:rsidR="00C23729">
        <w:rPr>
          <w:rFonts w:ascii="Times New Roman" w:hAnsi="Times New Roman" w:cs="Times New Roman"/>
          <w:sz w:val="24"/>
          <w:szCs w:val="24"/>
          <w:lang w:val="es-ES"/>
        </w:rPr>
        <w:t>que se encuentra en una posición diferente a los espacios anteriores. Ubicado en una zona eminentemente</w:t>
      </w:r>
      <w:r>
        <w:rPr>
          <w:rFonts w:ascii="Times New Roman" w:hAnsi="Times New Roman" w:cs="Times New Roman"/>
          <w:sz w:val="24"/>
          <w:szCs w:val="24"/>
          <w:lang w:val="es-ES"/>
        </w:rPr>
        <w:t xml:space="preserve"> </w:t>
      </w:r>
      <w:r w:rsidR="00C23729">
        <w:rPr>
          <w:rFonts w:ascii="Times New Roman" w:hAnsi="Times New Roman" w:cs="Times New Roman"/>
          <w:sz w:val="24"/>
          <w:szCs w:val="24"/>
          <w:lang w:val="es-ES"/>
        </w:rPr>
        <w:t xml:space="preserve">hospitalaria </w:t>
      </w:r>
      <w:r w:rsidR="00FE77A7">
        <w:rPr>
          <w:rFonts w:ascii="Times New Roman" w:hAnsi="Times New Roman" w:cs="Times New Roman"/>
          <w:sz w:val="24"/>
          <w:szCs w:val="24"/>
          <w:lang w:val="es-ES"/>
        </w:rPr>
        <w:t xml:space="preserve">con áreas de servicio, </w:t>
      </w:r>
      <w:r w:rsidR="00EA33E4">
        <w:rPr>
          <w:rFonts w:ascii="Times New Roman" w:hAnsi="Times New Roman" w:cs="Times New Roman"/>
          <w:sz w:val="24"/>
          <w:szCs w:val="24"/>
          <w:lang w:val="es-ES"/>
        </w:rPr>
        <w:t xml:space="preserve">el Parque es un gran paño verde </w:t>
      </w:r>
      <w:r w:rsidR="008C3469">
        <w:rPr>
          <w:rFonts w:ascii="Times New Roman" w:hAnsi="Times New Roman" w:cs="Times New Roman"/>
          <w:sz w:val="24"/>
          <w:szCs w:val="24"/>
          <w:lang w:val="es-ES"/>
        </w:rPr>
        <w:t xml:space="preserve">con una escala que difiere de la de las áreas residenciales de la zona ya que, además, se encuentra </w:t>
      </w:r>
      <w:r w:rsidR="00EA33E4">
        <w:rPr>
          <w:rFonts w:ascii="Times New Roman" w:hAnsi="Times New Roman" w:cs="Times New Roman"/>
          <w:sz w:val="24"/>
          <w:szCs w:val="24"/>
          <w:lang w:val="es-ES"/>
        </w:rPr>
        <w:t xml:space="preserve">contenido entre vías distribuidoras complementarias y principales </w:t>
      </w:r>
      <w:r w:rsidR="008C3469">
        <w:rPr>
          <w:rFonts w:ascii="Times New Roman" w:hAnsi="Times New Roman" w:cs="Times New Roman"/>
          <w:sz w:val="24"/>
          <w:szCs w:val="24"/>
          <w:lang w:val="es-ES"/>
        </w:rPr>
        <w:t xml:space="preserve">dentro de la red vial de la Ciudad, que marcan una carga de tránsito y una velocidad diferente </w:t>
      </w:r>
      <w:r w:rsidR="001504DD">
        <w:rPr>
          <w:rFonts w:ascii="Times New Roman" w:hAnsi="Times New Roman" w:cs="Times New Roman"/>
          <w:sz w:val="24"/>
          <w:szCs w:val="24"/>
          <w:lang w:val="es-ES"/>
        </w:rPr>
        <w:t xml:space="preserve">a la de los vecinos a pie, usuarios del espacio verde. Distinto es lo que sucede en el caso de la Plazoleta Colombia, cuyas dimensiones se asemejan más a una tipología de Plaza, y su entorno es preponderantemente de comercial y residencial, además del área de protección histórica, lo cual le otorga cierto grado de centralidad a la zona en relación al barrio y a la Comuna. Estas características </w:t>
      </w:r>
      <w:r w:rsidR="00CD0AB4">
        <w:rPr>
          <w:rFonts w:ascii="Times New Roman" w:hAnsi="Times New Roman" w:cs="Times New Roman"/>
          <w:sz w:val="24"/>
          <w:szCs w:val="24"/>
          <w:lang w:val="es-ES"/>
        </w:rPr>
        <w:t xml:space="preserve">llevan a que la Plazoleta cumpla las funciones de espacio de recreación, esparcimiento y descanso correctamente, con sucesivas puestas en valor y modificaciones que marcan el interés por el área. </w:t>
      </w:r>
    </w:p>
    <w:p w14:paraId="325A66AB" w14:textId="02D23B79" w:rsidR="00696559" w:rsidRDefault="00CD0AB4" w:rsidP="001F0AF4">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Plaza Gumersindo González, por otro lado, se halla atrapado entre las vías de ferrocarril, marcada por un área de equipamiento, y la Autopista A. Frondizi, que represente un fuerte borde, </w:t>
      </w:r>
      <w:r w:rsidR="001456E5">
        <w:rPr>
          <w:rFonts w:ascii="Times New Roman" w:hAnsi="Times New Roman" w:cs="Times New Roman"/>
          <w:sz w:val="24"/>
          <w:szCs w:val="24"/>
          <w:lang w:val="es-ES"/>
        </w:rPr>
        <w:t xml:space="preserve">un límite entre dos fases (Lynch, 1986), </w:t>
      </w:r>
      <w:r>
        <w:rPr>
          <w:rFonts w:ascii="Times New Roman" w:hAnsi="Times New Roman" w:cs="Times New Roman"/>
          <w:sz w:val="24"/>
          <w:szCs w:val="24"/>
          <w:lang w:val="es-ES"/>
        </w:rPr>
        <w:t xml:space="preserve">no sólo para la Plaza que es atravesada completamente por ella, sino para todo el barrio dividiéndolo entre un lado Oeste dominado por usos de equipamiento hospitalario y el lado Este, residencial y comercial. </w:t>
      </w:r>
      <w:r w:rsidR="003538F4">
        <w:rPr>
          <w:rFonts w:ascii="Times New Roman" w:hAnsi="Times New Roman" w:cs="Times New Roman"/>
          <w:sz w:val="24"/>
          <w:szCs w:val="24"/>
          <w:lang w:val="es-ES"/>
        </w:rPr>
        <w:t>La Plaza se encuentra</w:t>
      </w:r>
      <w:r w:rsidR="00696559">
        <w:rPr>
          <w:rFonts w:ascii="Times New Roman" w:hAnsi="Times New Roman" w:cs="Times New Roman"/>
          <w:sz w:val="24"/>
          <w:szCs w:val="24"/>
          <w:lang w:val="es-ES"/>
        </w:rPr>
        <w:t xml:space="preserve"> en </w:t>
      </w:r>
      <w:r w:rsidR="003538F4">
        <w:rPr>
          <w:rFonts w:ascii="Times New Roman" w:hAnsi="Times New Roman" w:cs="Times New Roman"/>
          <w:sz w:val="24"/>
          <w:szCs w:val="24"/>
          <w:lang w:val="es-ES"/>
        </w:rPr>
        <w:t xml:space="preserve">un limbo entre ambos sectores, </w:t>
      </w:r>
      <w:r w:rsidR="00696559">
        <w:rPr>
          <w:rFonts w:ascii="Times New Roman" w:hAnsi="Times New Roman" w:cs="Times New Roman"/>
          <w:sz w:val="24"/>
          <w:szCs w:val="24"/>
          <w:lang w:val="es-ES"/>
        </w:rPr>
        <w:t xml:space="preserve">transformándose en un espacio residual que no permite abastecer a la zona residencial con los servicios de plaza que debiera brindara. </w:t>
      </w:r>
      <w:r w:rsidR="00FE0A32">
        <w:rPr>
          <w:rFonts w:ascii="Times New Roman" w:hAnsi="Times New Roman" w:cs="Times New Roman"/>
          <w:sz w:val="24"/>
          <w:szCs w:val="24"/>
          <w:lang w:val="es-ES"/>
        </w:rPr>
        <w:t>Todos los servicios educativos de la zona se encuentran del lado residencial y, en su mayoría, sobre la Av. Montes de Oca, eje que conecta hacia el Sur con la Plazoleta Colombia.</w:t>
      </w:r>
    </w:p>
    <w:p w14:paraId="23B16912" w14:textId="376F89D3" w:rsidR="00FE0A32" w:rsidRDefault="00D53F56" w:rsidP="001F0AF4">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A diferencia de la Plaza Gumersindo González, la Plaza de Flora Nativa Benito Quinquela Martin de La Boca, pudo ser rescatada como espacio verde, también en una zona con heterogeneidad de usos, donde de un lado se encuentra el predio del Club Boca Jr.,</w:t>
      </w:r>
      <w:r w:rsidR="002069E6">
        <w:rPr>
          <w:rFonts w:ascii="Times New Roman" w:hAnsi="Times New Roman" w:cs="Times New Roman"/>
          <w:sz w:val="24"/>
          <w:szCs w:val="24"/>
          <w:lang w:val="es-ES"/>
        </w:rPr>
        <w:t xml:space="preserve"> con el gran tránsito de personas durante los horarios de los partidos de fútbol y el impacto que esto genera en la zona,</w:t>
      </w:r>
      <w:r>
        <w:rPr>
          <w:rFonts w:ascii="Times New Roman" w:hAnsi="Times New Roman" w:cs="Times New Roman"/>
          <w:sz w:val="24"/>
          <w:szCs w:val="24"/>
          <w:lang w:val="es-ES"/>
        </w:rPr>
        <w:t xml:space="preserve"> y las ex vías ferroviarias, y del otro un área residencial, esta Plaza se transformó en un área verde destinada a los vecinos. </w:t>
      </w:r>
    </w:p>
    <w:p w14:paraId="21BD8291" w14:textId="7EF4340D" w:rsidR="001E7940" w:rsidRDefault="00DA59E0" w:rsidP="001F0AF4">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Plazoleta Bomberos Voluntarios se ubica en la zona más turística del barrio, representa su costado más comercial y la imagen colectiva que hay sobre La Boca, las casas de colores, el arte callejero y el tango. Es una Plazoleta prácticamente seca, con la mayor parte de su superficie impermeable, que funciona como una antesala a la popular Caminito. De alguna manera no representa la realidad de los vecinos del barrio, sino una </w:t>
      </w:r>
      <w:r w:rsidR="00E45900">
        <w:rPr>
          <w:rFonts w:ascii="Times New Roman" w:hAnsi="Times New Roman" w:cs="Times New Roman"/>
          <w:sz w:val="24"/>
          <w:szCs w:val="24"/>
          <w:lang w:val="es-ES"/>
        </w:rPr>
        <w:t>puesta en escena,</w:t>
      </w:r>
      <w:r>
        <w:rPr>
          <w:rFonts w:ascii="Times New Roman" w:hAnsi="Times New Roman" w:cs="Times New Roman"/>
          <w:sz w:val="24"/>
          <w:szCs w:val="24"/>
          <w:lang w:val="es-ES"/>
        </w:rPr>
        <w:t xml:space="preserve"> </w:t>
      </w:r>
      <w:r w:rsidR="00E45900">
        <w:rPr>
          <w:rFonts w:ascii="Times New Roman" w:hAnsi="Times New Roman" w:cs="Times New Roman"/>
          <w:sz w:val="24"/>
          <w:szCs w:val="24"/>
          <w:lang w:val="es-ES"/>
        </w:rPr>
        <w:t xml:space="preserve">una realidad </w:t>
      </w:r>
      <w:proofErr w:type="spellStart"/>
      <w:r>
        <w:rPr>
          <w:rFonts w:ascii="Times New Roman" w:hAnsi="Times New Roman" w:cs="Times New Roman"/>
          <w:sz w:val="24"/>
          <w:szCs w:val="24"/>
          <w:lang w:val="es-ES"/>
        </w:rPr>
        <w:t>ficcionada</w:t>
      </w:r>
      <w:proofErr w:type="spellEnd"/>
      <w:r>
        <w:rPr>
          <w:rFonts w:ascii="Times New Roman" w:hAnsi="Times New Roman" w:cs="Times New Roman"/>
          <w:sz w:val="24"/>
          <w:szCs w:val="24"/>
          <w:lang w:val="es-ES"/>
        </w:rPr>
        <w:t xml:space="preserve"> relacionada al desarrollo económico del área a través del turismo. </w:t>
      </w:r>
    </w:p>
    <w:p w14:paraId="797DE442" w14:textId="564052D1" w:rsidR="00E45900" w:rsidRDefault="002C72CD" w:rsidP="001F0AF4">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En este sentido, la Plaza Matheu</w:t>
      </w:r>
      <w:r w:rsidR="00682875">
        <w:rPr>
          <w:rFonts w:ascii="Times New Roman" w:hAnsi="Times New Roman" w:cs="Times New Roman"/>
          <w:sz w:val="24"/>
          <w:szCs w:val="24"/>
          <w:lang w:val="es-ES"/>
        </w:rPr>
        <w:t xml:space="preserve"> ubicada a pocas cuadras de la anterior pero no parte del circuito turístico,</w:t>
      </w:r>
      <w:r>
        <w:rPr>
          <w:rFonts w:ascii="Times New Roman" w:hAnsi="Times New Roman" w:cs="Times New Roman"/>
          <w:sz w:val="24"/>
          <w:szCs w:val="24"/>
          <w:lang w:val="es-ES"/>
        </w:rPr>
        <w:t xml:space="preserve"> es la que funciona de una manera más clásica como la Plaza del barrio, rodeada de una zona de equipamiento que permite el uso residencial</w:t>
      </w:r>
      <w:r w:rsidR="00682875">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 </w:t>
      </w:r>
    </w:p>
    <w:p w14:paraId="53AA7652" w14:textId="546A5866" w:rsidR="0098519C" w:rsidRDefault="0098519C" w:rsidP="001F0AF4">
      <w:pPr>
        <w:spacing w:line="360" w:lineRule="auto"/>
        <w:jc w:val="both"/>
        <w:rPr>
          <w:rFonts w:ascii="Times New Roman" w:hAnsi="Times New Roman" w:cs="Times New Roman"/>
          <w:sz w:val="24"/>
          <w:szCs w:val="24"/>
          <w:lang w:val="es-ES"/>
        </w:rPr>
      </w:pPr>
    </w:p>
    <w:p w14:paraId="566CA1AA" w14:textId="772E3DF1" w:rsidR="00B90B24" w:rsidRDefault="0098519C" w:rsidP="001F0AF4">
      <w:pPr>
        <w:spacing w:line="360" w:lineRule="auto"/>
        <w:jc w:val="both"/>
        <w:rPr>
          <w:rFonts w:ascii="Times New Roman" w:hAnsi="Times New Roman" w:cs="Times New Roman"/>
          <w:sz w:val="24"/>
          <w:szCs w:val="24"/>
        </w:rPr>
      </w:pPr>
      <w:r>
        <w:rPr>
          <w:rFonts w:ascii="Times New Roman" w:hAnsi="Times New Roman" w:cs="Times New Roman"/>
          <w:sz w:val="24"/>
          <w:szCs w:val="24"/>
          <w:lang w:val="es-ES"/>
        </w:rPr>
        <w:t xml:space="preserve">Comparando los cuatro barrios de la Comuna 4, se observa una marcada diferencia entre sus </w:t>
      </w:r>
      <w:r w:rsidRPr="003D71BA">
        <w:rPr>
          <w:rFonts w:ascii="Times New Roman" w:hAnsi="Times New Roman" w:cs="Times New Roman"/>
          <w:sz w:val="24"/>
          <w:szCs w:val="24"/>
          <w:lang w:val="es-ES"/>
        </w:rPr>
        <w:t>espacios verdes, dependiendo el espacio geográfico que ocupan</w:t>
      </w:r>
      <w:r w:rsidR="00B90B24" w:rsidRPr="003D71BA">
        <w:rPr>
          <w:rFonts w:ascii="Times New Roman" w:hAnsi="Times New Roman" w:cs="Times New Roman"/>
          <w:sz w:val="24"/>
          <w:szCs w:val="24"/>
          <w:lang w:val="es-ES"/>
        </w:rPr>
        <w:t xml:space="preserve"> y su </w:t>
      </w:r>
      <w:r w:rsidR="00B90B24" w:rsidRPr="003D71BA">
        <w:rPr>
          <w:rFonts w:ascii="Times New Roman" w:hAnsi="Times New Roman" w:cs="Times New Roman"/>
          <w:sz w:val="24"/>
          <w:szCs w:val="24"/>
        </w:rPr>
        <w:t>relación con el conjunto en el cual se inscribe y las relaciones que mantiene con los diversos medios de los que forma parte</w:t>
      </w:r>
      <w:r w:rsidR="00406EEB" w:rsidRPr="003D71BA">
        <w:rPr>
          <w:rFonts w:ascii="Times New Roman" w:hAnsi="Times New Roman" w:cs="Times New Roman"/>
          <w:sz w:val="24"/>
          <w:szCs w:val="24"/>
        </w:rPr>
        <w:t xml:space="preserve"> (</w:t>
      </w:r>
      <w:proofErr w:type="spellStart"/>
      <w:r w:rsidR="00406EEB" w:rsidRPr="003D71BA">
        <w:rPr>
          <w:rFonts w:ascii="Times New Roman" w:hAnsi="Times New Roman" w:cs="Times New Roman"/>
          <w:sz w:val="24"/>
          <w:szCs w:val="24"/>
        </w:rPr>
        <w:t>Dolfus</w:t>
      </w:r>
      <w:proofErr w:type="spellEnd"/>
      <w:r w:rsidR="00406EEB" w:rsidRPr="003D71BA">
        <w:rPr>
          <w:rFonts w:ascii="Times New Roman" w:hAnsi="Times New Roman" w:cs="Times New Roman"/>
          <w:sz w:val="24"/>
          <w:szCs w:val="24"/>
        </w:rPr>
        <w:t>, 19</w:t>
      </w:r>
      <w:r w:rsidR="006238A6">
        <w:rPr>
          <w:rFonts w:ascii="Times New Roman" w:hAnsi="Times New Roman" w:cs="Times New Roman"/>
          <w:sz w:val="24"/>
          <w:szCs w:val="24"/>
        </w:rPr>
        <w:t>90</w:t>
      </w:r>
      <w:r w:rsidR="00406EEB" w:rsidRPr="003D71BA">
        <w:rPr>
          <w:rFonts w:ascii="Times New Roman" w:hAnsi="Times New Roman" w:cs="Times New Roman"/>
          <w:sz w:val="24"/>
          <w:szCs w:val="24"/>
        </w:rPr>
        <w:t>). El barrio de Nueva Pompeya no es parte de las políticas de desarrollo económico que afectan al Sur de la Ciudad y, por lo tanto, sus espacios verdes</w:t>
      </w:r>
      <w:r w:rsidR="007D72FB" w:rsidRPr="003D71BA">
        <w:rPr>
          <w:rFonts w:ascii="Times New Roman" w:hAnsi="Times New Roman" w:cs="Times New Roman"/>
          <w:sz w:val="24"/>
          <w:szCs w:val="24"/>
        </w:rPr>
        <w:t xml:space="preserve"> se</w:t>
      </w:r>
      <w:r w:rsidR="00406EEB" w:rsidRPr="003D71BA">
        <w:rPr>
          <w:rFonts w:ascii="Times New Roman" w:hAnsi="Times New Roman" w:cs="Times New Roman"/>
          <w:sz w:val="24"/>
          <w:szCs w:val="24"/>
        </w:rPr>
        <w:t xml:space="preserve"> </w:t>
      </w:r>
      <w:r w:rsidR="007D72FB" w:rsidRPr="003D71BA">
        <w:rPr>
          <w:rFonts w:ascii="Times New Roman" w:hAnsi="Times New Roman" w:cs="Times New Roman"/>
          <w:sz w:val="24"/>
          <w:szCs w:val="24"/>
        </w:rPr>
        <w:t>configuraron como áreas periféricas, que subsisten sin el apoyo del Estado como encargado del mantenimiento y mejoramiento de estos lugares como espacios para el desarrollo de la comunidad de vecinos que habita estas áreas. Se observa claramente en el caso de la Plazoleta Angelelli, como e</w:t>
      </w:r>
      <w:r w:rsidR="00B90B24" w:rsidRPr="003D71BA">
        <w:rPr>
          <w:rFonts w:ascii="Times New Roman" w:hAnsi="Times New Roman" w:cs="Times New Roman"/>
          <w:sz w:val="24"/>
          <w:szCs w:val="24"/>
        </w:rPr>
        <w:t xml:space="preserve">l espacio urbano es diferenciado, </w:t>
      </w:r>
      <w:r w:rsidR="007D72FB" w:rsidRPr="003D71BA">
        <w:rPr>
          <w:rFonts w:ascii="Times New Roman" w:hAnsi="Times New Roman" w:cs="Times New Roman"/>
          <w:sz w:val="24"/>
          <w:szCs w:val="24"/>
        </w:rPr>
        <w:t>c</w:t>
      </w:r>
      <w:r w:rsidR="00B90B24" w:rsidRPr="003D71BA">
        <w:rPr>
          <w:rFonts w:ascii="Times New Roman" w:hAnsi="Times New Roman" w:cs="Times New Roman"/>
          <w:sz w:val="24"/>
          <w:szCs w:val="24"/>
        </w:rPr>
        <w:t>omo consecuencia de l</w:t>
      </w:r>
      <w:r w:rsidR="00406EEB" w:rsidRPr="003D71BA">
        <w:rPr>
          <w:rFonts w:ascii="Times New Roman" w:hAnsi="Times New Roman" w:cs="Times New Roman"/>
          <w:sz w:val="24"/>
          <w:szCs w:val="24"/>
        </w:rPr>
        <w:t>a</w:t>
      </w:r>
      <w:r w:rsidR="00B90B24" w:rsidRPr="003D71BA">
        <w:rPr>
          <w:rFonts w:ascii="Times New Roman" w:hAnsi="Times New Roman" w:cs="Times New Roman"/>
          <w:sz w:val="24"/>
          <w:szCs w:val="24"/>
        </w:rPr>
        <w:t xml:space="preserve"> localización de las funciones y de </w:t>
      </w:r>
      <w:r w:rsidR="00570754" w:rsidRPr="003D71BA">
        <w:rPr>
          <w:rFonts w:ascii="Times New Roman" w:hAnsi="Times New Roman" w:cs="Times New Roman"/>
          <w:sz w:val="24"/>
          <w:szCs w:val="24"/>
        </w:rPr>
        <w:t>la composición social</w:t>
      </w:r>
      <w:r w:rsidR="00B90B24" w:rsidRPr="003D71BA">
        <w:rPr>
          <w:rFonts w:ascii="Times New Roman" w:hAnsi="Times New Roman" w:cs="Times New Roman"/>
          <w:sz w:val="24"/>
          <w:szCs w:val="24"/>
        </w:rPr>
        <w:t xml:space="preserve"> de la población</w:t>
      </w:r>
      <w:r w:rsidR="007D72FB" w:rsidRPr="003D71BA">
        <w:rPr>
          <w:rFonts w:ascii="Times New Roman" w:hAnsi="Times New Roman" w:cs="Times New Roman"/>
          <w:sz w:val="24"/>
          <w:szCs w:val="24"/>
        </w:rPr>
        <w:t xml:space="preserve"> (Méndez, 1995)</w:t>
      </w:r>
      <w:r w:rsidR="00B90B24" w:rsidRPr="003D71BA">
        <w:rPr>
          <w:rFonts w:ascii="Times New Roman" w:hAnsi="Times New Roman" w:cs="Times New Roman"/>
          <w:sz w:val="24"/>
          <w:szCs w:val="24"/>
        </w:rPr>
        <w:t xml:space="preserve">. </w:t>
      </w:r>
      <w:r w:rsidR="00570754" w:rsidRPr="003D71BA">
        <w:rPr>
          <w:rFonts w:ascii="Times New Roman" w:hAnsi="Times New Roman" w:cs="Times New Roman"/>
          <w:sz w:val="24"/>
          <w:szCs w:val="24"/>
        </w:rPr>
        <w:t xml:space="preserve">Lo mismo sucede con la Plaza Gumersindo González de Barracas, </w:t>
      </w:r>
      <w:r w:rsidR="0027568A" w:rsidRPr="003D71BA">
        <w:rPr>
          <w:rFonts w:ascii="Times New Roman" w:hAnsi="Times New Roman" w:cs="Times New Roman"/>
          <w:sz w:val="24"/>
          <w:szCs w:val="24"/>
        </w:rPr>
        <w:t>donde la presencia de la Autopista la fragmenta de tal manera que lo convierte en un espacio residual, carente de identidad y con conflictos sociales que emergen a partir de esto</w:t>
      </w:r>
      <w:r w:rsidR="00273AB5" w:rsidRPr="003D71BA">
        <w:rPr>
          <w:rFonts w:ascii="Times New Roman" w:hAnsi="Times New Roman" w:cs="Times New Roman"/>
          <w:sz w:val="24"/>
          <w:szCs w:val="24"/>
        </w:rPr>
        <w:t>, además de l</w:t>
      </w:r>
      <w:r w:rsidR="00E2788D" w:rsidRPr="003D71BA">
        <w:rPr>
          <w:rFonts w:ascii="Times New Roman" w:hAnsi="Times New Roman" w:cs="Times New Roman"/>
          <w:sz w:val="24"/>
          <w:szCs w:val="24"/>
        </w:rPr>
        <w:t>os problemas por la</w:t>
      </w:r>
      <w:r w:rsidR="00273AB5" w:rsidRPr="003D71BA">
        <w:rPr>
          <w:rFonts w:ascii="Times New Roman" w:hAnsi="Times New Roman" w:cs="Times New Roman"/>
          <w:sz w:val="24"/>
          <w:szCs w:val="24"/>
        </w:rPr>
        <w:t xml:space="preserve"> contaminación visual, sonora y ambiental que produce en la zona</w:t>
      </w:r>
      <w:r w:rsidR="0027568A" w:rsidRPr="003D71BA">
        <w:rPr>
          <w:rFonts w:ascii="Times New Roman" w:hAnsi="Times New Roman" w:cs="Times New Roman"/>
          <w:sz w:val="24"/>
          <w:szCs w:val="24"/>
        </w:rPr>
        <w:t>.</w:t>
      </w:r>
      <w:r w:rsidR="002A1509" w:rsidRPr="003D71BA">
        <w:rPr>
          <w:rFonts w:ascii="Times New Roman" w:hAnsi="Times New Roman" w:cs="Times New Roman"/>
          <w:sz w:val="24"/>
          <w:szCs w:val="24"/>
        </w:rPr>
        <w:t xml:space="preserve"> Dentro de Barracas, se observan áreas que difieren de esta realidad como donde se encuentra emplazada la Plazoleta Colombia, un área central del barrio, con zonas residenciales y comerciales bien marcadas, con una atención especial del Estado por el área de protección histórica, que invitan a los vecinos a usar el espacio verde sin mayores conflictos. </w:t>
      </w:r>
    </w:p>
    <w:p w14:paraId="60F9032D" w14:textId="5DB4B2C0" w:rsidR="002A1509" w:rsidRPr="003D71BA" w:rsidRDefault="002A1509" w:rsidP="001F0AF4">
      <w:pPr>
        <w:spacing w:line="360" w:lineRule="auto"/>
        <w:jc w:val="both"/>
        <w:rPr>
          <w:rFonts w:ascii="Times New Roman" w:hAnsi="Times New Roman" w:cs="Times New Roman"/>
          <w:sz w:val="24"/>
          <w:szCs w:val="24"/>
        </w:rPr>
      </w:pPr>
      <w:r w:rsidRPr="003D71BA">
        <w:rPr>
          <w:rFonts w:ascii="Times New Roman" w:hAnsi="Times New Roman" w:cs="Times New Roman"/>
          <w:sz w:val="24"/>
          <w:szCs w:val="24"/>
        </w:rPr>
        <w:lastRenderedPageBreak/>
        <w:t xml:space="preserve">En este sentido, Parque Patricios es quizás el barrio que más se diferencia en cuanto al veloz desarrollo de la zona del Parque de los Patricios y la Plazoleta Cnel. Pringles, con un importante flujo diario de personas por la incorporación de una estación de la línea H del Subterráneo y el traspaso de dependencias del Estado a la zona. Esto impacta en la posición que ocupan tanto el Parque como la Plazoleta frente al resto de los espacios verdes de la Comuna, con un cambio en el tipo de usuarios, su tiempo de permanencia y el ritmo que </w:t>
      </w:r>
      <w:r w:rsidR="001F5DB9" w:rsidRPr="003D71BA">
        <w:rPr>
          <w:rFonts w:ascii="Times New Roman" w:hAnsi="Times New Roman" w:cs="Times New Roman"/>
          <w:sz w:val="24"/>
          <w:szCs w:val="24"/>
        </w:rPr>
        <w:t>le imprimen a los mismos</w:t>
      </w:r>
      <w:r w:rsidR="001456E5">
        <w:rPr>
          <w:rFonts w:ascii="Times New Roman" w:hAnsi="Times New Roman" w:cs="Times New Roman"/>
          <w:sz w:val="24"/>
          <w:szCs w:val="24"/>
        </w:rPr>
        <w:t xml:space="preserve"> (Santos, </w:t>
      </w:r>
      <w:r w:rsidR="00F0342A">
        <w:rPr>
          <w:rFonts w:ascii="Times New Roman" w:hAnsi="Times New Roman" w:cs="Times New Roman"/>
          <w:sz w:val="24"/>
          <w:szCs w:val="24"/>
        </w:rPr>
        <w:t>1996</w:t>
      </w:r>
      <w:r w:rsidR="001456E5">
        <w:rPr>
          <w:rFonts w:ascii="Times New Roman" w:hAnsi="Times New Roman" w:cs="Times New Roman"/>
          <w:sz w:val="24"/>
          <w:szCs w:val="24"/>
        </w:rPr>
        <w:t>)</w:t>
      </w:r>
      <w:r w:rsidR="001F5DB9" w:rsidRPr="003D71BA">
        <w:rPr>
          <w:rFonts w:ascii="Times New Roman" w:hAnsi="Times New Roman" w:cs="Times New Roman"/>
          <w:sz w:val="24"/>
          <w:szCs w:val="24"/>
        </w:rPr>
        <w:t>, generando nuevos servicios en la zona para abastecer nuevas necesidades.</w:t>
      </w:r>
    </w:p>
    <w:p w14:paraId="2B823FDD" w14:textId="2A74CAE4" w:rsidR="00E907E5" w:rsidRDefault="00E907E5" w:rsidP="001F0AF4">
      <w:pPr>
        <w:spacing w:line="360" w:lineRule="auto"/>
        <w:jc w:val="both"/>
        <w:rPr>
          <w:rFonts w:ascii="Times New Roman" w:hAnsi="Times New Roman" w:cs="Times New Roman"/>
          <w:sz w:val="24"/>
          <w:szCs w:val="24"/>
        </w:rPr>
      </w:pPr>
      <w:r w:rsidRPr="003D71BA">
        <w:rPr>
          <w:rFonts w:ascii="Times New Roman" w:hAnsi="Times New Roman" w:cs="Times New Roman"/>
          <w:sz w:val="24"/>
          <w:szCs w:val="24"/>
        </w:rPr>
        <w:t>Desde el extremo Este de la Comuna, el barrio de la Boca explota comercialmente su costado más turístico de forma marcada en la zona del predio del club Boca Jr. y Caminito,</w:t>
      </w:r>
      <w:r w:rsidR="00406F39" w:rsidRPr="003D71BA">
        <w:rPr>
          <w:rFonts w:ascii="Times New Roman" w:hAnsi="Times New Roman" w:cs="Times New Roman"/>
          <w:sz w:val="24"/>
          <w:szCs w:val="24"/>
        </w:rPr>
        <w:t xml:space="preserve"> donde se pone en escena un circuito estereotipado de la cultura popular para los turistas</w:t>
      </w:r>
      <w:r w:rsidR="000D2D88" w:rsidRPr="003D71BA">
        <w:rPr>
          <w:rFonts w:ascii="Times New Roman" w:hAnsi="Times New Roman" w:cs="Times New Roman"/>
          <w:sz w:val="24"/>
          <w:szCs w:val="24"/>
        </w:rPr>
        <w:t xml:space="preserve">, escenografía dentro de la cual se ubica la Plazoleta Bomberos Voluntarios. Fuera de </w:t>
      </w:r>
      <w:r w:rsidR="007651B0" w:rsidRPr="003D71BA">
        <w:rPr>
          <w:rFonts w:ascii="Times New Roman" w:hAnsi="Times New Roman" w:cs="Times New Roman"/>
          <w:sz w:val="24"/>
          <w:szCs w:val="24"/>
        </w:rPr>
        <w:t>est</w:t>
      </w:r>
      <w:r w:rsidR="007651B0">
        <w:rPr>
          <w:rFonts w:ascii="Times New Roman" w:hAnsi="Times New Roman" w:cs="Times New Roman"/>
          <w:sz w:val="24"/>
          <w:szCs w:val="24"/>
        </w:rPr>
        <w:t>as</w:t>
      </w:r>
      <w:r w:rsidR="007651B0" w:rsidRPr="003D71BA">
        <w:rPr>
          <w:rFonts w:ascii="Times New Roman" w:hAnsi="Times New Roman" w:cs="Times New Roman"/>
          <w:sz w:val="24"/>
          <w:szCs w:val="24"/>
        </w:rPr>
        <w:t xml:space="preserve"> áreas</w:t>
      </w:r>
      <w:r w:rsidR="002900A1">
        <w:rPr>
          <w:rFonts w:ascii="Times New Roman" w:hAnsi="Times New Roman" w:cs="Times New Roman"/>
          <w:sz w:val="24"/>
          <w:szCs w:val="24"/>
        </w:rPr>
        <w:t xml:space="preserve"> de </w:t>
      </w:r>
      <w:r w:rsidR="00E305D3">
        <w:rPr>
          <w:rFonts w:ascii="Times New Roman" w:hAnsi="Times New Roman" w:cs="Times New Roman"/>
          <w:sz w:val="24"/>
          <w:szCs w:val="24"/>
        </w:rPr>
        <w:t>centralidad</w:t>
      </w:r>
      <w:r w:rsidR="00E305D3" w:rsidRPr="003D71BA">
        <w:rPr>
          <w:rFonts w:ascii="Times New Roman" w:hAnsi="Times New Roman" w:cs="Times New Roman"/>
          <w:sz w:val="24"/>
          <w:szCs w:val="24"/>
        </w:rPr>
        <w:t>,</w:t>
      </w:r>
      <w:r w:rsidR="00E305D3">
        <w:rPr>
          <w:rFonts w:ascii="Times New Roman" w:hAnsi="Times New Roman" w:cs="Times New Roman"/>
          <w:sz w:val="24"/>
          <w:szCs w:val="24"/>
        </w:rPr>
        <w:t xml:space="preserve"> </w:t>
      </w:r>
      <w:r w:rsidR="00E305D3" w:rsidRPr="003D71BA">
        <w:rPr>
          <w:rFonts w:ascii="Times New Roman" w:hAnsi="Times New Roman" w:cs="Times New Roman"/>
          <w:sz w:val="24"/>
          <w:szCs w:val="24"/>
        </w:rPr>
        <w:t>los</w:t>
      </w:r>
      <w:r w:rsidR="000D2D88" w:rsidRPr="003D71BA">
        <w:rPr>
          <w:rFonts w:ascii="Times New Roman" w:hAnsi="Times New Roman" w:cs="Times New Roman"/>
          <w:sz w:val="24"/>
          <w:szCs w:val="24"/>
        </w:rPr>
        <w:t xml:space="preserve"> </w:t>
      </w:r>
      <w:r w:rsidR="002900A1">
        <w:rPr>
          <w:rFonts w:ascii="Times New Roman" w:hAnsi="Times New Roman" w:cs="Times New Roman"/>
          <w:sz w:val="24"/>
          <w:szCs w:val="24"/>
        </w:rPr>
        <w:t xml:space="preserve">demás </w:t>
      </w:r>
      <w:r w:rsidR="000D2D88" w:rsidRPr="003D71BA">
        <w:rPr>
          <w:rFonts w:ascii="Times New Roman" w:hAnsi="Times New Roman" w:cs="Times New Roman"/>
          <w:sz w:val="24"/>
          <w:szCs w:val="24"/>
        </w:rPr>
        <w:t xml:space="preserve">espacios verdes </w:t>
      </w:r>
      <w:r w:rsidR="002900A1">
        <w:rPr>
          <w:rFonts w:ascii="Times New Roman" w:hAnsi="Times New Roman" w:cs="Times New Roman"/>
          <w:sz w:val="24"/>
          <w:szCs w:val="24"/>
        </w:rPr>
        <w:t xml:space="preserve">estudiados </w:t>
      </w:r>
      <w:r w:rsidR="000D2D88" w:rsidRPr="003D71BA">
        <w:rPr>
          <w:rFonts w:ascii="Times New Roman" w:hAnsi="Times New Roman" w:cs="Times New Roman"/>
          <w:sz w:val="24"/>
          <w:szCs w:val="24"/>
        </w:rPr>
        <w:t>como la Plaza Matheu</w:t>
      </w:r>
      <w:r w:rsidR="002900A1">
        <w:rPr>
          <w:rFonts w:ascii="Times New Roman" w:hAnsi="Times New Roman" w:cs="Times New Roman"/>
          <w:sz w:val="24"/>
          <w:szCs w:val="24"/>
        </w:rPr>
        <w:t>, la</w:t>
      </w:r>
      <w:r w:rsidR="000D2D88" w:rsidRPr="003D71BA">
        <w:rPr>
          <w:rFonts w:ascii="Times New Roman" w:hAnsi="Times New Roman" w:cs="Times New Roman"/>
          <w:sz w:val="24"/>
          <w:szCs w:val="24"/>
        </w:rPr>
        <w:t xml:space="preserve"> Plaza José C. Paz</w:t>
      </w:r>
      <w:r w:rsidR="002900A1">
        <w:rPr>
          <w:rFonts w:ascii="Times New Roman" w:hAnsi="Times New Roman" w:cs="Times New Roman"/>
          <w:sz w:val="24"/>
          <w:szCs w:val="24"/>
        </w:rPr>
        <w:t xml:space="preserve">, </w:t>
      </w:r>
      <w:r w:rsidR="000D2D88" w:rsidRPr="003D71BA">
        <w:rPr>
          <w:rFonts w:ascii="Times New Roman" w:hAnsi="Times New Roman" w:cs="Times New Roman"/>
          <w:sz w:val="24"/>
          <w:szCs w:val="24"/>
        </w:rPr>
        <w:t xml:space="preserve">el Parque España, </w:t>
      </w:r>
      <w:r w:rsidR="002900A1" w:rsidRPr="003D71BA">
        <w:rPr>
          <w:rFonts w:ascii="Times New Roman" w:hAnsi="Times New Roman" w:cs="Times New Roman"/>
          <w:sz w:val="24"/>
          <w:szCs w:val="24"/>
        </w:rPr>
        <w:t xml:space="preserve">la Plazoleta Angelelli </w:t>
      </w:r>
      <w:r w:rsidR="002900A1">
        <w:rPr>
          <w:rFonts w:ascii="Times New Roman" w:hAnsi="Times New Roman" w:cs="Times New Roman"/>
          <w:sz w:val="24"/>
          <w:szCs w:val="24"/>
        </w:rPr>
        <w:t>y</w:t>
      </w:r>
      <w:r w:rsidR="002900A1" w:rsidRPr="003D71BA">
        <w:rPr>
          <w:rFonts w:ascii="Times New Roman" w:hAnsi="Times New Roman" w:cs="Times New Roman"/>
          <w:sz w:val="24"/>
          <w:szCs w:val="24"/>
        </w:rPr>
        <w:t xml:space="preserve"> la Plaza Gumersindo González</w:t>
      </w:r>
      <w:r w:rsidR="002900A1">
        <w:rPr>
          <w:rFonts w:ascii="Times New Roman" w:hAnsi="Times New Roman" w:cs="Times New Roman"/>
          <w:sz w:val="24"/>
          <w:szCs w:val="24"/>
        </w:rPr>
        <w:t xml:space="preserve">, constituyen los paisajes de la invisibilidad, los que pocas veces </w:t>
      </w:r>
      <w:proofErr w:type="gramStart"/>
      <w:r w:rsidR="006633E6">
        <w:rPr>
          <w:rFonts w:ascii="Times New Roman" w:hAnsi="Times New Roman" w:cs="Times New Roman"/>
          <w:sz w:val="24"/>
          <w:szCs w:val="24"/>
        </w:rPr>
        <w:t>vemos</w:t>
      </w:r>
      <w:proofErr w:type="gramEnd"/>
      <w:r w:rsidR="002900A1">
        <w:rPr>
          <w:rFonts w:ascii="Times New Roman" w:hAnsi="Times New Roman" w:cs="Times New Roman"/>
          <w:sz w:val="24"/>
          <w:szCs w:val="24"/>
        </w:rPr>
        <w:t xml:space="preserve"> pero</w:t>
      </w:r>
      <w:r w:rsidR="00E305D3">
        <w:rPr>
          <w:rFonts w:ascii="Times New Roman" w:hAnsi="Times New Roman" w:cs="Times New Roman"/>
          <w:sz w:val="24"/>
          <w:szCs w:val="24"/>
        </w:rPr>
        <w:t>, sin embargo, allí se encuentran (</w:t>
      </w:r>
      <w:proofErr w:type="spellStart"/>
      <w:r w:rsidR="00E305D3">
        <w:rPr>
          <w:rFonts w:ascii="Times New Roman" w:hAnsi="Times New Roman" w:cs="Times New Roman"/>
          <w:sz w:val="24"/>
          <w:szCs w:val="24"/>
        </w:rPr>
        <w:t>Nogué</w:t>
      </w:r>
      <w:proofErr w:type="spellEnd"/>
      <w:r w:rsidR="00E305D3">
        <w:rPr>
          <w:rFonts w:ascii="Times New Roman" w:hAnsi="Times New Roman" w:cs="Times New Roman"/>
          <w:sz w:val="24"/>
          <w:szCs w:val="24"/>
        </w:rPr>
        <w:t>, 2009)</w:t>
      </w:r>
      <w:r w:rsidR="003214A0" w:rsidRPr="003D71BA">
        <w:rPr>
          <w:rFonts w:ascii="Times New Roman" w:hAnsi="Times New Roman" w:cs="Times New Roman"/>
          <w:sz w:val="24"/>
          <w:szCs w:val="24"/>
        </w:rPr>
        <w:t xml:space="preserve">. </w:t>
      </w:r>
      <w:r w:rsidR="000D2D88" w:rsidRPr="003D71BA">
        <w:rPr>
          <w:rFonts w:ascii="Times New Roman" w:hAnsi="Times New Roman" w:cs="Times New Roman"/>
          <w:sz w:val="24"/>
          <w:szCs w:val="24"/>
        </w:rPr>
        <w:t xml:space="preserve"> </w:t>
      </w:r>
    </w:p>
    <w:p w14:paraId="338A4A72" w14:textId="765AA99F" w:rsidR="002900A1" w:rsidRDefault="002900A1" w:rsidP="001F0AF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este modo, </w:t>
      </w:r>
      <w:r w:rsidR="00607350">
        <w:rPr>
          <w:rFonts w:ascii="Times New Roman" w:hAnsi="Times New Roman" w:cs="Times New Roman"/>
          <w:sz w:val="24"/>
          <w:szCs w:val="24"/>
        </w:rPr>
        <w:t>e</w:t>
      </w:r>
      <w:r w:rsidR="00D73CAA">
        <w:rPr>
          <w:rFonts w:ascii="Times New Roman" w:hAnsi="Times New Roman" w:cs="Times New Roman"/>
          <w:sz w:val="24"/>
          <w:szCs w:val="24"/>
        </w:rPr>
        <w:t>l espacio público como dimensión esencial de la Ciudad</w:t>
      </w:r>
      <w:r w:rsidR="004966DD">
        <w:rPr>
          <w:rFonts w:ascii="Times New Roman" w:hAnsi="Times New Roman" w:cs="Times New Roman"/>
          <w:sz w:val="24"/>
          <w:szCs w:val="24"/>
        </w:rPr>
        <w:t xml:space="preserve"> (Borja, 2014)</w:t>
      </w:r>
      <w:r w:rsidR="00D73CAA">
        <w:rPr>
          <w:rFonts w:ascii="Times New Roman" w:hAnsi="Times New Roman" w:cs="Times New Roman"/>
          <w:sz w:val="24"/>
          <w:szCs w:val="24"/>
        </w:rPr>
        <w:t xml:space="preserve">, </w:t>
      </w:r>
      <w:r w:rsidR="00B14846">
        <w:rPr>
          <w:rFonts w:ascii="Times New Roman" w:hAnsi="Times New Roman" w:cs="Times New Roman"/>
          <w:sz w:val="24"/>
          <w:szCs w:val="24"/>
        </w:rPr>
        <w:t>es donde se hacen visibles las dinámicas urbanas</w:t>
      </w:r>
      <w:r w:rsidR="004966DD">
        <w:rPr>
          <w:rFonts w:ascii="Times New Roman" w:hAnsi="Times New Roman" w:cs="Times New Roman"/>
          <w:sz w:val="24"/>
          <w:szCs w:val="24"/>
        </w:rPr>
        <w:t xml:space="preserve"> y el enfoque de las política</w:t>
      </w:r>
      <w:r w:rsidR="00A03BEE">
        <w:rPr>
          <w:rFonts w:ascii="Times New Roman" w:hAnsi="Times New Roman" w:cs="Times New Roman"/>
          <w:sz w:val="24"/>
          <w:szCs w:val="24"/>
        </w:rPr>
        <w:t>s</w:t>
      </w:r>
      <w:r w:rsidR="004966DD">
        <w:rPr>
          <w:rFonts w:ascii="Times New Roman" w:hAnsi="Times New Roman" w:cs="Times New Roman"/>
          <w:sz w:val="24"/>
          <w:szCs w:val="24"/>
        </w:rPr>
        <w:t xml:space="preserve"> públicas destinadas a su desarrollo, siendo en el caso de la Comuna 4 exclusivas de una pequeña porción de su espacio geográfico.</w:t>
      </w:r>
    </w:p>
    <w:p w14:paraId="4579B110" w14:textId="77777777" w:rsidR="002B55F4" w:rsidRDefault="002B55F4" w:rsidP="001F0AF4">
      <w:pPr>
        <w:spacing w:line="360" w:lineRule="auto"/>
        <w:jc w:val="both"/>
        <w:rPr>
          <w:rFonts w:ascii="Times New Roman" w:hAnsi="Times New Roman" w:cs="Times New Roman"/>
          <w:b/>
          <w:bCs/>
          <w:sz w:val="28"/>
          <w:szCs w:val="28"/>
        </w:rPr>
      </w:pPr>
    </w:p>
    <w:p w14:paraId="20AF43B8" w14:textId="5C8DC2DE" w:rsidR="00CA370C" w:rsidRPr="00A03BEE" w:rsidRDefault="00B52F46" w:rsidP="001F0AF4">
      <w:pPr>
        <w:spacing w:line="360" w:lineRule="auto"/>
        <w:jc w:val="both"/>
        <w:rPr>
          <w:rFonts w:ascii="Times New Roman" w:hAnsi="Times New Roman" w:cs="Times New Roman"/>
          <w:b/>
          <w:bCs/>
          <w:sz w:val="28"/>
          <w:szCs w:val="28"/>
        </w:rPr>
      </w:pPr>
      <w:r w:rsidRPr="00A03BEE">
        <w:rPr>
          <w:rFonts w:ascii="Times New Roman" w:hAnsi="Times New Roman" w:cs="Times New Roman"/>
          <w:b/>
          <w:bCs/>
          <w:sz w:val="28"/>
          <w:szCs w:val="28"/>
        </w:rPr>
        <w:t>Reflexiones finales</w:t>
      </w:r>
    </w:p>
    <w:p w14:paraId="0D740CC8" w14:textId="77777777" w:rsidR="00A03BEE" w:rsidRDefault="00A03BEE" w:rsidP="001F0AF4">
      <w:pPr>
        <w:spacing w:line="360" w:lineRule="auto"/>
        <w:jc w:val="both"/>
        <w:rPr>
          <w:rFonts w:ascii="Times New Roman" w:hAnsi="Times New Roman" w:cs="Times New Roman"/>
          <w:sz w:val="24"/>
          <w:szCs w:val="24"/>
        </w:rPr>
      </w:pPr>
    </w:p>
    <w:p w14:paraId="4EFF3B52" w14:textId="7FA23910" w:rsidR="008D08E5" w:rsidRDefault="00F81FA3" w:rsidP="001F0AF4">
      <w:pPr>
        <w:spacing w:line="360" w:lineRule="auto"/>
        <w:jc w:val="both"/>
        <w:rPr>
          <w:rFonts w:ascii="Times New Roman" w:hAnsi="Times New Roman" w:cs="Times New Roman"/>
          <w:sz w:val="24"/>
          <w:szCs w:val="24"/>
        </w:rPr>
      </w:pPr>
      <w:r>
        <w:rPr>
          <w:rFonts w:ascii="Times New Roman" w:hAnsi="Times New Roman" w:cs="Times New Roman"/>
          <w:sz w:val="24"/>
          <w:szCs w:val="24"/>
        </w:rPr>
        <w:t>Como se expresó a lo largo del presente trabajo, la dinámica</w:t>
      </w:r>
      <w:r w:rsidR="00290B8D">
        <w:rPr>
          <w:rFonts w:ascii="Times New Roman" w:hAnsi="Times New Roman" w:cs="Times New Roman"/>
          <w:sz w:val="24"/>
          <w:szCs w:val="24"/>
        </w:rPr>
        <w:t xml:space="preserve"> de cada uno de los casos de estudio </w:t>
      </w:r>
      <w:r>
        <w:rPr>
          <w:rFonts w:ascii="Times New Roman" w:hAnsi="Times New Roman" w:cs="Times New Roman"/>
          <w:sz w:val="24"/>
          <w:szCs w:val="24"/>
        </w:rPr>
        <w:t xml:space="preserve">es compleja y diversa, como así también lo es su función, </w:t>
      </w:r>
      <w:r w:rsidR="008D08E5">
        <w:rPr>
          <w:rFonts w:ascii="Times New Roman" w:hAnsi="Times New Roman" w:cs="Times New Roman"/>
          <w:sz w:val="24"/>
          <w:szCs w:val="24"/>
        </w:rPr>
        <w:t>dentro de</w:t>
      </w:r>
      <w:r w:rsidR="00290B8D">
        <w:rPr>
          <w:rFonts w:ascii="Times New Roman" w:hAnsi="Times New Roman" w:cs="Times New Roman"/>
          <w:sz w:val="24"/>
          <w:szCs w:val="24"/>
        </w:rPr>
        <w:t xml:space="preserve"> la comunidad que los habita como </w:t>
      </w:r>
      <w:r w:rsidR="008D08E5">
        <w:rPr>
          <w:rFonts w:ascii="Times New Roman" w:hAnsi="Times New Roman" w:cs="Times New Roman"/>
          <w:sz w:val="24"/>
          <w:szCs w:val="24"/>
        </w:rPr>
        <w:t xml:space="preserve">dentro </w:t>
      </w:r>
      <w:r w:rsidR="00290B8D">
        <w:rPr>
          <w:rFonts w:ascii="Times New Roman" w:hAnsi="Times New Roman" w:cs="Times New Roman"/>
          <w:sz w:val="24"/>
          <w:szCs w:val="24"/>
        </w:rPr>
        <w:t xml:space="preserve">de los barrios y </w:t>
      </w:r>
      <w:r w:rsidR="008D08E5">
        <w:rPr>
          <w:rFonts w:ascii="Times New Roman" w:hAnsi="Times New Roman" w:cs="Times New Roman"/>
          <w:sz w:val="24"/>
          <w:szCs w:val="24"/>
        </w:rPr>
        <w:t>de</w:t>
      </w:r>
      <w:r w:rsidR="00290B8D">
        <w:rPr>
          <w:rFonts w:ascii="Times New Roman" w:hAnsi="Times New Roman" w:cs="Times New Roman"/>
          <w:sz w:val="24"/>
          <w:szCs w:val="24"/>
        </w:rPr>
        <w:t xml:space="preserve"> la Comuna 4 en su totalidad.</w:t>
      </w:r>
      <w:r w:rsidR="00B90B70">
        <w:rPr>
          <w:rFonts w:ascii="Times New Roman" w:hAnsi="Times New Roman" w:cs="Times New Roman"/>
          <w:sz w:val="24"/>
          <w:szCs w:val="24"/>
        </w:rPr>
        <w:t xml:space="preserve"> </w:t>
      </w:r>
    </w:p>
    <w:p w14:paraId="60A2F8CF" w14:textId="1173B88D" w:rsidR="00995462" w:rsidRDefault="00995462" w:rsidP="001F0AF4">
      <w:pPr>
        <w:spacing w:line="360" w:lineRule="auto"/>
        <w:jc w:val="both"/>
        <w:rPr>
          <w:rFonts w:ascii="Times New Roman" w:hAnsi="Times New Roman" w:cs="Times New Roman"/>
          <w:sz w:val="24"/>
          <w:szCs w:val="24"/>
        </w:rPr>
      </w:pPr>
      <w:r>
        <w:rPr>
          <w:rFonts w:ascii="Times New Roman" w:hAnsi="Times New Roman" w:cs="Times New Roman"/>
          <w:sz w:val="24"/>
          <w:szCs w:val="24"/>
        </w:rPr>
        <w:t>Algunos de estos espacios se destacan como nodos de circulación, como el caso de la Plaza Nueva Pompeya, la Plazoleta Cnel. Pringles y la Plazoleta Bomberos Voluntarios de La Boca, donde su ubicación geográfica, su dimensión y su materialidad, las transforman en lugares de tránsito donde las condiciones para las actividades de permanencia no son las más favorables.</w:t>
      </w:r>
    </w:p>
    <w:p w14:paraId="44F81CF0" w14:textId="638011A8" w:rsidR="008D08E5" w:rsidRDefault="00542D65" w:rsidP="001F0AF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otro </w:t>
      </w:r>
      <w:r w:rsidR="006238A6">
        <w:rPr>
          <w:rFonts w:ascii="Times New Roman" w:hAnsi="Times New Roman" w:cs="Times New Roman"/>
          <w:sz w:val="24"/>
          <w:szCs w:val="24"/>
        </w:rPr>
        <w:t>lado, el</w:t>
      </w:r>
      <w:r>
        <w:rPr>
          <w:rFonts w:ascii="Times New Roman" w:hAnsi="Times New Roman" w:cs="Times New Roman"/>
          <w:sz w:val="24"/>
          <w:szCs w:val="24"/>
        </w:rPr>
        <w:t xml:space="preserve"> Parque de la Flora Nativa Benito Quinquela Martin y la Plaza Matheu, cumplen la función tradicional de plaza barrial, su ubicación en zonas residenciales de La Boca, fuera del circuito </w:t>
      </w:r>
      <w:proofErr w:type="gramStart"/>
      <w:r>
        <w:rPr>
          <w:rFonts w:ascii="Times New Roman" w:hAnsi="Times New Roman" w:cs="Times New Roman"/>
          <w:sz w:val="24"/>
          <w:szCs w:val="24"/>
        </w:rPr>
        <w:t>turístico</w:t>
      </w:r>
      <w:proofErr w:type="gramEnd"/>
      <w:r w:rsidR="00DB140F">
        <w:rPr>
          <w:rFonts w:ascii="Times New Roman" w:hAnsi="Times New Roman" w:cs="Times New Roman"/>
          <w:sz w:val="24"/>
          <w:szCs w:val="24"/>
        </w:rPr>
        <w:t xml:space="preserve"> pero de fácil acceso, las posicionan en un plano intermedio entre el centro y la periferia de la Comuna. </w:t>
      </w:r>
    </w:p>
    <w:p w14:paraId="3F3BED12" w14:textId="69947517" w:rsidR="001A08B9" w:rsidRDefault="00B90B70" w:rsidP="001F0AF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El Parque de los Patricios y la Plazoleta Colombia, representan los únicos dos espacios dentro de los casos estudiados que se encuentran en posiciones centrales, tanto dentro de sus barrios como a nivel comunal. </w:t>
      </w:r>
      <w:r w:rsidR="00C45E12">
        <w:rPr>
          <w:rFonts w:ascii="Times New Roman" w:hAnsi="Times New Roman" w:cs="Times New Roman"/>
          <w:sz w:val="24"/>
          <w:szCs w:val="24"/>
        </w:rPr>
        <w:t xml:space="preserve">Los ubica en ese lugar elementos como el peso del desarrollo económico de su entorno, las vías que funcionan como centros comerciales barriales y </w:t>
      </w:r>
      <w:r w:rsidR="00BC1D6C">
        <w:rPr>
          <w:rFonts w:ascii="Times New Roman" w:hAnsi="Times New Roman" w:cs="Times New Roman"/>
          <w:sz w:val="24"/>
          <w:szCs w:val="24"/>
        </w:rPr>
        <w:t>la facilidad de movilidad</w:t>
      </w:r>
      <w:r w:rsidR="00C45E12">
        <w:rPr>
          <w:rFonts w:ascii="Times New Roman" w:hAnsi="Times New Roman" w:cs="Times New Roman"/>
          <w:sz w:val="24"/>
          <w:szCs w:val="24"/>
        </w:rPr>
        <w:t xml:space="preserve">. La decisión política de valorizar esas áreas urbanas y, por ende, sus espacios verdes como muestra visible de “progreso”, más allá de las críticas en cuanto al impacto social de esas transformaciones, fue en detrimento de otros sectores de la Comuna. Tanto la Plazoleta Angelelli, como la Plaza José C. Paz, el </w:t>
      </w:r>
      <w:r w:rsidR="00BC1D6C">
        <w:rPr>
          <w:rFonts w:ascii="Times New Roman" w:hAnsi="Times New Roman" w:cs="Times New Roman"/>
          <w:sz w:val="24"/>
          <w:szCs w:val="24"/>
        </w:rPr>
        <w:t>Parque España y la Plaza Gumersindo González</w:t>
      </w:r>
      <w:r w:rsidR="00C03538">
        <w:rPr>
          <w:rFonts w:ascii="Times New Roman" w:hAnsi="Times New Roman" w:cs="Times New Roman"/>
          <w:sz w:val="24"/>
          <w:szCs w:val="24"/>
        </w:rPr>
        <w:t xml:space="preserve"> sufren, como consecuencia de localizarse en zonas periféricas</w:t>
      </w:r>
      <w:r w:rsidR="005268A9">
        <w:rPr>
          <w:rFonts w:ascii="Times New Roman" w:hAnsi="Times New Roman" w:cs="Times New Roman"/>
          <w:sz w:val="24"/>
          <w:szCs w:val="24"/>
        </w:rPr>
        <w:t xml:space="preserve"> de la Comuna</w:t>
      </w:r>
      <w:r w:rsidR="00C03538">
        <w:rPr>
          <w:rFonts w:ascii="Times New Roman" w:hAnsi="Times New Roman" w:cs="Times New Roman"/>
          <w:sz w:val="24"/>
          <w:szCs w:val="24"/>
        </w:rPr>
        <w:t xml:space="preserve">, con usos industriales y hospitalarios y sin desarrollo comercial en sus alrededores, la </w:t>
      </w:r>
      <w:proofErr w:type="spellStart"/>
      <w:r w:rsidR="00C03538">
        <w:rPr>
          <w:rFonts w:ascii="Times New Roman" w:hAnsi="Times New Roman" w:cs="Times New Roman"/>
          <w:sz w:val="24"/>
          <w:szCs w:val="24"/>
        </w:rPr>
        <w:t>invisibilización</w:t>
      </w:r>
      <w:proofErr w:type="spellEnd"/>
      <w:r w:rsidR="00C03538">
        <w:rPr>
          <w:rFonts w:ascii="Times New Roman" w:hAnsi="Times New Roman" w:cs="Times New Roman"/>
          <w:sz w:val="24"/>
          <w:szCs w:val="24"/>
        </w:rPr>
        <w:t xml:space="preserve"> y el abandono. Lo cual</w:t>
      </w:r>
      <w:r w:rsidR="00683CDC">
        <w:rPr>
          <w:rFonts w:ascii="Times New Roman" w:hAnsi="Times New Roman" w:cs="Times New Roman"/>
          <w:sz w:val="24"/>
          <w:szCs w:val="24"/>
        </w:rPr>
        <w:t xml:space="preserve"> </w:t>
      </w:r>
      <w:r w:rsidR="00C03538">
        <w:rPr>
          <w:rFonts w:ascii="Times New Roman" w:hAnsi="Times New Roman" w:cs="Times New Roman"/>
          <w:sz w:val="24"/>
          <w:szCs w:val="24"/>
        </w:rPr>
        <w:t>es padecido</w:t>
      </w:r>
      <w:r w:rsidR="00683CDC">
        <w:rPr>
          <w:rFonts w:ascii="Times New Roman" w:hAnsi="Times New Roman" w:cs="Times New Roman"/>
          <w:sz w:val="24"/>
          <w:szCs w:val="24"/>
        </w:rPr>
        <w:t>, en primer término,</w:t>
      </w:r>
      <w:r w:rsidR="00C03538">
        <w:rPr>
          <w:rFonts w:ascii="Times New Roman" w:hAnsi="Times New Roman" w:cs="Times New Roman"/>
          <w:sz w:val="24"/>
          <w:szCs w:val="24"/>
        </w:rPr>
        <w:t xml:space="preserve"> </w:t>
      </w:r>
      <w:r w:rsidR="00683CDC">
        <w:rPr>
          <w:rFonts w:ascii="Times New Roman" w:hAnsi="Times New Roman" w:cs="Times New Roman"/>
          <w:sz w:val="24"/>
          <w:szCs w:val="24"/>
        </w:rPr>
        <w:t xml:space="preserve">por la comunidad que vive en esos sectores quien </w:t>
      </w:r>
      <w:r w:rsidR="001A08B9">
        <w:rPr>
          <w:rFonts w:ascii="Times New Roman" w:hAnsi="Times New Roman" w:cs="Times New Roman"/>
          <w:sz w:val="24"/>
          <w:szCs w:val="24"/>
        </w:rPr>
        <w:t xml:space="preserve">también, de esta manera, es abandonada por políticas públicas que la excluyen y coartan sus derechos ciudadanos. </w:t>
      </w:r>
    </w:p>
    <w:p w14:paraId="012CA4E0" w14:textId="1E77BEA7" w:rsidR="00290B8D" w:rsidRDefault="00942908" w:rsidP="001F0AF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 por ello, que </w:t>
      </w:r>
      <w:r w:rsidR="00A91D7D">
        <w:rPr>
          <w:rFonts w:ascii="Times New Roman" w:hAnsi="Times New Roman" w:cs="Times New Roman"/>
          <w:sz w:val="24"/>
          <w:szCs w:val="24"/>
        </w:rPr>
        <w:t>profundizar</w:t>
      </w:r>
      <w:r>
        <w:rPr>
          <w:rFonts w:ascii="Times New Roman" w:hAnsi="Times New Roman" w:cs="Times New Roman"/>
          <w:sz w:val="24"/>
          <w:szCs w:val="24"/>
        </w:rPr>
        <w:t xml:space="preserve"> </w:t>
      </w:r>
      <w:r w:rsidR="00A91D7D">
        <w:rPr>
          <w:rFonts w:ascii="Times New Roman" w:hAnsi="Times New Roman" w:cs="Times New Roman"/>
          <w:sz w:val="24"/>
          <w:szCs w:val="24"/>
        </w:rPr>
        <w:t>en</w:t>
      </w:r>
      <w:r>
        <w:rPr>
          <w:rFonts w:ascii="Times New Roman" w:hAnsi="Times New Roman" w:cs="Times New Roman"/>
          <w:sz w:val="24"/>
          <w:szCs w:val="24"/>
        </w:rPr>
        <w:t xml:space="preserve"> el </w:t>
      </w:r>
      <w:r w:rsidR="00A91D7D">
        <w:rPr>
          <w:rFonts w:ascii="Times New Roman" w:hAnsi="Times New Roman" w:cs="Times New Roman"/>
          <w:sz w:val="24"/>
          <w:szCs w:val="24"/>
        </w:rPr>
        <w:t xml:space="preserve">análisis sobre el </w:t>
      </w:r>
      <w:r>
        <w:rPr>
          <w:rFonts w:ascii="Times New Roman" w:hAnsi="Times New Roman" w:cs="Times New Roman"/>
          <w:sz w:val="24"/>
          <w:szCs w:val="24"/>
        </w:rPr>
        <w:t xml:space="preserve">sistema de relaciones de los espacios verdes públicos en el territorio </w:t>
      </w:r>
      <w:r w:rsidR="000D6E44">
        <w:rPr>
          <w:rFonts w:ascii="Times New Roman" w:hAnsi="Times New Roman" w:cs="Times New Roman"/>
          <w:sz w:val="24"/>
          <w:szCs w:val="24"/>
        </w:rPr>
        <w:t xml:space="preserve">nos </w:t>
      </w:r>
      <w:r>
        <w:rPr>
          <w:rFonts w:ascii="Times New Roman" w:hAnsi="Times New Roman" w:cs="Times New Roman"/>
          <w:sz w:val="24"/>
          <w:szCs w:val="24"/>
        </w:rPr>
        <w:t xml:space="preserve">permite </w:t>
      </w:r>
      <w:r w:rsidR="00A91D7D">
        <w:rPr>
          <w:rFonts w:ascii="Times New Roman" w:hAnsi="Times New Roman" w:cs="Times New Roman"/>
          <w:sz w:val="24"/>
          <w:szCs w:val="24"/>
        </w:rPr>
        <w:t xml:space="preserve">reflexionar </w:t>
      </w:r>
      <w:r w:rsidR="000D6E44">
        <w:rPr>
          <w:rFonts w:ascii="Times New Roman" w:hAnsi="Times New Roman" w:cs="Times New Roman"/>
          <w:sz w:val="24"/>
          <w:szCs w:val="24"/>
        </w:rPr>
        <w:t xml:space="preserve">acerca del impacto de la configuración urbana en la vida de las personas y </w:t>
      </w:r>
      <w:r w:rsidR="005C4BCF">
        <w:rPr>
          <w:rFonts w:ascii="Times New Roman" w:hAnsi="Times New Roman" w:cs="Times New Roman"/>
          <w:sz w:val="24"/>
          <w:szCs w:val="24"/>
        </w:rPr>
        <w:t xml:space="preserve">las desigualdades que hay al respecto, abriendo el camino para pensar una Ciudad más inclusiva, con espacio público de calidad al que </w:t>
      </w:r>
      <w:r w:rsidR="00585345">
        <w:rPr>
          <w:rFonts w:ascii="Times New Roman" w:hAnsi="Times New Roman" w:cs="Times New Roman"/>
          <w:sz w:val="24"/>
          <w:szCs w:val="24"/>
        </w:rPr>
        <w:t>todos tengamos acceso.</w:t>
      </w:r>
    </w:p>
    <w:p w14:paraId="757CA08C" w14:textId="77777777" w:rsidR="002B55F4" w:rsidRDefault="002B55F4" w:rsidP="001F0AF4">
      <w:pPr>
        <w:spacing w:line="360" w:lineRule="auto"/>
        <w:jc w:val="both"/>
        <w:rPr>
          <w:rFonts w:ascii="Times New Roman" w:hAnsi="Times New Roman" w:cs="Times New Roman"/>
          <w:b/>
          <w:bCs/>
          <w:sz w:val="28"/>
          <w:szCs w:val="28"/>
          <w:lang w:val="es-ES"/>
        </w:rPr>
      </w:pPr>
    </w:p>
    <w:p w14:paraId="3EA938AB" w14:textId="285C3C28" w:rsidR="00F61A5A" w:rsidRDefault="00F61A5A" w:rsidP="001F0AF4">
      <w:pPr>
        <w:spacing w:line="360" w:lineRule="auto"/>
        <w:jc w:val="both"/>
        <w:rPr>
          <w:rFonts w:ascii="Times New Roman" w:hAnsi="Times New Roman" w:cs="Times New Roman"/>
          <w:b/>
          <w:bCs/>
          <w:sz w:val="28"/>
          <w:szCs w:val="28"/>
          <w:lang w:val="es-ES"/>
        </w:rPr>
      </w:pPr>
      <w:r w:rsidRPr="00A03BEE">
        <w:rPr>
          <w:rFonts w:ascii="Times New Roman" w:hAnsi="Times New Roman" w:cs="Times New Roman"/>
          <w:b/>
          <w:bCs/>
          <w:sz w:val="28"/>
          <w:szCs w:val="28"/>
          <w:lang w:val="es-ES"/>
        </w:rPr>
        <w:t xml:space="preserve">Bibliografía </w:t>
      </w:r>
    </w:p>
    <w:p w14:paraId="562F8311" w14:textId="77C4143D" w:rsidR="00A03BEE" w:rsidRPr="006238A6" w:rsidRDefault="00A03BEE" w:rsidP="001F0AF4">
      <w:pPr>
        <w:spacing w:line="360" w:lineRule="auto"/>
        <w:jc w:val="both"/>
        <w:rPr>
          <w:rFonts w:ascii="Times New Roman" w:hAnsi="Times New Roman" w:cs="Times New Roman"/>
          <w:b/>
          <w:bCs/>
          <w:sz w:val="24"/>
          <w:szCs w:val="24"/>
          <w:lang w:val="es-ES"/>
        </w:rPr>
      </w:pPr>
    </w:p>
    <w:p w14:paraId="4EC267B8" w14:textId="6DB416A4" w:rsidR="00EF6494" w:rsidRPr="006238A6" w:rsidRDefault="00EF6494" w:rsidP="001F0AF4">
      <w:pPr>
        <w:pStyle w:val="Prrafodelista1"/>
        <w:tabs>
          <w:tab w:val="left" w:pos="-720"/>
        </w:tabs>
        <w:suppressAutoHyphens/>
        <w:spacing w:after="0" w:line="360" w:lineRule="auto"/>
        <w:ind w:left="0"/>
        <w:jc w:val="both"/>
        <w:rPr>
          <w:rFonts w:ascii="Times New Roman" w:hAnsi="Times New Roman" w:cs="Times New Roman"/>
          <w:sz w:val="24"/>
          <w:szCs w:val="24"/>
        </w:rPr>
      </w:pPr>
      <w:r w:rsidRPr="006238A6">
        <w:rPr>
          <w:rStyle w:val="csstexto1"/>
          <w:rFonts w:ascii="Times New Roman" w:hAnsi="Times New Roman" w:cs="Times New Roman"/>
          <w:sz w:val="24"/>
          <w:szCs w:val="24"/>
        </w:rPr>
        <w:t xml:space="preserve">Borja, J. (2014) </w:t>
      </w:r>
      <w:r w:rsidRPr="006238A6">
        <w:rPr>
          <w:rStyle w:val="csstexto1"/>
          <w:rFonts w:ascii="Times New Roman" w:hAnsi="Times New Roman" w:cs="Times New Roman"/>
          <w:i/>
          <w:iCs/>
          <w:sz w:val="24"/>
          <w:szCs w:val="24"/>
        </w:rPr>
        <w:t>Revolución urbana y derechos ciudadanos</w:t>
      </w:r>
      <w:r w:rsidRPr="006238A6">
        <w:rPr>
          <w:rStyle w:val="csstexto1"/>
          <w:rFonts w:ascii="Times New Roman" w:hAnsi="Times New Roman" w:cs="Times New Roman"/>
          <w:sz w:val="24"/>
          <w:szCs w:val="24"/>
        </w:rPr>
        <w:t xml:space="preserve">. </w:t>
      </w:r>
      <w:r w:rsidRPr="006238A6">
        <w:rPr>
          <w:rFonts w:ascii="Times New Roman" w:hAnsi="Times New Roman" w:cs="Times New Roman"/>
          <w:sz w:val="24"/>
          <w:szCs w:val="24"/>
        </w:rPr>
        <w:t>Buenos Aires: Café de las Ciudades. “Segunda Parte, La ciudad como espacio público y el movimiento ciudadano”.</w:t>
      </w:r>
    </w:p>
    <w:p w14:paraId="30D5923C" w14:textId="77777777" w:rsidR="006238A6" w:rsidRPr="006238A6" w:rsidRDefault="006238A6" w:rsidP="001F0AF4">
      <w:pPr>
        <w:pStyle w:val="Prrafodelista1"/>
        <w:tabs>
          <w:tab w:val="left" w:pos="-720"/>
        </w:tabs>
        <w:suppressAutoHyphens/>
        <w:spacing w:after="0" w:line="360" w:lineRule="auto"/>
        <w:ind w:left="0"/>
        <w:jc w:val="both"/>
        <w:rPr>
          <w:rFonts w:ascii="Times New Roman" w:hAnsi="Times New Roman" w:cs="Times New Roman"/>
          <w:sz w:val="24"/>
          <w:szCs w:val="24"/>
        </w:rPr>
      </w:pPr>
    </w:p>
    <w:p w14:paraId="6ACBFD90" w14:textId="32680DF5" w:rsidR="00EF6494" w:rsidRPr="006238A6" w:rsidRDefault="006238A6" w:rsidP="001F0AF4">
      <w:pPr>
        <w:tabs>
          <w:tab w:val="left" w:pos="-720"/>
        </w:tabs>
        <w:suppressAutoHyphens/>
        <w:spacing w:line="360" w:lineRule="auto"/>
        <w:jc w:val="both"/>
        <w:rPr>
          <w:rFonts w:ascii="Times New Roman" w:hAnsi="Times New Roman" w:cs="Times New Roman"/>
          <w:spacing w:val="-3"/>
          <w:sz w:val="24"/>
          <w:szCs w:val="24"/>
          <w:lang w:val="es-ES_tradnl"/>
        </w:rPr>
      </w:pPr>
      <w:proofErr w:type="spellStart"/>
      <w:r w:rsidRPr="006238A6">
        <w:rPr>
          <w:rFonts w:ascii="Times New Roman" w:hAnsi="Times New Roman" w:cs="Times New Roman"/>
          <w:spacing w:val="-3"/>
          <w:sz w:val="24"/>
          <w:szCs w:val="24"/>
          <w:lang w:val="es-ES_tradnl"/>
        </w:rPr>
        <w:t>Dol</w:t>
      </w:r>
      <w:r w:rsidR="00607350">
        <w:rPr>
          <w:rFonts w:ascii="Times New Roman" w:hAnsi="Times New Roman" w:cs="Times New Roman"/>
          <w:spacing w:val="-3"/>
          <w:sz w:val="24"/>
          <w:szCs w:val="24"/>
          <w:lang w:val="es-ES_tradnl"/>
        </w:rPr>
        <w:t>l</w:t>
      </w:r>
      <w:r w:rsidRPr="006238A6">
        <w:rPr>
          <w:rFonts w:ascii="Times New Roman" w:hAnsi="Times New Roman" w:cs="Times New Roman"/>
          <w:spacing w:val="-3"/>
          <w:sz w:val="24"/>
          <w:szCs w:val="24"/>
          <w:lang w:val="es-ES_tradnl"/>
        </w:rPr>
        <w:t>fus</w:t>
      </w:r>
      <w:proofErr w:type="spellEnd"/>
      <w:r w:rsidRPr="006238A6">
        <w:rPr>
          <w:rFonts w:ascii="Times New Roman" w:hAnsi="Times New Roman" w:cs="Times New Roman"/>
          <w:spacing w:val="-3"/>
          <w:sz w:val="24"/>
          <w:szCs w:val="24"/>
          <w:lang w:val="es-ES_tradnl"/>
        </w:rPr>
        <w:t xml:space="preserve">, O. (1990) </w:t>
      </w:r>
      <w:r w:rsidRPr="006238A6">
        <w:rPr>
          <w:rFonts w:ascii="Times New Roman" w:hAnsi="Times New Roman" w:cs="Times New Roman"/>
          <w:i/>
          <w:spacing w:val="-3"/>
          <w:sz w:val="24"/>
          <w:szCs w:val="24"/>
          <w:lang w:val="es-ES_tradnl"/>
        </w:rPr>
        <w:t>El espacio geográfico</w:t>
      </w:r>
      <w:r w:rsidRPr="006238A6">
        <w:rPr>
          <w:rFonts w:ascii="Times New Roman" w:hAnsi="Times New Roman" w:cs="Times New Roman"/>
          <w:spacing w:val="-3"/>
          <w:sz w:val="24"/>
          <w:szCs w:val="24"/>
          <w:lang w:val="es-ES_tradnl"/>
        </w:rPr>
        <w:t>. Barcelona: Oikos-Tau.</w:t>
      </w:r>
    </w:p>
    <w:p w14:paraId="1DC0B235" w14:textId="77777777" w:rsidR="006238A6" w:rsidRPr="006238A6" w:rsidRDefault="006238A6" w:rsidP="001F0AF4">
      <w:pPr>
        <w:tabs>
          <w:tab w:val="left" w:pos="-720"/>
        </w:tabs>
        <w:suppressAutoHyphens/>
        <w:spacing w:line="360" w:lineRule="auto"/>
        <w:jc w:val="both"/>
        <w:rPr>
          <w:rFonts w:ascii="Times New Roman" w:hAnsi="Times New Roman" w:cs="Times New Roman"/>
          <w:spacing w:val="-3"/>
          <w:sz w:val="24"/>
          <w:szCs w:val="24"/>
        </w:rPr>
      </w:pPr>
    </w:p>
    <w:p w14:paraId="6D401C17" w14:textId="347FF92B" w:rsidR="00EF6494" w:rsidRPr="006238A6" w:rsidRDefault="00EF6494" w:rsidP="001F0AF4">
      <w:pPr>
        <w:pStyle w:val="Prrafodelista1"/>
        <w:tabs>
          <w:tab w:val="left" w:pos="-720"/>
        </w:tabs>
        <w:suppressAutoHyphens/>
        <w:spacing w:after="0" w:line="360" w:lineRule="auto"/>
        <w:ind w:left="0"/>
        <w:jc w:val="both"/>
        <w:rPr>
          <w:rFonts w:ascii="Times New Roman" w:hAnsi="Times New Roman" w:cs="Times New Roman"/>
          <w:sz w:val="24"/>
          <w:szCs w:val="24"/>
        </w:rPr>
      </w:pPr>
      <w:r w:rsidRPr="006238A6">
        <w:rPr>
          <w:rFonts w:ascii="Times New Roman" w:hAnsi="Times New Roman" w:cs="Times New Roman"/>
          <w:sz w:val="24"/>
          <w:szCs w:val="24"/>
        </w:rPr>
        <w:t xml:space="preserve">Harvey, D. (2013) </w:t>
      </w:r>
      <w:r w:rsidRPr="006238A6">
        <w:rPr>
          <w:rFonts w:ascii="Times New Roman" w:hAnsi="Times New Roman" w:cs="Times New Roman"/>
          <w:i/>
          <w:sz w:val="24"/>
          <w:szCs w:val="24"/>
        </w:rPr>
        <w:t>Ciudades rebeldes. Del derecho de la ciudad a la revolución urbana</w:t>
      </w:r>
      <w:r w:rsidRPr="006238A6">
        <w:rPr>
          <w:rFonts w:ascii="Times New Roman" w:hAnsi="Times New Roman" w:cs="Times New Roman"/>
          <w:sz w:val="24"/>
          <w:szCs w:val="24"/>
        </w:rPr>
        <w:t>. Madrid: Akal. Capítulo 1: “Derecho a la ciudad”.</w:t>
      </w:r>
    </w:p>
    <w:p w14:paraId="4763B40F" w14:textId="56FF8741" w:rsidR="00EF6494" w:rsidRPr="006238A6" w:rsidRDefault="00EF6494" w:rsidP="001F0AF4">
      <w:pPr>
        <w:pStyle w:val="Prrafodelista1"/>
        <w:tabs>
          <w:tab w:val="left" w:pos="-720"/>
        </w:tabs>
        <w:suppressAutoHyphens/>
        <w:spacing w:after="0" w:line="360" w:lineRule="auto"/>
        <w:ind w:left="0"/>
        <w:jc w:val="both"/>
        <w:rPr>
          <w:rFonts w:ascii="Times New Roman" w:hAnsi="Times New Roman" w:cs="Times New Roman"/>
          <w:sz w:val="24"/>
          <w:szCs w:val="24"/>
        </w:rPr>
      </w:pPr>
    </w:p>
    <w:p w14:paraId="23F4A05B" w14:textId="6A0D3A71" w:rsidR="00EF6494" w:rsidRPr="006238A6" w:rsidRDefault="00EF6494" w:rsidP="001F0AF4">
      <w:pPr>
        <w:pStyle w:val="Prrafodelista1"/>
        <w:tabs>
          <w:tab w:val="left" w:pos="-720"/>
        </w:tabs>
        <w:suppressAutoHyphens/>
        <w:spacing w:after="0" w:line="360" w:lineRule="auto"/>
        <w:ind w:left="0"/>
        <w:jc w:val="both"/>
        <w:rPr>
          <w:rFonts w:ascii="Times New Roman" w:hAnsi="Times New Roman" w:cs="Times New Roman"/>
          <w:sz w:val="24"/>
          <w:szCs w:val="24"/>
        </w:rPr>
      </w:pPr>
      <w:r w:rsidRPr="006238A6">
        <w:rPr>
          <w:rFonts w:ascii="Times New Roman" w:hAnsi="Times New Roman" w:cs="Times New Roman"/>
          <w:spacing w:val="-3"/>
          <w:sz w:val="24"/>
          <w:szCs w:val="24"/>
          <w:lang w:val="es-ES_tradnl"/>
        </w:rPr>
        <w:t xml:space="preserve">Lynch, K. (1986) </w:t>
      </w:r>
      <w:r w:rsidRPr="006238A6">
        <w:rPr>
          <w:rFonts w:ascii="Times New Roman" w:hAnsi="Times New Roman" w:cs="Times New Roman"/>
          <w:i/>
          <w:spacing w:val="-3"/>
          <w:sz w:val="24"/>
          <w:szCs w:val="24"/>
          <w:lang w:val="es-ES_tradnl"/>
        </w:rPr>
        <w:t>La imagen de la ciudad</w:t>
      </w:r>
      <w:r w:rsidRPr="006238A6">
        <w:rPr>
          <w:rFonts w:ascii="Times New Roman" w:hAnsi="Times New Roman" w:cs="Times New Roman"/>
          <w:spacing w:val="-3"/>
          <w:sz w:val="24"/>
          <w:szCs w:val="24"/>
          <w:lang w:val="es-ES_tradnl"/>
        </w:rPr>
        <w:t>. Buenos Aires: Infinito.</w:t>
      </w:r>
    </w:p>
    <w:p w14:paraId="3C507AFF" w14:textId="77777777" w:rsidR="00EF6494" w:rsidRPr="006238A6" w:rsidRDefault="00EF6494" w:rsidP="001F0AF4">
      <w:pPr>
        <w:pStyle w:val="Prrafodelista1"/>
        <w:tabs>
          <w:tab w:val="left" w:pos="-720"/>
        </w:tabs>
        <w:suppressAutoHyphens/>
        <w:spacing w:after="0" w:line="360" w:lineRule="auto"/>
        <w:ind w:left="0"/>
        <w:jc w:val="both"/>
        <w:rPr>
          <w:rFonts w:ascii="Times New Roman" w:hAnsi="Times New Roman" w:cs="Times New Roman"/>
          <w:sz w:val="24"/>
          <w:szCs w:val="24"/>
        </w:rPr>
      </w:pPr>
    </w:p>
    <w:p w14:paraId="620ABB3F" w14:textId="4F98B8E8" w:rsidR="00EF6494" w:rsidRPr="006238A6" w:rsidRDefault="00EF6494" w:rsidP="001F0AF4">
      <w:pPr>
        <w:spacing w:line="360" w:lineRule="auto"/>
        <w:jc w:val="both"/>
        <w:rPr>
          <w:rFonts w:ascii="Times New Roman" w:hAnsi="Times New Roman" w:cs="Times New Roman"/>
          <w:sz w:val="24"/>
          <w:szCs w:val="24"/>
        </w:rPr>
      </w:pPr>
      <w:r w:rsidRPr="006238A6">
        <w:rPr>
          <w:rFonts w:ascii="Times New Roman" w:hAnsi="Times New Roman" w:cs="Times New Roman"/>
          <w:sz w:val="24"/>
          <w:szCs w:val="24"/>
        </w:rPr>
        <w:t xml:space="preserve">Méndez, R. (1995) </w:t>
      </w:r>
      <w:r w:rsidRPr="006238A6">
        <w:rPr>
          <w:rFonts w:ascii="Times New Roman" w:hAnsi="Times New Roman" w:cs="Times New Roman"/>
          <w:i/>
          <w:iCs/>
          <w:sz w:val="24"/>
          <w:szCs w:val="24"/>
        </w:rPr>
        <w:t>El espacio de la geografía humana</w:t>
      </w:r>
      <w:r w:rsidRPr="006238A6">
        <w:rPr>
          <w:rFonts w:ascii="Times New Roman" w:hAnsi="Times New Roman" w:cs="Times New Roman"/>
          <w:sz w:val="24"/>
          <w:szCs w:val="24"/>
        </w:rPr>
        <w:t xml:space="preserve">. En: Puyol, R.; Estébanez, J. y Méndez, R. </w:t>
      </w:r>
      <w:r w:rsidRPr="006238A6">
        <w:rPr>
          <w:rFonts w:ascii="Times New Roman" w:hAnsi="Times New Roman" w:cs="Times New Roman"/>
          <w:i/>
          <w:sz w:val="24"/>
          <w:szCs w:val="24"/>
        </w:rPr>
        <w:t>Geografía humana</w:t>
      </w:r>
      <w:r w:rsidRPr="006238A6">
        <w:rPr>
          <w:rFonts w:ascii="Times New Roman" w:hAnsi="Times New Roman" w:cs="Times New Roman"/>
          <w:sz w:val="24"/>
          <w:szCs w:val="24"/>
        </w:rPr>
        <w:t xml:space="preserve">. Madrid: Ediciones Cátedra, pp. 9-50. </w:t>
      </w:r>
    </w:p>
    <w:p w14:paraId="30FA7752" w14:textId="77777777" w:rsidR="006238A6" w:rsidRPr="006238A6" w:rsidRDefault="006238A6" w:rsidP="001F0AF4">
      <w:pPr>
        <w:spacing w:line="360" w:lineRule="auto"/>
        <w:jc w:val="both"/>
        <w:rPr>
          <w:rFonts w:ascii="Times New Roman" w:hAnsi="Times New Roman" w:cs="Times New Roman"/>
          <w:sz w:val="24"/>
          <w:szCs w:val="24"/>
        </w:rPr>
      </w:pPr>
    </w:p>
    <w:p w14:paraId="591E16BA" w14:textId="68BFC00B" w:rsidR="00325F64" w:rsidRDefault="006238A6" w:rsidP="006047EC">
      <w:pPr>
        <w:tabs>
          <w:tab w:val="right" w:pos="9070"/>
        </w:tabs>
        <w:spacing w:line="360" w:lineRule="auto"/>
        <w:jc w:val="both"/>
        <w:rPr>
          <w:rFonts w:ascii="Times New Roman" w:hAnsi="Times New Roman" w:cs="Times New Roman"/>
          <w:sz w:val="24"/>
          <w:szCs w:val="24"/>
        </w:rPr>
      </w:pPr>
      <w:proofErr w:type="spellStart"/>
      <w:r w:rsidRPr="006238A6">
        <w:rPr>
          <w:rFonts w:ascii="Times New Roman" w:hAnsi="Times New Roman" w:cs="Times New Roman"/>
          <w:sz w:val="24"/>
          <w:szCs w:val="24"/>
        </w:rPr>
        <w:lastRenderedPageBreak/>
        <w:t>Nogué</w:t>
      </w:r>
      <w:proofErr w:type="spellEnd"/>
      <w:r w:rsidRPr="006238A6">
        <w:rPr>
          <w:rFonts w:ascii="Times New Roman" w:hAnsi="Times New Roman" w:cs="Times New Roman"/>
          <w:sz w:val="24"/>
          <w:szCs w:val="24"/>
        </w:rPr>
        <w:t xml:space="preserve">, J. (2009) </w:t>
      </w:r>
      <w:r w:rsidRPr="006238A6">
        <w:rPr>
          <w:rFonts w:ascii="Times New Roman" w:hAnsi="Times New Roman" w:cs="Times New Roman"/>
          <w:i/>
          <w:iCs/>
          <w:sz w:val="24"/>
          <w:szCs w:val="24"/>
        </w:rPr>
        <w:t xml:space="preserve">La construcción social del paisaje. </w:t>
      </w:r>
      <w:r w:rsidRPr="006238A6">
        <w:rPr>
          <w:rFonts w:ascii="Times New Roman" w:hAnsi="Times New Roman" w:cs="Times New Roman"/>
          <w:sz w:val="24"/>
          <w:szCs w:val="24"/>
        </w:rPr>
        <w:t>Madrid: Biblioteca Nueva.</w:t>
      </w:r>
      <w:r w:rsidR="006047EC">
        <w:rPr>
          <w:rFonts w:ascii="Times New Roman" w:hAnsi="Times New Roman" w:cs="Times New Roman"/>
          <w:sz w:val="24"/>
          <w:szCs w:val="24"/>
        </w:rPr>
        <w:tab/>
      </w:r>
    </w:p>
    <w:p w14:paraId="1F374DB3" w14:textId="77777777" w:rsidR="006047EC" w:rsidRPr="006238A6" w:rsidRDefault="006047EC" w:rsidP="006047EC">
      <w:pPr>
        <w:tabs>
          <w:tab w:val="right" w:pos="9070"/>
        </w:tabs>
        <w:spacing w:line="360" w:lineRule="auto"/>
        <w:jc w:val="both"/>
        <w:rPr>
          <w:rFonts w:ascii="Times New Roman" w:hAnsi="Times New Roman" w:cs="Times New Roman"/>
          <w:sz w:val="24"/>
          <w:szCs w:val="24"/>
        </w:rPr>
      </w:pPr>
    </w:p>
    <w:p w14:paraId="0EB1F4C4" w14:textId="77777777" w:rsidR="00EF6494" w:rsidRPr="006238A6" w:rsidRDefault="00EF6494" w:rsidP="001F0AF4">
      <w:pPr>
        <w:spacing w:line="360" w:lineRule="auto"/>
        <w:jc w:val="both"/>
        <w:rPr>
          <w:rFonts w:ascii="Times New Roman" w:hAnsi="Times New Roman" w:cs="Times New Roman"/>
          <w:sz w:val="24"/>
          <w:szCs w:val="24"/>
        </w:rPr>
      </w:pPr>
      <w:r w:rsidRPr="006238A6">
        <w:rPr>
          <w:rFonts w:ascii="Times New Roman" w:hAnsi="Times New Roman" w:cs="Times New Roman"/>
          <w:sz w:val="24"/>
          <w:szCs w:val="24"/>
        </w:rPr>
        <w:t xml:space="preserve">Santos, M. (1996) </w:t>
      </w:r>
      <w:r w:rsidRPr="006238A6">
        <w:rPr>
          <w:rFonts w:ascii="Times New Roman" w:hAnsi="Times New Roman" w:cs="Times New Roman"/>
          <w:i/>
          <w:sz w:val="24"/>
          <w:szCs w:val="24"/>
        </w:rPr>
        <w:t>Metamorfosis del espacio habitado</w:t>
      </w:r>
      <w:r w:rsidRPr="006238A6">
        <w:rPr>
          <w:rFonts w:ascii="Times New Roman" w:hAnsi="Times New Roman" w:cs="Times New Roman"/>
          <w:sz w:val="24"/>
          <w:szCs w:val="24"/>
        </w:rPr>
        <w:t>. Barcelona: Oikos-Tau. Capítulo 5: “Paisaje y espacio.</w:t>
      </w:r>
    </w:p>
    <w:p w14:paraId="18C96369" w14:textId="77777777" w:rsidR="00274E77" w:rsidRPr="006047EC" w:rsidRDefault="00274E77" w:rsidP="006047EC">
      <w:pPr>
        <w:spacing w:line="360" w:lineRule="auto"/>
        <w:jc w:val="both"/>
        <w:rPr>
          <w:rFonts w:cs="Arial"/>
          <w:sz w:val="24"/>
          <w:szCs w:val="24"/>
        </w:rPr>
      </w:pPr>
    </w:p>
    <w:p w14:paraId="679CC9C3" w14:textId="77777777" w:rsidR="00556515" w:rsidRPr="00DA578A" w:rsidRDefault="00556515" w:rsidP="001F0AF4">
      <w:pPr>
        <w:pStyle w:val="WW-Textoindependiente3"/>
        <w:suppressAutoHyphens w:val="0"/>
        <w:spacing w:line="360" w:lineRule="auto"/>
        <w:jc w:val="both"/>
        <w:rPr>
          <w:rStyle w:val="nfasis"/>
          <w:rFonts w:ascii="Times New Roman" w:eastAsiaTheme="majorEastAsia" w:hAnsi="Times New Roman"/>
          <w:b/>
          <w:i w:val="0"/>
          <w:iCs w:val="0"/>
          <w:sz w:val="24"/>
          <w:szCs w:val="24"/>
          <w:bdr w:val="none" w:sz="0" w:space="0" w:color="auto" w:frame="1"/>
          <w:shd w:val="clear" w:color="auto" w:fill="FFFFFF"/>
        </w:rPr>
      </w:pPr>
      <w:r w:rsidRPr="00DA578A">
        <w:rPr>
          <w:rStyle w:val="nfasis"/>
          <w:rFonts w:ascii="Times New Roman" w:eastAsiaTheme="majorEastAsia" w:hAnsi="Times New Roman"/>
          <w:b/>
          <w:i w:val="0"/>
          <w:iCs w:val="0"/>
          <w:sz w:val="24"/>
          <w:szCs w:val="24"/>
          <w:bdr w:val="none" w:sz="0" w:space="0" w:color="auto" w:frame="1"/>
          <w:shd w:val="clear" w:color="auto" w:fill="FFFFFF"/>
        </w:rPr>
        <w:t>Páginas web consultadas</w:t>
      </w:r>
    </w:p>
    <w:p w14:paraId="04F53C19" w14:textId="77777777" w:rsidR="00556515" w:rsidRPr="006047EC" w:rsidRDefault="00556515" w:rsidP="001F0AF4">
      <w:pPr>
        <w:pStyle w:val="WW-Textoindependiente3"/>
        <w:suppressAutoHyphens w:val="0"/>
        <w:spacing w:line="360" w:lineRule="auto"/>
        <w:ind w:left="1440"/>
        <w:jc w:val="both"/>
        <w:rPr>
          <w:rStyle w:val="nfasis"/>
          <w:rFonts w:ascii="Times New Roman" w:eastAsiaTheme="majorEastAsia" w:hAnsi="Times New Roman"/>
          <w:i w:val="0"/>
          <w:szCs w:val="22"/>
          <w:bdr w:val="none" w:sz="0" w:space="0" w:color="auto" w:frame="1"/>
          <w:shd w:val="clear" w:color="auto" w:fill="FFFFFF"/>
        </w:rPr>
      </w:pPr>
    </w:p>
    <w:p w14:paraId="4F0F4108" w14:textId="5607114E" w:rsidR="00556515" w:rsidRPr="006047EC" w:rsidRDefault="00556515" w:rsidP="001F0AF4">
      <w:pPr>
        <w:spacing w:line="360" w:lineRule="auto"/>
        <w:contextualSpacing/>
        <w:jc w:val="both"/>
        <w:rPr>
          <w:rFonts w:ascii="Times New Roman" w:hAnsi="Times New Roman" w:cs="Times New Roman"/>
        </w:rPr>
      </w:pPr>
      <w:r w:rsidRPr="006047EC">
        <w:rPr>
          <w:rFonts w:ascii="Times New Roman" w:eastAsia="Arial" w:hAnsi="Times New Roman" w:cs="Times New Roman"/>
          <w:color w:val="000000"/>
        </w:rPr>
        <w:t xml:space="preserve">Buenos Aires Data [en línea] [Consulta </w:t>
      </w:r>
      <w:proofErr w:type="gramStart"/>
      <w:r w:rsidR="00DA578A" w:rsidRPr="006047EC">
        <w:rPr>
          <w:rFonts w:ascii="Times New Roman" w:eastAsia="Arial" w:hAnsi="Times New Roman" w:cs="Times New Roman"/>
          <w:color w:val="000000"/>
        </w:rPr>
        <w:t>Noviembre</w:t>
      </w:r>
      <w:proofErr w:type="gramEnd"/>
      <w:r w:rsidRPr="006047EC">
        <w:rPr>
          <w:rFonts w:ascii="Times New Roman" w:eastAsia="Arial" w:hAnsi="Times New Roman" w:cs="Times New Roman"/>
          <w:color w:val="000000"/>
        </w:rPr>
        <w:t xml:space="preserve"> 201</w:t>
      </w:r>
      <w:r w:rsidR="00DA578A" w:rsidRPr="006047EC">
        <w:rPr>
          <w:rFonts w:ascii="Times New Roman" w:eastAsia="Arial" w:hAnsi="Times New Roman" w:cs="Times New Roman"/>
          <w:color w:val="000000"/>
        </w:rPr>
        <w:t>8</w:t>
      </w:r>
      <w:r w:rsidRPr="006047EC">
        <w:rPr>
          <w:rFonts w:ascii="Times New Roman" w:eastAsia="Arial" w:hAnsi="Times New Roman" w:cs="Times New Roman"/>
          <w:color w:val="000000"/>
        </w:rPr>
        <w:t>]</w:t>
      </w:r>
    </w:p>
    <w:p w14:paraId="173EA15B" w14:textId="2B7CA9C0" w:rsidR="00556515" w:rsidRPr="006047EC" w:rsidRDefault="00556515" w:rsidP="001F0AF4">
      <w:pPr>
        <w:spacing w:line="360" w:lineRule="auto"/>
        <w:jc w:val="both"/>
        <w:rPr>
          <w:rFonts w:ascii="Times New Roman" w:eastAsia="Arial" w:hAnsi="Times New Roman" w:cs="Times New Roman"/>
          <w:color w:val="000000"/>
        </w:rPr>
      </w:pPr>
      <w:r w:rsidRPr="006047EC">
        <w:rPr>
          <w:rFonts w:ascii="Times New Roman" w:eastAsia="Arial" w:hAnsi="Times New Roman" w:cs="Times New Roman"/>
          <w:color w:val="000000"/>
        </w:rPr>
        <w:t xml:space="preserve"> &lt;</w:t>
      </w:r>
      <w:hyperlink r:id="rId28" w:history="1">
        <w:r w:rsidRPr="006047EC">
          <w:rPr>
            <w:rStyle w:val="Hipervnculo"/>
            <w:rFonts w:ascii="Times New Roman" w:eastAsia="Arial" w:hAnsi="Times New Roman" w:cs="Times New Roman"/>
            <w:color w:val="auto"/>
          </w:rPr>
          <w:t>http://data.buenosaires.gob.ar/dataset</w:t>
        </w:r>
      </w:hyperlink>
      <w:r w:rsidRPr="006047EC">
        <w:rPr>
          <w:rFonts w:ascii="Times New Roman" w:eastAsia="Arial" w:hAnsi="Times New Roman" w:cs="Times New Roman"/>
          <w:color w:val="000000"/>
        </w:rPr>
        <w:t>&gt;</w:t>
      </w:r>
    </w:p>
    <w:p w14:paraId="6888F6CD" w14:textId="77777777" w:rsidR="007A22D9" w:rsidRPr="006047EC" w:rsidRDefault="007A22D9" w:rsidP="001F0AF4">
      <w:pPr>
        <w:spacing w:line="360" w:lineRule="auto"/>
        <w:jc w:val="both"/>
        <w:rPr>
          <w:rFonts w:ascii="Times New Roman" w:eastAsia="Arial" w:hAnsi="Times New Roman" w:cs="Times New Roman"/>
          <w:color w:val="000000"/>
        </w:rPr>
      </w:pPr>
    </w:p>
    <w:p w14:paraId="33BD6077" w14:textId="6E3A62F3" w:rsidR="007A22D9" w:rsidRPr="006047EC" w:rsidRDefault="007A22D9" w:rsidP="007A22D9">
      <w:pPr>
        <w:spacing w:line="360" w:lineRule="auto"/>
        <w:contextualSpacing/>
        <w:jc w:val="both"/>
        <w:rPr>
          <w:rFonts w:ascii="Times New Roman" w:hAnsi="Times New Roman" w:cs="Times New Roman"/>
        </w:rPr>
      </w:pPr>
      <w:r w:rsidRPr="006047EC">
        <w:rPr>
          <w:rFonts w:ascii="Times New Roman" w:eastAsia="Arial" w:hAnsi="Times New Roman" w:cs="Times New Roman"/>
          <w:color w:val="000000"/>
        </w:rPr>
        <w:t xml:space="preserve">Google </w:t>
      </w:r>
      <w:proofErr w:type="spellStart"/>
      <w:r w:rsidRPr="006047EC">
        <w:rPr>
          <w:rFonts w:ascii="Times New Roman" w:eastAsia="Arial" w:hAnsi="Times New Roman" w:cs="Times New Roman"/>
          <w:color w:val="000000"/>
        </w:rPr>
        <w:t>Earth</w:t>
      </w:r>
      <w:proofErr w:type="spellEnd"/>
      <w:r w:rsidRPr="006047EC">
        <w:rPr>
          <w:rFonts w:ascii="Times New Roman" w:eastAsia="Arial" w:hAnsi="Times New Roman" w:cs="Times New Roman"/>
          <w:color w:val="000000"/>
        </w:rPr>
        <w:t xml:space="preserve"> [en línea] [Consulta </w:t>
      </w:r>
      <w:proofErr w:type="gramStart"/>
      <w:r w:rsidRPr="006047EC">
        <w:rPr>
          <w:rFonts w:ascii="Times New Roman" w:eastAsia="Arial" w:hAnsi="Times New Roman" w:cs="Times New Roman"/>
          <w:color w:val="000000"/>
        </w:rPr>
        <w:t>Agosto</w:t>
      </w:r>
      <w:proofErr w:type="gramEnd"/>
      <w:r w:rsidRPr="006047EC">
        <w:rPr>
          <w:rFonts w:ascii="Times New Roman" w:eastAsia="Arial" w:hAnsi="Times New Roman" w:cs="Times New Roman"/>
          <w:color w:val="000000"/>
        </w:rPr>
        <w:t xml:space="preserve"> 2019]</w:t>
      </w:r>
      <w:bookmarkStart w:id="0" w:name="_GoBack"/>
      <w:bookmarkEnd w:id="0"/>
    </w:p>
    <w:p w14:paraId="032A7AB1" w14:textId="4973CFB8" w:rsidR="007A22D9" w:rsidRPr="006047EC" w:rsidRDefault="007A22D9" w:rsidP="007A22D9">
      <w:pPr>
        <w:spacing w:line="360" w:lineRule="auto"/>
        <w:contextualSpacing/>
        <w:jc w:val="both"/>
        <w:rPr>
          <w:rFonts w:ascii="Times New Roman" w:eastAsia="Arial" w:hAnsi="Times New Roman" w:cs="Times New Roman"/>
          <w:color w:val="000000"/>
        </w:rPr>
      </w:pPr>
      <w:r w:rsidRPr="006047EC">
        <w:rPr>
          <w:rFonts w:ascii="Times New Roman" w:eastAsia="Arial" w:hAnsi="Times New Roman" w:cs="Times New Roman"/>
          <w:color w:val="000000"/>
        </w:rPr>
        <w:t xml:space="preserve"> &lt;</w:t>
      </w:r>
      <w:r w:rsidR="00C100DC" w:rsidRPr="006047EC">
        <w:rPr>
          <w:rFonts w:ascii="Times New Roman" w:hAnsi="Times New Roman" w:cs="Times New Roman"/>
        </w:rPr>
        <w:t xml:space="preserve"> </w:t>
      </w:r>
      <w:hyperlink r:id="rId29" w:history="1">
        <w:r w:rsidR="00C100DC" w:rsidRPr="006047EC">
          <w:rPr>
            <w:rStyle w:val="Hipervnculo"/>
            <w:rFonts w:ascii="Times New Roman" w:hAnsi="Times New Roman" w:cs="Times New Roman"/>
          </w:rPr>
          <w:t>https://www.google.com/intl/es-419/earth/</w:t>
        </w:r>
      </w:hyperlink>
      <w:r w:rsidRPr="006047EC">
        <w:rPr>
          <w:rFonts w:ascii="Times New Roman" w:eastAsia="Arial" w:hAnsi="Times New Roman" w:cs="Times New Roman"/>
          <w:color w:val="000000"/>
        </w:rPr>
        <w:t>&gt;</w:t>
      </w:r>
    </w:p>
    <w:p w14:paraId="15036B03" w14:textId="77777777" w:rsidR="00DA578A" w:rsidRPr="006047EC" w:rsidRDefault="00DA578A" w:rsidP="002B55F4">
      <w:pPr>
        <w:spacing w:line="360" w:lineRule="auto"/>
        <w:contextualSpacing/>
        <w:jc w:val="right"/>
        <w:rPr>
          <w:rFonts w:ascii="Times New Roman" w:eastAsia="Arial" w:hAnsi="Times New Roman" w:cs="Times New Roman"/>
          <w:color w:val="000000"/>
        </w:rPr>
      </w:pPr>
    </w:p>
    <w:p w14:paraId="24F081F4" w14:textId="312FB52F" w:rsidR="00DA578A" w:rsidRPr="006047EC" w:rsidRDefault="00556515" w:rsidP="001F0AF4">
      <w:pPr>
        <w:spacing w:line="360" w:lineRule="auto"/>
        <w:contextualSpacing/>
        <w:jc w:val="both"/>
        <w:rPr>
          <w:rFonts w:ascii="Times New Roman" w:hAnsi="Times New Roman" w:cs="Times New Roman"/>
        </w:rPr>
      </w:pPr>
      <w:r w:rsidRPr="006047EC">
        <w:rPr>
          <w:rFonts w:ascii="Times New Roman" w:eastAsia="Arial" w:hAnsi="Times New Roman" w:cs="Times New Roman"/>
          <w:color w:val="000000"/>
        </w:rPr>
        <w:t xml:space="preserve">Google </w:t>
      </w:r>
      <w:proofErr w:type="spellStart"/>
      <w:r w:rsidRPr="006047EC">
        <w:rPr>
          <w:rFonts w:ascii="Times New Roman" w:eastAsia="Arial" w:hAnsi="Times New Roman" w:cs="Times New Roman"/>
          <w:color w:val="000000"/>
        </w:rPr>
        <w:t>Maps</w:t>
      </w:r>
      <w:proofErr w:type="spellEnd"/>
      <w:r w:rsidRPr="006047EC">
        <w:rPr>
          <w:rFonts w:ascii="Times New Roman" w:eastAsia="Arial" w:hAnsi="Times New Roman" w:cs="Times New Roman"/>
          <w:color w:val="000000"/>
        </w:rPr>
        <w:t xml:space="preserve"> [en línea] [Consulta </w:t>
      </w:r>
      <w:proofErr w:type="gramStart"/>
      <w:r w:rsidR="00DA578A" w:rsidRPr="006047EC">
        <w:rPr>
          <w:rFonts w:ascii="Times New Roman" w:eastAsia="Arial" w:hAnsi="Times New Roman" w:cs="Times New Roman"/>
          <w:color w:val="000000"/>
        </w:rPr>
        <w:t>Noviembre</w:t>
      </w:r>
      <w:proofErr w:type="gramEnd"/>
      <w:r w:rsidRPr="006047EC">
        <w:rPr>
          <w:rFonts w:ascii="Times New Roman" w:eastAsia="Arial" w:hAnsi="Times New Roman" w:cs="Times New Roman"/>
          <w:color w:val="000000"/>
        </w:rPr>
        <w:t xml:space="preserve"> 201</w:t>
      </w:r>
      <w:r w:rsidR="00DA578A" w:rsidRPr="006047EC">
        <w:rPr>
          <w:rFonts w:ascii="Times New Roman" w:eastAsia="Arial" w:hAnsi="Times New Roman" w:cs="Times New Roman"/>
          <w:color w:val="000000"/>
        </w:rPr>
        <w:t>8</w:t>
      </w:r>
      <w:r w:rsidRPr="006047EC">
        <w:rPr>
          <w:rFonts w:ascii="Times New Roman" w:eastAsia="Arial" w:hAnsi="Times New Roman" w:cs="Times New Roman"/>
          <w:color w:val="000000"/>
        </w:rPr>
        <w:t>]</w:t>
      </w:r>
    </w:p>
    <w:p w14:paraId="69CA834D" w14:textId="6ABE1E90" w:rsidR="00556515" w:rsidRPr="006047EC" w:rsidRDefault="00556515" w:rsidP="001F0AF4">
      <w:pPr>
        <w:spacing w:line="360" w:lineRule="auto"/>
        <w:contextualSpacing/>
        <w:jc w:val="both"/>
        <w:rPr>
          <w:rFonts w:ascii="Times New Roman" w:eastAsia="Arial" w:hAnsi="Times New Roman" w:cs="Times New Roman"/>
          <w:color w:val="000000"/>
        </w:rPr>
      </w:pPr>
      <w:r w:rsidRPr="006047EC">
        <w:rPr>
          <w:rFonts w:ascii="Times New Roman" w:eastAsia="Arial" w:hAnsi="Times New Roman" w:cs="Times New Roman"/>
          <w:color w:val="000000"/>
        </w:rPr>
        <w:t xml:space="preserve"> &lt;</w:t>
      </w:r>
      <w:hyperlink r:id="rId30" w:history="1">
        <w:r w:rsidRPr="006047EC">
          <w:rPr>
            <w:rStyle w:val="Hipervnculo"/>
            <w:rFonts w:ascii="Times New Roman" w:eastAsia="Arial" w:hAnsi="Times New Roman" w:cs="Times New Roman"/>
            <w:color w:val="auto"/>
          </w:rPr>
          <w:t>https://www.google.com.ar/maps</w:t>
        </w:r>
      </w:hyperlink>
      <w:r w:rsidRPr="006047EC">
        <w:rPr>
          <w:rFonts w:ascii="Times New Roman" w:eastAsia="Arial" w:hAnsi="Times New Roman" w:cs="Times New Roman"/>
          <w:color w:val="000000"/>
        </w:rPr>
        <w:t>&gt;</w:t>
      </w:r>
    </w:p>
    <w:p w14:paraId="1AA77280" w14:textId="24E05977" w:rsidR="007A22D9" w:rsidRDefault="007A22D9" w:rsidP="001F0AF4">
      <w:pPr>
        <w:spacing w:line="360" w:lineRule="auto"/>
        <w:contextualSpacing/>
        <w:jc w:val="both"/>
        <w:rPr>
          <w:rFonts w:ascii="Calibri" w:eastAsia="Arial" w:hAnsi="Calibri" w:cs="Calibri"/>
          <w:color w:val="000000"/>
        </w:rPr>
      </w:pPr>
    </w:p>
    <w:p w14:paraId="4DD4F037" w14:textId="77777777" w:rsidR="007A22D9" w:rsidRPr="00DA578A" w:rsidRDefault="007A22D9" w:rsidP="001F0AF4">
      <w:pPr>
        <w:spacing w:line="360" w:lineRule="auto"/>
        <w:contextualSpacing/>
        <w:jc w:val="both"/>
        <w:rPr>
          <w:rFonts w:ascii="Calibri" w:hAnsi="Calibri" w:cs="Calibri"/>
        </w:rPr>
      </w:pPr>
    </w:p>
    <w:p w14:paraId="1A601FE9" w14:textId="122AC262" w:rsidR="00EF6494" w:rsidRDefault="00EF6494" w:rsidP="001F0AF4">
      <w:pPr>
        <w:spacing w:line="360" w:lineRule="auto"/>
        <w:jc w:val="both"/>
        <w:rPr>
          <w:rFonts w:cs="Arial"/>
        </w:rPr>
      </w:pPr>
    </w:p>
    <w:p w14:paraId="2273311A" w14:textId="0F6F916D" w:rsidR="00EF6494" w:rsidRDefault="00EF6494" w:rsidP="00985E63">
      <w:pPr>
        <w:spacing w:line="360" w:lineRule="auto"/>
        <w:jc w:val="both"/>
      </w:pPr>
    </w:p>
    <w:p w14:paraId="462AB600" w14:textId="7DDAC2CA" w:rsidR="00EF6494" w:rsidRPr="006238A6" w:rsidRDefault="00EF6494" w:rsidP="00985E63">
      <w:pPr>
        <w:spacing w:line="360" w:lineRule="auto"/>
        <w:jc w:val="both"/>
      </w:pPr>
    </w:p>
    <w:p w14:paraId="2B5BDE74" w14:textId="77777777" w:rsidR="00966BAB" w:rsidRPr="00966BAB" w:rsidRDefault="00966BAB" w:rsidP="00FC3E6B">
      <w:pPr>
        <w:spacing w:line="360" w:lineRule="auto"/>
        <w:ind w:left="720"/>
        <w:jc w:val="both"/>
      </w:pPr>
    </w:p>
    <w:p w14:paraId="2980D494" w14:textId="1FE5A61E" w:rsidR="00BE790D" w:rsidRDefault="00BE790D" w:rsidP="002B55F4">
      <w:pPr>
        <w:spacing w:line="360" w:lineRule="auto"/>
        <w:jc w:val="both"/>
      </w:pPr>
    </w:p>
    <w:sectPr w:rsidR="00BE790D" w:rsidSect="00E026CE">
      <w:headerReference w:type="default" r:id="rId31"/>
      <w:footerReference w:type="default" r:id="rId32"/>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6AD60" w14:textId="77777777" w:rsidR="00C10658" w:rsidRDefault="00C10658" w:rsidP="00E026CE">
      <w:r>
        <w:separator/>
      </w:r>
    </w:p>
  </w:endnote>
  <w:endnote w:type="continuationSeparator" w:id="0">
    <w:p w14:paraId="3741034F" w14:textId="77777777" w:rsidR="00C10658" w:rsidRDefault="00C10658" w:rsidP="00E02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eta-Normal">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724030"/>
      <w:docPartObj>
        <w:docPartGallery w:val="Page Numbers (Bottom of Page)"/>
        <w:docPartUnique/>
      </w:docPartObj>
    </w:sdtPr>
    <w:sdtEndPr/>
    <w:sdtContent>
      <w:p w14:paraId="1FCC50BA" w14:textId="02265AD7" w:rsidR="00AD7FEE" w:rsidRDefault="00AD7FEE">
        <w:pPr>
          <w:pStyle w:val="Piedepgina"/>
          <w:jc w:val="right"/>
        </w:pPr>
        <w:r>
          <w:fldChar w:fldCharType="begin"/>
        </w:r>
        <w:r>
          <w:instrText>PAGE   \* MERGEFORMAT</w:instrText>
        </w:r>
        <w:r>
          <w:fldChar w:fldCharType="separate"/>
        </w:r>
        <w:r>
          <w:rPr>
            <w:lang w:val="es-ES"/>
          </w:rPr>
          <w:t>2</w:t>
        </w:r>
        <w:r>
          <w:fldChar w:fldCharType="end"/>
        </w:r>
      </w:p>
    </w:sdtContent>
  </w:sdt>
  <w:p w14:paraId="1179FC5E" w14:textId="77777777" w:rsidR="00AD7FEE" w:rsidRDefault="00AD7F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2A4E2" w14:textId="77777777" w:rsidR="00C10658" w:rsidRDefault="00C10658" w:rsidP="00E026CE">
      <w:r>
        <w:separator/>
      </w:r>
    </w:p>
  </w:footnote>
  <w:footnote w:type="continuationSeparator" w:id="0">
    <w:p w14:paraId="083DCCB1" w14:textId="77777777" w:rsidR="00C10658" w:rsidRDefault="00C10658" w:rsidP="00E026CE">
      <w:r>
        <w:continuationSeparator/>
      </w:r>
    </w:p>
  </w:footnote>
  <w:footnote w:id="1">
    <w:p w14:paraId="1DEBEA8F" w14:textId="77777777" w:rsidR="00607350" w:rsidRDefault="00607350" w:rsidP="00607350">
      <w:pPr>
        <w:pStyle w:val="Textonotapie"/>
        <w:spacing w:line="360" w:lineRule="auto"/>
      </w:pPr>
      <w:r>
        <w:rPr>
          <w:rStyle w:val="Refdenotaalpie"/>
        </w:rPr>
        <w:footnoteRef/>
      </w:r>
      <w:r>
        <w:t xml:space="preserve"> </w:t>
      </w:r>
      <w:r w:rsidRPr="00FC3E6B">
        <w:rPr>
          <w:rFonts w:ascii="Times New Roman" w:hAnsi="Times New Roman" w:cs="Times New Roman"/>
          <w:sz w:val="24"/>
          <w:szCs w:val="24"/>
        </w:rPr>
        <w:t>P</w:t>
      </w:r>
      <w:r w:rsidRPr="00FC3E6B">
        <w:rPr>
          <w:rFonts w:ascii="Times New Roman" w:hAnsi="Times New Roman" w:cs="Times New Roman"/>
          <w:sz w:val="24"/>
          <w:szCs w:val="24"/>
          <w:shd w:val="clear" w:color="auto" w:fill="FFFFFF"/>
        </w:rPr>
        <w:t xml:space="preserve">royecto </w:t>
      </w:r>
      <w:proofErr w:type="spellStart"/>
      <w:r w:rsidRPr="00FC3E6B">
        <w:rPr>
          <w:rFonts w:ascii="Times New Roman" w:hAnsi="Times New Roman" w:cs="Times New Roman"/>
          <w:sz w:val="24"/>
          <w:szCs w:val="24"/>
        </w:rPr>
        <w:t>Ubacyt</w:t>
      </w:r>
      <w:proofErr w:type="spellEnd"/>
      <w:r w:rsidRPr="00FC3E6B">
        <w:rPr>
          <w:rFonts w:ascii="Times New Roman" w:hAnsi="Times New Roman" w:cs="Times New Roman"/>
          <w:sz w:val="24"/>
          <w:szCs w:val="24"/>
        </w:rPr>
        <w:t xml:space="preserve"> 20020170200209BA: “Espacios verdes urbanos y políticas públicas: De los usos y subjetividades a la construcción social de paisajes cotidianos”, Programación Científica (2018-2020), temática cuyas primeras aproximaciones se enmarcan en el Proyecto PIA PYH-12, Secretaría de Investigaciones de la FADU, Período (2017-2019). Dirección: Gabriela Campari, </w:t>
      </w:r>
      <w:proofErr w:type="spellStart"/>
      <w:r w:rsidRPr="00FC3E6B">
        <w:rPr>
          <w:rFonts w:ascii="Times New Roman" w:hAnsi="Times New Roman" w:cs="Times New Roman"/>
          <w:sz w:val="24"/>
          <w:szCs w:val="24"/>
        </w:rPr>
        <w:t>Co-dirección</w:t>
      </w:r>
      <w:proofErr w:type="spellEnd"/>
      <w:r w:rsidRPr="00FC3E6B">
        <w:rPr>
          <w:rFonts w:ascii="Times New Roman" w:hAnsi="Times New Roman" w:cs="Times New Roman"/>
          <w:sz w:val="24"/>
          <w:szCs w:val="24"/>
        </w:rPr>
        <w:t>: Leandro Dalle.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9DB72" w14:textId="5F116815" w:rsidR="00F61A5A" w:rsidRDefault="00F61A5A">
    <w:pPr>
      <w:pStyle w:val="Encabezado"/>
    </w:pPr>
  </w:p>
  <w:p w14:paraId="05E641D6" w14:textId="77777777" w:rsidR="00F61A5A" w:rsidRDefault="00F61A5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BF23A1"/>
    <w:multiLevelType w:val="hybridMultilevel"/>
    <w:tmpl w:val="F18C1684"/>
    <w:lvl w:ilvl="0" w:tplc="2C0A0001">
      <w:start w:val="1"/>
      <w:numFmt w:val="bullet"/>
      <w:lvlText w:val=""/>
      <w:lvlJc w:val="left"/>
      <w:pPr>
        <w:ind w:left="1440" w:hanging="360"/>
      </w:pPr>
      <w:rPr>
        <w:rFonts w:ascii="Symbol" w:hAnsi="Symbol" w:hint="default"/>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start w:val="1"/>
      <w:numFmt w:val="bullet"/>
      <w:lvlText w:val=""/>
      <w:lvlJc w:val="left"/>
      <w:pPr>
        <w:ind w:left="3600" w:hanging="360"/>
      </w:pPr>
      <w:rPr>
        <w:rFonts w:ascii="Symbol" w:hAnsi="Symbol" w:hint="default"/>
      </w:rPr>
    </w:lvl>
    <w:lvl w:ilvl="4" w:tplc="2C0A0003">
      <w:start w:val="1"/>
      <w:numFmt w:val="bullet"/>
      <w:lvlText w:val="o"/>
      <w:lvlJc w:val="left"/>
      <w:pPr>
        <w:ind w:left="4320" w:hanging="360"/>
      </w:pPr>
      <w:rPr>
        <w:rFonts w:ascii="Courier New" w:hAnsi="Courier New" w:cs="Courier New" w:hint="default"/>
      </w:rPr>
    </w:lvl>
    <w:lvl w:ilvl="5" w:tplc="2C0A0005">
      <w:start w:val="1"/>
      <w:numFmt w:val="bullet"/>
      <w:lvlText w:val=""/>
      <w:lvlJc w:val="left"/>
      <w:pPr>
        <w:ind w:left="5040" w:hanging="360"/>
      </w:pPr>
      <w:rPr>
        <w:rFonts w:ascii="Wingdings" w:hAnsi="Wingdings" w:hint="default"/>
      </w:rPr>
    </w:lvl>
    <w:lvl w:ilvl="6" w:tplc="2C0A0001">
      <w:start w:val="1"/>
      <w:numFmt w:val="bullet"/>
      <w:lvlText w:val=""/>
      <w:lvlJc w:val="left"/>
      <w:pPr>
        <w:ind w:left="5760" w:hanging="360"/>
      </w:pPr>
      <w:rPr>
        <w:rFonts w:ascii="Symbol" w:hAnsi="Symbol" w:hint="default"/>
      </w:rPr>
    </w:lvl>
    <w:lvl w:ilvl="7" w:tplc="2C0A0003">
      <w:start w:val="1"/>
      <w:numFmt w:val="bullet"/>
      <w:lvlText w:val="o"/>
      <w:lvlJc w:val="left"/>
      <w:pPr>
        <w:ind w:left="6480" w:hanging="360"/>
      </w:pPr>
      <w:rPr>
        <w:rFonts w:ascii="Courier New" w:hAnsi="Courier New" w:cs="Courier New" w:hint="default"/>
      </w:rPr>
    </w:lvl>
    <w:lvl w:ilvl="8" w:tplc="2C0A0005">
      <w:start w:val="1"/>
      <w:numFmt w:val="bullet"/>
      <w:lvlText w:val=""/>
      <w:lvlJc w:val="left"/>
      <w:pPr>
        <w:ind w:left="7200" w:hanging="360"/>
      </w:pPr>
      <w:rPr>
        <w:rFonts w:ascii="Wingdings" w:hAnsi="Wingdings" w:hint="default"/>
      </w:rPr>
    </w:lvl>
  </w:abstractNum>
  <w:abstractNum w:abstractNumId="1" w15:restartNumberingAfterBreak="0">
    <w:nsid w:val="55350828"/>
    <w:multiLevelType w:val="hybridMultilevel"/>
    <w:tmpl w:val="853AA804"/>
    <w:lvl w:ilvl="0" w:tplc="2C0A0001">
      <w:start w:val="1"/>
      <w:numFmt w:val="bullet"/>
      <w:lvlText w:val=""/>
      <w:lvlJc w:val="left"/>
      <w:pPr>
        <w:ind w:left="1440" w:hanging="360"/>
      </w:pPr>
      <w:rPr>
        <w:rFonts w:ascii="Symbol" w:hAnsi="Symbol" w:hint="default"/>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start w:val="1"/>
      <w:numFmt w:val="bullet"/>
      <w:lvlText w:val=""/>
      <w:lvlJc w:val="left"/>
      <w:pPr>
        <w:ind w:left="3600" w:hanging="360"/>
      </w:pPr>
      <w:rPr>
        <w:rFonts w:ascii="Symbol" w:hAnsi="Symbol" w:hint="default"/>
      </w:rPr>
    </w:lvl>
    <w:lvl w:ilvl="4" w:tplc="2C0A0003">
      <w:start w:val="1"/>
      <w:numFmt w:val="bullet"/>
      <w:lvlText w:val="o"/>
      <w:lvlJc w:val="left"/>
      <w:pPr>
        <w:ind w:left="4320" w:hanging="360"/>
      </w:pPr>
      <w:rPr>
        <w:rFonts w:ascii="Courier New" w:hAnsi="Courier New" w:cs="Courier New" w:hint="default"/>
      </w:rPr>
    </w:lvl>
    <w:lvl w:ilvl="5" w:tplc="2C0A0005">
      <w:start w:val="1"/>
      <w:numFmt w:val="bullet"/>
      <w:lvlText w:val=""/>
      <w:lvlJc w:val="left"/>
      <w:pPr>
        <w:ind w:left="5040" w:hanging="360"/>
      </w:pPr>
      <w:rPr>
        <w:rFonts w:ascii="Wingdings" w:hAnsi="Wingdings" w:hint="default"/>
      </w:rPr>
    </w:lvl>
    <w:lvl w:ilvl="6" w:tplc="2C0A0001">
      <w:start w:val="1"/>
      <w:numFmt w:val="bullet"/>
      <w:lvlText w:val=""/>
      <w:lvlJc w:val="left"/>
      <w:pPr>
        <w:ind w:left="5760" w:hanging="360"/>
      </w:pPr>
      <w:rPr>
        <w:rFonts w:ascii="Symbol" w:hAnsi="Symbol" w:hint="default"/>
      </w:rPr>
    </w:lvl>
    <w:lvl w:ilvl="7" w:tplc="2C0A0003">
      <w:start w:val="1"/>
      <w:numFmt w:val="bullet"/>
      <w:lvlText w:val="o"/>
      <w:lvlJc w:val="left"/>
      <w:pPr>
        <w:ind w:left="6480" w:hanging="360"/>
      </w:pPr>
      <w:rPr>
        <w:rFonts w:ascii="Courier New" w:hAnsi="Courier New" w:cs="Courier New" w:hint="default"/>
      </w:rPr>
    </w:lvl>
    <w:lvl w:ilvl="8" w:tplc="2C0A0005">
      <w:start w:val="1"/>
      <w:numFmt w:val="bullet"/>
      <w:lvlText w:val=""/>
      <w:lvlJc w:val="left"/>
      <w:pPr>
        <w:ind w:left="7200" w:hanging="360"/>
      </w:pPr>
      <w:rPr>
        <w:rFonts w:ascii="Wingdings" w:hAnsi="Wingdings" w:hint="default"/>
      </w:rPr>
    </w:lvl>
  </w:abstractNum>
  <w:abstractNum w:abstractNumId="2" w15:restartNumberingAfterBreak="0">
    <w:nsid w:val="5FB747FB"/>
    <w:multiLevelType w:val="hybridMultilevel"/>
    <w:tmpl w:val="36E68126"/>
    <w:lvl w:ilvl="0" w:tplc="EDCE935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7EB118DD"/>
    <w:multiLevelType w:val="hybridMultilevel"/>
    <w:tmpl w:val="8D92858A"/>
    <w:lvl w:ilvl="0" w:tplc="960E0EA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9A5"/>
    <w:rsid w:val="000008CA"/>
    <w:rsid w:val="00000AE2"/>
    <w:rsid w:val="00000C18"/>
    <w:rsid w:val="00011FBA"/>
    <w:rsid w:val="00035454"/>
    <w:rsid w:val="00041C23"/>
    <w:rsid w:val="00047A2C"/>
    <w:rsid w:val="000537E6"/>
    <w:rsid w:val="00066286"/>
    <w:rsid w:val="00080462"/>
    <w:rsid w:val="0008126C"/>
    <w:rsid w:val="00083219"/>
    <w:rsid w:val="00083F91"/>
    <w:rsid w:val="000A044B"/>
    <w:rsid w:val="000A2D1D"/>
    <w:rsid w:val="000B7A9D"/>
    <w:rsid w:val="000C1578"/>
    <w:rsid w:val="000D1FBD"/>
    <w:rsid w:val="000D2D88"/>
    <w:rsid w:val="000D6E44"/>
    <w:rsid w:val="000F1E08"/>
    <w:rsid w:val="000F24AD"/>
    <w:rsid w:val="000F4CFE"/>
    <w:rsid w:val="001108CE"/>
    <w:rsid w:val="00116994"/>
    <w:rsid w:val="00117A57"/>
    <w:rsid w:val="00117DCF"/>
    <w:rsid w:val="0013306E"/>
    <w:rsid w:val="001446E8"/>
    <w:rsid w:val="001456E5"/>
    <w:rsid w:val="001504DD"/>
    <w:rsid w:val="00154DEC"/>
    <w:rsid w:val="001570F3"/>
    <w:rsid w:val="00165008"/>
    <w:rsid w:val="001674C4"/>
    <w:rsid w:val="0017134C"/>
    <w:rsid w:val="00180FCB"/>
    <w:rsid w:val="00185A56"/>
    <w:rsid w:val="001863C5"/>
    <w:rsid w:val="001A08B9"/>
    <w:rsid w:val="001A6CF4"/>
    <w:rsid w:val="001B252A"/>
    <w:rsid w:val="001B6A70"/>
    <w:rsid w:val="001C2318"/>
    <w:rsid w:val="001D34B6"/>
    <w:rsid w:val="001E4A5F"/>
    <w:rsid w:val="001E5BF4"/>
    <w:rsid w:val="001E7940"/>
    <w:rsid w:val="001F0AF4"/>
    <w:rsid w:val="001F5DB9"/>
    <w:rsid w:val="002069E6"/>
    <w:rsid w:val="00227094"/>
    <w:rsid w:val="00236A7E"/>
    <w:rsid w:val="00237FB7"/>
    <w:rsid w:val="00244646"/>
    <w:rsid w:val="00247953"/>
    <w:rsid w:val="002569EF"/>
    <w:rsid w:val="002578FD"/>
    <w:rsid w:val="00267935"/>
    <w:rsid w:val="00273AB5"/>
    <w:rsid w:val="00274E77"/>
    <w:rsid w:val="0027568A"/>
    <w:rsid w:val="00277EE6"/>
    <w:rsid w:val="002875C4"/>
    <w:rsid w:val="002900A1"/>
    <w:rsid w:val="00290B8D"/>
    <w:rsid w:val="002A02DA"/>
    <w:rsid w:val="002A1509"/>
    <w:rsid w:val="002A1C2E"/>
    <w:rsid w:val="002A2482"/>
    <w:rsid w:val="002B55F4"/>
    <w:rsid w:val="002C72CD"/>
    <w:rsid w:val="002D2873"/>
    <w:rsid w:val="002E3A74"/>
    <w:rsid w:val="00300014"/>
    <w:rsid w:val="003214A0"/>
    <w:rsid w:val="0032274F"/>
    <w:rsid w:val="00324DF4"/>
    <w:rsid w:val="00325F64"/>
    <w:rsid w:val="00335DD1"/>
    <w:rsid w:val="00343C9A"/>
    <w:rsid w:val="0034630E"/>
    <w:rsid w:val="003538F4"/>
    <w:rsid w:val="003561D7"/>
    <w:rsid w:val="00357894"/>
    <w:rsid w:val="003713A4"/>
    <w:rsid w:val="00382B79"/>
    <w:rsid w:val="00390510"/>
    <w:rsid w:val="00395B32"/>
    <w:rsid w:val="003A5DF7"/>
    <w:rsid w:val="003C1940"/>
    <w:rsid w:val="003D247D"/>
    <w:rsid w:val="003D71BA"/>
    <w:rsid w:val="00405694"/>
    <w:rsid w:val="004065E6"/>
    <w:rsid w:val="00406EEB"/>
    <w:rsid w:val="00406F39"/>
    <w:rsid w:val="00413216"/>
    <w:rsid w:val="00416CA2"/>
    <w:rsid w:val="00440437"/>
    <w:rsid w:val="00475863"/>
    <w:rsid w:val="00493E41"/>
    <w:rsid w:val="004966DD"/>
    <w:rsid w:val="004C26CE"/>
    <w:rsid w:val="004C50F7"/>
    <w:rsid w:val="004F2FA8"/>
    <w:rsid w:val="00507D82"/>
    <w:rsid w:val="00510174"/>
    <w:rsid w:val="00510ADC"/>
    <w:rsid w:val="005153B2"/>
    <w:rsid w:val="005268A9"/>
    <w:rsid w:val="00526AF9"/>
    <w:rsid w:val="005306E9"/>
    <w:rsid w:val="00532B9C"/>
    <w:rsid w:val="00542D65"/>
    <w:rsid w:val="00556515"/>
    <w:rsid w:val="0055785A"/>
    <w:rsid w:val="00570754"/>
    <w:rsid w:val="00572D54"/>
    <w:rsid w:val="005779A5"/>
    <w:rsid w:val="00582442"/>
    <w:rsid w:val="00585345"/>
    <w:rsid w:val="00594AA8"/>
    <w:rsid w:val="005A681A"/>
    <w:rsid w:val="005B17AA"/>
    <w:rsid w:val="005B1ADC"/>
    <w:rsid w:val="005B3052"/>
    <w:rsid w:val="005B411C"/>
    <w:rsid w:val="005C4BCF"/>
    <w:rsid w:val="005D07F5"/>
    <w:rsid w:val="005D119F"/>
    <w:rsid w:val="005E516F"/>
    <w:rsid w:val="005F108E"/>
    <w:rsid w:val="005F5A3A"/>
    <w:rsid w:val="005F7B76"/>
    <w:rsid w:val="0060148E"/>
    <w:rsid w:val="006047EC"/>
    <w:rsid w:val="006071F1"/>
    <w:rsid w:val="00607350"/>
    <w:rsid w:val="00613B93"/>
    <w:rsid w:val="00613EC2"/>
    <w:rsid w:val="0061445E"/>
    <w:rsid w:val="006238A6"/>
    <w:rsid w:val="00630EAF"/>
    <w:rsid w:val="0063172F"/>
    <w:rsid w:val="006633E6"/>
    <w:rsid w:val="0067164D"/>
    <w:rsid w:val="0067259F"/>
    <w:rsid w:val="00675CF6"/>
    <w:rsid w:val="00682875"/>
    <w:rsid w:val="00683CDC"/>
    <w:rsid w:val="006932AB"/>
    <w:rsid w:val="00696559"/>
    <w:rsid w:val="006B3DC3"/>
    <w:rsid w:val="006C3595"/>
    <w:rsid w:val="006C4596"/>
    <w:rsid w:val="006C577C"/>
    <w:rsid w:val="006D20B6"/>
    <w:rsid w:val="006D2E76"/>
    <w:rsid w:val="006D3F80"/>
    <w:rsid w:val="006E2ACE"/>
    <w:rsid w:val="006E4C30"/>
    <w:rsid w:val="006E6AF9"/>
    <w:rsid w:val="0070127B"/>
    <w:rsid w:val="007146DF"/>
    <w:rsid w:val="00720F99"/>
    <w:rsid w:val="00721D18"/>
    <w:rsid w:val="0073749D"/>
    <w:rsid w:val="007452BC"/>
    <w:rsid w:val="007651B0"/>
    <w:rsid w:val="007724E2"/>
    <w:rsid w:val="007741C8"/>
    <w:rsid w:val="00781B7A"/>
    <w:rsid w:val="00781E12"/>
    <w:rsid w:val="00782C59"/>
    <w:rsid w:val="00783B5B"/>
    <w:rsid w:val="00787AA2"/>
    <w:rsid w:val="007A22D9"/>
    <w:rsid w:val="007A4379"/>
    <w:rsid w:val="007B6071"/>
    <w:rsid w:val="007B7EA6"/>
    <w:rsid w:val="007D5610"/>
    <w:rsid w:val="007D72FB"/>
    <w:rsid w:val="007F08FF"/>
    <w:rsid w:val="0081521A"/>
    <w:rsid w:val="00817542"/>
    <w:rsid w:val="00823859"/>
    <w:rsid w:val="00832D21"/>
    <w:rsid w:val="0084478D"/>
    <w:rsid w:val="0084575A"/>
    <w:rsid w:val="008740A3"/>
    <w:rsid w:val="00887A7D"/>
    <w:rsid w:val="008A0B01"/>
    <w:rsid w:val="008A4444"/>
    <w:rsid w:val="008A7CD3"/>
    <w:rsid w:val="008B5AA5"/>
    <w:rsid w:val="008B65CD"/>
    <w:rsid w:val="008C15B0"/>
    <w:rsid w:val="008C1DDF"/>
    <w:rsid w:val="008C3469"/>
    <w:rsid w:val="008D08E5"/>
    <w:rsid w:val="008E0C1D"/>
    <w:rsid w:val="008F4E6B"/>
    <w:rsid w:val="0094206A"/>
    <w:rsid w:val="00942908"/>
    <w:rsid w:val="00953D17"/>
    <w:rsid w:val="00966BAB"/>
    <w:rsid w:val="0098519C"/>
    <w:rsid w:val="00985E63"/>
    <w:rsid w:val="00995462"/>
    <w:rsid w:val="009A4677"/>
    <w:rsid w:val="009A6F90"/>
    <w:rsid w:val="009A7717"/>
    <w:rsid w:val="009B0FAB"/>
    <w:rsid w:val="009B44F3"/>
    <w:rsid w:val="009E2F46"/>
    <w:rsid w:val="009E2FFF"/>
    <w:rsid w:val="00A03BEE"/>
    <w:rsid w:val="00A22493"/>
    <w:rsid w:val="00A312A2"/>
    <w:rsid w:val="00A42EB0"/>
    <w:rsid w:val="00A44736"/>
    <w:rsid w:val="00A61BC2"/>
    <w:rsid w:val="00A760FF"/>
    <w:rsid w:val="00A91D7D"/>
    <w:rsid w:val="00A944E3"/>
    <w:rsid w:val="00A963F5"/>
    <w:rsid w:val="00AB35DD"/>
    <w:rsid w:val="00AB54F7"/>
    <w:rsid w:val="00AC0C67"/>
    <w:rsid w:val="00AC2880"/>
    <w:rsid w:val="00AD7FEE"/>
    <w:rsid w:val="00AE0A51"/>
    <w:rsid w:val="00B0266A"/>
    <w:rsid w:val="00B13CEA"/>
    <w:rsid w:val="00B14846"/>
    <w:rsid w:val="00B2333D"/>
    <w:rsid w:val="00B24DFA"/>
    <w:rsid w:val="00B26053"/>
    <w:rsid w:val="00B37F51"/>
    <w:rsid w:val="00B4016F"/>
    <w:rsid w:val="00B4287B"/>
    <w:rsid w:val="00B52F46"/>
    <w:rsid w:val="00B7091D"/>
    <w:rsid w:val="00B83363"/>
    <w:rsid w:val="00B84026"/>
    <w:rsid w:val="00B861CC"/>
    <w:rsid w:val="00B90B24"/>
    <w:rsid w:val="00B90B70"/>
    <w:rsid w:val="00B91A9F"/>
    <w:rsid w:val="00B94907"/>
    <w:rsid w:val="00BA3287"/>
    <w:rsid w:val="00BC1D6C"/>
    <w:rsid w:val="00BC2982"/>
    <w:rsid w:val="00BC3356"/>
    <w:rsid w:val="00BC337B"/>
    <w:rsid w:val="00BD0974"/>
    <w:rsid w:val="00BD3F7C"/>
    <w:rsid w:val="00BD5936"/>
    <w:rsid w:val="00BE790D"/>
    <w:rsid w:val="00BF014A"/>
    <w:rsid w:val="00BF2AD4"/>
    <w:rsid w:val="00C01EED"/>
    <w:rsid w:val="00C03538"/>
    <w:rsid w:val="00C100DC"/>
    <w:rsid w:val="00C10658"/>
    <w:rsid w:val="00C16E9F"/>
    <w:rsid w:val="00C2091E"/>
    <w:rsid w:val="00C23729"/>
    <w:rsid w:val="00C30EBD"/>
    <w:rsid w:val="00C45E12"/>
    <w:rsid w:val="00C4653F"/>
    <w:rsid w:val="00C711CD"/>
    <w:rsid w:val="00C71A95"/>
    <w:rsid w:val="00CA0B2B"/>
    <w:rsid w:val="00CA370C"/>
    <w:rsid w:val="00CA4DE3"/>
    <w:rsid w:val="00CB7A19"/>
    <w:rsid w:val="00CC30AF"/>
    <w:rsid w:val="00CC63A0"/>
    <w:rsid w:val="00CD0AB4"/>
    <w:rsid w:val="00CD2DED"/>
    <w:rsid w:val="00CF2A2D"/>
    <w:rsid w:val="00CF5942"/>
    <w:rsid w:val="00D025FC"/>
    <w:rsid w:val="00D02F8F"/>
    <w:rsid w:val="00D06D83"/>
    <w:rsid w:val="00D14E46"/>
    <w:rsid w:val="00D17D75"/>
    <w:rsid w:val="00D26450"/>
    <w:rsid w:val="00D268AF"/>
    <w:rsid w:val="00D537A0"/>
    <w:rsid w:val="00D53F56"/>
    <w:rsid w:val="00D6207D"/>
    <w:rsid w:val="00D636FB"/>
    <w:rsid w:val="00D707D6"/>
    <w:rsid w:val="00D72150"/>
    <w:rsid w:val="00D72595"/>
    <w:rsid w:val="00D73CAA"/>
    <w:rsid w:val="00D76A29"/>
    <w:rsid w:val="00DA1F8B"/>
    <w:rsid w:val="00DA578A"/>
    <w:rsid w:val="00DA59E0"/>
    <w:rsid w:val="00DB120F"/>
    <w:rsid w:val="00DB140F"/>
    <w:rsid w:val="00DB33FC"/>
    <w:rsid w:val="00DB7736"/>
    <w:rsid w:val="00DC5BC8"/>
    <w:rsid w:val="00DF1F24"/>
    <w:rsid w:val="00E010EE"/>
    <w:rsid w:val="00E026CE"/>
    <w:rsid w:val="00E07ED2"/>
    <w:rsid w:val="00E14CA8"/>
    <w:rsid w:val="00E2181A"/>
    <w:rsid w:val="00E2788D"/>
    <w:rsid w:val="00E27C4B"/>
    <w:rsid w:val="00E305D3"/>
    <w:rsid w:val="00E336D3"/>
    <w:rsid w:val="00E44DD2"/>
    <w:rsid w:val="00E45900"/>
    <w:rsid w:val="00E535D8"/>
    <w:rsid w:val="00E6405C"/>
    <w:rsid w:val="00E70D2C"/>
    <w:rsid w:val="00E87721"/>
    <w:rsid w:val="00E907E5"/>
    <w:rsid w:val="00E90A79"/>
    <w:rsid w:val="00E9222C"/>
    <w:rsid w:val="00E93FFD"/>
    <w:rsid w:val="00EA33E4"/>
    <w:rsid w:val="00ED4146"/>
    <w:rsid w:val="00ED6679"/>
    <w:rsid w:val="00EF4530"/>
    <w:rsid w:val="00EF6494"/>
    <w:rsid w:val="00EF7EC5"/>
    <w:rsid w:val="00F0342A"/>
    <w:rsid w:val="00F13FDA"/>
    <w:rsid w:val="00F16CD1"/>
    <w:rsid w:val="00F20030"/>
    <w:rsid w:val="00F40B01"/>
    <w:rsid w:val="00F51D7A"/>
    <w:rsid w:val="00F61A5A"/>
    <w:rsid w:val="00F764D7"/>
    <w:rsid w:val="00F76728"/>
    <w:rsid w:val="00F81FA3"/>
    <w:rsid w:val="00F8278F"/>
    <w:rsid w:val="00FB0E0D"/>
    <w:rsid w:val="00FC0DEA"/>
    <w:rsid w:val="00FC3E6B"/>
    <w:rsid w:val="00FC7132"/>
    <w:rsid w:val="00FD3E91"/>
    <w:rsid w:val="00FE0A32"/>
    <w:rsid w:val="00FE12AA"/>
    <w:rsid w:val="00FE607B"/>
    <w:rsid w:val="00FE77A7"/>
    <w:rsid w:val="00FF7C4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173BE"/>
  <w15:chartTrackingRefBased/>
  <w15:docId w15:val="{8643D1BF-0BB1-4FEA-A896-EB82C97B4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F7B7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F61A5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7B76"/>
    <w:rPr>
      <w:rFonts w:asciiTheme="majorHAnsi" w:eastAsiaTheme="majorEastAsia" w:hAnsiTheme="majorHAnsi" w:cstheme="majorBidi"/>
      <w:color w:val="2F5496" w:themeColor="accent1" w:themeShade="BF"/>
      <w:sz w:val="32"/>
      <w:szCs w:val="32"/>
    </w:rPr>
  </w:style>
  <w:style w:type="paragraph" w:styleId="Textonotapie">
    <w:name w:val="footnote text"/>
    <w:basedOn w:val="Normal"/>
    <w:link w:val="TextonotapieCar"/>
    <w:uiPriority w:val="99"/>
    <w:semiHidden/>
    <w:unhideWhenUsed/>
    <w:rsid w:val="00E026CE"/>
    <w:rPr>
      <w:sz w:val="20"/>
      <w:szCs w:val="20"/>
    </w:rPr>
  </w:style>
  <w:style w:type="character" w:customStyle="1" w:styleId="TextonotapieCar">
    <w:name w:val="Texto nota pie Car"/>
    <w:basedOn w:val="Fuentedeprrafopredeter"/>
    <w:link w:val="Textonotapie"/>
    <w:uiPriority w:val="99"/>
    <w:semiHidden/>
    <w:rsid w:val="00E026CE"/>
    <w:rPr>
      <w:sz w:val="20"/>
      <w:szCs w:val="20"/>
    </w:rPr>
  </w:style>
  <w:style w:type="character" w:styleId="Refdenotaalpie">
    <w:name w:val="footnote reference"/>
    <w:basedOn w:val="Fuentedeprrafopredeter"/>
    <w:uiPriority w:val="99"/>
    <w:semiHidden/>
    <w:unhideWhenUsed/>
    <w:rsid w:val="00E026CE"/>
    <w:rPr>
      <w:vertAlign w:val="superscript"/>
    </w:rPr>
  </w:style>
  <w:style w:type="paragraph" w:styleId="Prrafodelista">
    <w:name w:val="List Paragraph"/>
    <w:basedOn w:val="Normal"/>
    <w:uiPriority w:val="34"/>
    <w:qFormat/>
    <w:rsid w:val="00630EAF"/>
    <w:pPr>
      <w:ind w:left="720"/>
      <w:contextualSpacing/>
    </w:pPr>
  </w:style>
  <w:style w:type="paragraph" w:styleId="NormalWeb">
    <w:name w:val="Normal (Web)"/>
    <w:basedOn w:val="Normal"/>
    <w:uiPriority w:val="99"/>
    <w:semiHidden/>
    <w:unhideWhenUsed/>
    <w:rsid w:val="0070127B"/>
    <w:pPr>
      <w:spacing w:before="100" w:beforeAutospacing="1" w:after="100" w:afterAutospacing="1"/>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semiHidden/>
    <w:unhideWhenUsed/>
    <w:rsid w:val="00A61BC2"/>
    <w:rPr>
      <w:color w:val="0000FF"/>
      <w:u w:val="single"/>
    </w:rPr>
  </w:style>
  <w:style w:type="character" w:styleId="Refdecomentario">
    <w:name w:val="annotation reference"/>
    <w:basedOn w:val="Fuentedeprrafopredeter"/>
    <w:uiPriority w:val="99"/>
    <w:semiHidden/>
    <w:unhideWhenUsed/>
    <w:rsid w:val="00180FCB"/>
    <w:rPr>
      <w:sz w:val="16"/>
      <w:szCs w:val="16"/>
    </w:rPr>
  </w:style>
  <w:style w:type="paragraph" w:styleId="Textocomentario">
    <w:name w:val="annotation text"/>
    <w:basedOn w:val="Normal"/>
    <w:link w:val="TextocomentarioCar"/>
    <w:uiPriority w:val="99"/>
    <w:semiHidden/>
    <w:unhideWhenUsed/>
    <w:rsid w:val="00180FCB"/>
    <w:rPr>
      <w:sz w:val="20"/>
      <w:szCs w:val="20"/>
    </w:rPr>
  </w:style>
  <w:style w:type="character" w:customStyle="1" w:styleId="TextocomentarioCar">
    <w:name w:val="Texto comentario Car"/>
    <w:basedOn w:val="Fuentedeprrafopredeter"/>
    <w:link w:val="Textocomentario"/>
    <w:uiPriority w:val="99"/>
    <w:semiHidden/>
    <w:rsid w:val="00180FCB"/>
    <w:rPr>
      <w:sz w:val="20"/>
      <w:szCs w:val="20"/>
    </w:rPr>
  </w:style>
  <w:style w:type="paragraph" w:styleId="Asuntodelcomentario">
    <w:name w:val="annotation subject"/>
    <w:basedOn w:val="Textocomentario"/>
    <w:next w:val="Textocomentario"/>
    <w:link w:val="AsuntodelcomentarioCar"/>
    <w:uiPriority w:val="99"/>
    <w:semiHidden/>
    <w:unhideWhenUsed/>
    <w:rsid w:val="00180FCB"/>
    <w:rPr>
      <w:b/>
      <w:bCs/>
    </w:rPr>
  </w:style>
  <w:style w:type="character" w:customStyle="1" w:styleId="AsuntodelcomentarioCar">
    <w:name w:val="Asunto del comentario Car"/>
    <w:basedOn w:val="TextocomentarioCar"/>
    <w:link w:val="Asuntodelcomentario"/>
    <w:uiPriority w:val="99"/>
    <w:semiHidden/>
    <w:rsid w:val="00180FCB"/>
    <w:rPr>
      <w:b/>
      <w:bCs/>
      <w:sz w:val="20"/>
      <w:szCs w:val="20"/>
    </w:rPr>
  </w:style>
  <w:style w:type="paragraph" w:styleId="Textodeglobo">
    <w:name w:val="Balloon Text"/>
    <w:basedOn w:val="Normal"/>
    <w:link w:val="TextodegloboCar"/>
    <w:uiPriority w:val="99"/>
    <w:semiHidden/>
    <w:unhideWhenUsed/>
    <w:rsid w:val="00180FC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0FCB"/>
    <w:rPr>
      <w:rFonts w:ascii="Segoe UI" w:hAnsi="Segoe UI" w:cs="Segoe UI"/>
      <w:sz w:val="18"/>
      <w:szCs w:val="18"/>
    </w:rPr>
  </w:style>
  <w:style w:type="paragraph" w:styleId="Encabezado">
    <w:name w:val="header"/>
    <w:basedOn w:val="Normal"/>
    <w:link w:val="EncabezadoCar"/>
    <w:uiPriority w:val="99"/>
    <w:unhideWhenUsed/>
    <w:rsid w:val="00F61A5A"/>
    <w:pPr>
      <w:tabs>
        <w:tab w:val="center" w:pos="4252"/>
        <w:tab w:val="right" w:pos="8504"/>
      </w:tabs>
    </w:pPr>
  </w:style>
  <w:style w:type="character" w:customStyle="1" w:styleId="EncabezadoCar">
    <w:name w:val="Encabezado Car"/>
    <w:basedOn w:val="Fuentedeprrafopredeter"/>
    <w:link w:val="Encabezado"/>
    <w:uiPriority w:val="99"/>
    <w:rsid w:val="00F61A5A"/>
  </w:style>
  <w:style w:type="paragraph" w:styleId="Piedepgina">
    <w:name w:val="footer"/>
    <w:basedOn w:val="Normal"/>
    <w:link w:val="PiedepginaCar"/>
    <w:uiPriority w:val="99"/>
    <w:unhideWhenUsed/>
    <w:rsid w:val="00F61A5A"/>
    <w:pPr>
      <w:tabs>
        <w:tab w:val="center" w:pos="4252"/>
        <w:tab w:val="right" w:pos="8504"/>
      </w:tabs>
    </w:pPr>
  </w:style>
  <w:style w:type="character" w:customStyle="1" w:styleId="PiedepginaCar">
    <w:name w:val="Pie de página Car"/>
    <w:basedOn w:val="Fuentedeprrafopredeter"/>
    <w:link w:val="Piedepgina"/>
    <w:uiPriority w:val="99"/>
    <w:rsid w:val="00F61A5A"/>
  </w:style>
  <w:style w:type="character" w:customStyle="1" w:styleId="Ttulo2Car">
    <w:name w:val="Título 2 Car"/>
    <w:basedOn w:val="Fuentedeprrafopredeter"/>
    <w:link w:val="Ttulo2"/>
    <w:uiPriority w:val="9"/>
    <w:semiHidden/>
    <w:rsid w:val="00F61A5A"/>
    <w:rPr>
      <w:rFonts w:asciiTheme="majorHAnsi" w:eastAsiaTheme="majorEastAsia" w:hAnsiTheme="majorHAnsi" w:cstheme="majorBidi"/>
      <w:color w:val="2F5496" w:themeColor="accent1" w:themeShade="BF"/>
      <w:sz w:val="26"/>
      <w:szCs w:val="26"/>
    </w:rPr>
  </w:style>
  <w:style w:type="paragraph" w:customStyle="1" w:styleId="Prrafodelista1">
    <w:name w:val="Párrafo de lista1"/>
    <w:basedOn w:val="Normal"/>
    <w:rsid w:val="00EF6494"/>
    <w:pPr>
      <w:spacing w:after="200" w:line="276" w:lineRule="auto"/>
      <w:ind w:left="720"/>
    </w:pPr>
    <w:rPr>
      <w:rFonts w:ascii="Calibri" w:eastAsia="Times New Roman" w:hAnsi="Calibri" w:cs="Calibri"/>
    </w:rPr>
  </w:style>
  <w:style w:type="character" w:customStyle="1" w:styleId="csstexto1">
    <w:name w:val="csstexto1"/>
    <w:rsid w:val="00EF6494"/>
    <w:rPr>
      <w:rFonts w:ascii="Verdana" w:hAnsi="Verdana" w:hint="default"/>
      <w:strike w:val="0"/>
      <w:dstrike w:val="0"/>
      <w:color w:val="000000"/>
      <w:sz w:val="18"/>
      <w:u w:val="none"/>
      <w:effect w:val="none"/>
    </w:rPr>
  </w:style>
  <w:style w:type="paragraph" w:customStyle="1" w:styleId="WW-Textoindependiente3">
    <w:name w:val="WW-Texto independiente 3"/>
    <w:basedOn w:val="Normal"/>
    <w:rsid w:val="00556515"/>
    <w:pPr>
      <w:suppressAutoHyphens/>
    </w:pPr>
    <w:rPr>
      <w:rFonts w:ascii="Meta-Normal" w:eastAsia="Times New Roman" w:hAnsi="Meta-Normal" w:cs="Times New Roman"/>
      <w:szCs w:val="20"/>
      <w:lang w:val="es-ES"/>
    </w:rPr>
  </w:style>
  <w:style w:type="character" w:styleId="nfasis">
    <w:name w:val="Emphasis"/>
    <w:basedOn w:val="Fuentedeprrafopredeter"/>
    <w:uiPriority w:val="20"/>
    <w:qFormat/>
    <w:rsid w:val="005565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4644">
      <w:bodyDiv w:val="1"/>
      <w:marLeft w:val="0"/>
      <w:marRight w:val="0"/>
      <w:marTop w:val="0"/>
      <w:marBottom w:val="0"/>
      <w:divBdr>
        <w:top w:val="none" w:sz="0" w:space="0" w:color="auto"/>
        <w:left w:val="none" w:sz="0" w:space="0" w:color="auto"/>
        <w:bottom w:val="none" w:sz="0" w:space="0" w:color="auto"/>
        <w:right w:val="none" w:sz="0" w:space="0" w:color="auto"/>
      </w:divBdr>
    </w:div>
    <w:div w:id="22441608">
      <w:bodyDiv w:val="1"/>
      <w:marLeft w:val="0"/>
      <w:marRight w:val="0"/>
      <w:marTop w:val="0"/>
      <w:marBottom w:val="0"/>
      <w:divBdr>
        <w:top w:val="none" w:sz="0" w:space="0" w:color="auto"/>
        <w:left w:val="none" w:sz="0" w:space="0" w:color="auto"/>
        <w:bottom w:val="none" w:sz="0" w:space="0" w:color="auto"/>
        <w:right w:val="none" w:sz="0" w:space="0" w:color="auto"/>
      </w:divBdr>
    </w:div>
    <w:div w:id="99765083">
      <w:bodyDiv w:val="1"/>
      <w:marLeft w:val="0"/>
      <w:marRight w:val="0"/>
      <w:marTop w:val="0"/>
      <w:marBottom w:val="0"/>
      <w:divBdr>
        <w:top w:val="none" w:sz="0" w:space="0" w:color="auto"/>
        <w:left w:val="none" w:sz="0" w:space="0" w:color="auto"/>
        <w:bottom w:val="none" w:sz="0" w:space="0" w:color="auto"/>
        <w:right w:val="none" w:sz="0" w:space="0" w:color="auto"/>
      </w:divBdr>
    </w:div>
    <w:div w:id="125585331">
      <w:bodyDiv w:val="1"/>
      <w:marLeft w:val="0"/>
      <w:marRight w:val="0"/>
      <w:marTop w:val="0"/>
      <w:marBottom w:val="0"/>
      <w:divBdr>
        <w:top w:val="none" w:sz="0" w:space="0" w:color="auto"/>
        <w:left w:val="none" w:sz="0" w:space="0" w:color="auto"/>
        <w:bottom w:val="none" w:sz="0" w:space="0" w:color="auto"/>
        <w:right w:val="none" w:sz="0" w:space="0" w:color="auto"/>
      </w:divBdr>
    </w:div>
    <w:div w:id="149177219">
      <w:bodyDiv w:val="1"/>
      <w:marLeft w:val="0"/>
      <w:marRight w:val="0"/>
      <w:marTop w:val="0"/>
      <w:marBottom w:val="0"/>
      <w:divBdr>
        <w:top w:val="none" w:sz="0" w:space="0" w:color="auto"/>
        <w:left w:val="none" w:sz="0" w:space="0" w:color="auto"/>
        <w:bottom w:val="none" w:sz="0" w:space="0" w:color="auto"/>
        <w:right w:val="none" w:sz="0" w:space="0" w:color="auto"/>
      </w:divBdr>
    </w:div>
    <w:div w:id="243611674">
      <w:bodyDiv w:val="1"/>
      <w:marLeft w:val="0"/>
      <w:marRight w:val="0"/>
      <w:marTop w:val="0"/>
      <w:marBottom w:val="0"/>
      <w:divBdr>
        <w:top w:val="none" w:sz="0" w:space="0" w:color="auto"/>
        <w:left w:val="none" w:sz="0" w:space="0" w:color="auto"/>
        <w:bottom w:val="none" w:sz="0" w:space="0" w:color="auto"/>
        <w:right w:val="none" w:sz="0" w:space="0" w:color="auto"/>
      </w:divBdr>
    </w:div>
    <w:div w:id="508636639">
      <w:bodyDiv w:val="1"/>
      <w:marLeft w:val="0"/>
      <w:marRight w:val="0"/>
      <w:marTop w:val="0"/>
      <w:marBottom w:val="0"/>
      <w:divBdr>
        <w:top w:val="none" w:sz="0" w:space="0" w:color="auto"/>
        <w:left w:val="none" w:sz="0" w:space="0" w:color="auto"/>
        <w:bottom w:val="none" w:sz="0" w:space="0" w:color="auto"/>
        <w:right w:val="none" w:sz="0" w:space="0" w:color="auto"/>
      </w:divBdr>
    </w:div>
    <w:div w:id="581135791">
      <w:bodyDiv w:val="1"/>
      <w:marLeft w:val="0"/>
      <w:marRight w:val="0"/>
      <w:marTop w:val="0"/>
      <w:marBottom w:val="0"/>
      <w:divBdr>
        <w:top w:val="none" w:sz="0" w:space="0" w:color="auto"/>
        <w:left w:val="none" w:sz="0" w:space="0" w:color="auto"/>
        <w:bottom w:val="none" w:sz="0" w:space="0" w:color="auto"/>
        <w:right w:val="none" w:sz="0" w:space="0" w:color="auto"/>
      </w:divBdr>
    </w:div>
    <w:div w:id="601425475">
      <w:bodyDiv w:val="1"/>
      <w:marLeft w:val="0"/>
      <w:marRight w:val="0"/>
      <w:marTop w:val="0"/>
      <w:marBottom w:val="0"/>
      <w:divBdr>
        <w:top w:val="none" w:sz="0" w:space="0" w:color="auto"/>
        <w:left w:val="none" w:sz="0" w:space="0" w:color="auto"/>
        <w:bottom w:val="none" w:sz="0" w:space="0" w:color="auto"/>
        <w:right w:val="none" w:sz="0" w:space="0" w:color="auto"/>
      </w:divBdr>
    </w:div>
    <w:div w:id="642125797">
      <w:bodyDiv w:val="1"/>
      <w:marLeft w:val="0"/>
      <w:marRight w:val="0"/>
      <w:marTop w:val="0"/>
      <w:marBottom w:val="0"/>
      <w:divBdr>
        <w:top w:val="none" w:sz="0" w:space="0" w:color="auto"/>
        <w:left w:val="none" w:sz="0" w:space="0" w:color="auto"/>
        <w:bottom w:val="none" w:sz="0" w:space="0" w:color="auto"/>
        <w:right w:val="none" w:sz="0" w:space="0" w:color="auto"/>
      </w:divBdr>
    </w:div>
    <w:div w:id="645741614">
      <w:bodyDiv w:val="1"/>
      <w:marLeft w:val="0"/>
      <w:marRight w:val="0"/>
      <w:marTop w:val="0"/>
      <w:marBottom w:val="0"/>
      <w:divBdr>
        <w:top w:val="none" w:sz="0" w:space="0" w:color="auto"/>
        <w:left w:val="none" w:sz="0" w:space="0" w:color="auto"/>
        <w:bottom w:val="none" w:sz="0" w:space="0" w:color="auto"/>
        <w:right w:val="none" w:sz="0" w:space="0" w:color="auto"/>
      </w:divBdr>
    </w:div>
    <w:div w:id="727191324">
      <w:bodyDiv w:val="1"/>
      <w:marLeft w:val="0"/>
      <w:marRight w:val="0"/>
      <w:marTop w:val="0"/>
      <w:marBottom w:val="0"/>
      <w:divBdr>
        <w:top w:val="none" w:sz="0" w:space="0" w:color="auto"/>
        <w:left w:val="none" w:sz="0" w:space="0" w:color="auto"/>
        <w:bottom w:val="none" w:sz="0" w:space="0" w:color="auto"/>
        <w:right w:val="none" w:sz="0" w:space="0" w:color="auto"/>
      </w:divBdr>
    </w:div>
    <w:div w:id="1028602817">
      <w:bodyDiv w:val="1"/>
      <w:marLeft w:val="0"/>
      <w:marRight w:val="0"/>
      <w:marTop w:val="0"/>
      <w:marBottom w:val="0"/>
      <w:divBdr>
        <w:top w:val="none" w:sz="0" w:space="0" w:color="auto"/>
        <w:left w:val="none" w:sz="0" w:space="0" w:color="auto"/>
        <w:bottom w:val="none" w:sz="0" w:space="0" w:color="auto"/>
        <w:right w:val="none" w:sz="0" w:space="0" w:color="auto"/>
      </w:divBdr>
    </w:div>
    <w:div w:id="1089888721">
      <w:bodyDiv w:val="1"/>
      <w:marLeft w:val="0"/>
      <w:marRight w:val="0"/>
      <w:marTop w:val="0"/>
      <w:marBottom w:val="0"/>
      <w:divBdr>
        <w:top w:val="none" w:sz="0" w:space="0" w:color="auto"/>
        <w:left w:val="none" w:sz="0" w:space="0" w:color="auto"/>
        <w:bottom w:val="none" w:sz="0" w:space="0" w:color="auto"/>
        <w:right w:val="none" w:sz="0" w:space="0" w:color="auto"/>
      </w:divBdr>
    </w:div>
    <w:div w:id="1131437074">
      <w:bodyDiv w:val="1"/>
      <w:marLeft w:val="0"/>
      <w:marRight w:val="0"/>
      <w:marTop w:val="0"/>
      <w:marBottom w:val="0"/>
      <w:divBdr>
        <w:top w:val="none" w:sz="0" w:space="0" w:color="auto"/>
        <w:left w:val="none" w:sz="0" w:space="0" w:color="auto"/>
        <w:bottom w:val="none" w:sz="0" w:space="0" w:color="auto"/>
        <w:right w:val="none" w:sz="0" w:space="0" w:color="auto"/>
      </w:divBdr>
    </w:div>
    <w:div w:id="1136877100">
      <w:bodyDiv w:val="1"/>
      <w:marLeft w:val="0"/>
      <w:marRight w:val="0"/>
      <w:marTop w:val="0"/>
      <w:marBottom w:val="0"/>
      <w:divBdr>
        <w:top w:val="none" w:sz="0" w:space="0" w:color="auto"/>
        <w:left w:val="none" w:sz="0" w:space="0" w:color="auto"/>
        <w:bottom w:val="none" w:sz="0" w:space="0" w:color="auto"/>
        <w:right w:val="none" w:sz="0" w:space="0" w:color="auto"/>
      </w:divBdr>
    </w:div>
    <w:div w:id="1196191518">
      <w:bodyDiv w:val="1"/>
      <w:marLeft w:val="0"/>
      <w:marRight w:val="0"/>
      <w:marTop w:val="0"/>
      <w:marBottom w:val="0"/>
      <w:divBdr>
        <w:top w:val="none" w:sz="0" w:space="0" w:color="auto"/>
        <w:left w:val="none" w:sz="0" w:space="0" w:color="auto"/>
        <w:bottom w:val="none" w:sz="0" w:space="0" w:color="auto"/>
        <w:right w:val="none" w:sz="0" w:space="0" w:color="auto"/>
      </w:divBdr>
    </w:div>
    <w:div w:id="1279145417">
      <w:bodyDiv w:val="1"/>
      <w:marLeft w:val="0"/>
      <w:marRight w:val="0"/>
      <w:marTop w:val="0"/>
      <w:marBottom w:val="0"/>
      <w:divBdr>
        <w:top w:val="none" w:sz="0" w:space="0" w:color="auto"/>
        <w:left w:val="none" w:sz="0" w:space="0" w:color="auto"/>
        <w:bottom w:val="none" w:sz="0" w:space="0" w:color="auto"/>
        <w:right w:val="none" w:sz="0" w:space="0" w:color="auto"/>
      </w:divBdr>
    </w:div>
    <w:div w:id="1286539647">
      <w:bodyDiv w:val="1"/>
      <w:marLeft w:val="0"/>
      <w:marRight w:val="0"/>
      <w:marTop w:val="0"/>
      <w:marBottom w:val="0"/>
      <w:divBdr>
        <w:top w:val="none" w:sz="0" w:space="0" w:color="auto"/>
        <w:left w:val="none" w:sz="0" w:space="0" w:color="auto"/>
        <w:bottom w:val="none" w:sz="0" w:space="0" w:color="auto"/>
        <w:right w:val="none" w:sz="0" w:space="0" w:color="auto"/>
      </w:divBdr>
    </w:div>
    <w:div w:id="1303540762">
      <w:bodyDiv w:val="1"/>
      <w:marLeft w:val="0"/>
      <w:marRight w:val="0"/>
      <w:marTop w:val="0"/>
      <w:marBottom w:val="0"/>
      <w:divBdr>
        <w:top w:val="none" w:sz="0" w:space="0" w:color="auto"/>
        <w:left w:val="none" w:sz="0" w:space="0" w:color="auto"/>
        <w:bottom w:val="none" w:sz="0" w:space="0" w:color="auto"/>
        <w:right w:val="none" w:sz="0" w:space="0" w:color="auto"/>
      </w:divBdr>
    </w:div>
    <w:div w:id="1354916360">
      <w:bodyDiv w:val="1"/>
      <w:marLeft w:val="0"/>
      <w:marRight w:val="0"/>
      <w:marTop w:val="0"/>
      <w:marBottom w:val="0"/>
      <w:divBdr>
        <w:top w:val="none" w:sz="0" w:space="0" w:color="auto"/>
        <w:left w:val="none" w:sz="0" w:space="0" w:color="auto"/>
        <w:bottom w:val="none" w:sz="0" w:space="0" w:color="auto"/>
        <w:right w:val="none" w:sz="0" w:space="0" w:color="auto"/>
      </w:divBdr>
    </w:div>
    <w:div w:id="1446387987">
      <w:bodyDiv w:val="1"/>
      <w:marLeft w:val="0"/>
      <w:marRight w:val="0"/>
      <w:marTop w:val="0"/>
      <w:marBottom w:val="0"/>
      <w:divBdr>
        <w:top w:val="none" w:sz="0" w:space="0" w:color="auto"/>
        <w:left w:val="none" w:sz="0" w:space="0" w:color="auto"/>
        <w:bottom w:val="none" w:sz="0" w:space="0" w:color="auto"/>
        <w:right w:val="none" w:sz="0" w:space="0" w:color="auto"/>
      </w:divBdr>
    </w:div>
    <w:div w:id="1476140452">
      <w:bodyDiv w:val="1"/>
      <w:marLeft w:val="0"/>
      <w:marRight w:val="0"/>
      <w:marTop w:val="0"/>
      <w:marBottom w:val="0"/>
      <w:divBdr>
        <w:top w:val="none" w:sz="0" w:space="0" w:color="auto"/>
        <w:left w:val="none" w:sz="0" w:space="0" w:color="auto"/>
        <w:bottom w:val="none" w:sz="0" w:space="0" w:color="auto"/>
        <w:right w:val="none" w:sz="0" w:space="0" w:color="auto"/>
      </w:divBdr>
    </w:div>
    <w:div w:id="1558273491">
      <w:bodyDiv w:val="1"/>
      <w:marLeft w:val="0"/>
      <w:marRight w:val="0"/>
      <w:marTop w:val="0"/>
      <w:marBottom w:val="0"/>
      <w:divBdr>
        <w:top w:val="none" w:sz="0" w:space="0" w:color="auto"/>
        <w:left w:val="none" w:sz="0" w:space="0" w:color="auto"/>
        <w:bottom w:val="none" w:sz="0" w:space="0" w:color="auto"/>
        <w:right w:val="none" w:sz="0" w:space="0" w:color="auto"/>
      </w:divBdr>
    </w:div>
    <w:div w:id="1667398421">
      <w:bodyDiv w:val="1"/>
      <w:marLeft w:val="0"/>
      <w:marRight w:val="0"/>
      <w:marTop w:val="0"/>
      <w:marBottom w:val="0"/>
      <w:divBdr>
        <w:top w:val="none" w:sz="0" w:space="0" w:color="auto"/>
        <w:left w:val="none" w:sz="0" w:space="0" w:color="auto"/>
        <w:bottom w:val="none" w:sz="0" w:space="0" w:color="auto"/>
        <w:right w:val="none" w:sz="0" w:space="0" w:color="auto"/>
      </w:divBdr>
    </w:div>
    <w:div w:id="1705792506">
      <w:bodyDiv w:val="1"/>
      <w:marLeft w:val="0"/>
      <w:marRight w:val="0"/>
      <w:marTop w:val="0"/>
      <w:marBottom w:val="0"/>
      <w:divBdr>
        <w:top w:val="none" w:sz="0" w:space="0" w:color="auto"/>
        <w:left w:val="none" w:sz="0" w:space="0" w:color="auto"/>
        <w:bottom w:val="none" w:sz="0" w:space="0" w:color="auto"/>
        <w:right w:val="none" w:sz="0" w:space="0" w:color="auto"/>
      </w:divBdr>
    </w:div>
    <w:div w:id="1803647087">
      <w:bodyDiv w:val="1"/>
      <w:marLeft w:val="0"/>
      <w:marRight w:val="0"/>
      <w:marTop w:val="0"/>
      <w:marBottom w:val="0"/>
      <w:divBdr>
        <w:top w:val="none" w:sz="0" w:space="0" w:color="auto"/>
        <w:left w:val="none" w:sz="0" w:space="0" w:color="auto"/>
        <w:bottom w:val="none" w:sz="0" w:space="0" w:color="auto"/>
        <w:right w:val="none" w:sz="0" w:space="0" w:color="auto"/>
      </w:divBdr>
    </w:div>
    <w:div w:id="1822502853">
      <w:bodyDiv w:val="1"/>
      <w:marLeft w:val="0"/>
      <w:marRight w:val="0"/>
      <w:marTop w:val="0"/>
      <w:marBottom w:val="0"/>
      <w:divBdr>
        <w:top w:val="none" w:sz="0" w:space="0" w:color="auto"/>
        <w:left w:val="none" w:sz="0" w:space="0" w:color="auto"/>
        <w:bottom w:val="none" w:sz="0" w:space="0" w:color="auto"/>
        <w:right w:val="none" w:sz="0" w:space="0" w:color="auto"/>
      </w:divBdr>
    </w:div>
    <w:div w:id="2003047282">
      <w:bodyDiv w:val="1"/>
      <w:marLeft w:val="0"/>
      <w:marRight w:val="0"/>
      <w:marTop w:val="0"/>
      <w:marBottom w:val="0"/>
      <w:divBdr>
        <w:top w:val="none" w:sz="0" w:space="0" w:color="auto"/>
        <w:left w:val="none" w:sz="0" w:space="0" w:color="auto"/>
        <w:bottom w:val="none" w:sz="0" w:space="0" w:color="auto"/>
        <w:right w:val="none" w:sz="0" w:space="0" w:color="auto"/>
      </w:divBdr>
    </w:div>
    <w:div w:id="2063945134">
      <w:bodyDiv w:val="1"/>
      <w:marLeft w:val="0"/>
      <w:marRight w:val="0"/>
      <w:marTop w:val="0"/>
      <w:marBottom w:val="0"/>
      <w:divBdr>
        <w:top w:val="none" w:sz="0" w:space="0" w:color="auto"/>
        <w:left w:val="none" w:sz="0" w:space="0" w:color="auto"/>
        <w:bottom w:val="none" w:sz="0" w:space="0" w:color="auto"/>
        <w:right w:val="none" w:sz="0" w:space="0" w:color="auto"/>
      </w:divBdr>
    </w:div>
    <w:div w:id="2065134891">
      <w:bodyDiv w:val="1"/>
      <w:marLeft w:val="0"/>
      <w:marRight w:val="0"/>
      <w:marTop w:val="0"/>
      <w:marBottom w:val="0"/>
      <w:divBdr>
        <w:top w:val="none" w:sz="0" w:space="0" w:color="auto"/>
        <w:left w:val="none" w:sz="0" w:space="0" w:color="auto"/>
        <w:bottom w:val="none" w:sz="0" w:space="0" w:color="auto"/>
        <w:right w:val="none" w:sz="0" w:space="0" w:color="auto"/>
      </w:divBdr>
    </w:div>
    <w:div w:id="2084133127">
      <w:bodyDiv w:val="1"/>
      <w:marLeft w:val="0"/>
      <w:marRight w:val="0"/>
      <w:marTop w:val="0"/>
      <w:marBottom w:val="0"/>
      <w:divBdr>
        <w:top w:val="none" w:sz="0" w:space="0" w:color="auto"/>
        <w:left w:val="none" w:sz="0" w:space="0" w:color="auto"/>
        <w:bottom w:val="none" w:sz="0" w:space="0" w:color="auto"/>
        <w:right w:val="none" w:sz="0" w:space="0" w:color="auto"/>
      </w:divBdr>
    </w:div>
    <w:div w:id="210765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s://www.google.com/intl/es-419/ear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ar/maps?hl=es&amp;tab=rl&amp;authuser=0" TargetMode="External"/><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arth.google.com/web/" TargetMode="External"/><Relationship Id="rId23" Type="http://schemas.openxmlformats.org/officeDocument/2006/relationships/hyperlink" Target="https://earth.google.com/web/" TargetMode="External"/><Relationship Id="rId28" Type="http://schemas.openxmlformats.org/officeDocument/2006/relationships/hyperlink" Target="http://data.buenosaires.gob.ar/dataset" TargetMode="External"/><Relationship Id="rId10" Type="http://schemas.openxmlformats.org/officeDocument/2006/relationships/image" Target="media/image2.jpeg"/><Relationship Id="rId19" Type="http://schemas.openxmlformats.org/officeDocument/2006/relationships/hyperlink" Target="https://earth.google.com/web/"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arth.google.com/web/" TargetMode="External"/><Relationship Id="rId22" Type="http://schemas.openxmlformats.org/officeDocument/2006/relationships/image" Target="media/image10.jpeg"/><Relationship Id="rId27" Type="http://schemas.openxmlformats.org/officeDocument/2006/relationships/hyperlink" Target="https://earth.google.com/web/" TargetMode="External"/><Relationship Id="rId30" Type="http://schemas.openxmlformats.org/officeDocument/2006/relationships/hyperlink" Target="https://www.google.com.ar/maps" TargetMode="External"/><Relationship Id="rId8" Type="http://schemas.openxmlformats.org/officeDocument/2006/relationships/hyperlink" Target="mailto:agusvittar_91@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228BA-A2A0-4A29-A323-B43756E0C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4514</TotalTime>
  <Pages>16</Pages>
  <Words>5479</Words>
  <Characters>30140</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Agustina Vittar</dc:creator>
  <cp:keywords/>
  <dc:description/>
  <cp:lastModifiedBy>Agustina Vittar</cp:lastModifiedBy>
  <cp:revision>14</cp:revision>
  <dcterms:created xsi:type="dcterms:W3CDTF">2019-08-06T20:24:00Z</dcterms:created>
  <dcterms:modified xsi:type="dcterms:W3CDTF">2019-08-17T01:16:00Z</dcterms:modified>
</cp:coreProperties>
</file>