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4F" w:rsidRDefault="00F532D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Jornadas de Jóvenes </w:t>
      </w:r>
      <w:proofErr w:type="spellStart"/>
      <w:r>
        <w:rPr>
          <w:rFonts w:ascii="Times New Roman" w:eastAsia="Times New Roman" w:hAnsi="Times New Roman" w:cs="Times New Roman"/>
          <w:sz w:val="24"/>
          <w:szCs w:val="24"/>
        </w:rPr>
        <w:t>Investigadorxs</w:t>
      </w:r>
      <w:proofErr w:type="spellEnd"/>
    </w:p>
    <w:p w:rsidR="00983D4F" w:rsidRDefault="00F532D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Instituto de Investigaciones Gino </w:t>
      </w:r>
      <w:proofErr w:type="spellStart"/>
      <w:r>
        <w:rPr>
          <w:rFonts w:ascii="Times New Roman" w:eastAsia="Times New Roman" w:hAnsi="Times New Roman" w:cs="Times New Roman"/>
          <w:sz w:val="24"/>
          <w:szCs w:val="24"/>
        </w:rPr>
        <w:t>Germani</w:t>
      </w:r>
      <w:proofErr w:type="spellEnd"/>
    </w:p>
    <w:p w:rsidR="00983D4F" w:rsidRDefault="00F532D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7 y 8 de noviembre de 2019</w:t>
      </w:r>
    </w:p>
    <w:p w:rsidR="00983D4F" w:rsidRDefault="00983D4F">
      <w:pPr>
        <w:pStyle w:val="normal0"/>
        <w:spacing w:line="360" w:lineRule="auto"/>
        <w:jc w:val="both"/>
        <w:rPr>
          <w:rFonts w:ascii="Times New Roman" w:eastAsia="Times New Roman" w:hAnsi="Times New Roman" w:cs="Times New Roman"/>
          <w:sz w:val="24"/>
          <w:szCs w:val="24"/>
        </w:rPr>
      </w:pPr>
    </w:p>
    <w:p w:rsidR="00983D4F" w:rsidRDefault="00F532D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Nombre/s y apellido/s:</w:t>
      </w:r>
      <w:r>
        <w:rPr>
          <w:rFonts w:ascii="Times New Roman" w:eastAsia="Times New Roman" w:hAnsi="Times New Roman" w:cs="Times New Roman"/>
          <w:sz w:val="24"/>
          <w:szCs w:val="24"/>
        </w:rPr>
        <w:t xml:space="preserve"> Lic. Prof. Facundo </w:t>
      </w:r>
      <w:proofErr w:type="spellStart"/>
      <w:r>
        <w:rPr>
          <w:rFonts w:ascii="Times New Roman" w:eastAsia="Times New Roman" w:hAnsi="Times New Roman" w:cs="Times New Roman"/>
          <w:sz w:val="24"/>
          <w:szCs w:val="24"/>
        </w:rPr>
        <w:t>Dyszel</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 Dra. María Gabriela Lorenzo</w:t>
      </w:r>
    </w:p>
    <w:p w:rsidR="00983D4F" w:rsidRDefault="00F532D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Afiliación institucional: </w:t>
      </w:r>
      <w:r>
        <w:rPr>
          <w:rFonts w:ascii="Times New Roman" w:eastAsia="Times New Roman" w:hAnsi="Times New Roman" w:cs="Times New Roman"/>
          <w:sz w:val="24"/>
          <w:szCs w:val="24"/>
        </w:rPr>
        <w:t xml:space="preserve">Universidad de Buenos Aires, Facultad de Farmacia y Bioquímica, Centro de Investigación y Apoyo a la Educación Científica. </w:t>
      </w:r>
    </w:p>
    <w:p w:rsidR="00983D4F" w:rsidRDefault="00F532D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Correo electrónico: </w:t>
      </w:r>
      <w:r>
        <w:rPr>
          <w:rFonts w:ascii="Times New Roman" w:eastAsia="Times New Roman" w:hAnsi="Times New Roman" w:cs="Times New Roman"/>
          <w:sz w:val="24"/>
          <w:szCs w:val="24"/>
        </w:rPr>
        <w:t>facundody@gmail.com</w:t>
      </w:r>
    </w:p>
    <w:p w:rsidR="00983D4F" w:rsidRDefault="00F532D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Formación académica en curso</w:t>
      </w:r>
      <w:r>
        <w:rPr>
          <w:rFonts w:ascii="Times New Roman" w:eastAsia="Times New Roman" w:hAnsi="Times New Roman" w:cs="Times New Roman"/>
          <w:sz w:val="24"/>
          <w:szCs w:val="24"/>
        </w:rPr>
        <w:t>: estudiante de doctorado</w:t>
      </w:r>
    </w:p>
    <w:p w:rsidR="00983D4F" w:rsidRDefault="00F532D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Eje problemático propuesto</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14</w:t>
      </w:r>
      <w:proofErr w:type="gramEnd"/>
      <w:r>
        <w:rPr>
          <w:rFonts w:ascii="Times New Roman" w:eastAsia="Times New Roman" w:hAnsi="Times New Roman" w:cs="Times New Roman"/>
          <w:sz w:val="24"/>
          <w:szCs w:val="24"/>
        </w:rPr>
        <w:t>. “Sabe</w:t>
      </w:r>
      <w:r>
        <w:rPr>
          <w:rFonts w:ascii="Times New Roman" w:eastAsia="Times New Roman" w:hAnsi="Times New Roman" w:cs="Times New Roman"/>
          <w:sz w:val="24"/>
          <w:szCs w:val="24"/>
        </w:rPr>
        <w:t>res, prácticas y procesos educativos”</w:t>
      </w:r>
    </w:p>
    <w:p w:rsidR="00983D4F" w:rsidRDefault="00F532D8">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 de la ponencia: “Los saberes de los docentes y las finalidades de las ciencias naturales en la escuela primaria”</w:t>
      </w:r>
    </w:p>
    <w:p w:rsidR="00983D4F" w:rsidRDefault="00983D4F">
      <w:pPr>
        <w:pStyle w:val="normal0"/>
        <w:spacing w:line="360" w:lineRule="auto"/>
        <w:jc w:val="both"/>
        <w:rPr>
          <w:rFonts w:ascii="Times New Roman" w:eastAsia="Times New Roman" w:hAnsi="Times New Roman" w:cs="Times New Roman"/>
          <w:sz w:val="24"/>
          <w:szCs w:val="24"/>
        </w:rPr>
      </w:pPr>
    </w:p>
    <w:p w:rsidR="00983D4F" w:rsidRDefault="00F532D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Palabras clave: </w:t>
      </w:r>
      <w:r>
        <w:rPr>
          <w:rFonts w:ascii="Times New Roman" w:eastAsia="Times New Roman" w:hAnsi="Times New Roman" w:cs="Times New Roman"/>
          <w:sz w:val="24"/>
          <w:szCs w:val="24"/>
        </w:rPr>
        <w:t>Didáctica de las Ciencias Naturales - Saberes y conocimiento de los docentes - Es</w:t>
      </w:r>
      <w:r>
        <w:rPr>
          <w:rFonts w:ascii="Times New Roman" w:eastAsia="Times New Roman" w:hAnsi="Times New Roman" w:cs="Times New Roman"/>
          <w:sz w:val="24"/>
          <w:szCs w:val="24"/>
        </w:rPr>
        <w:t>cuela primaria</w:t>
      </w:r>
    </w:p>
    <w:p w:rsidR="00983D4F" w:rsidRDefault="00983D4F">
      <w:pPr>
        <w:pStyle w:val="normal0"/>
        <w:spacing w:line="360" w:lineRule="auto"/>
        <w:jc w:val="both"/>
        <w:rPr>
          <w:rFonts w:ascii="Times New Roman" w:eastAsia="Times New Roman" w:hAnsi="Times New Roman" w:cs="Times New Roman"/>
          <w:sz w:val="24"/>
          <w:szCs w:val="24"/>
        </w:rPr>
      </w:pPr>
    </w:p>
    <w:p w:rsidR="00983D4F" w:rsidRDefault="00F532D8">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Resumen</w:t>
      </w:r>
    </w:p>
    <w:p w:rsidR="00983D4F" w:rsidRDefault="00F532D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concepciones que tienen los docentes sobre las ciencias y la influencia de esas concepciones en la enseñanza han sido ampliamente abordadas por la investigación en didáctica de las ciencias naturales. En esta línea, el presente </w:t>
      </w:r>
      <w:r>
        <w:rPr>
          <w:rFonts w:ascii="Times New Roman" w:eastAsia="Times New Roman" w:hAnsi="Times New Roman" w:cs="Times New Roman"/>
          <w:sz w:val="24"/>
          <w:szCs w:val="24"/>
        </w:rPr>
        <w:t>trabajo se propone indagar sobre las finalidades que le otorgan los docentes de nivel primario de la Ciudad de Buenos Aires a la enseñanza de las ciencias naturales en los primeros grados de la escolaridad. Se llevó a cabo una aproximación exploratoria a p</w:t>
      </w:r>
      <w:r>
        <w:rPr>
          <w:rFonts w:ascii="Times New Roman" w:eastAsia="Times New Roman" w:hAnsi="Times New Roman" w:cs="Times New Roman"/>
          <w:sz w:val="24"/>
          <w:szCs w:val="24"/>
        </w:rPr>
        <w:t>artir del análisis de un cuestionario realizado a 120 docentes que se encuentran en ejercicio en la escuela pública. En base a la teoría fundamentada, se focalizó en la construcción de categorías, la clasificación y el agrupamiento de las respuestas de los</w:t>
      </w:r>
      <w:r>
        <w:rPr>
          <w:rFonts w:ascii="Times New Roman" w:eastAsia="Times New Roman" w:hAnsi="Times New Roman" w:cs="Times New Roman"/>
          <w:sz w:val="24"/>
          <w:szCs w:val="24"/>
        </w:rPr>
        <w:t xml:space="preserve"> docentes, identificando aquellos argumentos que se repetían en los comentarios relacionados con sus concepciones sobre la enseñanza de las ciencias naturales y sus finalidades. Luego, se compararon las respuestas con los propósitos enunciados en el Diseño</w:t>
      </w:r>
      <w:r>
        <w:rPr>
          <w:rFonts w:ascii="Times New Roman" w:eastAsia="Times New Roman" w:hAnsi="Times New Roman" w:cs="Times New Roman"/>
          <w:sz w:val="24"/>
          <w:szCs w:val="24"/>
        </w:rPr>
        <w:t xml:space="preserve"> Curricular vigente para la Ciudad de Buenos Aires, hallándose una correspondencia entre ambos. Se evidenció que los maestros otorgaban relevancia a la enseñanza de las ciencias naturales para que los niños pudieran conocer su entorno cotidiano y para que </w:t>
      </w:r>
      <w:r>
        <w:rPr>
          <w:rFonts w:ascii="Times New Roman" w:eastAsia="Times New Roman" w:hAnsi="Times New Roman" w:cs="Times New Roman"/>
          <w:sz w:val="24"/>
          <w:szCs w:val="24"/>
        </w:rPr>
        <w:t xml:space="preserve">se familiarizaran con los modos particulares de conocer de estas ciencias. </w:t>
      </w:r>
    </w:p>
    <w:p w:rsidR="00983D4F" w:rsidRDefault="00983D4F">
      <w:pPr>
        <w:pStyle w:val="normal0"/>
        <w:spacing w:line="360" w:lineRule="auto"/>
        <w:jc w:val="both"/>
        <w:rPr>
          <w:rFonts w:ascii="Times New Roman" w:eastAsia="Times New Roman" w:hAnsi="Times New Roman" w:cs="Times New Roman"/>
          <w:sz w:val="24"/>
          <w:szCs w:val="24"/>
          <w:highlight w:val="yellow"/>
        </w:rPr>
      </w:pPr>
    </w:p>
    <w:p w:rsidR="00CE23BF" w:rsidRDefault="00CE23BF">
      <w:pPr>
        <w:pStyle w:val="normal0"/>
        <w:spacing w:line="360" w:lineRule="auto"/>
        <w:jc w:val="both"/>
        <w:rPr>
          <w:rFonts w:ascii="Times New Roman" w:eastAsia="Times New Roman" w:hAnsi="Times New Roman" w:cs="Times New Roman"/>
          <w:b/>
          <w:sz w:val="24"/>
          <w:szCs w:val="24"/>
        </w:rPr>
      </w:pPr>
    </w:p>
    <w:p w:rsidR="00983D4F" w:rsidRDefault="00F532D8">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Introducción</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trabajo se enmarca dentro de los proyectos de investigación que viene realizando el equipo del Centro de Investigación y Apoyo a la Educación Científica (</w:t>
      </w:r>
      <w:r>
        <w:rPr>
          <w:rFonts w:ascii="Times New Roman" w:eastAsia="Times New Roman" w:hAnsi="Times New Roman" w:cs="Times New Roman"/>
          <w:sz w:val="24"/>
          <w:szCs w:val="24"/>
        </w:rPr>
        <w:t>CIAEC), de la Facultad de Farmacia y Bioquímica de la Universidad de Buenos Aires, sobre la construcción del conocimiento científico en clases de ciencias naturales (a partir de ahora, CN) y de la salud. Particularmente, este estudio forma parte del incipi</w:t>
      </w:r>
      <w:r>
        <w:rPr>
          <w:rFonts w:ascii="Times New Roman" w:eastAsia="Times New Roman" w:hAnsi="Times New Roman" w:cs="Times New Roman"/>
          <w:sz w:val="24"/>
          <w:szCs w:val="24"/>
        </w:rPr>
        <w:t xml:space="preserve">ente proyecto de tesis doctoral del primer autor, cuyo objeto de estudio aborda los saberes movilizados por los docentes para enseñar CN.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ponencia, inicialmente, se expondrán los primeros resultados del trabajo de documentación, lectura bibliográf</w:t>
      </w:r>
      <w:r>
        <w:rPr>
          <w:rFonts w:ascii="Times New Roman" w:eastAsia="Times New Roman" w:hAnsi="Times New Roman" w:cs="Times New Roman"/>
          <w:sz w:val="24"/>
          <w:szCs w:val="24"/>
        </w:rPr>
        <w:t xml:space="preserve">ica y construcción del </w:t>
      </w:r>
      <w:r>
        <w:rPr>
          <w:rFonts w:ascii="Times New Roman" w:eastAsia="Times New Roman" w:hAnsi="Times New Roman" w:cs="Times New Roman"/>
          <w:i/>
          <w:sz w:val="24"/>
          <w:szCs w:val="24"/>
        </w:rPr>
        <w:t>estado del arte</w:t>
      </w:r>
      <w:r>
        <w:rPr>
          <w:rFonts w:ascii="Times New Roman" w:eastAsia="Times New Roman" w:hAnsi="Times New Roman" w:cs="Times New Roman"/>
          <w:sz w:val="24"/>
          <w:szCs w:val="24"/>
        </w:rPr>
        <w:t xml:space="preserve"> donde se evidencian </w:t>
      </w:r>
      <w:proofErr w:type="gramStart"/>
      <w:r>
        <w:rPr>
          <w:rFonts w:ascii="Times New Roman" w:eastAsia="Times New Roman" w:hAnsi="Times New Roman" w:cs="Times New Roman"/>
          <w:sz w:val="24"/>
          <w:szCs w:val="24"/>
        </w:rPr>
        <w:t>las</w:t>
      </w:r>
      <w:proofErr w:type="gramEnd"/>
      <w:r>
        <w:rPr>
          <w:rFonts w:ascii="Times New Roman" w:eastAsia="Times New Roman" w:hAnsi="Times New Roman" w:cs="Times New Roman"/>
          <w:sz w:val="24"/>
          <w:szCs w:val="24"/>
        </w:rPr>
        <w:t xml:space="preserve"> principales perspectivas que abordan el conocimiento de los docentes, específicamente, sobre las finalidades concebidas para la enseñanza de las CN. Luego, se presenta un primer análisis de car</w:t>
      </w:r>
      <w:r>
        <w:rPr>
          <w:rFonts w:ascii="Times New Roman" w:eastAsia="Times New Roman" w:hAnsi="Times New Roman" w:cs="Times New Roman"/>
          <w:sz w:val="24"/>
          <w:szCs w:val="24"/>
        </w:rPr>
        <w:t xml:space="preserve">ácter exploratorio y descriptivo sobre las respuestas a un cuestionario que realizaron 120 docentes de nivel primario. Además, se compararon dichas respuestas con los propósitos enunciados por el Diseño Curricular vigente para la Ciudad de Buenos Aires (a </w:t>
      </w:r>
      <w:r>
        <w:rPr>
          <w:rFonts w:ascii="Times New Roman" w:eastAsia="Times New Roman" w:hAnsi="Times New Roman" w:cs="Times New Roman"/>
          <w:sz w:val="24"/>
          <w:szCs w:val="24"/>
        </w:rPr>
        <w:t xml:space="preserve">partir de ahora, DC). Por último, se presentan algunas perspectivas para seguir indagando.    </w:t>
      </w:r>
    </w:p>
    <w:p w:rsidR="00983D4F" w:rsidRDefault="00983D4F">
      <w:pPr>
        <w:pStyle w:val="normal0"/>
        <w:spacing w:line="360" w:lineRule="auto"/>
        <w:jc w:val="both"/>
        <w:rPr>
          <w:rFonts w:ascii="Times New Roman" w:eastAsia="Times New Roman" w:hAnsi="Times New Roman" w:cs="Times New Roman"/>
          <w:sz w:val="24"/>
          <w:szCs w:val="24"/>
        </w:rPr>
      </w:pPr>
    </w:p>
    <w:p w:rsidR="00983D4F" w:rsidRDefault="00F532D8">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Marco teórico</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investigaciones sobre el conocimiento de los docentes han tenido una posición dominante en las ciencias de la educación desde la década del ‘8</w:t>
      </w:r>
      <w:r>
        <w:rPr>
          <w:rFonts w:ascii="Times New Roman" w:eastAsia="Times New Roman" w:hAnsi="Times New Roman" w:cs="Times New Roman"/>
          <w:sz w:val="24"/>
          <w:szCs w:val="24"/>
        </w:rPr>
        <w:t>0 en la literatura anglosajona, en los ‘90 en Europa y desde principios de siglo XXI en Latinoamérica (</w:t>
      </w:r>
      <w:proofErr w:type="spellStart"/>
      <w:r>
        <w:rPr>
          <w:rFonts w:ascii="Times New Roman" w:eastAsia="Times New Roman" w:hAnsi="Times New Roman" w:cs="Times New Roman"/>
          <w:sz w:val="24"/>
          <w:szCs w:val="24"/>
        </w:rPr>
        <w:t>Tardif</w:t>
      </w:r>
      <w:proofErr w:type="spellEnd"/>
      <w:r>
        <w:rPr>
          <w:rFonts w:ascii="Times New Roman" w:eastAsia="Times New Roman" w:hAnsi="Times New Roman" w:cs="Times New Roman"/>
          <w:sz w:val="24"/>
          <w:szCs w:val="24"/>
        </w:rPr>
        <w:t>, 2004).</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línea, en el ámbito de la didáctica de las CN, han cobrado gran relevancia los estudios centrados en los conocimientos que los mae</w:t>
      </w:r>
      <w:r>
        <w:rPr>
          <w:rFonts w:ascii="Times New Roman" w:eastAsia="Times New Roman" w:hAnsi="Times New Roman" w:cs="Times New Roman"/>
          <w:sz w:val="24"/>
          <w:szCs w:val="24"/>
        </w:rPr>
        <w:t>stros movilizan para enseñar ciencias (</w:t>
      </w:r>
      <w:proofErr w:type="spellStart"/>
      <w:r>
        <w:rPr>
          <w:rFonts w:ascii="Times New Roman" w:eastAsia="Times New Roman" w:hAnsi="Times New Roman" w:cs="Times New Roman"/>
          <w:sz w:val="24"/>
          <w:szCs w:val="24"/>
        </w:rPr>
        <w:t>Porlán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Ariza</w:t>
      </w:r>
      <w:proofErr w:type="spellEnd"/>
      <w:r>
        <w:rPr>
          <w:rFonts w:ascii="Times New Roman" w:eastAsia="Times New Roman" w:hAnsi="Times New Roman" w:cs="Times New Roman"/>
          <w:sz w:val="24"/>
          <w:szCs w:val="24"/>
        </w:rPr>
        <w:t xml:space="preserve"> 1989; </w:t>
      </w:r>
      <w:proofErr w:type="spellStart"/>
      <w:r>
        <w:rPr>
          <w:rFonts w:ascii="Times New Roman" w:eastAsia="Times New Roman" w:hAnsi="Times New Roman" w:cs="Times New Roman"/>
          <w:sz w:val="24"/>
          <w:szCs w:val="24"/>
        </w:rPr>
        <w:t>Porlán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Ariza</w:t>
      </w:r>
      <w:proofErr w:type="spellEnd"/>
      <w:r>
        <w:rPr>
          <w:rFonts w:ascii="Times New Roman" w:eastAsia="Times New Roman" w:hAnsi="Times New Roman" w:cs="Times New Roman"/>
          <w:sz w:val="24"/>
          <w:szCs w:val="24"/>
        </w:rPr>
        <w:t xml:space="preserve"> y Martín Toscano 1994). Particularmente, los trabajos sobre las concepciones que sostienen los docentes acerca de la ciencia y la relación con los procesos de enseñanza han crecido en f</w:t>
      </w:r>
      <w:r>
        <w:rPr>
          <w:rFonts w:ascii="Times New Roman" w:eastAsia="Times New Roman" w:hAnsi="Times New Roman" w:cs="Times New Roman"/>
          <w:sz w:val="24"/>
          <w:szCs w:val="24"/>
        </w:rPr>
        <w:t xml:space="preserve">orma exponencial (Acevedo, 2013). En líneas generales, estos trabajos estudian la imagen o las representaciones que los docentes sostienen (implícita o explícitamente) sobre la actividad científica y sus repercusiones en </w:t>
      </w:r>
      <w:proofErr w:type="gramStart"/>
      <w:r>
        <w:rPr>
          <w:rFonts w:ascii="Times New Roman" w:eastAsia="Times New Roman" w:hAnsi="Times New Roman" w:cs="Times New Roman"/>
          <w:sz w:val="24"/>
          <w:szCs w:val="24"/>
        </w:rPr>
        <w:t>las enseñanza</w:t>
      </w:r>
      <w:proofErr w:type="gramEnd"/>
      <w:r>
        <w:rPr>
          <w:rFonts w:ascii="Times New Roman" w:eastAsia="Times New Roman" w:hAnsi="Times New Roman" w:cs="Times New Roman"/>
          <w:sz w:val="24"/>
          <w:szCs w:val="24"/>
        </w:rPr>
        <w:t>: en el enfoque adopta</w:t>
      </w:r>
      <w:r>
        <w:rPr>
          <w:rFonts w:ascii="Times New Roman" w:eastAsia="Times New Roman" w:hAnsi="Times New Roman" w:cs="Times New Roman"/>
          <w:sz w:val="24"/>
          <w:szCs w:val="24"/>
        </w:rPr>
        <w:t xml:space="preserve">do, las estrategias utilizadas, los contenidos seleccionados, los objetivos perseguidos, entre otros.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sentido, </w:t>
      </w:r>
      <w:proofErr w:type="spellStart"/>
      <w:r>
        <w:rPr>
          <w:rFonts w:ascii="Times New Roman" w:eastAsia="Times New Roman" w:hAnsi="Times New Roman" w:cs="Times New Roman"/>
          <w:sz w:val="24"/>
          <w:szCs w:val="24"/>
        </w:rPr>
        <w:t>Pujalte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Bonan</w:t>
      </w:r>
      <w:proofErr w:type="spellEnd"/>
      <w:r>
        <w:rPr>
          <w:rFonts w:ascii="Times New Roman" w:eastAsia="Times New Roman" w:hAnsi="Times New Roman" w:cs="Times New Roman"/>
          <w:sz w:val="24"/>
          <w:szCs w:val="24"/>
        </w:rPr>
        <w:t xml:space="preserve">, Porro y </w:t>
      </w:r>
      <w:proofErr w:type="spellStart"/>
      <w:r>
        <w:rPr>
          <w:rFonts w:ascii="Times New Roman" w:eastAsia="Times New Roman" w:hAnsi="Times New Roman" w:cs="Times New Roman"/>
          <w:sz w:val="24"/>
          <w:szCs w:val="24"/>
        </w:rPr>
        <w:t>Adúriz</w:t>
      </w:r>
      <w:proofErr w:type="spellEnd"/>
      <w:r>
        <w:rPr>
          <w:rFonts w:ascii="Times New Roman" w:eastAsia="Times New Roman" w:hAnsi="Times New Roman" w:cs="Times New Roman"/>
          <w:sz w:val="24"/>
          <w:szCs w:val="24"/>
        </w:rPr>
        <w:t xml:space="preserve">-Bravo (2013) señalan que una forma de indagar sobre esta imagen de ciencia, es identificar las </w:t>
      </w:r>
      <w:r>
        <w:rPr>
          <w:rFonts w:ascii="Times New Roman" w:eastAsia="Times New Roman" w:hAnsi="Times New Roman" w:cs="Times New Roman"/>
          <w:b/>
          <w:sz w:val="24"/>
          <w:szCs w:val="24"/>
        </w:rPr>
        <w:t>finalidade</w:t>
      </w:r>
      <w:r>
        <w:rPr>
          <w:rFonts w:ascii="Times New Roman" w:eastAsia="Times New Roman" w:hAnsi="Times New Roman" w:cs="Times New Roman"/>
          <w:b/>
          <w:sz w:val="24"/>
          <w:szCs w:val="24"/>
        </w:rPr>
        <w:t xml:space="preserve">s </w:t>
      </w:r>
      <w:r>
        <w:rPr>
          <w:rFonts w:ascii="Times New Roman" w:eastAsia="Times New Roman" w:hAnsi="Times New Roman" w:cs="Times New Roman"/>
          <w:sz w:val="24"/>
          <w:szCs w:val="24"/>
        </w:rPr>
        <w:t>concebidas por los profesores, es decir el</w:t>
      </w:r>
      <w:r>
        <w:rPr>
          <w:rFonts w:ascii="Times New Roman" w:eastAsia="Times New Roman" w:hAnsi="Times New Roman" w:cs="Times New Roman"/>
          <w:i/>
          <w:sz w:val="24"/>
          <w:szCs w:val="24"/>
        </w:rPr>
        <w:t xml:space="preserve"> para qué</w:t>
      </w:r>
      <w:r>
        <w:rPr>
          <w:rFonts w:ascii="Times New Roman" w:eastAsia="Times New Roman" w:hAnsi="Times New Roman" w:cs="Times New Roman"/>
          <w:sz w:val="24"/>
          <w:szCs w:val="24"/>
        </w:rPr>
        <w:t xml:space="preserve"> de la enseñanza de las CN en la escuela. Sobre este aspecto, se indaga en este trabajo.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Así, los docentes suelen asignar a la enseñanza de las CN distintas finalidades (Pozo, </w:t>
      </w:r>
      <w:proofErr w:type="spellStart"/>
      <w:r>
        <w:rPr>
          <w:rFonts w:ascii="Times New Roman" w:eastAsia="Times New Roman" w:hAnsi="Times New Roman" w:cs="Times New Roman"/>
          <w:sz w:val="24"/>
          <w:szCs w:val="24"/>
        </w:rPr>
        <w:t>Scheuer</w:t>
      </w:r>
      <w:proofErr w:type="spellEnd"/>
      <w:r>
        <w:rPr>
          <w:rFonts w:ascii="Times New Roman" w:eastAsia="Times New Roman" w:hAnsi="Times New Roman" w:cs="Times New Roman"/>
          <w:sz w:val="24"/>
          <w:szCs w:val="24"/>
        </w:rPr>
        <w:t>, Pérez y Mateos ci</w:t>
      </w:r>
      <w:r>
        <w:rPr>
          <w:rFonts w:ascii="Times New Roman" w:eastAsia="Times New Roman" w:hAnsi="Times New Roman" w:cs="Times New Roman"/>
          <w:sz w:val="24"/>
          <w:szCs w:val="24"/>
        </w:rPr>
        <w:t xml:space="preserve">tado en Dirección Provincial de Educación Primaria [DPEP], 2016) que podrían categorizarse en tres grandes grupos: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Función epistémica: relacionada con el desarrollo cognitivo, el conocer y el comprender la naturaleza.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Función pragmática: relacionada </w:t>
      </w:r>
      <w:r>
        <w:rPr>
          <w:rFonts w:ascii="Times New Roman" w:eastAsia="Times New Roman" w:hAnsi="Times New Roman" w:cs="Times New Roman"/>
          <w:sz w:val="24"/>
          <w:szCs w:val="24"/>
        </w:rPr>
        <w:t xml:space="preserve">con el aprendizaje de cuestiones que permiten resolver problemas cotidianos.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Función social: relacionada con la promoción de actitudes colaborativas,  de trabajo en grupo y vinculada con la resolución de problemas socio-científicos.</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en las investigaciones en didáctica de las CN sobre los conocimientos que los docentes movilizan para enseñar, se ha destacado el constructo Conocimiento Didáctico del Contenido (</w:t>
      </w:r>
      <w:proofErr w:type="spellStart"/>
      <w:r>
        <w:rPr>
          <w:rFonts w:ascii="Times New Roman" w:eastAsia="Times New Roman" w:hAnsi="Times New Roman" w:cs="Times New Roman"/>
          <w:sz w:val="24"/>
          <w:szCs w:val="24"/>
        </w:rPr>
        <w:t>Fernandez</w:t>
      </w:r>
      <w:proofErr w:type="spellEnd"/>
      <w:r>
        <w:rPr>
          <w:rFonts w:ascii="Times New Roman" w:eastAsia="Times New Roman" w:hAnsi="Times New Roman" w:cs="Times New Roman"/>
          <w:sz w:val="24"/>
          <w:szCs w:val="24"/>
        </w:rPr>
        <w:t xml:space="preserve">, 2015; </w:t>
      </w:r>
      <w:proofErr w:type="spellStart"/>
      <w:r>
        <w:rPr>
          <w:rFonts w:ascii="Times New Roman" w:eastAsia="Times New Roman" w:hAnsi="Times New Roman" w:cs="Times New Roman"/>
          <w:sz w:val="24"/>
          <w:szCs w:val="24"/>
        </w:rPr>
        <w:t>Garritz</w:t>
      </w:r>
      <w:proofErr w:type="spellEnd"/>
      <w:r>
        <w:rPr>
          <w:rFonts w:ascii="Times New Roman" w:eastAsia="Times New Roman" w:hAnsi="Times New Roman" w:cs="Times New Roman"/>
          <w:sz w:val="24"/>
          <w:szCs w:val="24"/>
        </w:rPr>
        <w:t xml:space="preserve">, Daza Rosales y Lorenzo, 2014) o </w:t>
      </w:r>
      <w:proofErr w:type="spellStart"/>
      <w:r>
        <w:rPr>
          <w:rFonts w:ascii="Times New Roman" w:eastAsia="Times New Roman" w:hAnsi="Times New Roman" w:cs="Times New Roman"/>
          <w:i/>
          <w:sz w:val="24"/>
          <w:szCs w:val="24"/>
        </w:rPr>
        <w:t>Peda</w:t>
      </w:r>
      <w:r>
        <w:rPr>
          <w:rFonts w:ascii="Times New Roman" w:eastAsia="Times New Roman" w:hAnsi="Times New Roman" w:cs="Times New Roman"/>
          <w:i/>
          <w:sz w:val="24"/>
          <w:szCs w:val="24"/>
        </w:rPr>
        <w:t>gogical</w:t>
      </w:r>
      <w:proofErr w:type="spellEnd"/>
      <w:r>
        <w:rPr>
          <w:rFonts w:ascii="Times New Roman" w:eastAsia="Times New Roman" w:hAnsi="Times New Roman" w:cs="Times New Roman"/>
          <w:i/>
          <w:sz w:val="24"/>
          <w:szCs w:val="24"/>
        </w:rPr>
        <w:t xml:space="preserve"> Content </w:t>
      </w:r>
      <w:proofErr w:type="spellStart"/>
      <w:r>
        <w:rPr>
          <w:rFonts w:ascii="Times New Roman" w:eastAsia="Times New Roman" w:hAnsi="Times New Roman" w:cs="Times New Roman"/>
          <w:i/>
          <w:sz w:val="24"/>
          <w:szCs w:val="24"/>
        </w:rPr>
        <w:t>Knowledge</w:t>
      </w:r>
      <w:proofErr w:type="spellEnd"/>
      <w:r>
        <w:rPr>
          <w:rFonts w:ascii="Times New Roman" w:eastAsia="Times New Roman" w:hAnsi="Times New Roman" w:cs="Times New Roman"/>
          <w:sz w:val="24"/>
          <w:szCs w:val="24"/>
        </w:rPr>
        <w:t xml:space="preserve"> (PCK por sus siglas en inglés) formulado por Lee </w:t>
      </w:r>
      <w:proofErr w:type="spellStart"/>
      <w:r>
        <w:rPr>
          <w:rFonts w:ascii="Times New Roman" w:eastAsia="Times New Roman" w:hAnsi="Times New Roman" w:cs="Times New Roman"/>
          <w:sz w:val="24"/>
          <w:szCs w:val="24"/>
        </w:rPr>
        <w:t>Shulman</w:t>
      </w:r>
      <w:proofErr w:type="spellEnd"/>
      <w:r>
        <w:rPr>
          <w:rFonts w:ascii="Times New Roman" w:eastAsia="Times New Roman" w:hAnsi="Times New Roman" w:cs="Times New Roman"/>
          <w:sz w:val="24"/>
          <w:szCs w:val="24"/>
        </w:rPr>
        <w:t xml:space="preserve"> en 1986. En su primera proposición, </w:t>
      </w:r>
      <w:proofErr w:type="spellStart"/>
      <w:r>
        <w:rPr>
          <w:rFonts w:ascii="Times New Roman" w:eastAsia="Times New Roman" w:hAnsi="Times New Roman" w:cs="Times New Roman"/>
          <w:sz w:val="24"/>
          <w:szCs w:val="24"/>
        </w:rPr>
        <w:t>Shulman</w:t>
      </w:r>
      <w:proofErr w:type="spellEnd"/>
      <w:r>
        <w:rPr>
          <w:rFonts w:ascii="Times New Roman" w:eastAsia="Times New Roman" w:hAnsi="Times New Roman" w:cs="Times New Roman"/>
          <w:sz w:val="24"/>
          <w:szCs w:val="24"/>
        </w:rPr>
        <w:t xml:space="preserve"> (1986) definió el PCK como un tipo de conocimiento del contenido que va más allá del conocimiento de la materia o del conocimient</w:t>
      </w:r>
      <w:r>
        <w:rPr>
          <w:rFonts w:ascii="Times New Roman" w:eastAsia="Times New Roman" w:hAnsi="Times New Roman" w:cs="Times New Roman"/>
          <w:sz w:val="24"/>
          <w:szCs w:val="24"/>
        </w:rPr>
        <w:t xml:space="preserve">o disciplinar: es el conocimiento del contenido para enseñar. El PCK es el conocimiento de las formas de representación del contenido que hace que sea comprensible para otros. Luego, en 1987, </w:t>
      </w:r>
      <w:proofErr w:type="spellStart"/>
      <w:r>
        <w:rPr>
          <w:rFonts w:ascii="Times New Roman" w:eastAsia="Times New Roman" w:hAnsi="Times New Roman" w:cs="Times New Roman"/>
          <w:sz w:val="24"/>
          <w:szCs w:val="24"/>
        </w:rPr>
        <w:t>Shulman</w:t>
      </w:r>
      <w:proofErr w:type="spellEnd"/>
      <w:r>
        <w:rPr>
          <w:rFonts w:ascii="Times New Roman" w:eastAsia="Times New Roman" w:hAnsi="Times New Roman" w:cs="Times New Roman"/>
          <w:sz w:val="24"/>
          <w:szCs w:val="24"/>
        </w:rPr>
        <w:t xml:space="preserve"> sostiene que el PCK es una amalgama entre pedagogía y co</w:t>
      </w:r>
      <w:r>
        <w:rPr>
          <w:rFonts w:ascii="Times New Roman" w:eastAsia="Times New Roman" w:hAnsi="Times New Roman" w:cs="Times New Roman"/>
          <w:sz w:val="24"/>
          <w:szCs w:val="24"/>
        </w:rPr>
        <w:t>ntenido disciplinar  “por la que se llega a una comprensión de cómo determinados temas y problemas se organizan, se representan y se adaptan a los diversos intereses y capacidades de los alumnos, y se exponen para su enseñanza” (2001, p. 175).</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construct</w:t>
      </w:r>
      <w:r>
        <w:rPr>
          <w:rFonts w:ascii="Times New Roman" w:eastAsia="Times New Roman" w:hAnsi="Times New Roman" w:cs="Times New Roman"/>
          <w:sz w:val="24"/>
          <w:szCs w:val="24"/>
        </w:rPr>
        <w:t xml:space="preserve">o PCK ha tenido variaciones y reformulaciones y aún hoy sigue muy vigente en la literatura sobre los conocimientos de los docentes. Según Verdugo-Perona et al. (2017), </w:t>
      </w:r>
      <w:proofErr w:type="spellStart"/>
      <w:r>
        <w:rPr>
          <w:rFonts w:ascii="Times New Roman" w:eastAsia="Times New Roman" w:hAnsi="Times New Roman" w:cs="Times New Roman"/>
          <w:sz w:val="24"/>
          <w:szCs w:val="24"/>
        </w:rPr>
        <w:t>Garritz</w:t>
      </w:r>
      <w:proofErr w:type="spellEnd"/>
      <w:r>
        <w:rPr>
          <w:rFonts w:ascii="Times New Roman" w:eastAsia="Times New Roman" w:hAnsi="Times New Roman" w:cs="Times New Roman"/>
          <w:sz w:val="24"/>
          <w:szCs w:val="24"/>
        </w:rPr>
        <w:t xml:space="preserve"> (2014) y Chan y </w:t>
      </w:r>
      <w:proofErr w:type="spellStart"/>
      <w:r>
        <w:rPr>
          <w:rFonts w:ascii="Times New Roman" w:eastAsia="Times New Roman" w:hAnsi="Times New Roman" w:cs="Times New Roman"/>
          <w:sz w:val="24"/>
          <w:szCs w:val="24"/>
        </w:rPr>
        <w:t>Hume</w:t>
      </w:r>
      <w:proofErr w:type="spellEnd"/>
      <w:r>
        <w:rPr>
          <w:rFonts w:ascii="Times New Roman" w:eastAsia="Times New Roman" w:hAnsi="Times New Roman" w:cs="Times New Roman"/>
          <w:sz w:val="24"/>
          <w:szCs w:val="24"/>
        </w:rPr>
        <w:t xml:space="preserve"> (2019) el modelo de </w:t>
      </w:r>
      <w:proofErr w:type="spellStart"/>
      <w:r>
        <w:rPr>
          <w:rFonts w:ascii="Times New Roman" w:eastAsia="Times New Roman" w:hAnsi="Times New Roman" w:cs="Times New Roman"/>
          <w:sz w:val="24"/>
          <w:szCs w:val="24"/>
        </w:rPr>
        <w:t>Magnusson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Krajcik</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Borko</w:t>
      </w:r>
      <w:proofErr w:type="spellEnd"/>
      <w:r>
        <w:rPr>
          <w:rFonts w:ascii="Times New Roman" w:eastAsia="Times New Roman" w:hAnsi="Times New Roman" w:cs="Times New Roman"/>
          <w:sz w:val="24"/>
          <w:szCs w:val="24"/>
        </w:rPr>
        <w:t xml:space="preserve"> (1999) sigue</w:t>
      </w:r>
      <w:r>
        <w:rPr>
          <w:rFonts w:ascii="Times New Roman" w:eastAsia="Times New Roman" w:hAnsi="Times New Roman" w:cs="Times New Roman"/>
          <w:sz w:val="24"/>
          <w:szCs w:val="24"/>
        </w:rPr>
        <w:t xml:space="preserve"> siendo el más utilizado para analizar el PCK hasta nuestros días. Los componentes de este modelo son: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Orientaciones hacia la enseñanza de las ciencias.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Conocimiento de la comprensión de los estudiantes sobre las ciencias.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Conocimiento sobre e</w:t>
      </w:r>
      <w:r>
        <w:rPr>
          <w:rFonts w:ascii="Times New Roman" w:eastAsia="Times New Roman" w:hAnsi="Times New Roman" w:cs="Times New Roman"/>
          <w:sz w:val="24"/>
          <w:szCs w:val="24"/>
        </w:rPr>
        <w:t xml:space="preserve">l currículum de ciencias. </w:t>
      </w:r>
    </w:p>
    <w:p w:rsidR="00983D4F" w:rsidRDefault="00F532D8">
      <w:pPr>
        <w:pStyle w:val="normal0"/>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Conocimiento sobre estrategias de enseñanza y representaciones para enseñar ciencias.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Conocimiento sobre evaluación de los aprendizajes en ciencias. </w:t>
      </w:r>
    </w:p>
    <w:p w:rsidR="00983D4F" w:rsidRDefault="00F532D8">
      <w:pPr>
        <w:pStyle w:val="normal0"/>
        <w:spacing w:line="360" w:lineRule="auto"/>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Es importante traer a colación este modelo, no solo porque es el más uti</w:t>
      </w:r>
      <w:r>
        <w:rPr>
          <w:rFonts w:ascii="Times New Roman" w:eastAsia="Times New Roman" w:hAnsi="Times New Roman" w:cs="Times New Roman"/>
          <w:sz w:val="24"/>
          <w:szCs w:val="24"/>
        </w:rPr>
        <w:t xml:space="preserve">lizado, sino porque el componente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ocupa un rol central para los autores, destacándose que las </w:t>
      </w:r>
      <w:r>
        <w:rPr>
          <w:rFonts w:ascii="Times New Roman" w:eastAsia="Times New Roman" w:hAnsi="Times New Roman" w:cs="Times New Roman"/>
          <w:sz w:val="24"/>
          <w:szCs w:val="24"/>
        </w:rPr>
        <w:lastRenderedPageBreak/>
        <w:t xml:space="preserve">orientaciones para la enseñanza de las ciencias (donde estarían incluidas las </w:t>
      </w:r>
      <w:r>
        <w:rPr>
          <w:rFonts w:ascii="Times New Roman" w:eastAsia="Times New Roman" w:hAnsi="Times New Roman" w:cs="Times New Roman"/>
          <w:b/>
          <w:sz w:val="24"/>
          <w:szCs w:val="24"/>
        </w:rPr>
        <w:t>finalidades</w:t>
      </w:r>
      <w:r>
        <w:rPr>
          <w:rFonts w:ascii="Times New Roman" w:eastAsia="Times New Roman" w:hAnsi="Times New Roman" w:cs="Times New Roman"/>
          <w:sz w:val="24"/>
          <w:szCs w:val="24"/>
        </w:rPr>
        <w:t xml:space="preserve">) afectan y determinan al resto de los componentes.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constructo PCK</w:t>
      </w:r>
      <w:r>
        <w:rPr>
          <w:rFonts w:ascii="Times New Roman" w:eastAsia="Times New Roman" w:hAnsi="Times New Roman" w:cs="Times New Roman"/>
          <w:sz w:val="24"/>
          <w:szCs w:val="24"/>
        </w:rPr>
        <w:t xml:space="preserve"> ha servido para elaborar políticas públicas relacionadas con la evaluación de los docentes, ha servido de base para la formación docente inicial y continua y, como ya mencionamos, ha sido incluido en un gran cuerpo de estudios empíricos vinculado a la ens</w:t>
      </w:r>
      <w:r>
        <w:rPr>
          <w:rFonts w:ascii="Times New Roman" w:eastAsia="Times New Roman" w:hAnsi="Times New Roman" w:cs="Times New Roman"/>
          <w:sz w:val="24"/>
          <w:szCs w:val="24"/>
        </w:rPr>
        <w:t>eñanza de las CN y la matemática (</w:t>
      </w:r>
      <w:proofErr w:type="spellStart"/>
      <w:r>
        <w:rPr>
          <w:rFonts w:ascii="Times New Roman" w:eastAsia="Times New Roman" w:hAnsi="Times New Roman" w:cs="Times New Roman"/>
          <w:sz w:val="24"/>
          <w:szCs w:val="24"/>
        </w:rPr>
        <w:t>Deng</w:t>
      </w:r>
      <w:proofErr w:type="spellEnd"/>
      <w:r>
        <w:rPr>
          <w:rFonts w:ascii="Times New Roman" w:eastAsia="Times New Roman" w:hAnsi="Times New Roman" w:cs="Times New Roman"/>
          <w:sz w:val="24"/>
          <w:szCs w:val="24"/>
        </w:rPr>
        <w:t>, 2018). Sin embargo, el concepto también ha recibido algunas críticas, sobre todo de quienes entienden que los conocimientos de los docentes no pueden ser abordados únicamente desde una perspectiva “mentalista” (</w:t>
      </w:r>
      <w:proofErr w:type="spellStart"/>
      <w:r>
        <w:rPr>
          <w:rFonts w:ascii="Times New Roman" w:eastAsia="Times New Roman" w:hAnsi="Times New Roman" w:cs="Times New Roman"/>
          <w:sz w:val="24"/>
          <w:szCs w:val="24"/>
        </w:rPr>
        <w:t>Tardi</w:t>
      </w:r>
      <w:r>
        <w:rPr>
          <w:rFonts w:ascii="Times New Roman" w:eastAsia="Times New Roman" w:hAnsi="Times New Roman" w:cs="Times New Roman"/>
          <w:sz w:val="24"/>
          <w:szCs w:val="24"/>
        </w:rPr>
        <w:t>f</w:t>
      </w:r>
      <w:proofErr w:type="spellEnd"/>
      <w:r>
        <w:rPr>
          <w:rFonts w:ascii="Times New Roman" w:eastAsia="Times New Roman" w:hAnsi="Times New Roman" w:cs="Times New Roman"/>
          <w:sz w:val="24"/>
          <w:szCs w:val="24"/>
        </w:rPr>
        <w:t>, 2004) o “</w:t>
      </w:r>
      <w:proofErr w:type="spellStart"/>
      <w:r>
        <w:rPr>
          <w:rFonts w:ascii="Times New Roman" w:eastAsia="Times New Roman" w:hAnsi="Times New Roman" w:cs="Times New Roman"/>
          <w:sz w:val="24"/>
          <w:szCs w:val="24"/>
        </w:rPr>
        <w:t>psicologista</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Deng</w:t>
      </w:r>
      <w:proofErr w:type="spellEnd"/>
      <w:r>
        <w:rPr>
          <w:rFonts w:ascii="Times New Roman" w:eastAsia="Times New Roman" w:hAnsi="Times New Roman" w:cs="Times New Roman"/>
          <w:sz w:val="24"/>
          <w:szCs w:val="24"/>
        </w:rPr>
        <w:t xml:space="preserve">, 2018).  Este último autor sostiene que la dimensión curricular e institucional </w:t>
      </w:r>
      <w:proofErr w:type="gramStart"/>
      <w:r>
        <w:rPr>
          <w:rFonts w:ascii="Times New Roman" w:eastAsia="Times New Roman" w:hAnsi="Times New Roman" w:cs="Times New Roman"/>
          <w:sz w:val="24"/>
          <w:szCs w:val="24"/>
        </w:rPr>
        <w:t>deben</w:t>
      </w:r>
      <w:proofErr w:type="gramEnd"/>
      <w:r>
        <w:rPr>
          <w:rFonts w:ascii="Times New Roman" w:eastAsia="Times New Roman" w:hAnsi="Times New Roman" w:cs="Times New Roman"/>
          <w:sz w:val="24"/>
          <w:szCs w:val="24"/>
        </w:rPr>
        <w:t xml:space="preserve"> ser entendidas como centrales en la comprensión de los conocimientos de los docentes, ya que los maestros interpretan y transforman el cur</w:t>
      </w:r>
      <w:r>
        <w:rPr>
          <w:rFonts w:ascii="Times New Roman" w:eastAsia="Times New Roman" w:hAnsi="Times New Roman" w:cs="Times New Roman"/>
          <w:sz w:val="24"/>
          <w:szCs w:val="24"/>
        </w:rPr>
        <w:t>rículum, más que el contenido disciplinar.</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w:t>
      </w:r>
      <w:proofErr w:type="spellStart"/>
      <w:r>
        <w:rPr>
          <w:rFonts w:ascii="Times New Roman" w:eastAsia="Times New Roman" w:hAnsi="Times New Roman" w:cs="Times New Roman"/>
          <w:sz w:val="24"/>
          <w:szCs w:val="24"/>
        </w:rPr>
        <w:t>Tardif</w:t>
      </w:r>
      <w:proofErr w:type="spellEnd"/>
      <w:r>
        <w:rPr>
          <w:rFonts w:ascii="Times New Roman" w:eastAsia="Times New Roman" w:hAnsi="Times New Roman" w:cs="Times New Roman"/>
          <w:sz w:val="24"/>
          <w:szCs w:val="24"/>
        </w:rPr>
        <w:t xml:space="preserve"> (2004) se dedica a estudiar los </w:t>
      </w:r>
      <w:r>
        <w:rPr>
          <w:rFonts w:ascii="Times New Roman" w:eastAsia="Times New Roman" w:hAnsi="Times New Roman" w:cs="Times New Roman"/>
          <w:i/>
          <w:sz w:val="24"/>
          <w:szCs w:val="24"/>
        </w:rPr>
        <w:t>saberes</w:t>
      </w:r>
      <w:r>
        <w:rPr>
          <w:rFonts w:ascii="Times New Roman" w:eastAsia="Times New Roman" w:hAnsi="Times New Roman" w:cs="Times New Roman"/>
          <w:sz w:val="24"/>
          <w:szCs w:val="24"/>
        </w:rPr>
        <w:t xml:space="preserve"> de los docentes (y no los </w:t>
      </w:r>
      <w:r>
        <w:rPr>
          <w:rFonts w:ascii="Times New Roman" w:eastAsia="Times New Roman" w:hAnsi="Times New Roman" w:cs="Times New Roman"/>
          <w:i/>
          <w:sz w:val="24"/>
          <w:szCs w:val="24"/>
        </w:rPr>
        <w:t>conocimientos</w:t>
      </w:r>
      <w:r>
        <w:rPr>
          <w:rFonts w:ascii="Times New Roman" w:eastAsia="Times New Roman" w:hAnsi="Times New Roman" w:cs="Times New Roman"/>
          <w:sz w:val="24"/>
          <w:szCs w:val="24"/>
        </w:rPr>
        <w:t>) criticando el excesivo mentalismo de algunas perspectivas. Para el autor, los saberes de los docentes deben ser e</w:t>
      </w:r>
      <w:r>
        <w:rPr>
          <w:rFonts w:ascii="Times New Roman" w:eastAsia="Times New Roman" w:hAnsi="Times New Roman" w:cs="Times New Roman"/>
          <w:sz w:val="24"/>
          <w:szCs w:val="24"/>
        </w:rPr>
        <w:t xml:space="preserve">ntendidos en su carácter social porque: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Son compartidos por un grupo social que han recibido una formación común, trabajan en una misma organización, están sujetos a condicionamientos y recursos comparables. Dichos saberes solo adquieren sentido en rel</w:t>
      </w:r>
      <w:r>
        <w:rPr>
          <w:rFonts w:ascii="Times New Roman" w:eastAsia="Times New Roman" w:hAnsi="Times New Roman" w:cs="Times New Roman"/>
          <w:sz w:val="24"/>
          <w:szCs w:val="24"/>
        </w:rPr>
        <w:t xml:space="preserve">ación con la situación colectiva de trabajo.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Su posesión y utilización descansa sobre un sistema social que garantiza su legitimidad y orienta su definición y utilización.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Su propio objeto es un objeto social: el colectivo representado por el grupo</w:t>
      </w:r>
      <w:r>
        <w:rPr>
          <w:rFonts w:ascii="Times New Roman" w:eastAsia="Times New Roman" w:hAnsi="Times New Roman" w:cs="Times New Roman"/>
          <w:sz w:val="24"/>
          <w:szCs w:val="24"/>
        </w:rPr>
        <w:t xml:space="preserve"> de alumnos.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Lo que los profesores enseñan y la manera de enseñar se modifican con el tiempo y los cambios sociales.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Son saberes sociales porque se adquieren en la </w:t>
      </w:r>
      <w:r>
        <w:rPr>
          <w:rFonts w:ascii="Times New Roman" w:eastAsia="Times New Roman" w:hAnsi="Times New Roman" w:cs="Times New Roman"/>
          <w:i/>
          <w:sz w:val="24"/>
          <w:szCs w:val="24"/>
        </w:rPr>
        <w:t>socialización profesional</w:t>
      </w:r>
      <w:r>
        <w:rPr>
          <w:rFonts w:ascii="Times New Roman" w:eastAsia="Times New Roman" w:hAnsi="Times New Roman" w:cs="Times New Roman"/>
          <w:sz w:val="24"/>
          <w:szCs w:val="24"/>
        </w:rPr>
        <w:t xml:space="preserve">.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Creemos que estas dos últimas perspectivas, poco explor</w:t>
      </w:r>
      <w:r>
        <w:rPr>
          <w:rFonts w:ascii="Times New Roman" w:eastAsia="Times New Roman" w:hAnsi="Times New Roman" w:cs="Times New Roman"/>
          <w:sz w:val="24"/>
          <w:szCs w:val="24"/>
        </w:rPr>
        <w:t xml:space="preserve">adas en relación a la enseñanza de contenidos específicos de las CN y, más aún, en el nivel primario, representan un marco conceptual fértil para entender los conocimientos de los docentes movilizados para la enseñanza de las ciencias porque incluye otras </w:t>
      </w:r>
      <w:r>
        <w:rPr>
          <w:rFonts w:ascii="Times New Roman" w:eastAsia="Times New Roman" w:hAnsi="Times New Roman" w:cs="Times New Roman"/>
          <w:sz w:val="24"/>
          <w:szCs w:val="24"/>
        </w:rPr>
        <w:t xml:space="preserve">dimensiones (además de la cognitiva) en la definición y abordaje de un objeto de estudio tan complejo como la enseñanza. </w:t>
      </w:r>
    </w:p>
    <w:p w:rsidR="00983D4F" w:rsidRDefault="00983D4F">
      <w:pPr>
        <w:pStyle w:val="normal0"/>
        <w:spacing w:line="360" w:lineRule="auto"/>
        <w:jc w:val="both"/>
        <w:rPr>
          <w:rFonts w:ascii="Times New Roman" w:eastAsia="Times New Roman" w:hAnsi="Times New Roman" w:cs="Times New Roman"/>
          <w:sz w:val="24"/>
          <w:szCs w:val="24"/>
        </w:rPr>
      </w:pPr>
    </w:p>
    <w:p w:rsidR="00CE23BF" w:rsidRDefault="00CE23BF">
      <w:pPr>
        <w:pStyle w:val="normal0"/>
        <w:spacing w:line="360" w:lineRule="auto"/>
        <w:jc w:val="both"/>
        <w:rPr>
          <w:rFonts w:ascii="Times New Roman" w:eastAsia="Times New Roman" w:hAnsi="Times New Roman" w:cs="Times New Roman"/>
          <w:b/>
          <w:sz w:val="24"/>
          <w:szCs w:val="24"/>
        </w:rPr>
      </w:pPr>
    </w:p>
    <w:p w:rsidR="00CE23BF" w:rsidRDefault="00CE23BF">
      <w:pPr>
        <w:pStyle w:val="normal0"/>
        <w:spacing w:line="360" w:lineRule="auto"/>
        <w:jc w:val="both"/>
        <w:rPr>
          <w:rFonts w:ascii="Times New Roman" w:eastAsia="Times New Roman" w:hAnsi="Times New Roman" w:cs="Times New Roman"/>
          <w:b/>
          <w:sz w:val="24"/>
          <w:szCs w:val="24"/>
        </w:rPr>
      </w:pPr>
    </w:p>
    <w:p w:rsidR="00983D4F" w:rsidRDefault="00F532D8">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Metodología</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estudio consistió en una primera aproximación de carácter exploratorio y descriptivo donde nos propusimos comenzar a</w:t>
      </w:r>
      <w:r>
        <w:rPr>
          <w:rFonts w:ascii="Times New Roman" w:eastAsia="Times New Roman" w:hAnsi="Times New Roman" w:cs="Times New Roman"/>
          <w:sz w:val="24"/>
          <w:szCs w:val="24"/>
        </w:rPr>
        <w:t xml:space="preserve"> indagar sobre los saberes de los docentes vinculados a la enseñanza de los contenidos de las CN.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decidió recuperar un cuestionario escrito breve que formaba parte de la planificación de una jornada de capacitación para hacer una relectura con fines in</w:t>
      </w:r>
      <w:r>
        <w:rPr>
          <w:rFonts w:ascii="Times New Roman" w:eastAsia="Times New Roman" w:hAnsi="Times New Roman" w:cs="Times New Roman"/>
          <w:sz w:val="24"/>
          <w:szCs w:val="24"/>
        </w:rPr>
        <w:t>vestigativos. Esta jornada reunía a docentes de primaria de escuelas públicas de la Ciudad de Buenos Aires. El cuestionario consistió en dos preguntas abiertas, de respuesta corta, relacionadas entre sí, vinculadas con la concepción de ciencia y la finalid</w:t>
      </w:r>
      <w:r>
        <w:rPr>
          <w:rFonts w:ascii="Times New Roman" w:eastAsia="Times New Roman" w:hAnsi="Times New Roman" w:cs="Times New Roman"/>
          <w:sz w:val="24"/>
          <w:szCs w:val="24"/>
        </w:rPr>
        <w:t>ad de la CN en la escuela, aspectos centrales para comprender la relación entre lo que los profesores piensan y cómo enseñan. Las preguntas fueron: “</w:t>
      </w:r>
      <w:r>
        <w:rPr>
          <w:rFonts w:ascii="Times New Roman" w:eastAsia="Times New Roman" w:hAnsi="Times New Roman" w:cs="Times New Roman"/>
          <w:i/>
          <w:sz w:val="24"/>
          <w:szCs w:val="24"/>
        </w:rPr>
        <w:t>¿Por qué les parece importante enseñar Ciencias Naturales? ¿Qué se perderían los chicos si no les enseñaran</w:t>
      </w:r>
      <w:r>
        <w:rPr>
          <w:rFonts w:ascii="Times New Roman" w:eastAsia="Times New Roman" w:hAnsi="Times New Roman" w:cs="Times New Roman"/>
          <w:i/>
          <w:sz w:val="24"/>
          <w:szCs w:val="24"/>
        </w:rPr>
        <w:t xml:space="preserve"> ciencias naturales?” </w:t>
      </w:r>
      <w:r>
        <w:rPr>
          <w:rFonts w:ascii="Times New Roman" w:eastAsia="Times New Roman" w:hAnsi="Times New Roman" w:cs="Times New Roman"/>
          <w:sz w:val="24"/>
          <w:szCs w:val="24"/>
        </w:rPr>
        <w:t xml:space="preserve">Este tipo de preguntas forman parte del instrumento de documentación del PCK denominado </w:t>
      </w:r>
      <w:proofErr w:type="spellStart"/>
      <w:r>
        <w:rPr>
          <w:rFonts w:ascii="Times New Roman" w:eastAsia="Times New Roman" w:hAnsi="Times New Roman" w:cs="Times New Roman"/>
          <w:sz w:val="24"/>
          <w:szCs w:val="24"/>
        </w:rPr>
        <w:t>ReCo</w:t>
      </w:r>
      <w:proofErr w:type="spellEnd"/>
      <w:r>
        <w:rPr>
          <w:rFonts w:ascii="Times New Roman" w:eastAsia="Times New Roman" w:hAnsi="Times New Roman" w:cs="Times New Roman"/>
          <w:sz w:val="24"/>
          <w:szCs w:val="24"/>
        </w:rPr>
        <w:t xml:space="preserve"> y permiten indagar el componente</w:t>
      </w:r>
      <w:r>
        <w:rPr>
          <w:rFonts w:ascii="Times New Roman" w:eastAsia="Times New Roman" w:hAnsi="Times New Roman" w:cs="Times New Roman"/>
          <w:i/>
          <w:sz w:val="24"/>
          <w:szCs w:val="24"/>
        </w:rPr>
        <w:t xml:space="preserve"> a)</w:t>
      </w:r>
      <w:r>
        <w:rPr>
          <w:rFonts w:ascii="Times New Roman" w:eastAsia="Times New Roman" w:hAnsi="Times New Roman" w:cs="Times New Roman"/>
          <w:sz w:val="24"/>
          <w:szCs w:val="24"/>
        </w:rPr>
        <w:t xml:space="preserve"> del modelo de </w:t>
      </w:r>
      <w:proofErr w:type="spellStart"/>
      <w:r>
        <w:rPr>
          <w:rFonts w:ascii="Times New Roman" w:eastAsia="Times New Roman" w:hAnsi="Times New Roman" w:cs="Times New Roman"/>
          <w:sz w:val="24"/>
          <w:szCs w:val="24"/>
        </w:rPr>
        <w:t>Magnusson</w:t>
      </w:r>
      <w:proofErr w:type="spellEnd"/>
      <w:r>
        <w:rPr>
          <w:rFonts w:ascii="Times New Roman" w:eastAsia="Times New Roman" w:hAnsi="Times New Roman" w:cs="Times New Roman"/>
          <w:sz w:val="24"/>
          <w:szCs w:val="24"/>
        </w:rPr>
        <w:t xml:space="preserve"> et al. (1999) del PCK: “Orientaciones hacia la enseñanza de las ciencias” (Candel</w:t>
      </w:r>
      <w:r>
        <w:rPr>
          <w:rFonts w:ascii="Times New Roman" w:eastAsia="Times New Roman" w:hAnsi="Times New Roman" w:cs="Times New Roman"/>
          <w:sz w:val="24"/>
          <w:szCs w:val="24"/>
        </w:rPr>
        <w:t>a Rodríguez, 2016).</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cuestionario fue aplicado a 120 docentes que estaban agrupados en distintas aulas de a 30 personas. En este caso, los docentes participantes de la capacitación eran de primer ciclo (1ero, 2do y 3er grado). El cuestionario debía resol</w:t>
      </w:r>
      <w:r>
        <w:rPr>
          <w:rFonts w:ascii="Times New Roman" w:eastAsia="Times New Roman" w:hAnsi="Times New Roman" w:cs="Times New Roman"/>
          <w:sz w:val="24"/>
          <w:szCs w:val="24"/>
        </w:rPr>
        <w:t xml:space="preserve">verse en parejas de manera escrita, por lo que obtuvimos 60 respuestas. La actividad se realizó al comienzo de la jornada para evitar que lo que se discutiera luego influyera en las respuestas de los docentes.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Vale aclarar que, en el primer ciclo, las C</w:t>
      </w:r>
      <w:r>
        <w:rPr>
          <w:rFonts w:ascii="Times New Roman" w:eastAsia="Times New Roman" w:hAnsi="Times New Roman" w:cs="Times New Roman"/>
          <w:sz w:val="24"/>
          <w:szCs w:val="24"/>
        </w:rPr>
        <w:t>N pertenecen al área denominada “Conocimiento del mundo”. Particularmente, existe un bloque de contenidos denominado “Fenómenos naturales” que es exclusivo de las CN (Gobierno de la Ciudad de Buenos Aires [GCBA], 2004). La capacitación se enfocaba en ese b</w:t>
      </w:r>
      <w:r>
        <w:rPr>
          <w:rFonts w:ascii="Times New Roman" w:eastAsia="Times New Roman" w:hAnsi="Times New Roman" w:cs="Times New Roman"/>
          <w:sz w:val="24"/>
          <w:szCs w:val="24"/>
        </w:rPr>
        <w:t>loque por lo que las preguntas estuvieron dirigidas a las finalidades de las CN y no a la totalidad del área de “Conocimiento del mundo” donde, por ejemplo, también se incluyen contenidos de Ciencias Sociales, Formación Ética y Ciudadana.</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respuestas al</w:t>
      </w:r>
      <w:r>
        <w:rPr>
          <w:rFonts w:ascii="Times New Roman" w:eastAsia="Times New Roman" w:hAnsi="Times New Roman" w:cs="Times New Roman"/>
          <w:sz w:val="24"/>
          <w:szCs w:val="24"/>
        </w:rPr>
        <w:t xml:space="preserve"> cuestionario no tenían ninguna limitación en cuanto a la extensión o la cantidad de argumentos que podían mencionar los docentes, por lo que los maestros generaron textos variados y, en general, incluyeron más de una finalidad en sus escritos.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Luego de r</w:t>
      </w:r>
      <w:r>
        <w:rPr>
          <w:rFonts w:ascii="Times New Roman" w:eastAsia="Times New Roman" w:hAnsi="Times New Roman" w:cs="Times New Roman"/>
          <w:sz w:val="24"/>
          <w:szCs w:val="24"/>
        </w:rPr>
        <w:t xml:space="preserve">ecuperar los cuestionarios, se realizó un </w:t>
      </w:r>
      <w:r>
        <w:rPr>
          <w:rFonts w:ascii="Times New Roman" w:eastAsia="Times New Roman" w:hAnsi="Times New Roman" w:cs="Times New Roman"/>
          <w:i/>
          <w:sz w:val="24"/>
          <w:szCs w:val="24"/>
        </w:rPr>
        <w:t>microanálisis</w:t>
      </w:r>
      <w:r>
        <w:rPr>
          <w:rFonts w:ascii="Times New Roman" w:eastAsia="Times New Roman" w:hAnsi="Times New Roman" w:cs="Times New Roman"/>
          <w:sz w:val="24"/>
          <w:szCs w:val="24"/>
        </w:rPr>
        <w:t xml:space="preserve">, en base a la teoría fundamentada, donde se generaron categorías y se descubrieron relaciones entre los conceptos (Strauss, </w:t>
      </w:r>
      <w:proofErr w:type="spellStart"/>
      <w:r>
        <w:rPr>
          <w:rFonts w:ascii="Times New Roman" w:eastAsia="Times New Roman" w:hAnsi="Times New Roman" w:cs="Times New Roman"/>
          <w:sz w:val="24"/>
          <w:szCs w:val="24"/>
        </w:rPr>
        <w:t>Corbin</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Zimmerman</w:t>
      </w:r>
      <w:proofErr w:type="spellEnd"/>
      <w:r>
        <w:rPr>
          <w:rFonts w:ascii="Times New Roman" w:eastAsia="Times New Roman" w:hAnsi="Times New Roman" w:cs="Times New Roman"/>
          <w:sz w:val="24"/>
          <w:szCs w:val="24"/>
        </w:rPr>
        <w:t>, 2002), con el foco en las finalidades concebidas por los docentes a la enseñanza de las CN. Luego, comparamos l</w:t>
      </w:r>
      <w:r>
        <w:rPr>
          <w:rFonts w:ascii="Times New Roman" w:eastAsia="Times New Roman" w:hAnsi="Times New Roman" w:cs="Times New Roman"/>
          <w:sz w:val="24"/>
          <w:szCs w:val="24"/>
        </w:rPr>
        <w:t xml:space="preserve">as respuestas con los propósitos </w:t>
      </w:r>
      <w:r>
        <w:rPr>
          <w:rFonts w:ascii="Times New Roman" w:eastAsia="Times New Roman" w:hAnsi="Times New Roman" w:cs="Times New Roman"/>
          <w:sz w:val="24"/>
          <w:szCs w:val="24"/>
        </w:rPr>
        <w:lastRenderedPageBreak/>
        <w:t xml:space="preserve">enunciados en el DC, dándole centralidad a la dimensión curricular, a partir de los postulados de </w:t>
      </w:r>
      <w:proofErr w:type="spellStart"/>
      <w:r>
        <w:rPr>
          <w:rFonts w:ascii="Times New Roman" w:eastAsia="Times New Roman" w:hAnsi="Times New Roman" w:cs="Times New Roman"/>
          <w:sz w:val="24"/>
          <w:szCs w:val="24"/>
        </w:rPr>
        <w:t>Deng</w:t>
      </w:r>
      <w:proofErr w:type="spellEnd"/>
      <w:r>
        <w:rPr>
          <w:rFonts w:ascii="Times New Roman" w:eastAsia="Times New Roman" w:hAnsi="Times New Roman" w:cs="Times New Roman"/>
          <w:sz w:val="24"/>
          <w:szCs w:val="24"/>
        </w:rPr>
        <w:t xml:space="preserve"> (2018).</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Primero, los datos fueron analizados por dos investigadores de manera individual y, luego, los resultados se pus</w:t>
      </w:r>
      <w:r>
        <w:rPr>
          <w:rFonts w:ascii="Times New Roman" w:eastAsia="Times New Roman" w:hAnsi="Times New Roman" w:cs="Times New Roman"/>
          <w:sz w:val="24"/>
          <w:szCs w:val="24"/>
        </w:rPr>
        <w:t xml:space="preserve">ieron en discusión entre ellos para dirimir diferencias y arribar a acuerdos (triangulación del investigador).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categorías construidas a partir de este trabajo exploratorio representan un primer acercamiento que nos abre caminos para seguir indagando sobre los saberes de los docentes vinculados a las CN. </w:t>
      </w:r>
    </w:p>
    <w:p w:rsidR="00983D4F" w:rsidRDefault="00983D4F">
      <w:pPr>
        <w:pStyle w:val="normal0"/>
        <w:spacing w:line="360" w:lineRule="auto"/>
        <w:jc w:val="both"/>
        <w:rPr>
          <w:rFonts w:ascii="Times New Roman" w:eastAsia="Times New Roman" w:hAnsi="Times New Roman" w:cs="Times New Roman"/>
          <w:sz w:val="24"/>
          <w:szCs w:val="24"/>
        </w:rPr>
      </w:pPr>
    </w:p>
    <w:p w:rsidR="00983D4F" w:rsidRDefault="00F532D8">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Resultados y discusión</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primer lugar, agrupamos las re</w:t>
      </w:r>
      <w:r>
        <w:rPr>
          <w:rFonts w:ascii="Times New Roman" w:eastAsia="Times New Roman" w:hAnsi="Times New Roman" w:cs="Times New Roman"/>
          <w:sz w:val="24"/>
          <w:szCs w:val="24"/>
        </w:rPr>
        <w:t>spuestas en 30 categorías diferentes de acuerdo con la aproximación y la semejanza de los comentarios. Luego, a partir de esas 30 categorías, realizamos un nuevo agrupamiento y le dimos un nombre a cada grupo de respuestas, quedando conformadas las 7 categ</w:t>
      </w:r>
      <w:r>
        <w:rPr>
          <w:rFonts w:ascii="Times New Roman" w:eastAsia="Times New Roman" w:hAnsi="Times New Roman" w:cs="Times New Roman"/>
          <w:sz w:val="24"/>
          <w:szCs w:val="24"/>
        </w:rPr>
        <w:t xml:space="preserve">orías que se exponen en los siguientes apartados. Después, analizamos la coherencia de las respuestas con respecto a los propósitos enunciados en el DC. Por último, cuantificamos </w:t>
      </w:r>
      <w:proofErr w:type="gramStart"/>
      <w:r>
        <w:rPr>
          <w:rFonts w:ascii="Times New Roman" w:eastAsia="Times New Roman" w:hAnsi="Times New Roman" w:cs="Times New Roman"/>
          <w:sz w:val="24"/>
          <w:szCs w:val="24"/>
        </w:rPr>
        <w:t>las frecuencia</w:t>
      </w:r>
      <w:proofErr w:type="gramEnd"/>
      <w:r>
        <w:rPr>
          <w:rFonts w:ascii="Times New Roman" w:eastAsia="Times New Roman" w:hAnsi="Times New Roman" w:cs="Times New Roman"/>
          <w:sz w:val="24"/>
          <w:szCs w:val="24"/>
        </w:rPr>
        <w:t xml:space="preserve"> de las distintas categorías para identificar cuáles eran las </w:t>
      </w:r>
      <w:r>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 xml:space="preserve">inalidades </w:t>
      </w:r>
      <w:r>
        <w:rPr>
          <w:rFonts w:ascii="Times New Roman" w:eastAsia="Times New Roman" w:hAnsi="Times New Roman" w:cs="Times New Roman"/>
          <w:sz w:val="24"/>
          <w:szCs w:val="24"/>
        </w:rPr>
        <w:t xml:space="preserve">más relevantes para los maestros encuestados.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tabla 01 se pueden observar las frecuencias de cada </w:t>
      </w:r>
      <w:proofErr w:type="gramStart"/>
      <w:r>
        <w:rPr>
          <w:rFonts w:ascii="Times New Roman" w:eastAsia="Times New Roman" w:hAnsi="Times New Roman" w:cs="Times New Roman"/>
          <w:sz w:val="24"/>
          <w:szCs w:val="24"/>
        </w:rPr>
        <w:t>categorías</w:t>
      </w:r>
      <w:proofErr w:type="gramEnd"/>
      <w:r>
        <w:rPr>
          <w:rFonts w:ascii="Times New Roman" w:eastAsia="Times New Roman" w:hAnsi="Times New Roman" w:cs="Times New Roman"/>
          <w:sz w:val="24"/>
          <w:szCs w:val="24"/>
        </w:rPr>
        <w:t>. Como mencionamos, cada docente podía dar más de un argumento acerca de la importancia de las CN en la escuela por lo que pudiero</w:t>
      </w:r>
      <w:r>
        <w:rPr>
          <w:rFonts w:ascii="Times New Roman" w:eastAsia="Times New Roman" w:hAnsi="Times New Roman" w:cs="Times New Roman"/>
          <w:sz w:val="24"/>
          <w:szCs w:val="24"/>
        </w:rPr>
        <w:t xml:space="preserve">n identificarse más de una finalidad en cada escrito. Por esto, el número total supera los 60 escritos que pudimos recolectar. </w:t>
      </w:r>
    </w:p>
    <w:p w:rsidR="00983D4F" w:rsidRDefault="00983D4F">
      <w:pPr>
        <w:pStyle w:val="normal0"/>
        <w:spacing w:line="360" w:lineRule="auto"/>
        <w:ind w:firstLine="720"/>
        <w:jc w:val="both"/>
        <w:rPr>
          <w:rFonts w:ascii="Times New Roman" w:eastAsia="Times New Roman" w:hAnsi="Times New Roman" w:cs="Times New Roman"/>
          <w:sz w:val="24"/>
          <w:szCs w:val="24"/>
        </w:rPr>
      </w:pP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83D4F" w:rsidRDefault="00F532D8">
      <w:pPr>
        <w:pStyle w:val="normal0"/>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Tabla 01. Frecuencias de respuestas por categoría sobre finalidades de las CN</w:t>
      </w:r>
    </w:p>
    <w:tbl>
      <w:tblPr>
        <w:tblStyle w:val="a"/>
        <w:tblW w:w="6705" w:type="dxa"/>
        <w:jc w:val="center"/>
        <w:tblInd w:w="0" w:type="dxa"/>
        <w:tblBorders>
          <w:top w:val="nil"/>
          <w:left w:val="nil"/>
          <w:bottom w:val="nil"/>
          <w:right w:val="nil"/>
          <w:insideH w:val="nil"/>
          <w:insideV w:val="nil"/>
        </w:tblBorders>
        <w:tblLayout w:type="fixed"/>
        <w:tblLook w:val="0600"/>
      </w:tblPr>
      <w:tblGrid>
        <w:gridCol w:w="3915"/>
        <w:gridCol w:w="2790"/>
      </w:tblGrid>
      <w:tr w:rsidR="00983D4F">
        <w:trPr>
          <w:trHeight w:val="300"/>
          <w:jc w:val="center"/>
        </w:trPr>
        <w:tc>
          <w:tcPr>
            <w:tcW w:w="391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983D4F" w:rsidRDefault="00F532D8">
            <w:pPr>
              <w:pStyle w:val="normal0"/>
              <w:widowControl w:val="0"/>
              <w:jc w:val="center"/>
              <w:rPr>
                <w:sz w:val="20"/>
                <w:szCs w:val="20"/>
              </w:rPr>
            </w:pPr>
            <w:r>
              <w:rPr>
                <w:rFonts w:ascii="Times New Roman" w:eastAsia="Times New Roman" w:hAnsi="Times New Roman" w:cs="Times New Roman"/>
                <w:b/>
                <w:sz w:val="20"/>
                <w:szCs w:val="20"/>
              </w:rPr>
              <w:t>Categoría</w:t>
            </w:r>
          </w:p>
        </w:tc>
        <w:tc>
          <w:tcPr>
            <w:tcW w:w="2790" w:type="dxa"/>
            <w:tcBorders>
              <w:top w:val="single" w:sz="6" w:space="0" w:color="000000"/>
              <w:left w:val="single" w:sz="6" w:space="0" w:color="CCCCCC"/>
              <w:bottom w:val="single" w:sz="6" w:space="0" w:color="000000"/>
              <w:right w:val="single" w:sz="6" w:space="0" w:color="CCCCCC"/>
            </w:tcBorders>
            <w:shd w:val="clear" w:color="auto" w:fill="D9D9D9"/>
            <w:tcMar>
              <w:top w:w="40" w:type="dxa"/>
              <w:left w:w="40" w:type="dxa"/>
              <w:bottom w:w="40" w:type="dxa"/>
              <w:right w:w="40" w:type="dxa"/>
            </w:tcMar>
            <w:vAlign w:val="bottom"/>
          </w:tcPr>
          <w:p w:rsidR="00983D4F" w:rsidRDefault="00F532D8">
            <w:pPr>
              <w:pStyle w:val="normal0"/>
              <w:widowControl w:val="0"/>
              <w:jc w:val="center"/>
              <w:rPr>
                <w:sz w:val="20"/>
                <w:szCs w:val="20"/>
              </w:rPr>
            </w:pPr>
            <w:r>
              <w:rPr>
                <w:rFonts w:ascii="Times New Roman" w:eastAsia="Times New Roman" w:hAnsi="Times New Roman" w:cs="Times New Roman"/>
                <w:b/>
                <w:sz w:val="20"/>
                <w:szCs w:val="20"/>
              </w:rPr>
              <w:t>Frecuencia de respuestas</w:t>
            </w:r>
          </w:p>
        </w:tc>
      </w:tr>
      <w:tr w:rsidR="00983D4F">
        <w:trPr>
          <w:trHeight w:val="300"/>
          <w:jc w:val="center"/>
        </w:trPr>
        <w:tc>
          <w:tcPr>
            <w:tcW w:w="39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3D4F" w:rsidRDefault="00F532D8">
            <w:pPr>
              <w:pStyle w:val="normal0"/>
              <w:widowControl w:val="0"/>
              <w:rPr>
                <w:sz w:val="20"/>
                <w:szCs w:val="20"/>
              </w:rPr>
            </w:pPr>
            <w:r>
              <w:rPr>
                <w:rFonts w:ascii="Times New Roman" w:eastAsia="Times New Roman" w:hAnsi="Times New Roman" w:cs="Times New Roman"/>
                <w:sz w:val="20"/>
                <w:szCs w:val="20"/>
              </w:rPr>
              <w:t>A. Conocer lo que nos rodea</w:t>
            </w:r>
          </w:p>
        </w:tc>
        <w:tc>
          <w:tcPr>
            <w:tcW w:w="279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rsidR="00983D4F" w:rsidRDefault="00F532D8">
            <w:pPr>
              <w:pStyle w:val="normal0"/>
              <w:widowControl w:val="0"/>
              <w:jc w:val="center"/>
              <w:rPr>
                <w:sz w:val="20"/>
                <w:szCs w:val="20"/>
              </w:rPr>
            </w:pPr>
            <w:r>
              <w:rPr>
                <w:rFonts w:ascii="Times New Roman" w:eastAsia="Times New Roman" w:hAnsi="Times New Roman" w:cs="Times New Roman"/>
                <w:sz w:val="20"/>
                <w:szCs w:val="20"/>
              </w:rPr>
              <w:t>28</w:t>
            </w:r>
          </w:p>
        </w:tc>
      </w:tr>
      <w:tr w:rsidR="00983D4F">
        <w:trPr>
          <w:trHeight w:val="300"/>
          <w:jc w:val="center"/>
        </w:trPr>
        <w:tc>
          <w:tcPr>
            <w:tcW w:w="39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3D4F" w:rsidRDefault="00F532D8">
            <w:pPr>
              <w:pStyle w:val="normal0"/>
              <w:widowControl w:val="0"/>
              <w:rPr>
                <w:sz w:val="20"/>
                <w:szCs w:val="20"/>
              </w:rPr>
            </w:pPr>
            <w:r>
              <w:rPr>
                <w:rFonts w:ascii="Times New Roman" w:eastAsia="Times New Roman" w:hAnsi="Times New Roman" w:cs="Times New Roman"/>
                <w:sz w:val="20"/>
                <w:szCs w:val="20"/>
              </w:rPr>
              <w:t>B. Modos de conocer de las CN</w:t>
            </w:r>
          </w:p>
        </w:tc>
        <w:tc>
          <w:tcPr>
            <w:tcW w:w="279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rsidR="00983D4F" w:rsidRDefault="00F532D8">
            <w:pPr>
              <w:pStyle w:val="normal0"/>
              <w:widowControl w:val="0"/>
              <w:jc w:val="center"/>
              <w:rPr>
                <w:sz w:val="20"/>
                <w:szCs w:val="20"/>
              </w:rPr>
            </w:pPr>
            <w:r>
              <w:rPr>
                <w:rFonts w:ascii="Times New Roman" w:eastAsia="Times New Roman" w:hAnsi="Times New Roman" w:cs="Times New Roman"/>
                <w:sz w:val="20"/>
                <w:szCs w:val="20"/>
              </w:rPr>
              <w:t>23</w:t>
            </w:r>
          </w:p>
        </w:tc>
      </w:tr>
      <w:tr w:rsidR="00983D4F">
        <w:trPr>
          <w:trHeight w:val="300"/>
          <w:jc w:val="center"/>
        </w:trPr>
        <w:tc>
          <w:tcPr>
            <w:tcW w:w="39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3D4F" w:rsidRDefault="00F532D8">
            <w:pPr>
              <w:pStyle w:val="normal0"/>
              <w:widowControl w:val="0"/>
              <w:rPr>
                <w:sz w:val="20"/>
                <w:szCs w:val="20"/>
              </w:rPr>
            </w:pPr>
            <w:r>
              <w:rPr>
                <w:rFonts w:ascii="Times New Roman" w:eastAsia="Times New Roman" w:hAnsi="Times New Roman" w:cs="Times New Roman"/>
                <w:sz w:val="20"/>
                <w:szCs w:val="20"/>
              </w:rPr>
              <w:t>C. Reconfiguración de las ideas previas</w:t>
            </w:r>
          </w:p>
        </w:tc>
        <w:tc>
          <w:tcPr>
            <w:tcW w:w="279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rsidR="00983D4F" w:rsidRDefault="00F532D8">
            <w:pPr>
              <w:pStyle w:val="normal0"/>
              <w:widowControl w:val="0"/>
              <w:jc w:val="center"/>
              <w:rPr>
                <w:sz w:val="20"/>
                <w:szCs w:val="20"/>
              </w:rPr>
            </w:pPr>
            <w:r>
              <w:rPr>
                <w:rFonts w:ascii="Times New Roman" w:eastAsia="Times New Roman" w:hAnsi="Times New Roman" w:cs="Times New Roman"/>
                <w:sz w:val="20"/>
                <w:szCs w:val="20"/>
              </w:rPr>
              <w:t>10</w:t>
            </w:r>
          </w:p>
        </w:tc>
      </w:tr>
      <w:tr w:rsidR="00983D4F">
        <w:trPr>
          <w:trHeight w:val="300"/>
          <w:jc w:val="center"/>
        </w:trPr>
        <w:tc>
          <w:tcPr>
            <w:tcW w:w="39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3D4F" w:rsidRDefault="00F532D8">
            <w:pPr>
              <w:pStyle w:val="normal0"/>
              <w:widowControl w:val="0"/>
              <w:rPr>
                <w:sz w:val="20"/>
                <w:szCs w:val="20"/>
              </w:rPr>
            </w:pPr>
            <w:r>
              <w:rPr>
                <w:rFonts w:ascii="Times New Roman" w:eastAsia="Times New Roman" w:hAnsi="Times New Roman" w:cs="Times New Roman"/>
                <w:sz w:val="20"/>
                <w:szCs w:val="20"/>
              </w:rPr>
              <w:t>D. Conocer “el entorno natural”</w:t>
            </w:r>
          </w:p>
        </w:tc>
        <w:tc>
          <w:tcPr>
            <w:tcW w:w="279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rsidR="00983D4F" w:rsidRDefault="00F532D8">
            <w:pPr>
              <w:pStyle w:val="normal0"/>
              <w:widowControl w:val="0"/>
              <w:jc w:val="center"/>
              <w:rPr>
                <w:sz w:val="20"/>
                <w:szCs w:val="20"/>
              </w:rPr>
            </w:pPr>
            <w:r>
              <w:rPr>
                <w:rFonts w:ascii="Times New Roman" w:eastAsia="Times New Roman" w:hAnsi="Times New Roman" w:cs="Times New Roman"/>
                <w:sz w:val="20"/>
                <w:szCs w:val="20"/>
              </w:rPr>
              <w:t>14</w:t>
            </w:r>
          </w:p>
        </w:tc>
      </w:tr>
      <w:tr w:rsidR="00983D4F">
        <w:trPr>
          <w:trHeight w:val="300"/>
          <w:jc w:val="center"/>
        </w:trPr>
        <w:tc>
          <w:tcPr>
            <w:tcW w:w="39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3D4F" w:rsidRDefault="00F532D8">
            <w:pPr>
              <w:pStyle w:val="normal0"/>
              <w:widowControl w:val="0"/>
              <w:rPr>
                <w:sz w:val="20"/>
                <w:szCs w:val="20"/>
              </w:rPr>
            </w:pPr>
            <w:r>
              <w:rPr>
                <w:rFonts w:ascii="Times New Roman" w:eastAsia="Times New Roman" w:hAnsi="Times New Roman" w:cs="Times New Roman"/>
                <w:sz w:val="20"/>
                <w:szCs w:val="20"/>
              </w:rPr>
              <w:t>E. Función propedéutica</w:t>
            </w:r>
          </w:p>
        </w:tc>
        <w:tc>
          <w:tcPr>
            <w:tcW w:w="279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rsidR="00983D4F" w:rsidRDefault="00F532D8">
            <w:pPr>
              <w:pStyle w:val="normal0"/>
              <w:widowControl w:val="0"/>
              <w:jc w:val="center"/>
              <w:rPr>
                <w:sz w:val="20"/>
                <w:szCs w:val="20"/>
              </w:rPr>
            </w:pPr>
            <w:r>
              <w:rPr>
                <w:rFonts w:ascii="Times New Roman" w:eastAsia="Times New Roman" w:hAnsi="Times New Roman" w:cs="Times New Roman"/>
                <w:sz w:val="20"/>
                <w:szCs w:val="20"/>
              </w:rPr>
              <w:t>1</w:t>
            </w:r>
          </w:p>
        </w:tc>
      </w:tr>
      <w:tr w:rsidR="00983D4F">
        <w:trPr>
          <w:trHeight w:val="300"/>
          <w:jc w:val="center"/>
        </w:trPr>
        <w:tc>
          <w:tcPr>
            <w:tcW w:w="39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3D4F" w:rsidRDefault="00F532D8">
            <w:pPr>
              <w:pStyle w:val="normal0"/>
              <w:widowControl w:val="0"/>
              <w:rPr>
                <w:sz w:val="20"/>
                <w:szCs w:val="20"/>
              </w:rPr>
            </w:pPr>
            <w:r>
              <w:rPr>
                <w:rFonts w:ascii="Times New Roman" w:eastAsia="Times New Roman" w:hAnsi="Times New Roman" w:cs="Times New Roman"/>
                <w:sz w:val="20"/>
                <w:szCs w:val="20"/>
              </w:rPr>
              <w:t>F. Como derecho o como deber</w:t>
            </w:r>
          </w:p>
        </w:tc>
        <w:tc>
          <w:tcPr>
            <w:tcW w:w="279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rsidR="00983D4F" w:rsidRDefault="00F532D8">
            <w:pPr>
              <w:pStyle w:val="normal0"/>
              <w:widowControl w:val="0"/>
              <w:jc w:val="center"/>
              <w:rPr>
                <w:sz w:val="20"/>
                <w:szCs w:val="20"/>
              </w:rPr>
            </w:pPr>
            <w:r>
              <w:rPr>
                <w:rFonts w:ascii="Times New Roman" w:eastAsia="Times New Roman" w:hAnsi="Times New Roman" w:cs="Times New Roman"/>
                <w:sz w:val="20"/>
                <w:szCs w:val="20"/>
              </w:rPr>
              <w:t>10</w:t>
            </w:r>
          </w:p>
        </w:tc>
      </w:tr>
      <w:tr w:rsidR="00983D4F">
        <w:trPr>
          <w:trHeight w:val="300"/>
          <w:jc w:val="center"/>
        </w:trPr>
        <w:tc>
          <w:tcPr>
            <w:tcW w:w="39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3D4F" w:rsidRDefault="00F532D8">
            <w:pPr>
              <w:pStyle w:val="normal0"/>
              <w:widowControl w:val="0"/>
              <w:rPr>
                <w:sz w:val="20"/>
                <w:szCs w:val="20"/>
              </w:rPr>
            </w:pPr>
            <w:r>
              <w:rPr>
                <w:rFonts w:ascii="Times New Roman" w:eastAsia="Times New Roman" w:hAnsi="Times New Roman" w:cs="Times New Roman"/>
                <w:sz w:val="20"/>
                <w:szCs w:val="20"/>
              </w:rPr>
              <w:t>G. Como medio para otros propósitos</w:t>
            </w:r>
          </w:p>
        </w:tc>
        <w:tc>
          <w:tcPr>
            <w:tcW w:w="279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rsidR="00983D4F" w:rsidRDefault="00F532D8">
            <w:pPr>
              <w:pStyle w:val="normal0"/>
              <w:widowControl w:val="0"/>
              <w:jc w:val="center"/>
              <w:rPr>
                <w:sz w:val="20"/>
                <w:szCs w:val="20"/>
              </w:rPr>
            </w:pPr>
            <w:r>
              <w:rPr>
                <w:rFonts w:ascii="Times New Roman" w:eastAsia="Times New Roman" w:hAnsi="Times New Roman" w:cs="Times New Roman"/>
                <w:sz w:val="20"/>
                <w:szCs w:val="20"/>
              </w:rPr>
              <w:t>9</w:t>
            </w:r>
          </w:p>
        </w:tc>
      </w:tr>
    </w:tbl>
    <w:p w:rsidR="00983D4F" w:rsidRDefault="00983D4F">
      <w:pPr>
        <w:pStyle w:val="normal0"/>
        <w:spacing w:line="360" w:lineRule="auto"/>
        <w:ind w:firstLine="720"/>
        <w:jc w:val="both"/>
        <w:rPr>
          <w:rFonts w:ascii="Times New Roman" w:eastAsia="Times New Roman" w:hAnsi="Times New Roman" w:cs="Times New Roman"/>
          <w:sz w:val="24"/>
          <w:szCs w:val="24"/>
        </w:rPr>
      </w:pPr>
    </w:p>
    <w:p w:rsidR="00CE23BF" w:rsidRDefault="00CE23BF">
      <w:pPr>
        <w:pStyle w:val="normal0"/>
        <w:spacing w:line="360" w:lineRule="auto"/>
        <w:ind w:firstLine="720"/>
        <w:jc w:val="both"/>
        <w:rPr>
          <w:rFonts w:ascii="Times New Roman" w:eastAsia="Times New Roman" w:hAnsi="Times New Roman" w:cs="Times New Roman"/>
          <w:sz w:val="24"/>
          <w:szCs w:val="24"/>
        </w:rPr>
      </w:pPr>
    </w:p>
    <w:p w:rsidR="00983D4F" w:rsidRDefault="00F532D8">
      <w:pPr>
        <w:pStyle w:val="normal0"/>
        <w:numPr>
          <w:ilvl w:val="0"/>
          <w:numId w:val="2"/>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“Conocer lo que nos rodea”</w:t>
      </w:r>
    </w:p>
    <w:p w:rsidR="00983D4F" w:rsidRDefault="00F532D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categoría</w:t>
      </w:r>
      <w:r>
        <w:rPr>
          <w:rFonts w:ascii="Times New Roman" w:eastAsia="Times New Roman" w:hAnsi="Times New Roman" w:cs="Times New Roman"/>
          <w:sz w:val="24"/>
          <w:szCs w:val="24"/>
        </w:rPr>
        <w:t xml:space="preserve"> más recurrente fue la que construimos a partir de frases como “conocer lo que nos rodea”, “conocer el mundo” o “conocer donde vivimos”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Algunos docentes se limitaron a responder solamente con esas frases sin especi</w:t>
      </w:r>
      <w:r>
        <w:rPr>
          <w:rFonts w:ascii="Times New Roman" w:eastAsia="Times New Roman" w:hAnsi="Times New Roman" w:cs="Times New Roman"/>
          <w:sz w:val="24"/>
          <w:szCs w:val="24"/>
        </w:rPr>
        <w:t xml:space="preserve">ficar su significado. Otros docentes, en cambio, agregaron: “ponerle nombre”, “dar sentido”, “cuestionar”, “pensar nuevas preguntas” sobre “lo que nos rodea”. Por ejemplo, una pareja de docentes escribió: </w:t>
      </w:r>
    </w:p>
    <w:p w:rsidR="00983D4F" w:rsidRDefault="00F532D8">
      <w:pPr>
        <w:pStyle w:val="normal0"/>
        <w:spacing w:line="360" w:lineRule="auto"/>
        <w:ind w:left="992" w:right="115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“Es importante que los alumnos y alumnas logren un aprendizaje en el que tomen conciencia del entorno y los fenómenos que ocurren, desde un punto de vista científico” </w:t>
      </w:r>
      <w:r>
        <w:rPr>
          <w:rFonts w:ascii="Times New Roman" w:eastAsia="Times New Roman" w:hAnsi="Times New Roman" w:cs="Times New Roman"/>
          <w:sz w:val="24"/>
          <w:szCs w:val="24"/>
        </w:rPr>
        <w:t>[Registro 7].</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punto, cabría indagar sobre tres cuestiones: si la denominación del</w:t>
      </w:r>
      <w:r>
        <w:rPr>
          <w:rFonts w:ascii="Times New Roman" w:eastAsia="Times New Roman" w:hAnsi="Times New Roman" w:cs="Times New Roman"/>
          <w:sz w:val="24"/>
          <w:szCs w:val="24"/>
        </w:rPr>
        <w:t xml:space="preserve"> área no estaría influyendo en la respuesta (Conocimiento del mundo), cuál es la especificidad de los contenidos de las CN en ese modo de conocer el entorno y cómo podría explicarse la recurrencia de la frase “lo que nos rodea”.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categoría también </w:t>
      </w:r>
      <w:r>
        <w:rPr>
          <w:rFonts w:ascii="Times New Roman" w:eastAsia="Times New Roman" w:hAnsi="Times New Roman" w:cs="Times New Roman"/>
          <w:sz w:val="24"/>
          <w:szCs w:val="24"/>
        </w:rPr>
        <w:t>incluimos el argumento “aprender a conocernos” y otras respuestas de orden filosófico, con interrogantes que no corresponden necesariamente a preguntas del campo de las CN: “conocer de dónde venimos y hacia dónde vamos”, “entender el porqué y el para qué d</w:t>
      </w:r>
      <w:r>
        <w:rPr>
          <w:rFonts w:ascii="Times New Roman" w:eastAsia="Times New Roman" w:hAnsi="Times New Roman" w:cs="Times New Roman"/>
          <w:sz w:val="24"/>
          <w:szCs w:val="24"/>
        </w:rPr>
        <w:t xml:space="preserve">e las cosas”. </w:t>
      </w:r>
    </w:p>
    <w:p w:rsidR="00983D4F" w:rsidRDefault="00983D4F">
      <w:pPr>
        <w:pStyle w:val="normal0"/>
        <w:spacing w:line="360" w:lineRule="auto"/>
        <w:jc w:val="both"/>
        <w:rPr>
          <w:rFonts w:ascii="Times New Roman" w:eastAsia="Times New Roman" w:hAnsi="Times New Roman" w:cs="Times New Roman"/>
          <w:b/>
          <w:sz w:val="24"/>
          <w:szCs w:val="24"/>
        </w:rPr>
      </w:pPr>
    </w:p>
    <w:p w:rsidR="00983D4F" w:rsidRDefault="00F532D8">
      <w:pPr>
        <w:pStyle w:val="normal0"/>
        <w:numPr>
          <w:ilvl w:val="0"/>
          <w:numId w:val="2"/>
        </w:numPr>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Modos de conocer y metodologías de las CN</w:t>
      </w:r>
    </w:p>
    <w:p w:rsidR="00983D4F" w:rsidRDefault="00F532D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grupo de comentarios, incluimos aquellos que hacían referencia a los modos de conocer de las CN: “Explorar”, “experimentar”, “analizar”, “observar”. Junto con la categoría anterior, fueron l</w:t>
      </w:r>
      <w:r>
        <w:rPr>
          <w:rFonts w:ascii="Times New Roman" w:eastAsia="Times New Roman" w:hAnsi="Times New Roman" w:cs="Times New Roman"/>
          <w:sz w:val="24"/>
          <w:szCs w:val="24"/>
        </w:rPr>
        <w:t>os dos grupos más frecuentes. Dentro de este grupo, en solo dos respuestas apareció la idea de método científico en singular y la idea del conocimiento científico como neutral. Esta imagen simplificada de la actividad científica no fue preponderante en las</w:t>
      </w:r>
      <w:r>
        <w:rPr>
          <w:rFonts w:ascii="Times New Roman" w:eastAsia="Times New Roman" w:hAnsi="Times New Roman" w:cs="Times New Roman"/>
          <w:sz w:val="24"/>
          <w:szCs w:val="24"/>
        </w:rPr>
        <w:t xml:space="preserve"> respuestas de los docentes, sino que la idea de metodologías o modos de conocer apareció, en la mayoría de los casos, en plural. Un ejemplo de este grupo sería el siguiente: </w:t>
      </w:r>
    </w:p>
    <w:p w:rsidR="00983D4F" w:rsidRDefault="00F532D8">
      <w:pPr>
        <w:pStyle w:val="normal0"/>
        <w:spacing w:line="360" w:lineRule="auto"/>
        <w:ind w:left="850" w:right="1152"/>
        <w:rPr>
          <w:rFonts w:ascii="Times New Roman" w:eastAsia="Times New Roman" w:hAnsi="Times New Roman" w:cs="Times New Roman"/>
          <w:i/>
          <w:sz w:val="24"/>
          <w:szCs w:val="24"/>
        </w:rPr>
      </w:pPr>
      <w:r>
        <w:rPr>
          <w:rFonts w:ascii="Times New Roman" w:eastAsia="Times New Roman" w:hAnsi="Times New Roman" w:cs="Times New Roman"/>
          <w:i/>
          <w:sz w:val="24"/>
          <w:szCs w:val="24"/>
        </w:rPr>
        <w:t>“Las CN son la excusa para transitar los métodos de investigación de la ciencia:</w:t>
      </w:r>
      <w:r>
        <w:rPr>
          <w:rFonts w:ascii="Times New Roman" w:eastAsia="Times New Roman" w:hAnsi="Times New Roman" w:cs="Times New Roman"/>
          <w:i/>
          <w:sz w:val="24"/>
          <w:szCs w:val="24"/>
        </w:rPr>
        <w:t xml:space="preserve"> preguntar, observar, registrar, ordenar...” </w:t>
      </w:r>
      <w:r>
        <w:rPr>
          <w:rFonts w:ascii="Times New Roman" w:eastAsia="Times New Roman" w:hAnsi="Times New Roman" w:cs="Times New Roman"/>
          <w:sz w:val="24"/>
          <w:szCs w:val="24"/>
        </w:rPr>
        <w:t>[Registro 4]</w:t>
      </w:r>
      <w:r>
        <w:rPr>
          <w:rFonts w:ascii="Times New Roman" w:eastAsia="Times New Roman" w:hAnsi="Times New Roman" w:cs="Times New Roman"/>
          <w:i/>
          <w:sz w:val="24"/>
          <w:szCs w:val="24"/>
        </w:rPr>
        <w:t xml:space="preserve">. </w:t>
      </w:r>
    </w:p>
    <w:p w:rsidR="00983D4F" w:rsidRDefault="00F532D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Esta categoría se vincularía con el propósito del DC: “Proponer situaciones de enseñanza en las que los alumnos se acerquen al estudio de (...) los fenómenos naturales (...) que les permitan: pla</w:t>
      </w:r>
      <w:r>
        <w:rPr>
          <w:rFonts w:ascii="Times New Roman" w:eastAsia="Times New Roman" w:hAnsi="Times New Roman" w:cs="Times New Roman"/>
          <w:sz w:val="24"/>
          <w:szCs w:val="24"/>
        </w:rPr>
        <w:t xml:space="preserve">ntearse problemas, seleccionar información de diversas fuentes y situaciones (observaciones, exploraciones, salidas, encuestas simples, cuestionarios, </w:t>
      </w:r>
      <w:r>
        <w:rPr>
          <w:rFonts w:ascii="Times New Roman" w:eastAsia="Times New Roman" w:hAnsi="Times New Roman" w:cs="Times New Roman"/>
          <w:sz w:val="24"/>
          <w:szCs w:val="24"/>
        </w:rPr>
        <w:lastRenderedPageBreak/>
        <w:t>imágenes, textos escrito (...), experimentos) (...) y comunicar conclusiones” (GCBA, 2004, p.158).</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Otros </w:t>
      </w:r>
      <w:r>
        <w:rPr>
          <w:rFonts w:ascii="Times New Roman" w:eastAsia="Times New Roman" w:hAnsi="Times New Roman" w:cs="Times New Roman"/>
          <w:sz w:val="24"/>
          <w:szCs w:val="24"/>
        </w:rPr>
        <w:t xml:space="preserve">comentarios que incluimos en el mismo grupo fueron los que hicieron referencia a la idea de que, con la ciencia, se aprende otro lenguaje.  </w:t>
      </w:r>
    </w:p>
    <w:p w:rsidR="00983D4F" w:rsidRDefault="00983D4F">
      <w:pPr>
        <w:pStyle w:val="normal0"/>
        <w:spacing w:line="360" w:lineRule="auto"/>
        <w:jc w:val="both"/>
        <w:rPr>
          <w:rFonts w:ascii="Times New Roman" w:eastAsia="Times New Roman" w:hAnsi="Times New Roman" w:cs="Times New Roman"/>
          <w:b/>
          <w:sz w:val="24"/>
          <w:szCs w:val="24"/>
        </w:rPr>
      </w:pPr>
    </w:p>
    <w:p w:rsidR="00983D4F" w:rsidRDefault="00F532D8">
      <w:pPr>
        <w:pStyle w:val="normal0"/>
        <w:numPr>
          <w:ilvl w:val="0"/>
          <w:numId w:val="2"/>
        </w:numPr>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Reconfiguración de las ideas previas</w:t>
      </w:r>
    </w:p>
    <w:p w:rsidR="00983D4F" w:rsidRDefault="00F532D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Algunas respuestas de los docentes hicieron referencia a que la enseñanza de </w:t>
      </w:r>
      <w:r>
        <w:rPr>
          <w:rFonts w:ascii="Times New Roman" w:eastAsia="Times New Roman" w:hAnsi="Times New Roman" w:cs="Times New Roman"/>
          <w:sz w:val="24"/>
          <w:szCs w:val="24"/>
        </w:rPr>
        <w:t xml:space="preserve">las ciencias ayuda a reconfigurar, reestructurar las experiencias, los saberes previos, los saberes “mágicos” o “espontáneos” que traen los chicos a la escuela. En este mismo sentido, el enfoque de enseñanza </w:t>
      </w:r>
      <w:r>
        <w:rPr>
          <w:rFonts w:ascii="Times New Roman" w:eastAsia="Times New Roman" w:hAnsi="Times New Roman" w:cs="Times New Roman"/>
          <w:i/>
          <w:sz w:val="24"/>
          <w:szCs w:val="24"/>
        </w:rPr>
        <w:t>constructivista</w:t>
      </w:r>
      <w:r>
        <w:rPr>
          <w:rFonts w:ascii="Times New Roman" w:eastAsia="Times New Roman" w:hAnsi="Times New Roman" w:cs="Times New Roman"/>
          <w:sz w:val="24"/>
          <w:szCs w:val="24"/>
        </w:rPr>
        <w:t xml:space="preserve"> hace referencia al acto construc</w:t>
      </w:r>
      <w:r>
        <w:rPr>
          <w:rFonts w:ascii="Times New Roman" w:eastAsia="Times New Roman" w:hAnsi="Times New Roman" w:cs="Times New Roman"/>
          <w:sz w:val="24"/>
          <w:szCs w:val="24"/>
        </w:rPr>
        <w:t xml:space="preserve">tivo de los alumnos a partir de las actividades que se suscitan en la escuela y la reelaboración de las concepciones alternativas (Pérez, Jaime y </w:t>
      </w:r>
      <w:proofErr w:type="spellStart"/>
      <w:r>
        <w:rPr>
          <w:rFonts w:ascii="Times New Roman" w:eastAsia="Times New Roman" w:hAnsi="Times New Roman" w:cs="Times New Roman"/>
          <w:sz w:val="24"/>
          <w:szCs w:val="24"/>
        </w:rPr>
        <w:t>Terrades</w:t>
      </w:r>
      <w:proofErr w:type="spellEnd"/>
      <w:r>
        <w:rPr>
          <w:rFonts w:ascii="Times New Roman" w:eastAsia="Times New Roman" w:hAnsi="Times New Roman" w:cs="Times New Roman"/>
          <w:sz w:val="24"/>
          <w:szCs w:val="24"/>
        </w:rPr>
        <w:t>, 1999). Este grupo de respuestas se relacionaría con el propósito del DC: “Generar situaciones de ens</w:t>
      </w:r>
      <w:r>
        <w:rPr>
          <w:rFonts w:ascii="Times New Roman" w:eastAsia="Times New Roman" w:hAnsi="Times New Roman" w:cs="Times New Roman"/>
          <w:sz w:val="24"/>
          <w:szCs w:val="24"/>
        </w:rPr>
        <w:t xml:space="preserve">eñanza acordes con las posibilidades de los alumnos y que, a la vez que impliquen un desafío que ponga en juego sus conocimientos” (GCBA, 2004, p. 158). </w:t>
      </w:r>
    </w:p>
    <w:p w:rsidR="00983D4F" w:rsidRDefault="00F532D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Un ejemplo de esta categoría sería el siguiente: </w:t>
      </w:r>
    </w:p>
    <w:p w:rsidR="00983D4F" w:rsidRDefault="00F532D8">
      <w:pPr>
        <w:pStyle w:val="normal0"/>
        <w:spacing w:line="360" w:lineRule="auto"/>
        <w:ind w:left="992" w:right="115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“Los niños vienen con sus propias ideas, sus propios ‘mitos’ sobre el funcionamiento y lo que pasa en el mundo, y son las ciencias naturales las que les dan las herramientas para explicar o derribar esos mitos” </w:t>
      </w:r>
      <w:r>
        <w:rPr>
          <w:rFonts w:ascii="Times New Roman" w:eastAsia="Times New Roman" w:hAnsi="Times New Roman" w:cs="Times New Roman"/>
          <w:sz w:val="24"/>
          <w:szCs w:val="24"/>
        </w:rPr>
        <w:t xml:space="preserve">[Registro 16]. </w:t>
      </w:r>
    </w:p>
    <w:p w:rsidR="00983D4F" w:rsidRDefault="00983D4F">
      <w:pPr>
        <w:pStyle w:val="normal0"/>
        <w:spacing w:line="360" w:lineRule="auto"/>
        <w:jc w:val="both"/>
        <w:rPr>
          <w:rFonts w:ascii="Times New Roman" w:eastAsia="Times New Roman" w:hAnsi="Times New Roman" w:cs="Times New Roman"/>
          <w:sz w:val="24"/>
          <w:szCs w:val="24"/>
        </w:rPr>
      </w:pPr>
    </w:p>
    <w:p w:rsidR="00983D4F" w:rsidRDefault="00F532D8">
      <w:pPr>
        <w:pStyle w:val="normal0"/>
        <w:numPr>
          <w:ilvl w:val="0"/>
          <w:numId w:val="2"/>
        </w:numPr>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 entorno natural </w:t>
      </w:r>
    </w:p>
    <w:p w:rsidR="00983D4F" w:rsidRDefault="00F532D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Otro gru</w:t>
      </w:r>
      <w:r>
        <w:rPr>
          <w:rFonts w:ascii="Times New Roman" w:eastAsia="Times New Roman" w:hAnsi="Times New Roman" w:cs="Times New Roman"/>
          <w:sz w:val="24"/>
          <w:szCs w:val="24"/>
        </w:rPr>
        <w:t xml:space="preserve">po de respuestas que se diferencia del grupo A, son los comentarios que hicieron referencia a “conocer” no “lo que nos rodea”, sino “la naturaleza”, el “entorno natural” y el “ambiente”. En este punto, los docentes no especificaron qué es lo que se espera </w:t>
      </w:r>
      <w:r>
        <w:rPr>
          <w:rFonts w:ascii="Times New Roman" w:eastAsia="Times New Roman" w:hAnsi="Times New Roman" w:cs="Times New Roman"/>
          <w:sz w:val="24"/>
          <w:szCs w:val="24"/>
        </w:rPr>
        <w:t xml:space="preserve">que los niños conozcan sobre la naturaleza y sobre el entorno natural. Solamente 3 respuestas incluyeron la idea de “conocer sobre los seres vivos”.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Tanto este grupo como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se</w:t>
      </w:r>
      <w:proofErr w:type="spellEnd"/>
      <w:r>
        <w:rPr>
          <w:rFonts w:ascii="Times New Roman" w:eastAsia="Times New Roman" w:hAnsi="Times New Roman" w:cs="Times New Roman"/>
          <w:sz w:val="24"/>
          <w:szCs w:val="24"/>
        </w:rPr>
        <w:t xml:space="preserve"> vincularían con el propósito del DC: “Ofrecer variadas situaciones de enseñanza acerca de aspectos de la vida de las personas y el mundo natural, en diversos contextos, para que enriquezcan sus explicaciones acerca de las soci</w:t>
      </w:r>
      <w:r>
        <w:rPr>
          <w:rFonts w:ascii="Times New Roman" w:eastAsia="Times New Roman" w:hAnsi="Times New Roman" w:cs="Times New Roman"/>
          <w:sz w:val="24"/>
          <w:szCs w:val="24"/>
        </w:rPr>
        <w:t xml:space="preserve">edades y de la naturaleza” (GCBA, 2004, p. 158).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ejemplo de esta categoría sería la siguiente: </w:t>
      </w:r>
    </w:p>
    <w:p w:rsidR="00983D4F" w:rsidRDefault="00F532D8">
      <w:pPr>
        <w:pStyle w:val="normal0"/>
        <w:spacing w:line="360" w:lineRule="auto"/>
        <w:ind w:left="992" w:right="115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“[Las CN] son una manera de conocer el mundo, de encontrar explicaciones a las situaciones que se dan en la naturaleza. La escuela </w:t>
      </w:r>
      <w:r>
        <w:rPr>
          <w:rFonts w:ascii="Times New Roman" w:eastAsia="Times New Roman" w:hAnsi="Times New Roman" w:cs="Times New Roman"/>
          <w:i/>
          <w:sz w:val="24"/>
          <w:szCs w:val="24"/>
        </w:rPr>
        <w:lastRenderedPageBreak/>
        <w:t>debe generar un espacio p</w:t>
      </w:r>
      <w:r>
        <w:rPr>
          <w:rFonts w:ascii="Times New Roman" w:eastAsia="Times New Roman" w:hAnsi="Times New Roman" w:cs="Times New Roman"/>
          <w:i/>
          <w:sz w:val="24"/>
          <w:szCs w:val="24"/>
        </w:rPr>
        <w:t xml:space="preserve">ara que los chicos tomen contacto con una manera ‘formal’ de explicar el mundo que los rodea” </w:t>
      </w:r>
      <w:r>
        <w:rPr>
          <w:rFonts w:ascii="Times New Roman" w:eastAsia="Times New Roman" w:hAnsi="Times New Roman" w:cs="Times New Roman"/>
          <w:sz w:val="24"/>
          <w:szCs w:val="24"/>
        </w:rPr>
        <w:t>[Registro 23].</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Algunas respuestas dentro de este grupo hicieron referencia a la “sensibilización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con la naturaleza" y el cuidado del ambiente. En este sentido, el</w:t>
      </w:r>
      <w:r>
        <w:rPr>
          <w:rFonts w:ascii="Times New Roman" w:eastAsia="Times New Roman" w:hAnsi="Times New Roman" w:cs="Times New Roman"/>
          <w:sz w:val="24"/>
          <w:szCs w:val="24"/>
        </w:rPr>
        <w:t xml:space="preserve"> enfoque del bloque de contenidos del DC de “Fenómenos naturales” no incluye contenidos del cuidado del ambiente, aunque sí </w:t>
      </w:r>
      <w:proofErr w:type="gramStart"/>
      <w:r>
        <w:rPr>
          <w:rFonts w:ascii="Times New Roman" w:eastAsia="Times New Roman" w:hAnsi="Times New Roman" w:cs="Times New Roman"/>
          <w:sz w:val="24"/>
          <w:szCs w:val="24"/>
        </w:rPr>
        <w:t>están</w:t>
      </w:r>
      <w:proofErr w:type="gramEnd"/>
      <w:r>
        <w:rPr>
          <w:rFonts w:ascii="Times New Roman" w:eastAsia="Times New Roman" w:hAnsi="Times New Roman" w:cs="Times New Roman"/>
          <w:sz w:val="24"/>
          <w:szCs w:val="24"/>
        </w:rPr>
        <w:t xml:space="preserve"> presentes en el bloque “El cuidado de uno mismo y de los otros”. </w:t>
      </w:r>
    </w:p>
    <w:p w:rsidR="00983D4F" w:rsidRDefault="00983D4F">
      <w:pPr>
        <w:pStyle w:val="normal0"/>
        <w:spacing w:line="360" w:lineRule="auto"/>
        <w:jc w:val="both"/>
        <w:rPr>
          <w:rFonts w:ascii="Times New Roman" w:eastAsia="Times New Roman" w:hAnsi="Times New Roman" w:cs="Times New Roman"/>
          <w:sz w:val="24"/>
          <w:szCs w:val="24"/>
        </w:rPr>
      </w:pPr>
    </w:p>
    <w:p w:rsidR="00983D4F" w:rsidRDefault="00F532D8">
      <w:pPr>
        <w:pStyle w:val="normal0"/>
        <w:numPr>
          <w:ilvl w:val="0"/>
          <w:numId w:val="2"/>
        </w:numPr>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Función propedéutica</w:t>
      </w:r>
    </w:p>
    <w:p w:rsidR="00983D4F" w:rsidRDefault="00F532D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solo comentario se refirió a la fin</w:t>
      </w:r>
      <w:r>
        <w:rPr>
          <w:rFonts w:ascii="Times New Roman" w:eastAsia="Times New Roman" w:hAnsi="Times New Roman" w:cs="Times New Roman"/>
          <w:sz w:val="24"/>
          <w:szCs w:val="24"/>
        </w:rPr>
        <w:t>alidad de las CN en el primer ciclo como parte de un aprendizaje continuo y la necesidad de enseñar desde edades tempranas los contenidos. En este punto, es importante destacar que el recorte de contenidos que se hace en el DC se vincula con la idea de que</w:t>
      </w:r>
      <w:r>
        <w:rPr>
          <w:rFonts w:ascii="Times New Roman" w:eastAsia="Times New Roman" w:hAnsi="Times New Roman" w:cs="Times New Roman"/>
          <w:sz w:val="24"/>
          <w:szCs w:val="24"/>
        </w:rPr>
        <w:t xml:space="preserve"> los conceptos de las CN deben ser abordados desde el inicio de la escolaridad y su abordaje se irá complejizando en los grados superiores (GCBA, 2004). El ejemplo de esta categoría sería: </w:t>
      </w:r>
    </w:p>
    <w:p w:rsidR="00983D4F" w:rsidRDefault="00F532D8">
      <w:pPr>
        <w:pStyle w:val="normal0"/>
        <w:spacing w:line="360" w:lineRule="auto"/>
        <w:ind w:left="850" w:right="1152" w:firstLine="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“Es importante el saber científico en el primer ciclo para ir comp</w:t>
      </w:r>
      <w:r>
        <w:rPr>
          <w:rFonts w:ascii="Times New Roman" w:eastAsia="Times New Roman" w:hAnsi="Times New Roman" w:cs="Times New Roman"/>
          <w:i/>
          <w:sz w:val="24"/>
          <w:szCs w:val="24"/>
        </w:rPr>
        <w:t>lejizándolo a lo largo de la vida. Si no se trabaja en primer ciclo, después se complica” [Registro 45].</w:t>
      </w:r>
    </w:p>
    <w:p w:rsidR="00983D4F" w:rsidRDefault="00983D4F">
      <w:pPr>
        <w:pStyle w:val="normal0"/>
        <w:spacing w:line="360" w:lineRule="auto"/>
        <w:jc w:val="both"/>
        <w:rPr>
          <w:rFonts w:ascii="Times New Roman" w:eastAsia="Times New Roman" w:hAnsi="Times New Roman" w:cs="Times New Roman"/>
          <w:sz w:val="24"/>
          <w:szCs w:val="24"/>
        </w:rPr>
      </w:pP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Hasta aquí, de la categoría 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la E, creemos que estas finalidades se corresponden con el desarrollo cognitivo y </w:t>
      </w:r>
      <w:r>
        <w:rPr>
          <w:rFonts w:ascii="Times New Roman" w:eastAsia="Times New Roman" w:hAnsi="Times New Roman" w:cs="Times New Roman"/>
          <w:i/>
          <w:sz w:val="24"/>
          <w:szCs w:val="24"/>
        </w:rPr>
        <w:t>el conocer</w:t>
      </w:r>
      <w:r>
        <w:rPr>
          <w:rFonts w:ascii="Times New Roman" w:eastAsia="Times New Roman" w:hAnsi="Times New Roman" w:cs="Times New Roman"/>
          <w:sz w:val="24"/>
          <w:szCs w:val="24"/>
        </w:rPr>
        <w:t xml:space="preserve"> o </w:t>
      </w:r>
      <w:r>
        <w:rPr>
          <w:rFonts w:ascii="Times New Roman" w:eastAsia="Times New Roman" w:hAnsi="Times New Roman" w:cs="Times New Roman"/>
          <w:i/>
          <w:sz w:val="24"/>
          <w:szCs w:val="24"/>
        </w:rPr>
        <w:t>el comprender</w:t>
      </w:r>
      <w:r>
        <w:rPr>
          <w:rFonts w:ascii="Times New Roman" w:eastAsia="Times New Roman" w:hAnsi="Times New Roman" w:cs="Times New Roman"/>
          <w:sz w:val="24"/>
          <w:szCs w:val="24"/>
        </w:rPr>
        <w:t xml:space="preserve"> el mundo,</w:t>
      </w:r>
      <w:r>
        <w:rPr>
          <w:rFonts w:ascii="Times New Roman" w:eastAsia="Times New Roman" w:hAnsi="Times New Roman" w:cs="Times New Roman"/>
          <w:sz w:val="24"/>
          <w:szCs w:val="24"/>
        </w:rPr>
        <w:t xml:space="preserve"> lo que se vincularía con la función </w:t>
      </w:r>
      <w:r>
        <w:rPr>
          <w:rFonts w:ascii="Times New Roman" w:eastAsia="Times New Roman" w:hAnsi="Times New Roman" w:cs="Times New Roman"/>
          <w:i/>
          <w:sz w:val="24"/>
          <w:szCs w:val="24"/>
        </w:rPr>
        <w:t>epistémica</w:t>
      </w:r>
      <w:r>
        <w:rPr>
          <w:rFonts w:ascii="Times New Roman" w:eastAsia="Times New Roman" w:hAnsi="Times New Roman" w:cs="Times New Roman"/>
          <w:sz w:val="24"/>
          <w:szCs w:val="24"/>
        </w:rPr>
        <w:t xml:space="preserve"> de la enseñanza de las CN (DPEP, 2016) </w:t>
      </w:r>
    </w:p>
    <w:p w:rsidR="00983D4F" w:rsidRDefault="00983D4F">
      <w:pPr>
        <w:pStyle w:val="normal0"/>
        <w:spacing w:line="360" w:lineRule="auto"/>
        <w:jc w:val="both"/>
        <w:rPr>
          <w:rFonts w:ascii="Times New Roman" w:eastAsia="Times New Roman" w:hAnsi="Times New Roman" w:cs="Times New Roman"/>
          <w:sz w:val="24"/>
          <w:szCs w:val="24"/>
        </w:rPr>
      </w:pPr>
    </w:p>
    <w:p w:rsidR="00983D4F" w:rsidRDefault="00F532D8">
      <w:pPr>
        <w:pStyle w:val="normal0"/>
        <w:numPr>
          <w:ilvl w:val="0"/>
          <w:numId w:val="2"/>
        </w:numPr>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Como derecho de los niños o como deber de la escuela</w:t>
      </w:r>
    </w:p>
    <w:p w:rsidR="00983D4F" w:rsidRDefault="00F532D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otras respuestas se pudo reconocer la idea de que “los niños tienen derecho a aprender CN” y que existe “un deb</w:t>
      </w:r>
      <w:r>
        <w:rPr>
          <w:rFonts w:ascii="Times New Roman" w:eastAsia="Times New Roman" w:hAnsi="Times New Roman" w:cs="Times New Roman"/>
          <w:sz w:val="24"/>
          <w:szCs w:val="24"/>
        </w:rPr>
        <w:t xml:space="preserve">er de la escuela por enseñarlas”, de ahí la importancia de educar en CN. Esta categoría estaría vinculada con la función </w:t>
      </w:r>
      <w:r>
        <w:rPr>
          <w:rFonts w:ascii="Times New Roman" w:eastAsia="Times New Roman" w:hAnsi="Times New Roman" w:cs="Times New Roman"/>
          <w:i/>
          <w:sz w:val="24"/>
          <w:szCs w:val="24"/>
        </w:rPr>
        <w:t>social</w:t>
      </w:r>
      <w:r>
        <w:rPr>
          <w:rFonts w:ascii="Times New Roman" w:eastAsia="Times New Roman" w:hAnsi="Times New Roman" w:cs="Times New Roman"/>
          <w:sz w:val="24"/>
          <w:szCs w:val="24"/>
        </w:rPr>
        <w:t xml:space="preserve"> que marcan Pozo et al. (DPEP, 2016).</w:t>
      </w:r>
    </w:p>
    <w:p w:rsidR="00983D4F" w:rsidRDefault="00983D4F">
      <w:pPr>
        <w:pStyle w:val="normal0"/>
        <w:spacing w:line="360" w:lineRule="auto"/>
        <w:jc w:val="both"/>
        <w:rPr>
          <w:rFonts w:ascii="Times New Roman" w:eastAsia="Times New Roman" w:hAnsi="Times New Roman" w:cs="Times New Roman"/>
          <w:sz w:val="24"/>
          <w:szCs w:val="24"/>
        </w:rPr>
      </w:pPr>
    </w:p>
    <w:p w:rsidR="00983D4F" w:rsidRDefault="00F532D8">
      <w:pPr>
        <w:pStyle w:val="normal0"/>
        <w:numPr>
          <w:ilvl w:val="0"/>
          <w:numId w:val="2"/>
        </w:numPr>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Las CN como medio para otros propósitos educativos</w:t>
      </w:r>
    </w:p>
    <w:p w:rsidR="00983D4F" w:rsidRDefault="00F532D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grupo, incluimos aquellas respu</w:t>
      </w:r>
      <w:r>
        <w:rPr>
          <w:rFonts w:ascii="Times New Roman" w:eastAsia="Times New Roman" w:hAnsi="Times New Roman" w:cs="Times New Roman"/>
          <w:sz w:val="24"/>
          <w:szCs w:val="24"/>
        </w:rPr>
        <w:t xml:space="preserve">estas que se referían a las CN como una excusa o un medio para lograr otros fines educativos: algunas que apuntaron al desarrollo de habilidades o capacidades cognitivas o al desarrollo de actitudes que tienen una función más </w:t>
      </w:r>
      <w:r>
        <w:rPr>
          <w:rFonts w:ascii="Times New Roman" w:eastAsia="Times New Roman" w:hAnsi="Times New Roman" w:cs="Times New Roman"/>
          <w:i/>
          <w:sz w:val="24"/>
          <w:szCs w:val="24"/>
        </w:rPr>
        <w:t>pragmática</w:t>
      </w:r>
      <w:r>
        <w:rPr>
          <w:rFonts w:ascii="Times New Roman" w:eastAsia="Times New Roman" w:hAnsi="Times New Roman" w:cs="Times New Roman"/>
          <w:sz w:val="24"/>
          <w:szCs w:val="24"/>
        </w:rPr>
        <w:t xml:space="preserve"> o </w:t>
      </w:r>
      <w:r>
        <w:rPr>
          <w:rFonts w:ascii="Times New Roman" w:eastAsia="Times New Roman" w:hAnsi="Times New Roman" w:cs="Times New Roman"/>
          <w:i/>
          <w:sz w:val="24"/>
          <w:szCs w:val="24"/>
        </w:rPr>
        <w:t>social</w:t>
      </w:r>
      <w:r>
        <w:rPr>
          <w:rFonts w:ascii="Times New Roman" w:eastAsia="Times New Roman" w:hAnsi="Times New Roman" w:cs="Times New Roman"/>
          <w:sz w:val="24"/>
          <w:szCs w:val="24"/>
        </w:rPr>
        <w:t xml:space="preserve"> (DPEP, 201</w:t>
      </w:r>
      <w:r>
        <w:rPr>
          <w:rFonts w:ascii="Times New Roman" w:eastAsia="Times New Roman" w:hAnsi="Times New Roman" w:cs="Times New Roman"/>
          <w:sz w:val="24"/>
          <w:szCs w:val="24"/>
        </w:rPr>
        <w:t xml:space="preserve">6). </w:t>
      </w:r>
    </w:p>
    <w:p w:rsidR="00983D4F" w:rsidRDefault="00F532D8">
      <w:pPr>
        <w:pStyle w:val="normal0"/>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“Desarrollar, favorecer la curiosidad o el interés”. </w:t>
      </w:r>
    </w:p>
    <w:p w:rsidR="00983D4F" w:rsidRDefault="00F532D8">
      <w:pPr>
        <w:pStyle w:val="normal0"/>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“Ampliar los campos de interés”.</w:t>
      </w:r>
    </w:p>
    <w:p w:rsidR="00983D4F" w:rsidRDefault="00F532D8">
      <w:pPr>
        <w:pStyle w:val="normal0"/>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Formar sujetos "democráticos".</w:t>
      </w:r>
    </w:p>
    <w:p w:rsidR="00983D4F" w:rsidRDefault="00F532D8">
      <w:pPr>
        <w:pStyle w:val="normal0"/>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“Favorecer la toma de decisiones”.</w:t>
      </w:r>
    </w:p>
    <w:p w:rsidR="00983D4F" w:rsidRDefault="00F532D8">
      <w:pPr>
        <w:pStyle w:val="normal0"/>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Desarrollar “el espíritu crítico”.</w:t>
      </w:r>
    </w:p>
    <w:p w:rsidR="00983D4F" w:rsidRDefault="00F532D8">
      <w:pPr>
        <w:pStyle w:val="normal0"/>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“Expresar ideas, justificar, fundamentar”.</w:t>
      </w:r>
    </w:p>
    <w:p w:rsidR="00983D4F" w:rsidRDefault="00F532D8">
      <w:pPr>
        <w:pStyle w:val="normal0"/>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“Intervenir sobre el mundo”. </w:t>
      </w:r>
    </w:p>
    <w:p w:rsidR="00983D4F" w:rsidRDefault="00F532D8">
      <w:pPr>
        <w:pStyle w:val="normal0"/>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“Favorecer la alfabetización”. </w:t>
      </w:r>
    </w:p>
    <w:p w:rsidR="00983D4F" w:rsidRDefault="00F532D8">
      <w:pPr>
        <w:pStyle w:val="normal0"/>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Proponer la “construcción de conocimiento de manera colectiva”.</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último punto podría vincularse con el propósito del DC: “promover la producción individual y colectiva por medio de la delibe</w:t>
      </w:r>
      <w:r>
        <w:rPr>
          <w:rFonts w:ascii="Times New Roman" w:eastAsia="Times New Roman" w:hAnsi="Times New Roman" w:cs="Times New Roman"/>
          <w:sz w:val="24"/>
          <w:szCs w:val="24"/>
        </w:rPr>
        <w:t>ración, el intercambio de ideas y opiniones, en un clima de respeto por las ideas y producciones propias y ajenas” (GCBA, 2004, p.158</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p>
    <w:p w:rsidR="00983D4F" w:rsidRDefault="00983D4F">
      <w:pPr>
        <w:pStyle w:val="normal0"/>
        <w:spacing w:line="360" w:lineRule="auto"/>
        <w:jc w:val="both"/>
        <w:rPr>
          <w:rFonts w:ascii="Times New Roman" w:eastAsia="Times New Roman" w:hAnsi="Times New Roman" w:cs="Times New Roman"/>
          <w:sz w:val="24"/>
          <w:szCs w:val="24"/>
          <w:highlight w:val="yellow"/>
        </w:rPr>
      </w:pPr>
    </w:p>
    <w:p w:rsidR="00983D4F" w:rsidRDefault="00F532D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último, en el gráfico 01 se pueden observar las categorías ordenadas de acuerdo a la cantidad de respuestas obten</w:t>
      </w:r>
      <w:r>
        <w:rPr>
          <w:rFonts w:ascii="Times New Roman" w:eastAsia="Times New Roman" w:hAnsi="Times New Roman" w:cs="Times New Roman"/>
          <w:sz w:val="24"/>
          <w:szCs w:val="24"/>
        </w:rPr>
        <w:t>idas. Así, se evidencia que las categorías A y B fueron las más recurrentes, por lo que podríamos decir que los docentes encuestados otorgarían una mayor relevancia a la enseñanza de las CN para que los niños conozcan el mundo que los rodea a partir de los</w:t>
      </w:r>
      <w:r>
        <w:rPr>
          <w:rFonts w:ascii="Times New Roman" w:eastAsia="Times New Roman" w:hAnsi="Times New Roman" w:cs="Times New Roman"/>
          <w:sz w:val="24"/>
          <w:szCs w:val="24"/>
        </w:rPr>
        <w:t xml:space="preserve"> modos de conocer característicos de las CN. </w:t>
      </w:r>
    </w:p>
    <w:p w:rsidR="00983D4F" w:rsidRDefault="00F532D8">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s-AR"/>
        </w:rPr>
        <w:drawing>
          <wp:inline distT="114300" distB="114300" distL="114300" distR="114300">
            <wp:extent cx="5533912" cy="3940956"/>
            <wp:effectExtent l="0" t="0" r="0" b="0"/>
            <wp:docPr id="1" name="image1.png" descr="Gráfico"/>
            <wp:cNvGraphicFramePr/>
            <a:graphic xmlns:a="http://schemas.openxmlformats.org/drawingml/2006/main">
              <a:graphicData uri="http://schemas.openxmlformats.org/drawingml/2006/picture">
                <pic:pic xmlns:pic="http://schemas.openxmlformats.org/drawingml/2006/picture">
                  <pic:nvPicPr>
                    <pic:cNvPr id="0" name="image1.png" descr="Gráfico"/>
                    <pic:cNvPicPr preferRelativeResize="0"/>
                  </pic:nvPicPr>
                  <pic:blipFill>
                    <a:blip r:embed="rId7" cstate="print"/>
                    <a:srcRect/>
                    <a:stretch>
                      <a:fillRect/>
                    </a:stretch>
                  </pic:blipFill>
                  <pic:spPr>
                    <a:xfrm>
                      <a:off x="0" y="0"/>
                      <a:ext cx="5533912" cy="3940956"/>
                    </a:xfrm>
                    <a:prstGeom prst="rect">
                      <a:avLst/>
                    </a:prstGeom>
                    <a:ln/>
                  </pic:spPr>
                </pic:pic>
              </a:graphicData>
            </a:graphic>
          </wp:inline>
        </w:drawing>
      </w:r>
    </w:p>
    <w:p w:rsidR="00983D4F" w:rsidRDefault="00983D4F">
      <w:pPr>
        <w:pStyle w:val="normal0"/>
        <w:spacing w:line="360" w:lineRule="auto"/>
        <w:jc w:val="both"/>
        <w:rPr>
          <w:rFonts w:ascii="Times New Roman" w:eastAsia="Times New Roman" w:hAnsi="Times New Roman" w:cs="Times New Roman"/>
          <w:b/>
          <w:sz w:val="24"/>
          <w:szCs w:val="24"/>
        </w:rPr>
      </w:pPr>
    </w:p>
    <w:p w:rsidR="00983D4F" w:rsidRDefault="00983D4F">
      <w:pPr>
        <w:pStyle w:val="normal0"/>
        <w:spacing w:line="360" w:lineRule="auto"/>
        <w:jc w:val="both"/>
        <w:rPr>
          <w:rFonts w:ascii="Times New Roman" w:eastAsia="Times New Roman" w:hAnsi="Times New Roman" w:cs="Times New Roman"/>
          <w:b/>
          <w:sz w:val="24"/>
          <w:szCs w:val="24"/>
        </w:rPr>
      </w:pPr>
    </w:p>
    <w:p w:rsidR="00983D4F" w:rsidRDefault="00F532D8">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Conclusiones</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Tomando las respuestas de los docentes en su conjunto pudimos observar que hay una clara correspondencia entre las finalidades enunciadas por ellos y los propósitos que marca el DC para la ense</w:t>
      </w:r>
      <w:r>
        <w:rPr>
          <w:rFonts w:ascii="Times New Roman" w:eastAsia="Times New Roman" w:hAnsi="Times New Roman" w:cs="Times New Roman"/>
          <w:sz w:val="24"/>
          <w:szCs w:val="24"/>
        </w:rPr>
        <w:t xml:space="preserve">ñanza de las CN.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un punto que nos llamó la atención es que solamente tres docentes hicieron referencia a contenidos específicos de las CN (por ejemplo, contenidos de física, química, biología, geología o astronomía). Al respecto, el DC marca </w:t>
      </w:r>
      <w:r>
        <w:rPr>
          <w:rFonts w:ascii="Times New Roman" w:eastAsia="Times New Roman" w:hAnsi="Times New Roman" w:cs="Times New Roman"/>
          <w:sz w:val="24"/>
          <w:szCs w:val="24"/>
        </w:rPr>
        <w:t>el siguiente propósito: “Diseñar situaciones de enseñanza que acerquen a los alumnos a la idea de que tanto los seres vivos como los materiales son diversos y que experimentan diferentes cambios” (GCBA, 2004, p. 159). También apareció como poco frecuente l</w:t>
      </w:r>
      <w:r>
        <w:rPr>
          <w:rFonts w:ascii="Times New Roman" w:eastAsia="Times New Roman" w:hAnsi="Times New Roman" w:cs="Times New Roman"/>
          <w:sz w:val="24"/>
          <w:szCs w:val="24"/>
        </w:rPr>
        <w:t>a idea de que los contenidos de las CN se siguen abordando a lo largo de toda la escolaridad obligatoria y que es necesario enseñar dichos contenidos desde los comienzos de la escolaridad. En este punto, sería interesante seguir analizando las razones de e</w:t>
      </w:r>
      <w:r>
        <w:rPr>
          <w:rFonts w:ascii="Times New Roman" w:eastAsia="Times New Roman" w:hAnsi="Times New Roman" w:cs="Times New Roman"/>
          <w:sz w:val="24"/>
          <w:szCs w:val="24"/>
        </w:rPr>
        <w:t xml:space="preserve">sta baja relevancia a ambos aspectos.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es fundamental continuar indagando sobre las finalidades de las CN, pero esta vez observando cómo esas finalidades se muestran en las planificaciones y las situaciones de clase de los docentes ya que ac</w:t>
      </w:r>
      <w:r>
        <w:rPr>
          <w:rFonts w:ascii="Times New Roman" w:eastAsia="Times New Roman" w:hAnsi="Times New Roman" w:cs="Times New Roman"/>
          <w:sz w:val="24"/>
          <w:szCs w:val="24"/>
        </w:rPr>
        <w:t>ordamos con Acevedo (2013) cuando dice que “las reglas y las singularidades del escenario de clase no son comparables con las respuestas enunciadas por los profesores por fuera del contexto de la clase, a partir de una entrevista o una encuesta que se encu</w:t>
      </w:r>
      <w:r>
        <w:rPr>
          <w:rFonts w:ascii="Times New Roman" w:eastAsia="Times New Roman" w:hAnsi="Times New Roman" w:cs="Times New Roman"/>
          <w:sz w:val="24"/>
          <w:szCs w:val="24"/>
        </w:rPr>
        <w:t xml:space="preserve">entra abstraída del objeto específico de conocimiento que se esté enseñando, de las ideas de los chicos y de la dinámica de la clase” (p.32). </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al igual que </w:t>
      </w:r>
      <w:proofErr w:type="spellStart"/>
      <w:r>
        <w:rPr>
          <w:rFonts w:ascii="Times New Roman" w:eastAsia="Times New Roman" w:hAnsi="Times New Roman" w:cs="Times New Roman"/>
          <w:sz w:val="24"/>
          <w:szCs w:val="24"/>
        </w:rPr>
        <w:t>Tardif</w:t>
      </w:r>
      <w:proofErr w:type="spellEnd"/>
      <w:r>
        <w:rPr>
          <w:rFonts w:ascii="Times New Roman" w:eastAsia="Times New Roman" w:hAnsi="Times New Roman" w:cs="Times New Roman"/>
          <w:sz w:val="24"/>
          <w:szCs w:val="24"/>
        </w:rPr>
        <w:t xml:space="preserve"> y Moscoso (2018), entendemos a los maestros como profesionales que mantienen un v</w:t>
      </w:r>
      <w:r>
        <w:rPr>
          <w:rFonts w:ascii="Times New Roman" w:eastAsia="Times New Roman" w:hAnsi="Times New Roman" w:cs="Times New Roman"/>
          <w:sz w:val="24"/>
          <w:szCs w:val="24"/>
        </w:rPr>
        <w:t xml:space="preserve">ínculo reflexivo con su trabajo, lo que les permite entrar en un proceso de aprendizaje continuo que representa una característica determinante de la práctica profesional. Entonces, dada la relevancia de las finalidades concebidas para la enseñanza de las </w:t>
      </w:r>
      <w:r>
        <w:rPr>
          <w:rFonts w:ascii="Times New Roman" w:eastAsia="Times New Roman" w:hAnsi="Times New Roman" w:cs="Times New Roman"/>
          <w:sz w:val="24"/>
          <w:szCs w:val="24"/>
        </w:rPr>
        <w:t xml:space="preserve">CN y la diversidad de argumentos que esgrimieron los docentes, valoramos la existencia de espacios discusión y reflexión colectiva (como las reuniones en algunos dispositivos de capacitación en servicio) donde los maestros expongan sus ideas, concepciones </w:t>
      </w:r>
      <w:r>
        <w:rPr>
          <w:rFonts w:ascii="Times New Roman" w:eastAsia="Times New Roman" w:hAnsi="Times New Roman" w:cs="Times New Roman"/>
          <w:sz w:val="24"/>
          <w:szCs w:val="24"/>
        </w:rPr>
        <w:t>y saberes, y construyan consensos pedagógicos y didácticos sobre su trabajo.</w:t>
      </w:r>
    </w:p>
    <w:p w:rsidR="00983D4F" w:rsidRDefault="00983D4F">
      <w:pPr>
        <w:pStyle w:val="normal0"/>
        <w:spacing w:line="360" w:lineRule="auto"/>
        <w:jc w:val="both"/>
        <w:rPr>
          <w:rFonts w:ascii="Times New Roman" w:eastAsia="Times New Roman" w:hAnsi="Times New Roman" w:cs="Times New Roman"/>
          <w:sz w:val="24"/>
          <w:szCs w:val="24"/>
          <w:highlight w:val="yellow"/>
        </w:rPr>
      </w:pPr>
    </w:p>
    <w:p w:rsidR="00983D4F" w:rsidRDefault="00983D4F">
      <w:pPr>
        <w:pStyle w:val="normal0"/>
        <w:spacing w:line="360" w:lineRule="auto"/>
        <w:jc w:val="both"/>
        <w:rPr>
          <w:rFonts w:ascii="Times New Roman" w:eastAsia="Times New Roman" w:hAnsi="Times New Roman" w:cs="Times New Roman"/>
          <w:sz w:val="24"/>
          <w:szCs w:val="24"/>
          <w:highlight w:val="yellow"/>
        </w:rPr>
      </w:pPr>
    </w:p>
    <w:p w:rsidR="00983D4F" w:rsidRDefault="00F532D8">
      <w:pPr>
        <w:pStyle w:val="normal0"/>
        <w:spacing w:line="360" w:lineRule="auto"/>
        <w:jc w:val="both"/>
        <w:rPr>
          <w:rFonts w:ascii="Times New Roman" w:eastAsia="Times New Roman" w:hAnsi="Times New Roman" w:cs="Times New Roman"/>
          <w:sz w:val="24"/>
          <w:szCs w:val="24"/>
          <w:highlight w:val="yellow"/>
        </w:rPr>
      </w:pPr>
      <w:r>
        <w:br w:type="page"/>
      </w:r>
    </w:p>
    <w:p w:rsidR="00983D4F" w:rsidRDefault="00F532D8">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Bibliografía</w:t>
      </w:r>
    </w:p>
    <w:p w:rsidR="00983D4F" w:rsidRDefault="00F532D8">
      <w:pPr>
        <w:pStyle w:val="normal0"/>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Acevedo, C., Porro, S., &amp; </w:t>
      </w:r>
      <w:proofErr w:type="spellStart"/>
      <w:r>
        <w:rPr>
          <w:rFonts w:ascii="Times New Roman" w:eastAsia="Times New Roman" w:hAnsi="Times New Roman" w:cs="Times New Roman"/>
          <w:color w:val="222222"/>
          <w:sz w:val="24"/>
          <w:szCs w:val="24"/>
          <w:highlight w:val="white"/>
        </w:rPr>
        <w:t>Adúriz</w:t>
      </w:r>
      <w:proofErr w:type="spellEnd"/>
      <w:r>
        <w:rPr>
          <w:rFonts w:ascii="Times New Roman" w:eastAsia="Times New Roman" w:hAnsi="Times New Roman" w:cs="Times New Roman"/>
          <w:color w:val="222222"/>
          <w:sz w:val="24"/>
          <w:szCs w:val="24"/>
          <w:highlight w:val="white"/>
        </w:rPr>
        <w:t xml:space="preserve">-Bravo, A. (2013). Concepciones epistemológicas, enseñanza y aprendizaje en la clase de ciencias. </w:t>
      </w:r>
      <w:r>
        <w:rPr>
          <w:rFonts w:ascii="Times New Roman" w:eastAsia="Times New Roman" w:hAnsi="Times New Roman" w:cs="Times New Roman"/>
          <w:i/>
          <w:color w:val="222222"/>
          <w:sz w:val="24"/>
          <w:szCs w:val="24"/>
          <w:highlight w:val="white"/>
        </w:rPr>
        <w:t xml:space="preserve">TED: </w:t>
      </w:r>
      <w:proofErr w:type="spellStart"/>
      <w:r>
        <w:rPr>
          <w:rFonts w:ascii="Times New Roman" w:eastAsia="Times New Roman" w:hAnsi="Times New Roman" w:cs="Times New Roman"/>
          <w:i/>
          <w:color w:val="222222"/>
          <w:sz w:val="24"/>
          <w:szCs w:val="24"/>
          <w:highlight w:val="white"/>
        </w:rPr>
        <w:t>Tecné</w:t>
      </w:r>
      <w:proofErr w:type="spellEnd"/>
      <w:r>
        <w:rPr>
          <w:rFonts w:ascii="Times New Roman" w:eastAsia="Times New Roman" w:hAnsi="Times New Roman" w:cs="Times New Roman"/>
          <w:i/>
          <w:color w:val="222222"/>
          <w:sz w:val="24"/>
          <w:szCs w:val="24"/>
          <w:highlight w:val="white"/>
        </w:rPr>
        <w:t xml:space="preserve">, </w:t>
      </w:r>
      <w:proofErr w:type="spellStart"/>
      <w:r>
        <w:rPr>
          <w:rFonts w:ascii="Times New Roman" w:eastAsia="Times New Roman" w:hAnsi="Times New Roman" w:cs="Times New Roman"/>
          <w:i/>
          <w:color w:val="222222"/>
          <w:sz w:val="24"/>
          <w:szCs w:val="24"/>
          <w:highlight w:val="white"/>
        </w:rPr>
        <w:t>Episteme</w:t>
      </w:r>
      <w:proofErr w:type="spellEnd"/>
      <w:r>
        <w:rPr>
          <w:rFonts w:ascii="Times New Roman" w:eastAsia="Times New Roman" w:hAnsi="Times New Roman" w:cs="Times New Roman"/>
          <w:i/>
          <w:color w:val="222222"/>
          <w:sz w:val="24"/>
          <w:szCs w:val="24"/>
          <w:highlight w:val="white"/>
        </w:rPr>
        <w:t xml:space="preserve"> y </w:t>
      </w:r>
      <w:proofErr w:type="spellStart"/>
      <w:proofErr w:type="gramStart"/>
      <w:r>
        <w:rPr>
          <w:rFonts w:ascii="Times New Roman" w:eastAsia="Times New Roman" w:hAnsi="Times New Roman" w:cs="Times New Roman"/>
          <w:i/>
          <w:color w:val="222222"/>
          <w:sz w:val="24"/>
          <w:szCs w:val="24"/>
          <w:highlight w:val="white"/>
        </w:rPr>
        <w:t>Didaxis</w:t>
      </w:r>
      <w:proofErr w:type="spellEnd"/>
      <w:r>
        <w:rPr>
          <w:rFonts w:ascii="Times New Roman" w:eastAsia="Times New Roman" w:hAnsi="Times New Roman" w:cs="Times New Roman"/>
          <w:color w:val="222222"/>
          <w:sz w:val="24"/>
          <w:szCs w:val="24"/>
          <w:highlight w:val="white"/>
        </w:rPr>
        <w:t>(</w:t>
      </w:r>
      <w:proofErr w:type="gramEnd"/>
      <w:r>
        <w:rPr>
          <w:rFonts w:ascii="Times New Roman" w:eastAsia="Times New Roman" w:hAnsi="Times New Roman" w:cs="Times New Roman"/>
          <w:color w:val="222222"/>
          <w:sz w:val="24"/>
          <w:szCs w:val="24"/>
          <w:highlight w:val="white"/>
        </w:rPr>
        <w:t>3</w:t>
      </w:r>
      <w:r>
        <w:rPr>
          <w:rFonts w:ascii="Times New Roman" w:eastAsia="Times New Roman" w:hAnsi="Times New Roman" w:cs="Times New Roman"/>
          <w:color w:val="222222"/>
          <w:sz w:val="24"/>
          <w:szCs w:val="24"/>
          <w:highlight w:val="white"/>
        </w:rPr>
        <w:t>4), 29-46. DOI: https://doi.org/10.17227/01213814.34ted28.46</w:t>
      </w:r>
    </w:p>
    <w:p w:rsidR="00983D4F" w:rsidRDefault="00F532D8">
      <w:pPr>
        <w:pStyle w:val="normal0"/>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Candela Rodríguez, B. F. (2016). El diseño de la" </w:t>
      </w:r>
      <w:proofErr w:type="spellStart"/>
      <w:r>
        <w:rPr>
          <w:rFonts w:ascii="Times New Roman" w:eastAsia="Times New Roman" w:hAnsi="Times New Roman" w:cs="Times New Roman"/>
          <w:color w:val="222222"/>
          <w:sz w:val="24"/>
          <w:szCs w:val="24"/>
          <w:highlight w:val="white"/>
        </w:rPr>
        <w:t>ReCo</w:t>
      </w:r>
      <w:proofErr w:type="spellEnd"/>
      <w:r>
        <w:rPr>
          <w:rFonts w:ascii="Times New Roman" w:eastAsia="Times New Roman" w:hAnsi="Times New Roman" w:cs="Times New Roman"/>
          <w:color w:val="222222"/>
          <w:sz w:val="24"/>
          <w:szCs w:val="24"/>
          <w:highlight w:val="white"/>
        </w:rPr>
        <w:t>": una estrategia para iniciar la identificación, la explicitación y el desarrollo del CPC de un tópico de la química de profesores en formac</w:t>
      </w:r>
      <w:r>
        <w:rPr>
          <w:rFonts w:ascii="Times New Roman" w:eastAsia="Times New Roman" w:hAnsi="Times New Roman" w:cs="Times New Roman"/>
          <w:color w:val="222222"/>
          <w:sz w:val="24"/>
          <w:szCs w:val="24"/>
          <w:highlight w:val="white"/>
        </w:rPr>
        <w:t xml:space="preserve">ión inicial. </w:t>
      </w:r>
      <w:proofErr w:type="spellStart"/>
      <w:r>
        <w:rPr>
          <w:rFonts w:ascii="Times New Roman" w:eastAsia="Times New Roman" w:hAnsi="Times New Roman" w:cs="Times New Roman"/>
          <w:i/>
          <w:color w:val="222222"/>
          <w:sz w:val="24"/>
          <w:szCs w:val="24"/>
          <w:highlight w:val="white"/>
        </w:rPr>
        <w:t>Tecné</w:t>
      </w:r>
      <w:proofErr w:type="spellEnd"/>
      <w:r>
        <w:rPr>
          <w:rFonts w:ascii="Times New Roman" w:eastAsia="Times New Roman" w:hAnsi="Times New Roman" w:cs="Times New Roman"/>
          <w:i/>
          <w:color w:val="222222"/>
          <w:sz w:val="24"/>
          <w:szCs w:val="24"/>
          <w:highlight w:val="white"/>
        </w:rPr>
        <w:t xml:space="preserve">, </w:t>
      </w:r>
      <w:proofErr w:type="spellStart"/>
      <w:r>
        <w:rPr>
          <w:rFonts w:ascii="Times New Roman" w:eastAsia="Times New Roman" w:hAnsi="Times New Roman" w:cs="Times New Roman"/>
          <w:i/>
          <w:color w:val="222222"/>
          <w:sz w:val="24"/>
          <w:szCs w:val="24"/>
          <w:highlight w:val="white"/>
        </w:rPr>
        <w:t>Episteme</w:t>
      </w:r>
      <w:proofErr w:type="spellEnd"/>
      <w:r>
        <w:rPr>
          <w:rFonts w:ascii="Times New Roman" w:eastAsia="Times New Roman" w:hAnsi="Times New Roman" w:cs="Times New Roman"/>
          <w:i/>
          <w:color w:val="222222"/>
          <w:sz w:val="24"/>
          <w:szCs w:val="24"/>
          <w:highlight w:val="white"/>
        </w:rPr>
        <w:t xml:space="preserve"> y </w:t>
      </w:r>
      <w:proofErr w:type="spellStart"/>
      <w:r>
        <w:rPr>
          <w:rFonts w:ascii="Times New Roman" w:eastAsia="Times New Roman" w:hAnsi="Times New Roman" w:cs="Times New Roman"/>
          <w:i/>
          <w:color w:val="222222"/>
          <w:sz w:val="24"/>
          <w:szCs w:val="24"/>
          <w:highlight w:val="white"/>
        </w:rPr>
        <w:t>Didaxis</w:t>
      </w:r>
      <w:proofErr w:type="spellEnd"/>
      <w:r>
        <w:rPr>
          <w:rFonts w:ascii="Times New Roman" w:eastAsia="Times New Roman" w:hAnsi="Times New Roman" w:cs="Times New Roman"/>
          <w:i/>
          <w:color w:val="222222"/>
          <w:sz w:val="24"/>
          <w:szCs w:val="24"/>
          <w:highlight w:val="white"/>
        </w:rPr>
        <w:t>: TED</w:t>
      </w:r>
      <w:r>
        <w:rPr>
          <w:rFonts w:ascii="Times New Roman" w:eastAsia="Times New Roman" w:hAnsi="Times New Roman" w:cs="Times New Roman"/>
          <w:color w:val="222222"/>
          <w:sz w:val="24"/>
          <w:szCs w:val="24"/>
          <w:highlight w:val="white"/>
        </w:rPr>
        <w:t>, (40), Recuperado de 81-118.</w:t>
      </w:r>
      <w:hyperlink r:id="rId8">
        <w:r>
          <w:rPr>
            <w:rFonts w:ascii="Times New Roman" w:eastAsia="Times New Roman" w:hAnsi="Times New Roman" w:cs="Times New Roman"/>
            <w:color w:val="1155CC"/>
            <w:sz w:val="24"/>
            <w:szCs w:val="24"/>
            <w:highlight w:val="white"/>
            <w:u w:val="single"/>
          </w:rPr>
          <w:t>http://www.scielo.org.co/scielo.php?script=sci_arttext&amp;</w:t>
        </w:r>
        <w:r>
          <w:rPr>
            <w:rFonts w:ascii="Times New Roman" w:eastAsia="Times New Roman" w:hAnsi="Times New Roman" w:cs="Times New Roman"/>
            <w:color w:val="1155CC"/>
            <w:sz w:val="24"/>
            <w:szCs w:val="24"/>
            <w:highlight w:val="white"/>
            <w:u w:val="single"/>
          </w:rPr>
          <w:t>pid=S0121-38142016000200004&amp;lng=en&amp;tlng=</w:t>
        </w:r>
      </w:hyperlink>
      <w:r>
        <w:rPr>
          <w:rFonts w:ascii="Times New Roman" w:eastAsia="Times New Roman" w:hAnsi="Times New Roman" w:cs="Times New Roman"/>
          <w:color w:val="222222"/>
          <w:sz w:val="24"/>
          <w:szCs w:val="24"/>
          <w:highlight w:val="white"/>
        </w:rPr>
        <w:t>.</w:t>
      </w:r>
    </w:p>
    <w:p w:rsidR="00983D4F" w:rsidRPr="00CE23BF" w:rsidRDefault="00F532D8">
      <w:pPr>
        <w:pStyle w:val="normal0"/>
        <w:spacing w:line="360" w:lineRule="auto"/>
        <w:ind w:firstLine="720"/>
        <w:jc w:val="both"/>
        <w:rPr>
          <w:rFonts w:ascii="Times New Roman" w:eastAsia="Times New Roman" w:hAnsi="Times New Roman" w:cs="Times New Roman"/>
          <w:sz w:val="24"/>
          <w:szCs w:val="24"/>
          <w:lang w:val="en-US"/>
        </w:rPr>
      </w:pPr>
      <w:proofErr w:type="gramStart"/>
      <w:r w:rsidRPr="00CE23BF">
        <w:rPr>
          <w:rFonts w:ascii="Times New Roman" w:eastAsia="Times New Roman" w:hAnsi="Times New Roman" w:cs="Times New Roman"/>
          <w:sz w:val="24"/>
          <w:szCs w:val="24"/>
          <w:lang w:val="en-US"/>
        </w:rPr>
        <w:t>Chan, K. &amp; Hume, A. (2019).</w:t>
      </w:r>
      <w:proofErr w:type="gramEnd"/>
      <w:r w:rsidRPr="00CE23BF">
        <w:rPr>
          <w:rFonts w:ascii="Times New Roman" w:eastAsia="Times New Roman" w:hAnsi="Times New Roman" w:cs="Times New Roman"/>
          <w:sz w:val="24"/>
          <w:szCs w:val="24"/>
          <w:lang w:val="en-US"/>
        </w:rPr>
        <w:t xml:space="preserve"> Towards a Consensus Model: Literature Review of How Science Teachers’ Pedagogical Content Knowledge Is Investigated in Empirical Studies. En K. Chan, A. Hume, A. Hume, R. Cooper, &amp;</w:t>
      </w:r>
      <w:r w:rsidRPr="00CE23BF">
        <w:rPr>
          <w:rFonts w:ascii="Times New Roman" w:eastAsia="Times New Roman" w:hAnsi="Times New Roman" w:cs="Times New Roman"/>
          <w:sz w:val="24"/>
          <w:szCs w:val="24"/>
          <w:lang w:val="en-US"/>
        </w:rPr>
        <w:t xml:space="preserve"> A. </w:t>
      </w:r>
      <w:proofErr w:type="spellStart"/>
      <w:r w:rsidRPr="00CE23BF">
        <w:rPr>
          <w:rFonts w:ascii="Times New Roman" w:eastAsia="Times New Roman" w:hAnsi="Times New Roman" w:cs="Times New Roman"/>
          <w:sz w:val="24"/>
          <w:szCs w:val="24"/>
          <w:lang w:val="en-US"/>
        </w:rPr>
        <w:t>Borowski</w:t>
      </w:r>
      <w:proofErr w:type="spellEnd"/>
      <w:r w:rsidRPr="00CE23BF">
        <w:rPr>
          <w:rFonts w:ascii="Times New Roman" w:eastAsia="Times New Roman" w:hAnsi="Times New Roman" w:cs="Times New Roman"/>
          <w:sz w:val="24"/>
          <w:szCs w:val="24"/>
          <w:lang w:val="en-US"/>
        </w:rPr>
        <w:t xml:space="preserve"> (Edits.),</w:t>
      </w:r>
      <w:r w:rsidRPr="00CE23BF">
        <w:rPr>
          <w:rFonts w:ascii="Times New Roman" w:eastAsia="Times New Roman" w:hAnsi="Times New Roman" w:cs="Times New Roman"/>
          <w:i/>
          <w:sz w:val="24"/>
          <w:szCs w:val="24"/>
          <w:lang w:val="en-US"/>
        </w:rPr>
        <w:t xml:space="preserve"> Repositioning Pedagogical Content Knowledge in Teachers’ Knowledge for Teaching Science</w:t>
      </w:r>
      <w:r w:rsidRPr="00CE23BF">
        <w:rPr>
          <w:rFonts w:ascii="Times New Roman" w:eastAsia="Times New Roman" w:hAnsi="Times New Roman" w:cs="Times New Roman"/>
          <w:sz w:val="24"/>
          <w:szCs w:val="24"/>
          <w:lang w:val="en-US"/>
        </w:rPr>
        <w:t xml:space="preserve"> (pp. 3-76). Singapore: Springer Singapore.</w:t>
      </w:r>
    </w:p>
    <w:p w:rsidR="00983D4F" w:rsidRPr="00CE23BF" w:rsidRDefault="00F532D8">
      <w:pPr>
        <w:pStyle w:val="normal0"/>
        <w:spacing w:line="360" w:lineRule="auto"/>
        <w:ind w:firstLine="720"/>
        <w:jc w:val="both"/>
        <w:rPr>
          <w:rFonts w:ascii="Times New Roman" w:eastAsia="Times New Roman" w:hAnsi="Times New Roman" w:cs="Times New Roman"/>
          <w:sz w:val="24"/>
          <w:szCs w:val="24"/>
          <w:highlight w:val="yellow"/>
          <w:lang w:val="en-US"/>
        </w:rPr>
      </w:pPr>
      <w:r w:rsidRPr="00CE23BF">
        <w:rPr>
          <w:rFonts w:ascii="Times New Roman" w:eastAsia="Times New Roman" w:hAnsi="Times New Roman" w:cs="Times New Roman"/>
          <w:color w:val="222222"/>
          <w:sz w:val="24"/>
          <w:szCs w:val="24"/>
          <w:highlight w:val="white"/>
          <w:lang w:val="en-US"/>
        </w:rPr>
        <w:t>Deng, Z. (2018). Pedagogical content knowledge reconceived: Bringing curriculum thinking into the conv</w:t>
      </w:r>
      <w:r w:rsidRPr="00CE23BF">
        <w:rPr>
          <w:rFonts w:ascii="Times New Roman" w:eastAsia="Times New Roman" w:hAnsi="Times New Roman" w:cs="Times New Roman"/>
          <w:color w:val="222222"/>
          <w:sz w:val="24"/>
          <w:szCs w:val="24"/>
          <w:highlight w:val="white"/>
          <w:lang w:val="en-US"/>
        </w:rPr>
        <w:t xml:space="preserve">ersation on teachers' content knowledge. </w:t>
      </w:r>
      <w:r w:rsidRPr="00CE23BF">
        <w:rPr>
          <w:rFonts w:ascii="Times New Roman" w:eastAsia="Times New Roman" w:hAnsi="Times New Roman" w:cs="Times New Roman"/>
          <w:i/>
          <w:color w:val="222222"/>
          <w:sz w:val="24"/>
          <w:szCs w:val="24"/>
          <w:highlight w:val="white"/>
          <w:lang w:val="en-US"/>
        </w:rPr>
        <w:t>Teaching and Teacher Education</w:t>
      </w:r>
      <w:r w:rsidRPr="00CE23BF">
        <w:rPr>
          <w:rFonts w:ascii="Times New Roman" w:eastAsia="Times New Roman" w:hAnsi="Times New Roman" w:cs="Times New Roman"/>
          <w:color w:val="222222"/>
          <w:sz w:val="24"/>
          <w:szCs w:val="24"/>
          <w:highlight w:val="white"/>
          <w:lang w:val="en-US"/>
        </w:rPr>
        <w:t xml:space="preserve">, </w:t>
      </w:r>
      <w:r w:rsidRPr="00CE23BF">
        <w:rPr>
          <w:rFonts w:ascii="Times New Roman" w:eastAsia="Times New Roman" w:hAnsi="Times New Roman" w:cs="Times New Roman"/>
          <w:i/>
          <w:color w:val="222222"/>
          <w:sz w:val="24"/>
          <w:szCs w:val="24"/>
          <w:highlight w:val="white"/>
          <w:lang w:val="en-US"/>
        </w:rPr>
        <w:t>72</w:t>
      </w:r>
      <w:r w:rsidRPr="00CE23BF">
        <w:rPr>
          <w:rFonts w:ascii="Times New Roman" w:eastAsia="Times New Roman" w:hAnsi="Times New Roman" w:cs="Times New Roman"/>
          <w:color w:val="222222"/>
          <w:sz w:val="24"/>
          <w:szCs w:val="24"/>
          <w:highlight w:val="white"/>
          <w:lang w:val="en-US"/>
        </w:rPr>
        <w:t xml:space="preserve">, 155-164. DOI: </w:t>
      </w:r>
      <w:hyperlink r:id="rId9">
        <w:r w:rsidRPr="00CE23BF">
          <w:rPr>
            <w:rFonts w:ascii="Times New Roman" w:eastAsia="Times New Roman" w:hAnsi="Times New Roman" w:cs="Times New Roman"/>
            <w:color w:val="1155CC"/>
            <w:sz w:val="24"/>
            <w:szCs w:val="24"/>
            <w:highlight w:val="white"/>
            <w:u w:val="single"/>
            <w:lang w:val="en-US"/>
          </w:rPr>
          <w:t>https://doi.org/10.1016/j.tate.2017.11.021</w:t>
        </w:r>
      </w:hyperlink>
    </w:p>
    <w:p w:rsidR="00983D4F" w:rsidRDefault="00F532D8">
      <w:pPr>
        <w:pStyle w:val="normal0"/>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Dirección Provincial de Educación Primaria (2016) </w:t>
      </w:r>
      <w:r>
        <w:rPr>
          <w:rFonts w:ascii="Times New Roman" w:eastAsia="Times New Roman" w:hAnsi="Times New Roman" w:cs="Times New Roman"/>
          <w:i/>
          <w:color w:val="222222"/>
          <w:sz w:val="24"/>
          <w:szCs w:val="24"/>
          <w:highlight w:val="white"/>
        </w:rPr>
        <w:t>Las ciencias</w:t>
      </w:r>
      <w:r>
        <w:rPr>
          <w:rFonts w:ascii="Times New Roman" w:eastAsia="Times New Roman" w:hAnsi="Times New Roman" w:cs="Times New Roman"/>
          <w:i/>
          <w:color w:val="222222"/>
          <w:sz w:val="24"/>
          <w:szCs w:val="24"/>
          <w:highlight w:val="white"/>
        </w:rPr>
        <w:t xml:space="preserve"> naturales en la escuela primaria. </w:t>
      </w:r>
      <w:r>
        <w:rPr>
          <w:rFonts w:ascii="Times New Roman" w:eastAsia="Times New Roman" w:hAnsi="Times New Roman" w:cs="Times New Roman"/>
          <w:color w:val="222222"/>
          <w:sz w:val="24"/>
          <w:szCs w:val="24"/>
          <w:highlight w:val="white"/>
        </w:rPr>
        <w:t xml:space="preserve">Recuperado de </w:t>
      </w:r>
    </w:p>
    <w:p w:rsidR="00983D4F" w:rsidRDefault="00983D4F">
      <w:pPr>
        <w:pStyle w:val="normal0"/>
        <w:spacing w:line="360" w:lineRule="auto"/>
        <w:jc w:val="both"/>
        <w:rPr>
          <w:rFonts w:ascii="Times New Roman" w:eastAsia="Times New Roman" w:hAnsi="Times New Roman" w:cs="Times New Roman"/>
          <w:color w:val="222222"/>
          <w:sz w:val="24"/>
          <w:szCs w:val="24"/>
          <w:highlight w:val="white"/>
        </w:rPr>
      </w:pPr>
      <w:hyperlink r:id="rId10">
        <w:r w:rsidR="00F532D8">
          <w:rPr>
            <w:rFonts w:ascii="Times New Roman" w:eastAsia="Times New Roman" w:hAnsi="Times New Roman" w:cs="Times New Roman"/>
            <w:color w:val="1155CC"/>
            <w:sz w:val="24"/>
            <w:szCs w:val="24"/>
            <w:highlight w:val="white"/>
            <w:u w:val="single"/>
          </w:rPr>
          <w:t>http://abc.gob.ar/primaria/sites/default/files/documentos/las_ciencias_naturales_</w:t>
        </w:r>
        <w:r w:rsidR="00F532D8">
          <w:rPr>
            <w:rFonts w:ascii="Times New Roman" w:eastAsia="Times New Roman" w:hAnsi="Times New Roman" w:cs="Times New Roman"/>
            <w:color w:val="1155CC"/>
            <w:sz w:val="24"/>
            <w:szCs w:val="24"/>
            <w:highlight w:val="white"/>
            <w:u w:val="single"/>
          </w:rPr>
          <w:t>en_la_escuela_primaria.pdf</w:t>
        </w:r>
      </w:hyperlink>
    </w:p>
    <w:p w:rsidR="00983D4F" w:rsidRDefault="00F532D8">
      <w:pPr>
        <w:pStyle w:val="normal0"/>
        <w:spacing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Fernandez</w:t>
      </w:r>
      <w:proofErr w:type="spellEnd"/>
      <w:r>
        <w:rPr>
          <w:rFonts w:ascii="Times New Roman" w:eastAsia="Times New Roman" w:hAnsi="Times New Roman" w:cs="Times New Roman"/>
          <w:sz w:val="24"/>
          <w:szCs w:val="24"/>
        </w:rPr>
        <w:t xml:space="preserve">, C. (2015). Revisitando a base de </w:t>
      </w:r>
      <w:proofErr w:type="spellStart"/>
      <w:r>
        <w:rPr>
          <w:rFonts w:ascii="Times New Roman" w:eastAsia="Times New Roman" w:hAnsi="Times New Roman" w:cs="Times New Roman"/>
          <w:sz w:val="24"/>
          <w:szCs w:val="24"/>
        </w:rPr>
        <w:t>conhecimientos</w:t>
      </w:r>
      <w:proofErr w:type="spellEnd"/>
      <w:r>
        <w:rPr>
          <w:rFonts w:ascii="Times New Roman" w:eastAsia="Times New Roman" w:hAnsi="Times New Roman" w:cs="Times New Roman"/>
          <w:sz w:val="24"/>
          <w:szCs w:val="24"/>
        </w:rPr>
        <w:t xml:space="preserve"> e o </w:t>
      </w:r>
      <w:proofErr w:type="spellStart"/>
      <w:r>
        <w:rPr>
          <w:rFonts w:ascii="Times New Roman" w:eastAsia="Times New Roman" w:hAnsi="Times New Roman" w:cs="Times New Roman"/>
          <w:sz w:val="24"/>
          <w:szCs w:val="24"/>
        </w:rPr>
        <w:t>conhecimiento</w:t>
      </w:r>
      <w:proofErr w:type="spellEnd"/>
      <w:r>
        <w:rPr>
          <w:rFonts w:ascii="Times New Roman" w:eastAsia="Times New Roman" w:hAnsi="Times New Roman" w:cs="Times New Roman"/>
          <w:sz w:val="24"/>
          <w:szCs w:val="24"/>
        </w:rPr>
        <w:t xml:space="preserve"> pedagógico do </w:t>
      </w:r>
      <w:proofErr w:type="spellStart"/>
      <w:r>
        <w:rPr>
          <w:rFonts w:ascii="Times New Roman" w:eastAsia="Times New Roman" w:hAnsi="Times New Roman" w:cs="Times New Roman"/>
          <w:sz w:val="24"/>
          <w:szCs w:val="24"/>
        </w:rPr>
        <w:t>conteúdo</w:t>
      </w:r>
      <w:proofErr w:type="spellEnd"/>
      <w:r>
        <w:rPr>
          <w:rFonts w:ascii="Times New Roman" w:eastAsia="Times New Roman" w:hAnsi="Times New Roman" w:cs="Times New Roman"/>
          <w:sz w:val="24"/>
          <w:szCs w:val="24"/>
        </w:rPr>
        <w:t xml:space="preserve"> (PCK) de </w:t>
      </w:r>
      <w:proofErr w:type="spellStart"/>
      <w:r>
        <w:rPr>
          <w:rFonts w:ascii="Times New Roman" w:eastAsia="Times New Roman" w:hAnsi="Times New Roman" w:cs="Times New Roman"/>
          <w:sz w:val="24"/>
          <w:szCs w:val="24"/>
        </w:rPr>
        <w:t>professores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ciências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Ensaio</w:t>
      </w:r>
      <w:proofErr w:type="spellEnd"/>
      <w:r>
        <w:rPr>
          <w:rFonts w:ascii="Times New Roman" w:eastAsia="Times New Roman" w:hAnsi="Times New Roman" w:cs="Times New Roman"/>
          <w:i/>
          <w:sz w:val="24"/>
          <w:szCs w:val="24"/>
        </w:rPr>
        <w:t xml:space="preserve"> Pesquisa </w:t>
      </w:r>
      <w:proofErr w:type="spellStart"/>
      <w:r>
        <w:rPr>
          <w:rFonts w:ascii="Times New Roman" w:eastAsia="Times New Roman" w:hAnsi="Times New Roman" w:cs="Times New Roman"/>
          <w:i/>
          <w:sz w:val="24"/>
          <w:szCs w:val="24"/>
        </w:rPr>
        <w:t>em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Educação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Ciências</w:t>
      </w:r>
      <w:proofErr w:type="spellEnd"/>
      <w:r>
        <w:rPr>
          <w:rFonts w:ascii="Times New Roman" w:eastAsia="Times New Roman" w:hAnsi="Times New Roman" w:cs="Times New Roman"/>
          <w:i/>
          <w:sz w:val="24"/>
          <w:szCs w:val="24"/>
        </w:rPr>
        <w:t xml:space="preserve"> (Belo Horizonte)</w:t>
      </w:r>
      <w:r>
        <w:rPr>
          <w:rFonts w:ascii="Times New Roman" w:eastAsia="Times New Roman" w:hAnsi="Times New Roman" w:cs="Times New Roman"/>
          <w:sz w:val="24"/>
          <w:szCs w:val="24"/>
        </w:rPr>
        <w:t>, 17, 500-528. DOI: 10.1590/1983-211720</w:t>
      </w:r>
      <w:r>
        <w:rPr>
          <w:rFonts w:ascii="Times New Roman" w:eastAsia="Times New Roman" w:hAnsi="Times New Roman" w:cs="Times New Roman"/>
          <w:sz w:val="24"/>
          <w:szCs w:val="24"/>
        </w:rPr>
        <w:t>15170211</w:t>
      </w:r>
    </w:p>
    <w:p w:rsidR="00983D4F" w:rsidRDefault="00F532D8">
      <w:pPr>
        <w:pStyle w:val="normal0"/>
        <w:spacing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Garritz</w:t>
      </w:r>
      <w:proofErr w:type="spellEnd"/>
      <w:r>
        <w:rPr>
          <w:rFonts w:ascii="Times New Roman" w:eastAsia="Times New Roman" w:hAnsi="Times New Roman" w:cs="Times New Roman"/>
          <w:sz w:val="24"/>
          <w:szCs w:val="24"/>
        </w:rPr>
        <w:t xml:space="preserve">, A. (2014). ¿Qué es el CDC? ¿Cuáles son sus elementos fundamentales? En A. </w:t>
      </w:r>
      <w:proofErr w:type="spellStart"/>
      <w:r>
        <w:rPr>
          <w:rFonts w:ascii="Times New Roman" w:eastAsia="Times New Roman" w:hAnsi="Times New Roman" w:cs="Times New Roman"/>
          <w:sz w:val="24"/>
          <w:szCs w:val="24"/>
        </w:rPr>
        <w:t>Garritz</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Garritz</w:t>
      </w:r>
      <w:proofErr w:type="spellEnd"/>
      <w:r>
        <w:rPr>
          <w:rFonts w:ascii="Times New Roman" w:eastAsia="Times New Roman" w:hAnsi="Times New Roman" w:cs="Times New Roman"/>
          <w:sz w:val="24"/>
          <w:szCs w:val="24"/>
        </w:rPr>
        <w:t>, S. Daza Rosales, &amp; M. Lorenzo (</w:t>
      </w:r>
      <w:proofErr w:type="spellStart"/>
      <w:r>
        <w:rPr>
          <w:rFonts w:ascii="Times New Roman" w:eastAsia="Times New Roman" w:hAnsi="Times New Roman" w:cs="Times New Roman"/>
          <w:sz w:val="24"/>
          <w:szCs w:val="24"/>
        </w:rPr>
        <w:t>Edits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Conocimiento Didáctico del Contenido. Una perspectiva Iberoamericana</w:t>
      </w:r>
      <w:r>
        <w:rPr>
          <w:rFonts w:ascii="Times New Roman" w:eastAsia="Times New Roman" w:hAnsi="Times New Roman" w:cs="Times New Roman"/>
          <w:sz w:val="24"/>
          <w:szCs w:val="24"/>
        </w:rPr>
        <w:t xml:space="preserve"> (pp. 23-34). </w:t>
      </w:r>
      <w:proofErr w:type="spellStart"/>
      <w:r>
        <w:rPr>
          <w:rFonts w:ascii="Times New Roman" w:eastAsia="Times New Roman" w:hAnsi="Times New Roman" w:cs="Times New Roman"/>
          <w:sz w:val="24"/>
          <w:szCs w:val="24"/>
        </w:rPr>
        <w:t>Saarbrücken</w:t>
      </w:r>
      <w:proofErr w:type="spellEnd"/>
      <w:r>
        <w:rPr>
          <w:rFonts w:ascii="Times New Roman" w:eastAsia="Times New Roman" w:hAnsi="Times New Roman" w:cs="Times New Roman"/>
          <w:sz w:val="24"/>
          <w:szCs w:val="24"/>
        </w:rPr>
        <w:t>, Alemania: Editorial Académica Española.</w:t>
      </w:r>
    </w:p>
    <w:p w:rsidR="00983D4F" w:rsidRDefault="00F532D8">
      <w:pPr>
        <w:pStyle w:val="normal0"/>
        <w:spacing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Garritz</w:t>
      </w:r>
      <w:proofErr w:type="spellEnd"/>
      <w:r>
        <w:rPr>
          <w:rFonts w:ascii="Times New Roman" w:eastAsia="Times New Roman" w:hAnsi="Times New Roman" w:cs="Times New Roman"/>
          <w:sz w:val="24"/>
          <w:szCs w:val="24"/>
        </w:rPr>
        <w:t xml:space="preserve">, A., Daza Rosales, S. y Lorenzo, M. (2014). ¿Transposición didáctica o conocimiento didáctico del contenido o conocimiento pedagógico del contenido? “A rose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name</w:t>
      </w:r>
      <w:proofErr w:type="spellEnd"/>
      <w:r>
        <w:rPr>
          <w:rFonts w:ascii="Times New Roman" w:eastAsia="Times New Roman" w:hAnsi="Times New Roman" w:cs="Times New Roman"/>
          <w:sz w:val="24"/>
          <w:szCs w:val="24"/>
        </w:rPr>
        <w:t>”. En 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Garritz</w:t>
      </w:r>
      <w:proofErr w:type="spellEnd"/>
      <w:r>
        <w:rPr>
          <w:rFonts w:ascii="Times New Roman" w:eastAsia="Times New Roman" w:hAnsi="Times New Roman" w:cs="Times New Roman"/>
          <w:sz w:val="24"/>
          <w:szCs w:val="24"/>
        </w:rPr>
        <w:t xml:space="preserve">, S. Daza Rosales, M. Lorenzo, A. </w:t>
      </w:r>
      <w:proofErr w:type="spellStart"/>
      <w:r>
        <w:rPr>
          <w:rFonts w:ascii="Times New Roman" w:eastAsia="Times New Roman" w:hAnsi="Times New Roman" w:cs="Times New Roman"/>
          <w:sz w:val="24"/>
          <w:szCs w:val="24"/>
        </w:rPr>
        <w:t>Garritz</w:t>
      </w:r>
      <w:proofErr w:type="spellEnd"/>
      <w:r>
        <w:rPr>
          <w:rFonts w:ascii="Times New Roman" w:eastAsia="Times New Roman" w:hAnsi="Times New Roman" w:cs="Times New Roman"/>
          <w:sz w:val="24"/>
          <w:szCs w:val="24"/>
        </w:rPr>
        <w:t>, S. Daza Rosales, &amp; M. Lorenzo (</w:t>
      </w:r>
      <w:proofErr w:type="spellStart"/>
      <w:r>
        <w:rPr>
          <w:rFonts w:ascii="Times New Roman" w:eastAsia="Times New Roman" w:hAnsi="Times New Roman" w:cs="Times New Roman"/>
          <w:sz w:val="24"/>
          <w:szCs w:val="24"/>
        </w:rPr>
        <w:t>Edits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Conocimiento Didáctico del Contenido. Una perspectiva Iberoamericana </w:t>
      </w:r>
      <w:r>
        <w:rPr>
          <w:rFonts w:ascii="Times New Roman" w:eastAsia="Times New Roman" w:hAnsi="Times New Roman" w:cs="Times New Roman"/>
          <w:sz w:val="24"/>
          <w:szCs w:val="24"/>
        </w:rPr>
        <w:t xml:space="preserve">(pp. 2-22). </w:t>
      </w:r>
      <w:proofErr w:type="spellStart"/>
      <w:r>
        <w:rPr>
          <w:rFonts w:ascii="Times New Roman" w:eastAsia="Times New Roman" w:hAnsi="Times New Roman" w:cs="Times New Roman"/>
          <w:sz w:val="24"/>
          <w:szCs w:val="24"/>
        </w:rPr>
        <w:t>Saarbrücken</w:t>
      </w:r>
      <w:proofErr w:type="spellEnd"/>
      <w:r>
        <w:rPr>
          <w:rFonts w:ascii="Times New Roman" w:eastAsia="Times New Roman" w:hAnsi="Times New Roman" w:cs="Times New Roman"/>
          <w:sz w:val="24"/>
          <w:szCs w:val="24"/>
        </w:rPr>
        <w:t>, Alemania: Editorial Académica Española.</w:t>
      </w:r>
    </w:p>
    <w:p w:rsidR="00983D4F" w:rsidRDefault="00F532D8">
      <w:pPr>
        <w:pStyle w:val="normal0"/>
        <w:spacing w:line="360" w:lineRule="auto"/>
        <w:ind w:firstLine="720"/>
        <w:jc w:val="both"/>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lastRenderedPageBreak/>
        <w:t>Gobierno de la Ciudad de Bueno</w:t>
      </w:r>
      <w:r>
        <w:rPr>
          <w:rFonts w:ascii="Times New Roman" w:eastAsia="Times New Roman" w:hAnsi="Times New Roman" w:cs="Times New Roman"/>
          <w:color w:val="222222"/>
          <w:sz w:val="24"/>
          <w:szCs w:val="24"/>
          <w:highlight w:val="white"/>
        </w:rPr>
        <w:t xml:space="preserve">s Aires (2004). </w:t>
      </w:r>
      <w:r>
        <w:rPr>
          <w:rFonts w:ascii="Times New Roman" w:eastAsia="Times New Roman" w:hAnsi="Times New Roman" w:cs="Times New Roman"/>
          <w:i/>
          <w:color w:val="222222"/>
          <w:sz w:val="24"/>
          <w:szCs w:val="24"/>
          <w:highlight w:val="white"/>
        </w:rPr>
        <w:t xml:space="preserve">Diseño Curricular para la escuela primaria. Primer Ciclo. </w:t>
      </w:r>
    </w:p>
    <w:p w:rsidR="00983D4F" w:rsidRDefault="00F532D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Recuperado de </w:t>
      </w:r>
      <w:hyperlink r:id="rId11">
        <w:r>
          <w:rPr>
            <w:rFonts w:ascii="Times New Roman" w:eastAsia="Times New Roman" w:hAnsi="Times New Roman" w:cs="Times New Roman"/>
            <w:color w:val="1155CC"/>
            <w:sz w:val="24"/>
            <w:szCs w:val="24"/>
            <w:highlight w:val="white"/>
            <w:u w:val="single"/>
          </w:rPr>
          <w:t>https://www.buenosaires.gob.ar/areas/educacion/curricula/pdf/dep1.pdf</w:t>
        </w:r>
      </w:hyperlink>
    </w:p>
    <w:p w:rsidR="00983D4F" w:rsidRPr="00CE23BF" w:rsidRDefault="00F532D8">
      <w:pPr>
        <w:pStyle w:val="normal0"/>
        <w:spacing w:line="360" w:lineRule="auto"/>
        <w:ind w:firstLine="720"/>
        <w:jc w:val="both"/>
        <w:rPr>
          <w:rFonts w:ascii="Times New Roman" w:eastAsia="Times New Roman" w:hAnsi="Times New Roman" w:cs="Times New Roman"/>
          <w:sz w:val="24"/>
          <w:szCs w:val="24"/>
          <w:lang w:val="en-US"/>
        </w:rPr>
      </w:pPr>
      <w:proofErr w:type="gramStart"/>
      <w:r w:rsidRPr="00CE23BF">
        <w:rPr>
          <w:rFonts w:ascii="Times New Roman" w:eastAsia="Times New Roman" w:hAnsi="Times New Roman" w:cs="Times New Roman"/>
          <w:sz w:val="24"/>
          <w:szCs w:val="24"/>
          <w:lang w:val="en-US"/>
        </w:rPr>
        <w:t>Magnusson,</w:t>
      </w:r>
      <w:r w:rsidRPr="00CE23BF">
        <w:rPr>
          <w:rFonts w:ascii="Times New Roman" w:eastAsia="Times New Roman" w:hAnsi="Times New Roman" w:cs="Times New Roman"/>
          <w:sz w:val="24"/>
          <w:szCs w:val="24"/>
          <w:lang w:val="en-US"/>
        </w:rPr>
        <w:t xml:space="preserve"> S., </w:t>
      </w:r>
      <w:proofErr w:type="spellStart"/>
      <w:r w:rsidRPr="00CE23BF">
        <w:rPr>
          <w:rFonts w:ascii="Times New Roman" w:eastAsia="Times New Roman" w:hAnsi="Times New Roman" w:cs="Times New Roman"/>
          <w:sz w:val="24"/>
          <w:szCs w:val="24"/>
          <w:lang w:val="en-US"/>
        </w:rPr>
        <w:t>Krajcik</w:t>
      </w:r>
      <w:proofErr w:type="spellEnd"/>
      <w:r w:rsidRPr="00CE23BF">
        <w:rPr>
          <w:rFonts w:ascii="Times New Roman" w:eastAsia="Times New Roman" w:hAnsi="Times New Roman" w:cs="Times New Roman"/>
          <w:sz w:val="24"/>
          <w:szCs w:val="24"/>
          <w:lang w:val="en-US"/>
        </w:rPr>
        <w:t xml:space="preserve">, J. &amp; </w:t>
      </w:r>
      <w:proofErr w:type="spellStart"/>
      <w:r w:rsidRPr="00CE23BF">
        <w:rPr>
          <w:rFonts w:ascii="Times New Roman" w:eastAsia="Times New Roman" w:hAnsi="Times New Roman" w:cs="Times New Roman"/>
          <w:sz w:val="24"/>
          <w:szCs w:val="24"/>
          <w:lang w:val="en-US"/>
        </w:rPr>
        <w:t>Borko</w:t>
      </w:r>
      <w:proofErr w:type="spellEnd"/>
      <w:r w:rsidRPr="00CE23BF">
        <w:rPr>
          <w:rFonts w:ascii="Times New Roman" w:eastAsia="Times New Roman" w:hAnsi="Times New Roman" w:cs="Times New Roman"/>
          <w:sz w:val="24"/>
          <w:szCs w:val="24"/>
          <w:lang w:val="en-US"/>
        </w:rPr>
        <w:t>, H. (1999).</w:t>
      </w:r>
      <w:proofErr w:type="gramEnd"/>
      <w:r w:rsidRPr="00CE23BF">
        <w:rPr>
          <w:rFonts w:ascii="Times New Roman" w:eastAsia="Times New Roman" w:hAnsi="Times New Roman" w:cs="Times New Roman"/>
          <w:sz w:val="24"/>
          <w:szCs w:val="24"/>
          <w:lang w:val="en-US"/>
        </w:rPr>
        <w:t xml:space="preserve"> </w:t>
      </w:r>
      <w:proofErr w:type="gramStart"/>
      <w:r w:rsidRPr="00CE23BF">
        <w:rPr>
          <w:rFonts w:ascii="Times New Roman" w:eastAsia="Times New Roman" w:hAnsi="Times New Roman" w:cs="Times New Roman"/>
          <w:sz w:val="24"/>
          <w:szCs w:val="24"/>
          <w:lang w:val="en-US"/>
        </w:rPr>
        <w:t>Nature, Sources, and Development of Pedagogical Content Knowledge for Science Teaching.</w:t>
      </w:r>
      <w:proofErr w:type="gramEnd"/>
      <w:r w:rsidRPr="00CE23BF">
        <w:rPr>
          <w:rFonts w:ascii="Times New Roman" w:eastAsia="Times New Roman" w:hAnsi="Times New Roman" w:cs="Times New Roman"/>
          <w:sz w:val="24"/>
          <w:szCs w:val="24"/>
          <w:lang w:val="en-US"/>
        </w:rPr>
        <w:t xml:space="preserve"> En S. Magnusson, J. </w:t>
      </w:r>
      <w:proofErr w:type="spellStart"/>
      <w:r w:rsidRPr="00CE23BF">
        <w:rPr>
          <w:rFonts w:ascii="Times New Roman" w:eastAsia="Times New Roman" w:hAnsi="Times New Roman" w:cs="Times New Roman"/>
          <w:sz w:val="24"/>
          <w:szCs w:val="24"/>
          <w:lang w:val="en-US"/>
        </w:rPr>
        <w:t>Krajcik</w:t>
      </w:r>
      <w:proofErr w:type="spellEnd"/>
      <w:r w:rsidRPr="00CE23BF">
        <w:rPr>
          <w:rFonts w:ascii="Times New Roman" w:eastAsia="Times New Roman" w:hAnsi="Times New Roman" w:cs="Times New Roman"/>
          <w:sz w:val="24"/>
          <w:szCs w:val="24"/>
          <w:lang w:val="en-US"/>
        </w:rPr>
        <w:t xml:space="preserve">, H. </w:t>
      </w:r>
      <w:proofErr w:type="spellStart"/>
      <w:r w:rsidRPr="00CE23BF">
        <w:rPr>
          <w:rFonts w:ascii="Times New Roman" w:eastAsia="Times New Roman" w:hAnsi="Times New Roman" w:cs="Times New Roman"/>
          <w:sz w:val="24"/>
          <w:szCs w:val="24"/>
          <w:lang w:val="en-US"/>
        </w:rPr>
        <w:t>Borko</w:t>
      </w:r>
      <w:proofErr w:type="spellEnd"/>
      <w:r w:rsidRPr="00CE23BF">
        <w:rPr>
          <w:rFonts w:ascii="Times New Roman" w:eastAsia="Times New Roman" w:hAnsi="Times New Roman" w:cs="Times New Roman"/>
          <w:sz w:val="24"/>
          <w:szCs w:val="24"/>
          <w:lang w:val="en-US"/>
        </w:rPr>
        <w:t xml:space="preserve">, J. </w:t>
      </w:r>
      <w:proofErr w:type="spellStart"/>
      <w:r w:rsidRPr="00CE23BF">
        <w:rPr>
          <w:rFonts w:ascii="Times New Roman" w:eastAsia="Times New Roman" w:hAnsi="Times New Roman" w:cs="Times New Roman"/>
          <w:sz w:val="24"/>
          <w:szCs w:val="24"/>
          <w:lang w:val="en-US"/>
        </w:rPr>
        <w:t>Gess</w:t>
      </w:r>
      <w:proofErr w:type="spellEnd"/>
      <w:r w:rsidRPr="00CE23BF">
        <w:rPr>
          <w:rFonts w:ascii="Times New Roman" w:eastAsia="Times New Roman" w:hAnsi="Times New Roman" w:cs="Times New Roman"/>
          <w:sz w:val="24"/>
          <w:szCs w:val="24"/>
          <w:lang w:val="en-US"/>
        </w:rPr>
        <w:t xml:space="preserve">-Newsome, &amp; N. Lederman (Edits.), </w:t>
      </w:r>
      <w:r w:rsidRPr="00CE23BF">
        <w:rPr>
          <w:rFonts w:ascii="Times New Roman" w:eastAsia="Times New Roman" w:hAnsi="Times New Roman" w:cs="Times New Roman"/>
          <w:i/>
          <w:sz w:val="24"/>
          <w:szCs w:val="24"/>
          <w:lang w:val="en-US"/>
        </w:rPr>
        <w:t>Examining Pedagogical Content Knowledge: The Constr</w:t>
      </w:r>
      <w:r w:rsidRPr="00CE23BF">
        <w:rPr>
          <w:rFonts w:ascii="Times New Roman" w:eastAsia="Times New Roman" w:hAnsi="Times New Roman" w:cs="Times New Roman"/>
          <w:i/>
          <w:sz w:val="24"/>
          <w:szCs w:val="24"/>
          <w:lang w:val="en-US"/>
        </w:rPr>
        <w:t>uct and its Implications for Science Education</w:t>
      </w:r>
      <w:r w:rsidRPr="00CE23BF">
        <w:rPr>
          <w:rFonts w:ascii="Times New Roman" w:eastAsia="Times New Roman" w:hAnsi="Times New Roman" w:cs="Times New Roman"/>
          <w:sz w:val="24"/>
          <w:szCs w:val="24"/>
          <w:lang w:val="en-US"/>
        </w:rPr>
        <w:t xml:space="preserve"> (pp</w:t>
      </w:r>
      <w:proofErr w:type="gramStart"/>
      <w:r w:rsidRPr="00CE23BF">
        <w:rPr>
          <w:rFonts w:ascii="Times New Roman" w:eastAsia="Times New Roman" w:hAnsi="Times New Roman" w:cs="Times New Roman"/>
          <w:sz w:val="24"/>
          <w:szCs w:val="24"/>
          <w:lang w:val="en-US"/>
        </w:rPr>
        <w:t>..</w:t>
      </w:r>
      <w:proofErr w:type="gramEnd"/>
      <w:r w:rsidRPr="00CE23BF">
        <w:rPr>
          <w:rFonts w:ascii="Times New Roman" w:eastAsia="Times New Roman" w:hAnsi="Times New Roman" w:cs="Times New Roman"/>
          <w:sz w:val="24"/>
          <w:szCs w:val="24"/>
          <w:lang w:val="en-US"/>
        </w:rPr>
        <w:t xml:space="preserve"> 95-132). Dordrecht: Springer Netherlands.</w:t>
      </w:r>
    </w:p>
    <w:p w:rsidR="00983D4F" w:rsidRDefault="00F532D8">
      <w:pPr>
        <w:pStyle w:val="normal0"/>
        <w:spacing w:line="360" w:lineRule="auto"/>
        <w:ind w:firstLine="720"/>
        <w:jc w:val="both"/>
        <w:rPr>
          <w:rFonts w:ascii="Times New Roman" w:eastAsia="Times New Roman" w:hAnsi="Times New Roman" w:cs="Times New Roman"/>
          <w:color w:val="222222"/>
          <w:sz w:val="24"/>
          <w:szCs w:val="24"/>
          <w:highlight w:val="white"/>
        </w:rPr>
      </w:pPr>
      <w:proofErr w:type="spellStart"/>
      <w:r w:rsidRPr="00CE23BF">
        <w:rPr>
          <w:rFonts w:ascii="Times New Roman" w:eastAsia="Times New Roman" w:hAnsi="Times New Roman" w:cs="Times New Roman"/>
          <w:color w:val="222222"/>
          <w:sz w:val="24"/>
          <w:szCs w:val="24"/>
          <w:highlight w:val="white"/>
          <w:lang w:val="en-US"/>
        </w:rPr>
        <w:t>Pérez</w:t>
      </w:r>
      <w:proofErr w:type="spellEnd"/>
      <w:r w:rsidRPr="00CE23BF">
        <w:rPr>
          <w:rFonts w:ascii="Times New Roman" w:eastAsia="Times New Roman" w:hAnsi="Times New Roman" w:cs="Times New Roman"/>
          <w:color w:val="222222"/>
          <w:sz w:val="24"/>
          <w:szCs w:val="24"/>
          <w:highlight w:val="white"/>
          <w:lang w:val="en-US"/>
        </w:rPr>
        <w:t xml:space="preserve">, D. G., Jaime, C. A. y </w:t>
      </w:r>
      <w:proofErr w:type="spellStart"/>
      <w:r w:rsidRPr="00CE23BF">
        <w:rPr>
          <w:rFonts w:ascii="Times New Roman" w:eastAsia="Times New Roman" w:hAnsi="Times New Roman" w:cs="Times New Roman"/>
          <w:color w:val="222222"/>
          <w:sz w:val="24"/>
          <w:szCs w:val="24"/>
          <w:highlight w:val="white"/>
          <w:lang w:val="en-US"/>
        </w:rPr>
        <w:t>Terrades</w:t>
      </w:r>
      <w:proofErr w:type="spellEnd"/>
      <w:r w:rsidRPr="00CE23BF">
        <w:rPr>
          <w:rFonts w:ascii="Times New Roman" w:eastAsia="Times New Roman" w:hAnsi="Times New Roman" w:cs="Times New Roman"/>
          <w:color w:val="222222"/>
          <w:sz w:val="24"/>
          <w:szCs w:val="24"/>
          <w:highlight w:val="white"/>
          <w:lang w:val="en-US"/>
        </w:rPr>
        <w:t xml:space="preserve">, F. M. (1999). </w:t>
      </w:r>
      <w:r>
        <w:rPr>
          <w:rFonts w:ascii="Times New Roman" w:eastAsia="Times New Roman" w:hAnsi="Times New Roman" w:cs="Times New Roman"/>
          <w:color w:val="222222"/>
          <w:sz w:val="24"/>
          <w:szCs w:val="24"/>
          <w:highlight w:val="white"/>
        </w:rPr>
        <w:t xml:space="preserve">El surgimiento de la didáctica de las ciencias como campo específico de conocimientos. </w:t>
      </w:r>
      <w:r>
        <w:rPr>
          <w:rFonts w:ascii="Times New Roman" w:eastAsia="Times New Roman" w:hAnsi="Times New Roman" w:cs="Times New Roman"/>
          <w:i/>
          <w:color w:val="222222"/>
          <w:sz w:val="24"/>
          <w:szCs w:val="24"/>
          <w:highlight w:val="white"/>
        </w:rPr>
        <w:t>Revista educación y p</w:t>
      </w:r>
      <w:r>
        <w:rPr>
          <w:rFonts w:ascii="Times New Roman" w:eastAsia="Times New Roman" w:hAnsi="Times New Roman" w:cs="Times New Roman"/>
          <w:i/>
          <w:color w:val="222222"/>
          <w:sz w:val="24"/>
          <w:szCs w:val="24"/>
          <w:highlight w:val="white"/>
        </w:rPr>
        <w:t>edagogía</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11</w:t>
      </w:r>
      <w:r>
        <w:rPr>
          <w:rFonts w:ascii="Times New Roman" w:eastAsia="Times New Roman" w:hAnsi="Times New Roman" w:cs="Times New Roman"/>
          <w:color w:val="222222"/>
          <w:sz w:val="24"/>
          <w:szCs w:val="24"/>
          <w:highlight w:val="white"/>
        </w:rPr>
        <w:t xml:space="preserve">(25), 13-65. </w:t>
      </w:r>
    </w:p>
    <w:p w:rsidR="00983D4F" w:rsidRDefault="00F532D8">
      <w:pPr>
        <w:pStyle w:val="normal0"/>
        <w:spacing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Porlán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Ariza</w:t>
      </w:r>
      <w:proofErr w:type="spellEnd"/>
      <w:r>
        <w:rPr>
          <w:rFonts w:ascii="Times New Roman" w:eastAsia="Times New Roman" w:hAnsi="Times New Roman" w:cs="Times New Roman"/>
          <w:sz w:val="24"/>
          <w:szCs w:val="24"/>
        </w:rPr>
        <w:t xml:space="preserve">, R. (1989). </w:t>
      </w:r>
      <w:proofErr w:type="spellStart"/>
      <w:r>
        <w:rPr>
          <w:rFonts w:ascii="Times New Roman" w:eastAsia="Times New Roman" w:hAnsi="Times New Roman" w:cs="Times New Roman"/>
          <w:sz w:val="24"/>
          <w:szCs w:val="24"/>
        </w:rPr>
        <w:t>T</w:t>
      </w:r>
      <w:r>
        <w:rPr>
          <w:rFonts w:ascii="Times New Roman" w:eastAsia="Times New Roman" w:hAnsi="Times New Roman" w:cs="Times New Roman"/>
          <w:i/>
          <w:sz w:val="24"/>
          <w:szCs w:val="24"/>
        </w:rPr>
        <w:t>eoría</w:t>
      </w:r>
      <w:proofErr w:type="spellEnd"/>
      <w:r>
        <w:rPr>
          <w:rFonts w:ascii="Times New Roman" w:eastAsia="Times New Roman" w:hAnsi="Times New Roman" w:cs="Times New Roman"/>
          <w:i/>
          <w:sz w:val="24"/>
          <w:szCs w:val="24"/>
        </w:rPr>
        <w:t xml:space="preserve"> del conocimiento, </w:t>
      </w:r>
      <w:proofErr w:type="spellStart"/>
      <w:r>
        <w:rPr>
          <w:rFonts w:ascii="Times New Roman" w:eastAsia="Times New Roman" w:hAnsi="Times New Roman" w:cs="Times New Roman"/>
          <w:i/>
          <w:sz w:val="24"/>
          <w:szCs w:val="24"/>
        </w:rPr>
        <w:t>teoría</w:t>
      </w:r>
      <w:proofErr w:type="spellEnd"/>
      <w:r>
        <w:rPr>
          <w:rFonts w:ascii="Times New Roman" w:eastAsia="Times New Roman" w:hAnsi="Times New Roman" w:cs="Times New Roman"/>
          <w:i/>
          <w:sz w:val="24"/>
          <w:szCs w:val="24"/>
        </w:rPr>
        <w:t xml:space="preserve"> de la </w:t>
      </w:r>
      <w:proofErr w:type="spellStart"/>
      <w:r>
        <w:rPr>
          <w:rFonts w:ascii="Times New Roman" w:eastAsia="Times New Roman" w:hAnsi="Times New Roman" w:cs="Times New Roman"/>
          <w:i/>
          <w:sz w:val="24"/>
          <w:szCs w:val="24"/>
        </w:rPr>
        <w:t>enseñanza</w:t>
      </w:r>
      <w:proofErr w:type="spellEnd"/>
      <w:r>
        <w:rPr>
          <w:rFonts w:ascii="Times New Roman" w:eastAsia="Times New Roman" w:hAnsi="Times New Roman" w:cs="Times New Roman"/>
          <w:i/>
          <w:sz w:val="24"/>
          <w:szCs w:val="24"/>
        </w:rPr>
        <w:t xml:space="preserve"> y desarrollo profesional: las concepciones </w:t>
      </w:r>
      <w:proofErr w:type="spellStart"/>
      <w:r>
        <w:rPr>
          <w:rFonts w:ascii="Times New Roman" w:eastAsia="Times New Roman" w:hAnsi="Times New Roman" w:cs="Times New Roman"/>
          <w:i/>
          <w:sz w:val="24"/>
          <w:szCs w:val="24"/>
        </w:rPr>
        <w:t>epistemológicas</w:t>
      </w:r>
      <w:proofErr w:type="spellEnd"/>
      <w:r>
        <w:rPr>
          <w:rFonts w:ascii="Times New Roman" w:eastAsia="Times New Roman" w:hAnsi="Times New Roman" w:cs="Times New Roman"/>
          <w:i/>
          <w:sz w:val="24"/>
          <w:szCs w:val="24"/>
        </w:rPr>
        <w:t xml:space="preserve"> de los profesores</w:t>
      </w:r>
      <w:r>
        <w:rPr>
          <w:rFonts w:ascii="Times New Roman" w:eastAsia="Times New Roman" w:hAnsi="Times New Roman" w:cs="Times New Roman"/>
          <w:sz w:val="24"/>
          <w:szCs w:val="24"/>
        </w:rPr>
        <w:t xml:space="preserve">. Tesis doctoral. Universidad de Sevilla. Recuperado de </w:t>
      </w:r>
      <w:hyperlink r:id="rId12">
        <w:r>
          <w:rPr>
            <w:rFonts w:ascii="Times New Roman" w:eastAsia="Times New Roman" w:hAnsi="Times New Roman" w:cs="Times New Roman"/>
            <w:color w:val="1155CC"/>
            <w:sz w:val="24"/>
            <w:szCs w:val="24"/>
            <w:u w:val="single"/>
          </w:rPr>
          <w:t>https://idus.us.es/xmlui/handle/11441/85207</w:t>
        </w:r>
      </w:hyperlink>
    </w:p>
    <w:p w:rsidR="00983D4F" w:rsidRDefault="00F532D8">
      <w:pPr>
        <w:pStyle w:val="normal0"/>
        <w:spacing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Porlán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Ariza</w:t>
      </w:r>
      <w:proofErr w:type="spellEnd"/>
      <w:r>
        <w:rPr>
          <w:rFonts w:ascii="Times New Roman" w:eastAsia="Times New Roman" w:hAnsi="Times New Roman" w:cs="Times New Roman"/>
          <w:sz w:val="24"/>
          <w:szCs w:val="24"/>
        </w:rPr>
        <w:t xml:space="preserve">, R. y Martín Toscano, J. (1994). El saber práctico de los profesores especialistas: Aportaciones desde las didácticas específicas. </w:t>
      </w:r>
      <w:r>
        <w:rPr>
          <w:rFonts w:ascii="Times New Roman" w:eastAsia="Times New Roman" w:hAnsi="Times New Roman" w:cs="Times New Roman"/>
          <w:i/>
          <w:sz w:val="24"/>
          <w:szCs w:val="24"/>
        </w:rPr>
        <w:t>Revista Investigación en la Escuela</w:t>
      </w:r>
      <w:r>
        <w:rPr>
          <w:rFonts w:ascii="Times New Roman" w:eastAsia="Times New Roman" w:hAnsi="Times New Roman" w:cs="Times New Roman"/>
          <w:sz w:val="24"/>
          <w:szCs w:val="24"/>
        </w:rPr>
        <w:t xml:space="preserve">, 24, 49-58. Recuperado de </w:t>
      </w:r>
      <w:hyperlink r:id="rId13">
        <w:r>
          <w:rPr>
            <w:rFonts w:ascii="Times New Roman" w:eastAsia="Times New Roman" w:hAnsi="Times New Roman" w:cs="Times New Roman"/>
            <w:color w:val="1155CC"/>
            <w:sz w:val="24"/>
            <w:szCs w:val="24"/>
            <w:u w:val="single"/>
          </w:rPr>
          <w:t>https://hdl.handle.net/11441/85207</w:t>
        </w:r>
      </w:hyperlink>
    </w:p>
    <w:p w:rsidR="00983D4F" w:rsidRPr="00CE23BF" w:rsidRDefault="00F532D8">
      <w:pPr>
        <w:pStyle w:val="normal0"/>
        <w:spacing w:line="360" w:lineRule="auto"/>
        <w:ind w:firstLine="720"/>
        <w:jc w:val="both"/>
        <w:rPr>
          <w:rFonts w:ascii="Times New Roman" w:eastAsia="Times New Roman" w:hAnsi="Times New Roman" w:cs="Times New Roman"/>
          <w:color w:val="222222"/>
          <w:sz w:val="24"/>
          <w:szCs w:val="24"/>
          <w:highlight w:val="white"/>
          <w:lang w:val="en-US"/>
        </w:rPr>
      </w:pPr>
      <w:proofErr w:type="spellStart"/>
      <w:r>
        <w:rPr>
          <w:rFonts w:ascii="Times New Roman" w:eastAsia="Times New Roman" w:hAnsi="Times New Roman" w:cs="Times New Roman"/>
          <w:color w:val="222222"/>
          <w:sz w:val="24"/>
          <w:szCs w:val="24"/>
          <w:highlight w:val="white"/>
        </w:rPr>
        <w:t>Pujalte</w:t>
      </w:r>
      <w:proofErr w:type="spellEnd"/>
      <w:r>
        <w:rPr>
          <w:rFonts w:ascii="Times New Roman" w:eastAsia="Times New Roman" w:hAnsi="Times New Roman" w:cs="Times New Roman"/>
          <w:color w:val="222222"/>
          <w:sz w:val="24"/>
          <w:szCs w:val="24"/>
          <w:highlight w:val="white"/>
        </w:rPr>
        <w:t xml:space="preserve">, A. P., </w:t>
      </w:r>
      <w:proofErr w:type="spellStart"/>
      <w:r>
        <w:rPr>
          <w:rFonts w:ascii="Times New Roman" w:eastAsia="Times New Roman" w:hAnsi="Times New Roman" w:cs="Times New Roman"/>
          <w:color w:val="222222"/>
          <w:sz w:val="24"/>
          <w:szCs w:val="24"/>
          <w:highlight w:val="white"/>
        </w:rPr>
        <w:t>Bonan</w:t>
      </w:r>
      <w:proofErr w:type="spellEnd"/>
      <w:r>
        <w:rPr>
          <w:rFonts w:ascii="Times New Roman" w:eastAsia="Times New Roman" w:hAnsi="Times New Roman" w:cs="Times New Roman"/>
          <w:color w:val="222222"/>
          <w:sz w:val="24"/>
          <w:szCs w:val="24"/>
          <w:highlight w:val="white"/>
        </w:rPr>
        <w:t xml:space="preserve">, L., Porro, S. y </w:t>
      </w:r>
      <w:proofErr w:type="spellStart"/>
      <w:r>
        <w:rPr>
          <w:rFonts w:ascii="Times New Roman" w:eastAsia="Times New Roman" w:hAnsi="Times New Roman" w:cs="Times New Roman"/>
          <w:color w:val="222222"/>
          <w:sz w:val="24"/>
          <w:szCs w:val="24"/>
          <w:highlight w:val="white"/>
        </w:rPr>
        <w:t>Adúriz</w:t>
      </w:r>
      <w:proofErr w:type="spellEnd"/>
      <w:r>
        <w:rPr>
          <w:rFonts w:ascii="Times New Roman" w:eastAsia="Times New Roman" w:hAnsi="Times New Roman" w:cs="Times New Roman"/>
          <w:color w:val="222222"/>
          <w:sz w:val="24"/>
          <w:szCs w:val="24"/>
          <w:highlight w:val="white"/>
        </w:rPr>
        <w:t>-Bravo, A. (2014). Las imágenes inadecuadas de ciencia y de ci</w:t>
      </w:r>
      <w:r>
        <w:rPr>
          <w:rFonts w:ascii="Times New Roman" w:eastAsia="Times New Roman" w:hAnsi="Times New Roman" w:cs="Times New Roman"/>
          <w:color w:val="222222"/>
          <w:sz w:val="24"/>
          <w:szCs w:val="24"/>
          <w:highlight w:val="white"/>
        </w:rPr>
        <w:t xml:space="preserve">entífico como foco de la naturaleza de la ciencia: estado del arte y cuestiones pendientes. </w:t>
      </w:r>
      <w:proofErr w:type="spellStart"/>
      <w:r w:rsidRPr="00CE23BF">
        <w:rPr>
          <w:rFonts w:ascii="Times New Roman" w:eastAsia="Times New Roman" w:hAnsi="Times New Roman" w:cs="Times New Roman"/>
          <w:i/>
          <w:color w:val="222222"/>
          <w:sz w:val="24"/>
          <w:szCs w:val="24"/>
          <w:highlight w:val="white"/>
          <w:lang w:val="en-US"/>
        </w:rPr>
        <w:t>Ciência</w:t>
      </w:r>
      <w:proofErr w:type="spellEnd"/>
      <w:r w:rsidRPr="00CE23BF">
        <w:rPr>
          <w:rFonts w:ascii="Times New Roman" w:eastAsia="Times New Roman" w:hAnsi="Times New Roman" w:cs="Times New Roman"/>
          <w:i/>
          <w:color w:val="222222"/>
          <w:sz w:val="24"/>
          <w:szCs w:val="24"/>
          <w:highlight w:val="white"/>
          <w:lang w:val="en-US"/>
        </w:rPr>
        <w:t xml:space="preserve"> &amp; </w:t>
      </w:r>
      <w:proofErr w:type="spellStart"/>
      <w:r w:rsidRPr="00CE23BF">
        <w:rPr>
          <w:rFonts w:ascii="Times New Roman" w:eastAsia="Times New Roman" w:hAnsi="Times New Roman" w:cs="Times New Roman"/>
          <w:i/>
          <w:color w:val="222222"/>
          <w:sz w:val="24"/>
          <w:szCs w:val="24"/>
          <w:highlight w:val="white"/>
          <w:lang w:val="en-US"/>
        </w:rPr>
        <w:t>Educação</w:t>
      </w:r>
      <w:proofErr w:type="spellEnd"/>
      <w:r w:rsidRPr="00CE23BF">
        <w:rPr>
          <w:rFonts w:ascii="Times New Roman" w:eastAsia="Times New Roman" w:hAnsi="Times New Roman" w:cs="Times New Roman"/>
          <w:i/>
          <w:color w:val="222222"/>
          <w:sz w:val="24"/>
          <w:szCs w:val="24"/>
          <w:highlight w:val="white"/>
          <w:lang w:val="en-US"/>
        </w:rPr>
        <w:t xml:space="preserve"> (Bauru)</w:t>
      </w:r>
      <w:r w:rsidRPr="00CE23BF">
        <w:rPr>
          <w:rFonts w:ascii="Times New Roman" w:eastAsia="Times New Roman" w:hAnsi="Times New Roman" w:cs="Times New Roman"/>
          <w:color w:val="222222"/>
          <w:sz w:val="24"/>
          <w:szCs w:val="24"/>
          <w:highlight w:val="white"/>
          <w:lang w:val="en-US"/>
        </w:rPr>
        <w:t xml:space="preserve">, </w:t>
      </w:r>
      <w:r w:rsidRPr="00CE23BF">
        <w:rPr>
          <w:rFonts w:ascii="Times New Roman" w:eastAsia="Times New Roman" w:hAnsi="Times New Roman" w:cs="Times New Roman"/>
          <w:i/>
          <w:color w:val="222222"/>
          <w:sz w:val="24"/>
          <w:szCs w:val="24"/>
          <w:highlight w:val="white"/>
          <w:lang w:val="en-US"/>
        </w:rPr>
        <w:t>20</w:t>
      </w:r>
      <w:r w:rsidRPr="00CE23BF">
        <w:rPr>
          <w:rFonts w:ascii="Times New Roman" w:eastAsia="Times New Roman" w:hAnsi="Times New Roman" w:cs="Times New Roman"/>
          <w:color w:val="222222"/>
          <w:sz w:val="24"/>
          <w:szCs w:val="24"/>
          <w:highlight w:val="white"/>
          <w:lang w:val="en-US"/>
        </w:rPr>
        <w:t>(3), 535-548 DOI: dx.doi.org/10.1590/1516-73132014000300002</w:t>
      </w:r>
    </w:p>
    <w:p w:rsidR="00983D4F" w:rsidRDefault="00F532D8">
      <w:pPr>
        <w:pStyle w:val="normal0"/>
        <w:spacing w:line="360" w:lineRule="auto"/>
        <w:ind w:firstLine="720"/>
        <w:jc w:val="both"/>
        <w:rPr>
          <w:rFonts w:ascii="Times New Roman" w:eastAsia="Times New Roman" w:hAnsi="Times New Roman" w:cs="Times New Roman"/>
          <w:sz w:val="24"/>
          <w:szCs w:val="24"/>
        </w:rPr>
      </w:pPr>
      <w:proofErr w:type="spellStart"/>
      <w:r w:rsidRPr="00CE23BF">
        <w:rPr>
          <w:rFonts w:ascii="Times New Roman" w:eastAsia="Times New Roman" w:hAnsi="Times New Roman" w:cs="Times New Roman"/>
          <w:sz w:val="24"/>
          <w:szCs w:val="24"/>
          <w:lang w:val="en-US"/>
        </w:rPr>
        <w:t>Shulman</w:t>
      </w:r>
      <w:proofErr w:type="spellEnd"/>
      <w:r w:rsidRPr="00CE23BF">
        <w:rPr>
          <w:rFonts w:ascii="Times New Roman" w:eastAsia="Times New Roman" w:hAnsi="Times New Roman" w:cs="Times New Roman"/>
          <w:sz w:val="24"/>
          <w:szCs w:val="24"/>
          <w:lang w:val="en-US"/>
        </w:rPr>
        <w:t xml:space="preserve">, L. (1986). Those Who Understand: Knowledge Growth in Teaching. </w:t>
      </w:r>
      <w:proofErr w:type="spellStart"/>
      <w:r>
        <w:rPr>
          <w:rFonts w:ascii="Times New Roman" w:eastAsia="Times New Roman" w:hAnsi="Times New Roman" w:cs="Times New Roman"/>
          <w:i/>
          <w:sz w:val="24"/>
          <w:szCs w:val="24"/>
        </w:rPr>
        <w:t>Ed</w:t>
      </w:r>
      <w:r>
        <w:rPr>
          <w:rFonts w:ascii="Times New Roman" w:eastAsia="Times New Roman" w:hAnsi="Times New Roman" w:cs="Times New Roman"/>
          <w:i/>
          <w:sz w:val="24"/>
          <w:szCs w:val="24"/>
        </w:rPr>
        <w:t>ucational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Researcher</w:t>
      </w:r>
      <w:proofErr w:type="spellEnd"/>
      <w:r>
        <w:rPr>
          <w:rFonts w:ascii="Times New Roman" w:eastAsia="Times New Roman" w:hAnsi="Times New Roman" w:cs="Times New Roman"/>
          <w:sz w:val="24"/>
          <w:szCs w:val="24"/>
        </w:rPr>
        <w:t>, 15(2), 4-14.</w:t>
      </w:r>
    </w:p>
    <w:p w:rsidR="00983D4F" w:rsidRDefault="00F532D8">
      <w:pPr>
        <w:pStyle w:val="normal0"/>
        <w:spacing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Shulman</w:t>
      </w:r>
      <w:proofErr w:type="spellEnd"/>
      <w:r>
        <w:rPr>
          <w:rFonts w:ascii="Times New Roman" w:eastAsia="Times New Roman" w:hAnsi="Times New Roman" w:cs="Times New Roman"/>
          <w:sz w:val="24"/>
          <w:szCs w:val="24"/>
        </w:rPr>
        <w:t xml:space="preserve">, L. (2001). Conocimiento y enseñanza. </w:t>
      </w:r>
      <w:r>
        <w:rPr>
          <w:rFonts w:ascii="Times New Roman" w:eastAsia="Times New Roman" w:hAnsi="Times New Roman" w:cs="Times New Roman"/>
          <w:i/>
          <w:sz w:val="24"/>
          <w:szCs w:val="24"/>
        </w:rPr>
        <w:t>Estudios públicos</w:t>
      </w:r>
      <w:r>
        <w:rPr>
          <w:rFonts w:ascii="Times New Roman" w:eastAsia="Times New Roman" w:hAnsi="Times New Roman" w:cs="Times New Roman"/>
          <w:sz w:val="24"/>
          <w:szCs w:val="24"/>
        </w:rPr>
        <w:t>, 83.</w:t>
      </w:r>
    </w:p>
    <w:p w:rsidR="00983D4F" w:rsidRDefault="00F532D8">
      <w:pPr>
        <w:pStyle w:val="normal0"/>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Strauss, A. L., </w:t>
      </w:r>
      <w:proofErr w:type="spellStart"/>
      <w:r>
        <w:rPr>
          <w:rFonts w:ascii="Times New Roman" w:eastAsia="Times New Roman" w:hAnsi="Times New Roman" w:cs="Times New Roman"/>
          <w:color w:val="222222"/>
          <w:sz w:val="24"/>
          <w:szCs w:val="24"/>
          <w:highlight w:val="white"/>
        </w:rPr>
        <w:t>Corbin</w:t>
      </w:r>
      <w:proofErr w:type="spellEnd"/>
      <w:r>
        <w:rPr>
          <w:rFonts w:ascii="Times New Roman" w:eastAsia="Times New Roman" w:hAnsi="Times New Roman" w:cs="Times New Roman"/>
          <w:color w:val="222222"/>
          <w:sz w:val="24"/>
          <w:szCs w:val="24"/>
          <w:highlight w:val="white"/>
        </w:rPr>
        <w:t xml:space="preserve">, J. y </w:t>
      </w:r>
      <w:proofErr w:type="spellStart"/>
      <w:r>
        <w:rPr>
          <w:rFonts w:ascii="Times New Roman" w:eastAsia="Times New Roman" w:hAnsi="Times New Roman" w:cs="Times New Roman"/>
          <w:color w:val="222222"/>
          <w:sz w:val="24"/>
          <w:szCs w:val="24"/>
          <w:highlight w:val="white"/>
        </w:rPr>
        <w:t>Zimmerman</w:t>
      </w:r>
      <w:proofErr w:type="spellEnd"/>
      <w:r>
        <w:rPr>
          <w:rFonts w:ascii="Times New Roman" w:eastAsia="Times New Roman" w:hAnsi="Times New Roman" w:cs="Times New Roman"/>
          <w:color w:val="222222"/>
          <w:sz w:val="24"/>
          <w:szCs w:val="24"/>
          <w:highlight w:val="white"/>
        </w:rPr>
        <w:t xml:space="preserve">, E. (2002). </w:t>
      </w:r>
      <w:r>
        <w:rPr>
          <w:rFonts w:ascii="Times New Roman" w:eastAsia="Times New Roman" w:hAnsi="Times New Roman" w:cs="Times New Roman"/>
          <w:i/>
          <w:color w:val="222222"/>
          <w:sz w:val="24"/>
          <w:szCs w:val="24"/>
          <w:highlight w:val="white"/>
        </w:rPr>
        <w:t>Bases de la investigación cualitativa: técnicas y procedimientos para desarrollar la teoría fundament</w:t>
      </w:r>
      <w:r>
        <w:rPr>
          <w:rFonts w:ascii="Times New Roman" w:eastAsia="Times New Roman" w:hAnsi="Times New Roman" w:cs="Times New Roman"/>
          <w:i/>
          <w:color w:val="222222"/>
          <w:sz w:val="24"/>
          <w:szCs w:val="24"/>
          <w:highlight w:val="white"/>
        </w:rPr>
        <w:t>ada</w:t>
      </w:r>
      <w:r>
        <w:rPr>
          <w:rFonts w:ascii="Times New Roman" w:eastAsia="Times New Roman" w:hAnsi="Times New Roman" w:cs="Times New Roman"/>
          <w:color w:val="222222"/>
          <w:sz w:val="24"/>
          <w:szCs w:val="24"/>
          <w:highlight w:val="white"/>
        </w:rPr>
        <w:t>. Medellín, Colombia: Universidad de Antioquia.</w:t>
      </w:r>
    </w:p>
    <w:p w:rsidR="00983D4F" w:rsidRDefault="00F532D8">
      <w:pPr>
        <w:pStyle w:val="normal0"/>
        <w:spacing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Tardif</w:t>
      </w:r>
      <w:proofErr w:type="spellEnd"/>
      <w:r>
        <w:rPr>
          <w:rFonts w:ascii="Times New Roman" w:eastAsia="Times New Roman" w:hAnsi="Times New Roman" w:cs="Times New Roman"/>
          <w:sz w:val="24"/>
          <w:szCs w:val="24"/>
        </w:rPr>
        <w:t xml:space="preserve">, M. (2004). </w:t>
      </w:r>
      <w:r>
        <w:rPr>
          <w:rFonts w:ascii="Times New Roman" w:eastAsia="Times New Roman" w:hAnsi="Times New Roman" w:cs="Times New Roman"/>
          <w:i/>
          <w:sz w:val="24"/>
          <w:szCs w:val="24"/>
        </w:rPr>
        <w:t>Los saberes del docente y su desarrollo profesional</w:t>
      </w:r>
      <w:r>
        <w:rPr>
          <w:rFonts w:ascii="Times New Roman" w:eastAsia="Times New Roman" w:hAnsi="Times New Roman" w:cs="Times New Roman"/>
          <w:sz w:val="24"/>
          <w:szCs w:val="24"/>
        </w:rPr>
        <w:t>. Madrid: Narcea Ediciones.</w:t>
      </w:r>
    </w:p>
    <w:p w:rsidR="00983D4F" w:rsidRDefault="00F532D8">
      <w:pPr>
        <w:pStyle w:val="normal0"/>
        <w:spacing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Tardif</w:t>
      </w:r>
      <w:proofErr w:type="spellEnd"/>
      <w:r>
        <w:rPr>
          <w:rFonts w:ascii="Times New Roman" w:eastAsia="Times New Roman" w:hAnsi="Times New Roman" w:cs="Times New Roman"/>
          <w:sz w:val="24"/>
          <w:szCs w:val="24"/>
        </w:rPr>
        <w:t>, M. y Moscoso, J. (2018). La noción de "profesional reflexivo" en educación: actualidad, usos y lími</w:t>
      </w:r>
      <w:r>
        <w:rPr>
          <w:rFonts w:ascii="Times New Roman" w:eastAsia="Times New Roman" w:hAnsi="Times New Roman" w:cs="Times New Roman"/>
          <w:sz w:val="24"/>
          <w:szCs w:val="24"/>
        </w:rPr>
        <w:t xml:space="preserve">tes. </w:t>
      </w:r>
      <w:proofErr w:type="spellStart"/>
      <w:r>
        <w:rPr>
          <w:rFonts w:ascii="Times New Roman" w:eastAsia="Times New Roman" w:hAnsi="Times New Roman" w:cs="Times New Roman"/>
          <w:i/>
          <w:sz w:val="24"/>
          <w:szCs w:val="24"/>
        </w:rPr>
        <w:t>Cadernos</w:t>
      </w:r>
      <w:proofErr w:type="spellEnd"/>
      <w:r>
        <w:rPr>
          <w:rFonts w:ascii="Times New Roman" w:eastAsia="Times New Roman" w:hAnsi="Times New Roman" w:cs="Times New Roman"/>
          <w:i/>
          <w:sz w:val="24"/>
          <w:szCs w:val="24"/>
        </w:rPr>
        <w:t xml:space="preserve"> de Pesquisa</w:t>
      </w:r>
      <w:r>
        <w:rPr>
          <w:rFonts w:ascii="Times New Roman" w:eastAsia="Times New Roman" w:hAnsi="Times New Roman" w:cs="Times New Roman"/>
          <w:sz w:val="24"/>
          <w:szCs w:val="24"/>
        </w:rPr>
        <w:t>, 48, 388-411. Recuperado de http://www.scielo.br/pdf/cp/v48n168/1980-5314-cp-48-168-388.pdf</w:t>
      </w:r>
    </w:p>
    <w:p w:rsidR="00983D4F" w:rsidRDefault="00F532D8">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Verdugo-Perona, J., Solaz-</w:t>
      </w:r>
      <w:proofErr w:type="spellStart"/>
      <w:r>
        <w:rPr>
          <w:rFonts w:ascii="Times New Roman" w:eastAsia="Times New Roman" w:hAnsi="Times New Roman" w:cs="Times New Roman"/>
          <w:sz w:val="24"/>
          <w:szCs w:val="24"/>
        </w:rPr>
        <w:t>Portolés</w:t>
      </w:r>
      <w:proofErr w:type="spellEnd"/>
      <w:r>
        <w:rPr>
          <w:rFonts w:ascii="Times New Roman" w:eastAsia="Times New Roman" w:hAnsi="Times New Roman" w:cs="Times New Roman"/>
          <w:sz w:val="24"/>
          <w:szCs w:val="24"/>
        </w:rPr>
        <w:t xml:space="preserve">, J. y </w:t>
      </w:r>
      <w:proofErr w:type="spellStart"/>
      <w:r>
        <w:rPr>
          <w:rFonts w:ascii="Times New Roman" w:eastAsia="Times New Roman" w:hAnsi="Times New Roman" w:cs="Times New Roman"/>
          <w:sz w:val="24"/>
          <w:szCs w:val="24"/>
        </w:rPr>
        <w:t>Sanjosé</w:t>
      </w:r>
      <w:proofErr w:type="spellEnd"/>
      <w:r>
        <w:rPr>
          <w:rFonts w:ascii="Times New Roman" w:eastAsia="Times New Roman" w:hAnsi="Times New Roman" w:cs="Times New Roman"/>
          <w:sz w:val="24"/>
          <w:szCs w:val="24"/>
        </w:rPr>
        <w:t>-López, V. (2017). El conocimiento didáctico del contenido en ciencias: estado de la cuest</w:t>
      </w:r>
      <w:r>
        <w:rPr>
          <w:rFonts w:ascii="Times New Roman" w:eastAsia="Times New Roman" w:hAnsi="Times New Roman" w:cs="Times New Roman"/>
          <w:sz w:val="24"/>
          <w:szCs w:val="24"/>
        </w:rPr>
        <w:t xml:space="preserve">ión. </w:t>
      </w:r>
      <w:proofErr w:type="spellStart"/>
      <w:r>
        <w:rPr>
          <w:rFonts w:ascii="Times New Roman" w:eastAsia="Times New Roman" w:hAnsi="Times New Roman" w:cs="Times New Roman"/>
          <w:i/>
          <w:sz w:val="24"/>
          <w:szCs w:val="24"/>
        </w:rPr>
        <w:t>Cadernos</w:t>
      </w:r>
      <w:proofErr w:type="spellEnd"/>
      <w:r>
        <w:rPr>
          <w:rFonts w:ascii="Times New Roman" w:eastAsia="Times New Roman" w:hAnsi="Times New Roman" w:cs="Times New Roman"/>
          <w:i/>
          <w:sz w:val="24"/>
          <w:szCs w:val="24"/>
        </w:rPr>
        <w:t xml:space="preserve"> de Pesquisa</w:t>
      </w:r>
      <w:r>
        <w:rPr>
          <w:rFonts w:ascii="Times New Roman" w:eastAsia="Times New Roman" w:hAnsi="Times New Roman" w:cs="Times New Roman"/>
          <w:sz w:val="24"/>
          <w:szCs w:val="24"/>
        </w:rPr>
        <w:t>, 47, 586-611. DOI: 10.1590/198053143915</w:t>
      </w:r>
    </w:p>
    <w:p w:rsidR="00983D4F" w:rsidRDefault="00F532D8">
      <w:pPr>
        <w:pStyle w:val="normal0"/>
        <w:spacing w:before="240" w:after="24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983D4F" w:rsidRDefault="00983D4F">
      <w:pPr>
        <w:pStyle w:val="normal0"/>
        <w:spacing w:line="360" w:lineRule="auto"/>
        <w:ind w:firstLine="720"/>
        <w:jc w:val="both"/>
        <w:rPr>
          <w:rFonts w:ascii="Times New Roman" w:eastAsia="Times New Roman" w:hAnsi="Times New Roman" w:cs="Times New Roman"/>
          <w:color w:val="222222"/>
          <w:sz w:val="24"/>
          <w:szCs w:val="24"/>
          <w:highlight w:val="white"/>
        </w:rPr>
      </w:pPr>
    </w:p>
    <w:sectPr w:rsidR="00983D4F" w:rsidSect="00983D4F">
      <w:pgSz w:w="11909" w:h="16834"/>
      <w:pgMar w:top="1417" w:right="1417" w:bottom="1417" w:left="141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2D8" w:rsidRDefault="00F532D8" w:rsidP="00983D4F">
      <w:pPr>
        <w:spacing w:line="240" w:lineRule="auto"/>
      </w:pPr>
      <w:r>
        <w:separator/>
      </w:r>
    </w:p>
  </w:endnote>
  <w:endnote w:type="continuationSeparator" w:id="0">
    <w:p w:rsidR="00F532D8" w:rsidRDefault="00F532D8" w:rsidP="00983D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2D8" w:rsidRDefault="00F532D8" w:rsidP="00983D4F">
      <w:pPr>
        <w:spacing w:line="240" w:lineRule="auto"/>
      </w:pPr>
      <w:r>
        <w:separator/>
      </w:r>
    </w:p>
  </w:footnote>
  <w:footnote w:type="continuationSeparator" w:id="0">
    <w:p w:rsidR="00F532D8" w:rsidRDefault="00F532D8" w:rsidP="00983D4F">
      <w:pPr>
        <w:spacing w:line="240" w:lineRule="auto"/>
      </w:pPr>
      <w:r>
        <w:continuationSeparator/>
      </w:r>
    </w:p>
  </w:footnote>
  <w:footnote w:id="1">
    <w:p w:rsidR="00983D4F" w:rsidRDefault="00F532D8">
      <w:pPr>
        <w:pStyle w:val="normal0"/>
        <w:spacing w:line="240" w:lineRule="auto"/>
        <w:jc w:val="both"/>
        <w:rPr>
          <w:sz w:val="18"/>
          <w:szCs w:val="18"/>
        </w:rPr>
      </w:pPr>
      <w:r>
        <w:rPr>
          <w:vertAlign w:val="superscript"/>
        </w:rPr>
        <w:footnoteRef/>
      </w:r>
      <w:r>
        <w:rPr>
          <w:sz w:val="18"/>
          <w:szCs w:val="18"/>
        </w:rPr>
        <w:t xml:space="preserve"> En los siguientes apartados, utilizamos el entrecomillado para introducir palabras o frases textuales de los escritos de los maestros.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34FAD"/>
    <w:multiLevelType w:val="multilevel"/>
    <w:tmpl w:val="C3E81C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C674C70"/>
    <w:multiLevelType w:val="multilevel"/>
    <w:tmpl w:val="8D965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characterSpacingControl w:val="doNotCompress"/>
  <w:footnotePr>
    <w:footnote w:id="-1"/>
    <w:footnote w:id="0"/>
  </w:footnotePr>
  <w:endnotePr>
    <w:endnote w:id="-1"/>
    <w:endnote w:id="0"/>
  </w:endnotePr>
  <w:compat/>
  <w:rsids>
    <w:rsidRoot w:val="00983D4F"/>
    <w:rsid w:val="00983D4F"/>
    <w:rsid w:val="00CE23BF"/>
    <w:rsid w:val="00F532D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983D4F"/>
    <w:pPr>
      <w:keepNext/>
      <w:keepLines/>
      <w:spacing w:before="400" w:after="120"/>
      <w:outlineLvl w:val="0"/>
    </w:pPr>
    <w:rPr>
      <w:sz w:val="40"/>
      <w:szCs w:val="40"/>
    </w:rPr>
  </w:style>
  <w:style w:type="paragraph" w:styleId="Ttulo2">
    <w:name w:val="heading 2"/>
    <w:basedOn w:val="normal0"/>
    <w:next w:val="normal0"/>
    <w:rsid w:val="00983D4F"/>
    <w:pPr>
      <w:keepNext/>
      <w:keepLines/>
      <w:spacing w:before="360" w:after="120"/>
      <w:outlineLvl w:val="1"/>
    </w:pPr>
    <w:rPr>
      <w:sz w:val="32"/>
      <w:szCs w:val="32"/>
    </w:rPr>
  </w:style>
  <w:style w:type="paragraph" w:styleId="Ttulo3">
    <w:name w:val="heading 3"/>
    <w:basedOn w:val="normal0"/>
    <w:next w:val="normal0"/>
    <w:rsid w:val="00983D4F"/>
    <w:pPr>
      <w:keepNext/>
      <w:keepLines/>
      <w:spacing w:before="320" w:after="80"/>
      <w:outlineLvl w:val="2"/>
    </w:pPr>
    <w:rPr>
      <w:color w:val="434343"/>
      <w:sz w:val="28"/>
      <w:szCs w:val="28"/>
    </w:rPr>
  </w:style>
  <w:style w:type="paragraph" w:styleId="Ttulo4">
    <w:name w:val="heading 4"/>
    <w:basedOn w:val="normal0"/>
    <w:next w:val="normal0"/>
    <w:rsid w:val="00983D4F"/>
    <w:pPr>
      <w:keepNext/>
      <w:keepLines/>
      <w:spacing w:before="280" w:after="80"/>
      <w:outlineLvl w:val="3"/>
    </w:pPr>
    <w:rPr>
      <w:color w:val="666666"/>
      <w:sz w:val="24"/>
      <w:szCs w:val="24"/>
    </w:rPr>
  </w:style>
  <w:style w:type="paragraph" w:styleId="Ttulo5">
    <w:name w:val="heading 5"/>
    <w:basedOn w:val="normal0"/>
    <w:next w:val="normal0"/>
    <w:rsid w:val="00983D4F"/>
    <w:pPr>
      <w:keepNext/>
      <w:keepLines/>
      <w:spacing w:before="240" w:after="80"/>
      <w:outlineLvl w:val="4"/>
    </w:pPr>
    <w:rPr>
      <w:color w:val="666666"/>
    </w:rPr>
  </w:style>
  <w:style w:type="paragraph" w:styleId="Ttulo6">
    <w:name w:val="heading 6"/>
    <w:basedOn w:val="normal0"/>
    <w:next w:val="normal0"/>
    <w:rsid w:val="00983D4F"/>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83D4F"/>
  </w:style>
  <w:style w:type="table" w:customStyle="1" w:styleId="TableNormal">
    <w:name w:val="Table Normal"/>
    <w:rsid w:val="00983D4F"/>
    <w:tblPr>
      <w:tblCellMar>
        <w:top w:w="0" w:type="dxa"/>
        <w:left w:w="0" w:type="dxa"/>
        <w:bottom w:w="0" w:type="dxa"/>
        <w:right w:w="0" w:type="dxa"/>
      </w:tblCellMar>
    </w:tblPr>
  </w:style>
  <w:style w:type="paragraph" w:styleId="Ttulo">
    <w:name w:val="Title"/>
    <w:basedOn w:val="normal0"/>
    <w:next w:val="normal0"/>
    <w:rsid w:val="00983D4F"/>
    <w:pPr>
      <w:keepNext/>
      <w:keepLines/>
      <w:spacing w:after="60"/>
    </w:pPr>
    <w:rPr>
      <w:sz w:val="52"/>
      <w:szCs w:val="52"/>
    </w:rPr>
  </w:style>
  <w:style w:type="paragraph" w:styleId="Subttulo">
    <w:name w:val="Subtitle"/>
    <w:basedOn w:val="normal0"/>
    <w:next w:val="normal0"/>
    <w:rsid w:val="00983D4F"/>
    <w:pPr>
      <w:keepNext/>
      <w:keepLines/>
      <w:spacing w:after="320"/>
    </w:pPr>
    <w:rPr>
      <w:color w:val="666666"/>
      <w:sz w:val="30"/>
      <w:szCs w:val="30"/>
    </w:rPr>
  </w:style>
  <w:style w:type="table" w:customStyle="1" w:styleId="a">
    <w:basedOn w:val="TableNormal"/>
    <w:rsid w:val="00983D4F"/>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CE23B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3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lo.org.co/scielo.php?script=sci_arttext&amp;pid=S0121-38142016000200004&amp;lng=en&amp;tlng=" TargetMode="External"/><Relationship Id="rId13" Type="http://schemas.openxmlformats.org/officeDocument/2006/relationships/hyperlink" Target="https://hdl.handle.net/11441/8520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dus.us.es/xmlui/handle/11441/852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enosaires.gob.ar/areas/educacion/curricula/pdf/dep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bc.gob.ar/primaria/sites/default/files/documentos/las_ciencias_naturales_en_la_escuela_primaria.pdf" TargetMode="External"/><Relationship Id="rId4" Type="http://schemas.openxmlformats.org/officeDocument/2006/relationships/webSettings" Target="webSettings.xml"/><Relationship Id="rId9" Type="http://schemas.openxmlformats.org/officeDocument/2006/relationships/hyperlink" Target="https://doi.org/10.1016/j.tate.2017.11.0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4544</Words>
  <Characters>24998</Characters>
  <Application>Microsoft Office Word</Application>
  <DocSecurity>0</DocSecurity>
  <Lines>208</Lines>
  <Paragraphs>58</Paragraphs>
  <ScaleCrop>false</ScaleCrop>
  <Company>Hewlett-Packard Company</Company>
  <LinksUpToDate>false</LinksUpToDate>
  <CharactersWithSpaces>29484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Facundo</cp:lastModifiedBy>
  <cp:revision>2</cp:revision>
  <dcterms:created xsi:type="dcterms:W3CDTF">2019-08-07T19:42:00Z</dcterms:created>
  <dcterms:modified xsi:type="dcterms:W3CDTF">2019-08-07T19:44:00Z</dcterms:modified>
</cp:coreProperties>
</file>