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278D" w:rsidRPr="00BB278D" w:rsidRDefault="00BB278D" w:rsidP="00BB278D">
      <w:pPr>
        <w:spacing w:after="0"/>
        <w:rPr>
          <w:rFonts w:ascii="Times New Roman" w:hAnsi="Times New Roman" w:cs="Times New Roman"/>
          <w:b/>
          <w:sz w:val="24"/>
        </w:rPr>
      </w:pPr>
      <w:r w:rsidRPr="00BB278D">
        <w:rPr>
          <w:rFonts w:ascii="Times New Roman" w:hAnsi="Times New Roman" w:cs="Times New Roman"/>
          <w:b/>
          <w:sz w:val="24"/>
        </w:rPr>
        <w:t xml:space="preserve">X Jornadas de Jóvenes </w:t>
      </w:r>
      <w:proofErr w:type="spellStart"/>
      <w:r w:rsidRPr="00BB278D">
        <w:rPr>
          <w:rFonts w:ascii="Times New Roman" w:hAnsi="Times New Roman" w:cs="Times New Roman"/>
          <w:b/>
          <w:sz w:val="24"/>
        </w:rPr>
        <w:t>Investigadorxs</w:t>
      </w:r>
      <w:proofErr w:type="spellEnd"/>
    </w:p>
    <w:p w:rsidR="00BB278D" w:rsidRPr="00BB278D" w:rsidRDefault="00BB278D" w:rsidP="00BB278D">
      <w:pPr>
        <w:spacing w:after="0"/>
        <w:rPr>
          <w:rFonts w:ascii="Times New Roman" w:hAnsi="Times New Roman" w:cs="Times New Roman"/>
          <w:b/>
          <w:sz w:val="24"/>
        </w:rPr>
      </w:pPr>
      <w:r w:rsidRPr="00BB278D">
        <w:rPr>
          <w:rFonts w:ascii="Times New Roman" w:hAnsi="Times New Roman" w:cs="Times New Roman"/>
          <w:b/>
          <w:sz w:val="24"/>
        </w:rPr>
        <w:t xml:space="preserve">Instituto de Investigaciones Gino </w:t>
      </w:r>
      <w:proofErr w:type="spellStart"/>
      <w:r w:rsidRPr="00BB278D">
        <w:rPr>
          <w:rFonts w:ascii="Times New Roman" w:hAnsi="Times New Roman" w:cs="Times New Roman"/>
          <w:b/>
          <w:sz w:val="24"/>
        </w:rPr>
        <w:t>Germani</w:t>
      </w:r>
      <w:proofErr w:type="spellEnd"/>
    </w:p>
    <w:p w:rsidR="00BB278D" w:rsidRPr="00BB278D" w:rsidRDefault="00BB278D" w:rsidP="00BB278D">
      <w:pPr>
        <w:spacing w:after="0"/>
        <w:rPr>
          <w:rFonts w:ascii="Times New Roman" w:hAnsi="Times New Roman" w:cs="Times New Roman"/>
          <w:b/>
          <w:sz w:val="24"/>
        </w:rPr>
      </w:pPr>
      <w:r w:rsidRPr="00BB278D">
        <w:rPr>
          <w:rFonts w:ascii="Times New Roman" w:hAnsi="Times New Roman" w:cs="Times New Roman"/>
          <w:b/>
          <w:sz w:val="24"/>
        </w:rPr>
        <w:t>6, 7 y 8 de noviembre de 2019</w:t>
      </w:r>
    </w:p>
    <w:p w:rsidR="00BB278D" w:rsidRDefault="00BB278D" w:rsidP="00BB278D">
      <w:pPr>
        <w:rPr>
          <w:rFonts w:ascii="Times New Roman" w:hAnsi="Times New Roman" w:cs="Times New Roman"/>
          <w:sz w:val="24"/>
        </w:rPr>
      </w:pPr>
    </w:p>
    <w:p w:rsidR="00BB278D" w:rsidRDefault="00BB278D" w:rsidP="00BB278D">
      <w:pPr>
        <w:spacing w:after="0" w:line="360" w:lineRule="auto"/>
        <w:rPr>
          <w:rFonts w:ascii="Times New Roman" w:hAnsi="Times New Roman" w:cs="Times New Roman"/>
          <w:sz w:val="24"/>
        </w:rPr>
      </w:pPr>
      <w:r>
        <w:rPr>
          <w:rFonts w:ascii="Times New Roman" w:hAnsi="Times New Roman" w:cs="Times New Roman"/>
          <w:sz w:val="24"/>
        </w:rPr>
        <w:t xml:space="preserve">Julieta </w:t>
      </w:r>
      <w:proofErr w:type="spellStart"/>
      <w:r>
        <w:rPr>
          <w:rFonts w:ascii="Times New Roman" w:hAnsi="Times New Roman" w:cs="Times New Roman"/>
          <w:sz w:val="24"/>
        </w:rPr>
        <w:t>Astorino</w:t>
      </w:r>
      <w:proofErr w:type="spellEnd"/>
    </w:p>
    <w:p w:rsidR="00BB278D" w:rsidRDefault="00BB278D" w:rsidP="00BB278D">
      <w:pPr>
        <w:spacing w:after="0" w:line="360" w:lineRule="auto"/>
        <w:rPr>
          <w:rFonts w:ascii="Times New Roman" w:hAnsi="Times New Roman" w:cs="Times New Roman"/>
          <w:sz w:val="24"/>
        </w:rPr>
      </w:pPr>
      <w:r>
        <w:rPr>
          <w:rFonts w:ascii="Times New Roman" w:hAnsi="Times New Roman" w:cs="Times New Roman"/>
          <w:sz w:val="24"/>
        </w:rPr>
        <w:t xml:space="preserve">Instituto Gino </w:t>
      </w:r>
      <w:proofErr w:type="spellStart"/>
      <w:r>
        <w:rPr>
          <w:rFonts w:ascii="Times New Roman" w:hAnsi="Times New Roman" w:cs="Times New Roman"/>
          <w:sz w:val="24"/>
        </w:rPr>
        <w:t>Germani</w:t>
      </w:r>
      <w:proofErr w:type="spellEnd"/>
      <w:r>
        <w:rPr>
          <w:rFonts w:ascii="Times New Roman" w:hAnsi="Times New Roman" w:cs="Times New Roman"/>
          <w:sz w:val="24"/>
        </w:rPr>
        <w:t>, Facultad de Ciencias Sociales, UBA // CONICET</w:t>
      </w:r>
    </w:p>
    <w:p w:rsidR="00BB278D" w:rsidRDefault="00BB278D" w:rsidP="00BB278D">
      <w:pPr>
        <w:spacing w:after="0" w:line="360" w:lineRule="auto"/>
        <w:rPr>
          <w:rFonts w:ascii="Times New Roman" w:hAnsi="Times New Roman" w:cs="Times New Roman"/>
          <w:sz w:val="24"/>
        </w:rPr>
      </w:pPr>
      <w:r>
        <w:rPr>
          <w:rFonts w:ascii="Times New Roman" w:hAnsi="Times New Roman" w:cs="Times New Roman"/>
          <w:sz w:val="24"/>
        </w:rPr>
        <w:t>astorinojuli@gmail.com</w:t>
      </w:r>
    </w:p>
    <w:p w:rsidR="00BB278D" w:rsidRDefault="00BB278D" w:rsidP="00BB278D">
      <w:pPr>
        <w:spacing w:after="0" w:line="360" w:lineRule="auto"/>
        <w:rPr>
          <w:rFonts w:ascii="Times New Roman" w:hAnsi="Times New Roman" w:cs="Times New Roman"/>
          <w:sz w:val="24"/>
        </w:rPr>
      </w:pPr>
      <w:r>
        <w:rPr>
          <w:rFonts w:ascii="Times New Roman" w:hAnsi="Times New Roman" w:cs="Times New Roman"/>
          <w:sz w:val="24"/>
        </w:rPr>
        <w:t>Doctoranda en Ciencias Sociales (FSOC-UBA)</w:t>
      </w:r>
    </w:p>
    <w:p w:rsidR="00BB278D" w:rsidRDefault="00BB278D" w:rsidP="00BB278D">
      <w:pPr>
        <w:jc w:val="both"/>
        <w:rPr>
          <w:rFonts w:ascii="Times New Roman" w:hAnsi="Times New Roman" w:cs="Times New Roman"/>
          <w:sz w:val="24"/>
        </w:rPr>
      </w:pPr>
    </w:p>
    <w:p w:rsidR="00BB278D" w:rsidRPr="00BB278D" w:rsidRDefault="00BB278D" w:rsidP="00BB278D">
      <w:pPr>
        <w:jc w:val="both"/>
        <w:rPr>
          <w:rFonts w:ascii="Times New Roman" w:hAnsi="Times New Roman" w:cs="Times New Roman"/>
          <w:sz w:val="24"/>
        </w:rPr>
      </w:pPr>
      <w:r w:rsidRPr="00BB278D">
        <w:rPr>
          <w:rFonts w:ascii="Times New Roman" w:hAnsi="Times New Roman" w:cs="Times New Roman"/>
          <w:sz w:val="24"/>
        </w:rPr>
        <w:t>Eje problemático propuesto</w:t>
      </w:r>
      <w:r>
        <w:rPr>
          <w:rFonts w:ascii="Times New Roman" w:hAnsi="Times New Roman" w:cs="Times New Roman"/>
          <w:sz w:val="24"/>
        </w:rPr>
        <w:t xml:space="preserve">: </w:t>
      </w:r>
      <w:r w:rsidRPr="00BB278D">
        <w:rPr>
          <w:rFonts w:ascii="Times New Roman" w:hAnsi="Times New Roman" w:cs="Times New Roman"/>
          <w:sz w:val="24"/>
        </w:rPr>
        <w:t>F</w:t>
      </w:r>
      <w:r>
        <w:rPr>
          <w:rFonts w:ascii="Times New Roman" w:hAnsi="Times New Roman" w:cs="Times New Roman"/>
          <w:sz w:val="24"/>
        </w:rPr>
        <w:t xml:space="preserve">EMINISMOS, ESTUDIOS DE GÉNERO Y </w:t>
      </w:r>
      <w:r w:rsidRPr="00BB278D">
        <w:rPr>
          <w:rFonts w:ascii="Times New Roman" w:hAnsi="Times New Roman" w:cs="Times New Roman"/>
          <w:sz w:val="24"/>
        </w:rPr>
        <w:t>SEXUALIDADES</w:t>
      </w:r>
      <w:r>
        <w:rPr>
          <w:rFonts w:ascii="Times New Roman" w:hAnsi="Times New Roman" w:cs="Times New Roman"/>
          <w:sz w:val="24"/>
        </w:rPr>
        <w:t xml:space="preserve"> (nro. 8)</w:t>
      </w:r>
    </w:p>
    <w:p w:rsidR="00BB278D" w:rsidRDefault="00BB278D" w:rsidP="00BB278D">
      <w:pPr>
        <w:jc w:val="center"/>
        <w:rPr>
          <w:rFonts w:ascii="Times New Roman" w:hAnsi="Times New Roman" w:cs="Times New Roman"/>
          <w:b/>
          <w:bCs/>
          <w:sz w:val="24"/>
          <w:szCs w:val="24"/>
        </w:rPr>
      </w:pPr>
    </w:p>
    <w:p w:rsidR="00BB278D" w:rsidRPr="00BB278D" w:rsidRDefault="00BB278D" w:rsidP="00BB278D">
      <w:pPr>
        <w:jc w:val="center"/>
        <w:rPr>
          <w:rFonts w:ascii="Times New Roman" w:hAnsi="Times New Roman" w:cs="Times New Roman"/>
          <w:b/>
          <w:sz w:val="24"/>
        </w:rPr>
      </w:pPr>
      <w:r w:rsidRPr="00BB278D">
        <w:rPr>
          <w:rFonts w:ascii="Times New Roman" w:hAnsi="Times New Roman" w:cs="Times New Roman"/>
          <w:b/>
          <w:bCs/>
          <w:sz w:val="24"/>
          <w:szCs w:val="24"/>
        </w:rPr>
        <w:t>La maternidad tardía, ¿</w:t>
      </w:r>
      <w:r>
        <w:rPr>
          <w:rFonts w:ascii="Times New Roman" w:hAnsi="Times New Roman" w:cs="Times New Roman"/>
          <w:b/>
          <w:bCs/>
          <w:sz w:val="24"/>
          <w:szCs w:val="24"/>
        </w:rPr>
        <w:t xml:space="preserve">una </w:t>
      </w:r>
      <w:r w:rsidR="00DE3F87">
        <w:rPr>
          <w:rFonts w:ascii="Times New Roman" w:hAnsi="Times New Roman" w:cs="Times New Roman"/>
          <w:b/>
          <w:bCs/>
          <w:sz w:val="24"/>
          <w:szCs w:val="24"/>
        </w:rPr>
        <w:t>nueva forma de gestión de la corporalidad femenina?</w:t>
      </w:r>
    </w:p>
    <w:p w:rsidR="00BB278D" w:rsidRDefault="00BB278D" w:rsidP="00BB278D">
      <w:pPr>
        <w:widowControl w:val="0"/>
        <w:autoSpaceDE w:val="0"/>
        <w:autoSpaceDN w:val="0"/>
        <w:adjustRightInd w:val="0"/>
        <w:spacing w:after="0" w:line="360" w:lineRule="auto"/>
        <w:jc w:val="both"/>
        <w:rPr>
          <w:rFonts w:ascii="Times New Roman" w:hAnsi="Times New Roman" w:cs="Times New Roman"/>
          <w:bCs/>
          <w:sz w:val="24"/>
          <w:szCs w:val="24"/>
        </w:rPr>
      </w:pPr>
    </w:p>
    <w:p w:rsidR="00BB278D" w:rsidRPr="00BB278D" w:rsidRDefault="00BB278D" w:rsidP="00BB278D">
      <w:pPr>
        <w:widowControl w:val="0"/>
        <w:autoSpaceDE w:val="0"/>
        <w:autoSpaceDN w:val="0"/>
        <w:adjustRightInd w:val="0"/>
        <w:spacing w:after="0" w:line="360" w:lineRule="auto"/>
        <w:jc w:val="both"/>
        <w:rPr>
          <w:rFonts w:ascii="Times New Roman" w:hAnsi="Times New Roman" w:cs="Times New Roman"/>
          <w:bCs/>
          <w:sz w:val="24"/>
          <w:szCs w:val="24"/>
        </w:rPr>
      </w:pPr>
      <w:r w:rsidRPr="00BB278D">
        <w:rPr>
          <w:rFonts w:ascii="Times New Roman" w:hAnsi="Times New Roman" w:cs="Times New Roman"/>
          <w:bCs/>
          <w:sz w:val="24"/>
          <w:szCs w:val="24"/>
        </w:rPr>
        <w:t xml:space="preserve">A partir de la emergencia de nuevos modelos culturales posibles, se advierte que la maternidad ya no se presenta como la única opción de vida posible para mujeres de sectores medios de la ciudad de Buenos Aires y se comienzan a privilegiar las carreras profesionales-laborales, el disfrute del ocio y tiempo libre, entre otras cuestiones. La presente ponencia se propone indagar (a partir del trabajo a desarrollar en la tesis doctoral) cómo estos nuevos modelos culturales, asociados a diferentes factores (políticos, sociales, culturales, económicos, biológicos, </w:t>
      </w:r>
      <w:proofErr w:type="spellStart"/>
      <w:r w:rsidRPr="00BB278D">
        <w:rPr>
          <w:rFonts w:ascii="Times New Roman" w:hAnsi="Times New Roman" w:cs="Times New Roman"/>
          <w:bCs/>
          <w:sz w:val="24"/>
          <w:szCs w:val="24"/>
        </w:rPr>
        <w:t>etc</w:t>
      </w:r>
      <w:proofErr w:type="spellEnd"/>
      <w:r w:rsidRPr="00BB278D">
        <w:rPr>
          <w:rFonts w:ascii="Times New Roman" w:hAnsi="Times New Roman" w:cs="Times New Roman"/>
          <w:bCs/>
          <w:sz w:val="24"/>
          <w:szCs w:val="24"/>
        </w:rPr>
        <w:t>), intervienen en las prácticas y decisiones de mujeres que optan por una maternidad tardía, en tanto si existe (o no) una nueva forma de ejercicio de las maternida</w:t>
      </w:r>
      <w:r w:rsidR="00DE3F87">
        <w:rPr>
          <w:rFonts w:ascii="Times New Roman" w:hAnsi="Times New Roman" w:cs="Times New Roman"/>
          <w:bCs/>
          <w:sz w:val="24"/>
          <w:szCs w:val="24"/>
        </w:rPr>
        <w:t>des por parte de estas mujeres, que impacte sobre sus cuerpos y el modo en que lo “gestionan”.</w:t>
      </w:r>
    </w:p>
    <w:p w:rsidR="00BB278D" w:rsidRDefault="00BB278D" w:rsidP="00BB278D">
      <w:pPr>
        <w:rPr>
          <w:rFonts w:ascii="Times New Roman" w:hAnsi="Times New Roman" w:cs="Times New Roman"/>
          <w:sz w:val="24"/>
        </w:rPr>
      </w:pPr>
    </w:p>
    <w:p w:rsidR="00BD71F2" w:rsidRDefault="00BB278D" w:rsidP="00BB278D">
      <w:pPr>
        <w:rPr>
          <w:rFonts w:ascii="Times New Roman" w:hAnsi="Times New Roman" w:cs="Times New Roman"/>
          <w:sz w:val="24"/>
        </w:rPr>
      </w:pPr>
      <w:r w:rsidRPr="00BB278D">
        <w:rPr>
          <w:rFonts w:ascii="Times New Roman" w:hAnsi="Times New Roman" w:cs="Times New Roman"/>
          <w:b/>
          <w:sz w:val="24"/>
        </w:rPr>
        <w:t>Palabras clave:</w:t>
      </w:r>
      <w:r>
        <w:rPr>
          <w:rFonts w:ascii="Times New Roman" w:hAnsi="Times New Roman" w:cs="Times New Roman"/>
          <w:b/>
          <w:sz w:val="24"/>
        </w:rPr>
        <w:t xml:space="preserve"> </w:t>
      </w:r>
      <w:r>
        <w:rPr>
          <w:rFonts w:ascii="Times New Roman" w:hAnsi="Times New Roman" w:cs="Times New Roman"/>
          <w:sz w:val="24"/>
        </w:rPr>
        <w:t>maternidad tardía; cuerpo; cultura</w:t>
      </w:r>
    </w:p>
    <w:p w:rsidR="00BD71F2" w:rsidRDefault="00BD71F2">
      <w:pPr>
        <w:rPr>
          <w:rFonts w:ascii="Times New Roman" w:hAnsi="Times New Roman" w:cs="Times New Roman"/>
          <w:sz w:val="24"/>
        </w:rPr>
      </w:pPr>
      <w:r>
        <w:rPr>
          <w:rFonts w:ascii="Times New Roman" w:hAnsi="Times New Roman" w:cs="Times New Roman"/>
          <w:sz w:val="24"/>
        </w:rPr>
        <w:br w:type="page"/>
      </w:r>
    </w:p>
    <w:p w:rsidR="00BD71F2" w:rsidRPr="00BD71F2" w:rsidRDefault="00BD71F2" w:rsidP="00BD71F2">
      <w:pPr>
        <w:spacing w:line="360" w:lineRule="auto"/>
        <w:jc w:val="both"/>
        <w:rPr>
          <w:rFonts w:ascii="Times New Roman" w:eastAsia="Times New Roman" w:hAnsi="Times New Roman" w:cs="Times New Roman"/>
          <w:b/>
          <w:sz w:val="24"/>
        </w:rPr>
      </w:pPr>
      <w:r w:rsidRPr="00BD71F2">
        <w:rPr>
          <w:rFonts w:ascii="Times New Roman" w:eastAsia="Times New Roman" w:hAnsi="Times New Roman" w:cs="Times New Roman"/>
          <w:b/>
          <w:sz w:val="24"/>
        </w:rPr>
        <w:lastRenderedPageBreak/>
        <w:t>Introducción</w:t>
      </w:r>
    </w:p>
    <w:p w:rsidR="00BD71F2" w:rsidRPr="00BD71F2" w:rsidRDefault="00BD71F2" w:rsidP="00BD71F2">
      <w:pPr>
        <w:spacing w:line="360" w:lineRule="auto"/>
        <w:jc w:val="both"/>
        <w:rPr>
          <w:rFonts w:ascii="Times New Roman" w:eastAsia="Times New Roman" w:hAnsi="Times New Roman" w:cs="Times New Roman"/>
          <w:sz w:val="24"/>
          <w:szCs w:val="24"/>
        </w:rPr>
      </w:pPr>
      <w:r w:rsidRPr="00BD71F2">
        <w:rPr>
          <w:rFonts w:ascii="Times New Roman" w:eastAsia="Times New Roman" w:hAnsi="Times New Roman" w:cs="Times New Roman"/>
          <w:sz w:val="24"/>
          <w:szCs w:val="24"/>
        </w:rPr>
        <w:t>Los cuerpos son producto de mediaciones culturales en las que la edad, el género, la clase social, las nociones de salud/enfermedad y las concepciones de público/privado cumplen un rol fundamental. Todas las corporalidades se inscriben dentro de un sistema de valores, que también es un espacio de disputas. Siguiendo a Pierre Bourdieu (1986), el cuerpo humano no es un mero resultado biológico sino también un producto social, atravesado por la cultura y por relaciones de poder, de dominación, de clase. Los cuerpos de las mujeres no quedan exentos de este proceso: es allí donde se hace más visible y se refuerza esta noción. A través de diversos mandatos, de la construcción de estereotipos y de la imposición de ciertos ideales, los cuerpos de las mujeres sufren una violencia simbólica exacerbada y se convierten en un terreno de luchas por instalar (o no) determinadas pautas y conductas.</w:t>
      </w:r>
    </w:p>
    <w:p w:rsidR="00C10E85" w:rsidRDefault="00BD71F2" w:rsidP="00417184">
      <w:pPr>
        <w:spacing w:after="0" w:line="360" w:lineRule="auto"/>
        <w:jc w:val="both"/>
        <w:rPr>
          <w:rFonts w:ascii="Times New Roman" w:hAnsi="Times New Roman" w:cs="Times New Roman"/>
          <w:sz w:val="24"/>
          <w:szCs w:val="24"/>
        </w:rPr>
      </w:pPr>
      <w:r w:rsidRPr="00BD71F2">
        <w:rPr>
          <w:rFonts w:ascii="Times New Roman" w:hAnsi="Times New Roman" w:cs="Times New Roman"/>
          <w:sz w:val="24"/>
          <w:szCs w:val="24"/>
          <w:shd w:val="clear" w:color="auto" w:fill="FFFFFF"/>
          <w:lang w:eastAsia="es-ES"/>
        </w:rPr>
        <w:t xml:space="preserve">En este sentido, la maternidad </w:t>
      </w:r>
      <w:r w:rsidR="004A6521">
        <w:rPr>
          <w:rFonts w:ascii="Times New Roman" w:hAnsi="Times New Roman" w:cs="Times New Roman"/>
          <w:sz w:val="24"/>
          <w:szCs w:val="24"/>
          <w:shd w:val="clear" w:color="auto" w:fill="FFFFFF"/>
          <w:lang w:eastAsia="es-ES"/>
        </w:rPr>
        <w:t xml:space="preserve">es </w:t>
      </w:r>
      <w:r w:rsidRPr="00BD71F2">
        <w:rPr>
          <w:rFonts w:ascii="Times New Roman" w:hAnsi="Times New Roman" w:cs="Times New Roman"/>
          <w:sz w:val="24"/>
          <w:szCs w:val="24"/>
          <w:shd w:val="clear" w:color="auto" w:fill="FFFFFF"/>
          <w:lang w:eastAsia="es-ES"/>
        </w:rPr>
        <w:t xml:space="preserve">un proyecto privado de la vida de las mujeres que se ve atravesado por la cultura, en tanto se presentan y constituyen formas </w:t>
      </w:r>
      <w:r w:rsidRPr="00BD71F2">
        <w:rPr>
          <w:rFonts w:ascii="Times New Roman" w:hAnsi="Times New Roman" w:cs="Times New Roman"/>
          <w:sz w:val="24"/>
          <w:szCs w:val="24"/>
        </w:rPr>
        <w:t>hegemónicas de llevarlo adelante. De esta forma, hay un orden discursivo y un mandato social en torno al género para los cuales la maternidad tiene una importancia central, ya que en ella pareciera darse una total correspondencia entre naturaleza y cultura: la maternidad como capacidad biológico-reproductiva y como rol social, se presentan ideológicamente como indisociables. Así, el ejercicio de la maternidad supone la articulación del cuerpo en la cultura (</w:t>
      </w:r>
      <w:proofErr w:type="spellStart"/>
      <w:r w:rsidRPr="00BD71F2">
        <w:rPr>
          <w:rFonts w:ascii="Times New Roman" w:hAnsi="Times New Roman" w:cs="Times New Roman"/>
          <w:sz w:val="24"/>
          <w:szCs w:val="24"/>
        </w:rPr>
        <w:t>Tubert</w:t>
      </w:r>
      <w:proofErr w:type="spellEnd"/>
      <w:r w:rsidRPr="00BD71F2">
        <w:rPr>
          <w:rFonts w:ascii="Times New Roman" w:hAnsi="Times New Roman" w:cs="Times New Roman"/>
          <w:sz w:val="24"/>
          <w:szCs w:val="24"/>
        </w:rPr>
        <w:t>, 1996: 11) Estos discursos y procesos atraviesan los modelos culturales que se entrelazan en la construcción de las identidades de las mujeres, a partir del papel que ejerce la maternidad.</w:t>
      </w:r>
    </w:p>
    <w:p w:rsidR="00417184" w:rsidRPr="00417184" w:rsidRDefault="00417184" w:rsidP="00417184">
      <w:pPr>
        <w:spacing w:after="0" w:line="360" w:lineRule="auto"/>
        <w:jc w:val="both"/>
        <w:rPr>
          <w:rFonts w:ascii="Times New Roman" w:hAnsi="Times New Roman" w:cs="Times New Roman"/>
          <w:sz w:val="24"/>
          <w:szCs w:val="24"/>
        </w:rPr>
      </w:pPr>
    </w:p>
    <w:p w:rsidR="00BD71F2" w:rsidRPr="005B68BB" w:rsidRDefault="00BD71F2" w:rsidP="00BD71F2">
      <w:pPr>
        <w:spacing w:line="360" w:lineRule="auto"/>
        <w:jc w:val="both"/>
        <w:rPr>
          <w:rFonts w:ascii="Times New Roman" w:hAnsi="Times New Roman" w:cs="Times New Roman"/>
          <w:sz w:val="24"/>
        </w:rPr>
      </w:pPr>
      <w:r w:rsidRPr="005B68BB">
        <w:rPr>
          <w:rFonts w:ascii="Times New Roman" w:hAnsi="Times New Roman" w:cs="Times New Roman"/>
          <w:sz w:val="24"/>
        </w:rPr>
        <w:t>En la Ciudad de Buenos Aires asistimos a procesos donde la maternidad ya no se presenta como la única opción de vida posible o privilegiada para mujeres de sectores medios y se comienzan a privilegiar las carreras profesionales-laborales, el disfrute del ocio y tiempo libre, entre otras cuestiones, sin implicar (en muchos casos) el descarte del proyecto materno, sólo se ve pospuesto.</w:t>
      </w:r>
      <w:r w:rsidR="004A6521">
        <w:rPr>
          <w:rFonts w:ascii="Times New Roman" w:hAnsi="Times New Roman" w:cs="Times New Roman"/>
          <w:sz w:val="24"/>
        </w:rPr>
        <w:t xml:space="preserve"> </w:t>
      </w:r>
      <w:r>
        <w:rPr>
          <w:rFonts w:ascii="Times New Roman" w:hAnsi="Times New Roman" w:cs="Times New Roman"/>
          <w:sz w:val="24"/>
        </w:rPr>
        <w:t>E</w:t>
      </w:r>
      <w:r w:rsidRPr="005B68BB">
        <w:rPr>
          <w:rFonts w:ascii="Times New Roman" w:hAnsi="Times New Roman" w:cs="Times New Roman"/>
          <w:sz w:val="24"/>
        </w:rPr>
        <w:t>stos procesos se pueden enmarcar dentro de contextos de cambio cultural mucho más amplios, donde un nuevo paradigma- relacionado a la modernidad tardía (</w:t>
      </w:r>
      <w:proofErr w:type="spellStart"/>
      <w:r w:rsidRPr="005B68BB">
        <w:rPr>
          <w:rFonts w:ascii="Times New Roman" w:hAnsi="Times New Roman" w:cs="Times New Roman"/>
          <w:sz w:val="24"/>
        </w:rPr>
        <w:t>Giddens</w:t>
      </w:r>
      <w:proofErr w:type="spellEnd"/>
      <w:r w:rsidRPr="005B68BB">
        <w:rPr>
          <w:rFonts w:ascii="Times New Roman" w:hAnsi="Times New Roman" w:cs="Times New Roman"/>
          <w:sz w:val="24"/>
        </w:rPr>
        <w:t xml:space="preserve">, 1993, 1995)- presenta a la maternidad y a los hijos/as como instancias de pérdida de autonomía y libertad, y de riesgos que asumir en sociedades capitalistas avanzadas y globalizadas, donde los vínculos sociales y sobre </w:t>
      </w:r>
      <w:r w:rsidRPr="005B68BB">
        <w:rPr>
          <w:rFonts w:ascii="Times New Roman" w:hAnsi="Times New Roman" w:cs="Times New Roman"/>
          <w:sz w:val="24"/>
        </w:rPr>
        <w:lastRenderedPageBreak/>
        <w:t>todo afectivos se han reconfigurado emergiendo nuevos modelos de pareja y familia (</w:t>
      </w:r>
      <w:proofErr w:type="spellStart"/>
      <w:r w:rsidRPr="005B68BB">
        <w:rPr>
          <w:rFonts w:ascii="Times New Roman" w:hAnsi="Times New Roman" w:cs="Times New Roman"/>
          <w:sz w:val="24"/>
        </w:rPr>
        <w:t>Sennett</w:t>
      </w:r>
      <w:proofErr w:type="spellEnd"/>
      <w:r w:rsidRPr="005B68BB">
        <w:rPr>
          <w:rFonts w:ascii="Times New Roman" w:hAnsi="Times New Roman" w:cs="Times New Roman"/>
          <w:sz w:val="24"/>
        </w:rPr>
        <w:t xml:space="preserve">, 2006; Beck, 2006; Beck y </w:t>
      </w:r>
      <w:proofErr w:type="spellStart"/>
      <w:r w:rsidRPr="005B68BB">
        <w:rPr>
          <w:rFonts w:ascii="Times New Roman" w:hAnsi="Times New Roman" w:cs="Times New Roman"/>
          <w:sz w:val="24"/>
        </w:rPr>
        <w:t>Gernsheim</w:t>
      </w:r>
      <w:proofErr w:type="spellEnd"/>
      <w:r w:rsidRPr="005B68BB">
        <w:rPr>
          <w:rFonts w:ascii="Times New Roman" w:hAnsi="Times New Roman" w:cs="Times New Roman"/>
          <w:sz w:val="24"/>
        </w:rPr>
        <w:t>, 2001, 2012).</w:t>
      </w:r>
    </w:p>
    <w:p w:rsidR="00BD71F2" w:rsidRDefault="00BD71F2" w:rsidP="00BD71F2">
      <w:pPr>
        <w:spacing w:line="360" w:lineRule="auto"/>
        <w:jc w:val="both"/>
        <w:rPr>
          <w:rFonts w:ascii="Times New Roman" w:hAnsi="Times New Roman" w:cs="Times New Roman"/>
          <w:sz w:val="24"/>
        </w:rPr>
      </w:pPr>
      <w:r w:rsidRPr="005B68BB">
        <w:rPr>
          <w:rFonts w:ascii="Times New Roman" w:hAnsi="Times New Roman" w:cs="Times New Roman"/>
          <w:sz w:val="24"/>
        </w:rPr>
        <w:t>A partir de estas consideraciones, buscamos indagar (en</w:t>
      </w:r>
      <w:r>
        <w:rPr>
          <w:rFonts w:ascii="Times New Roman" w:hAnsi="Times New Roman" w:cs="Times New Roman"/>
          <w:sz w:val="24"/>
        </w:rPr>
        <w:t xml:space="preserve"> el</w:t>
      </w:r>
      <w:r w:rsidRPr="005B68BB">
        <w:rPr>
          <w:rFonts w:ascii="Times New Roman" w:hAnsi="Times New Roman" w:cs="Times New Roman"/>
          <w:sz w:val="24"/>
        </w:rPr>
        <w:t xml:space="preserve"> trabajo a d</w:t>
      </w:r>
      <w:r>
        <w:rPr>
          <w:rFonts w:ascii="Times New Roman" w:hAnsi="Times New Roman" w:cs="Times New Roman"/>
          <w:sz w:val="24"/>
        </w:rPr>
        <w:t>esarrollar en la tesis doctoral</w:t>
      </w:r>
      <w:r>
        <w:rPr>
          <w:rStyle w:val="Refdenotaalpie"/>
          <w:rFonts w:ascii="Times New Roman" w:hAnsi="Times New Roman" w:cs="Times New Roman"/>
          <w:sz w:val="24"/>
        </w:rPr>
        <w:footnoteReference w:id="1"/>
      </w:r>
      <w:r w:rsidRPr="005B68BB">
        <w:rPr>
          <w:rFonts w:ascii="Times New Roman" w:hAnsi="Times New Roman" w:cs="Times New Roman"/>
          <w:sz w:val="24"/>
        </w:rPr>
        <w:t xml:space="preserve">) cómo estos nuevos modelos culturales, asociados a diferentes factores (políticos, sociales, culturales, económicos, biológicos, </w:t>
      </w:r>
      <w:proofErr w:type="spellStart"/>
      <w:r w:rsidRPr="005B68BB">
        <w:rPr>
          <w:rFonts w:ascii="Times New Roman" w:hAnsi="Times New Roman" w:cs="Times New Roman"/>
          <w:sz w:val="24"/>
        </w:rPr>
        <w:t>etc</w:t>
      </w:r>
      <w:proofErr w:type="spellEnd"/>
      <w:r w:rsidRPr="005B68BB">
        <w:rPr>
          <w:rFonts w:ascii="Times New Roman" w:hAnsi="Times New Roman" w:cs="Times New Roman"/>
          <w:sz w:val="24"/>
        </w:rPr>
        <w:t xml:space="preserve">), intervienen en las prácticas y decisiones de mujeres que </w:t>
      </w:r>
      <w:r>
        <w:rPr>
          <w:rFonts w:ascii="Times New Roman" w:hAnsi="Times New Roman" w:cs="Times New Roman"/>
          <w:sz w:val="24"/>
        </w:rPr>
        <w:t>optan por una maternidad tardía</w:t>
      </w:r>
      <w:r>
        <w:rPr>
          <w:rStyle w:val="Refdenotaalpie"/>
          <w:rFonts w:ascii="Times New Roman" w:hAnsi="Times New Roman" w:cs="Times New Roman"/>
          <w:sz w:val="24"/>
        </w:rPr>
        <w:footnoteReference w:id="2"/>
      </w:r>
      <w:r>
        <w:rPr>
          <w:rFonts w:ascii="Times New Roman" w:hAnsi="Times New Roman" w:cs="Times New Roman"/>
          <w:sz w:val="24"/>
        </w:rPr>
        <w:t xml:space="preserve">. </w:t>
      </w:r>
      <w:r w:rsidRPr="005B68BB">
        <w:rPr>
          <w:rFonts w:ascii="Times New Roman" w:hAnsi="Times New Roman" w:cs="Times New Roman"/>
          <w:sz w:val="24"/>
        </w:rPr>
        <w:t xml:space="preserve">En este sentido, buscamos indagar en las prácticas y códigos culturales que guían los comportamientos reproductivos de las mujeres que optan por una maternidad tardía, sus expectativas, deseos, decisiones, valores, ya que son expresión de una cultura determinada, asociada a un tiempo y sector social. Entendemos la existencia de diferencias en los mandatos culturales, pautas y </w:t>
      </w:r>
      <w:proofErr w:type="spellStart"/>
      <w:r w:rsidRPr="005B68BB">
        <w:rPr>
          <w:rFonts w:ascii="Times New Roman" w:hAnsi="Times New Roman" w:cs="Times New Roman"/>
          <w:sz w:val="24"/>
        </w:rPr>
        <w:t>habitus</w:t>
      </w:r>
      <w:proofErr w:type="spellEnd"/>
      <w:r w:rsidRPr="005B68BB">
        <w:rPr>
          <w:rFonts w:ascii="Times New Roman" w:hAnsi="Times New Roman" w:cs="Times New Roman"/>
          <w:sz w:val="24"/>
        </w:rPr>
        <w:t xml:space="preserve"> entre un sector social y otro, así como la relación entre sector social y tipo de disposiciones y prácticas afectivas y sexuales (incluyendo uso de métodos anticonceptivos, periodicidad en la realización de controles de salud), el vínculo entre salud reproductiva (expresada por ejemplo en la pérdida de embarazos, la cantidad de hijos nacidos vivos y la morbilidad materna) y la zona de residencia (la cual funciona como indicador de nivel socioeconómico y educativo).</w:t>
      </w:r>
    </w:p>
    <w:p w:rsidR="00BD71F2" w:rsidRPr="00B021A1" w:rsidRDefault="00BD71F2" w:rsidP="00BD71F2">
      <w:pPr>
        <w:spacing w:line="360" w:lineRule="auto"/>
        <w:jc w:val="both"/>
        <w:rPr>
          <w:rFonts w:ascii="Times New Roman" w:hAnsi="Times New Roman" w:cs="Times New Roman"/>
          <w:sz w:val="24"/>
        </w:rPr>
      </w:pPr>
      <w:r w:rsidRPr="00B021A1">
        <w:rPr>
          <w:rFonts w:ascii="Times New Roman" w:hAnsi="Times New Roman" w:cs="Times New Roman"/>
          <w:sz w:val="24"/>
        </w:rPr>
        <w:t>El interés en analizar este proceso de postergación de la maternidad surge a partir de las estadísticas de la Ciudad de Buenos Aires, donde observamos que la fecundidad ha descendido generación tras generación. Actualmente se encuentra en 1,7 hijos por mujer, es decir por debajo del reemplazo generacional (Dirección General de Estadísticas y Censos, 2017) A su vez, en dicha jurisdicción, la edad promedio de las madres se encuentra en 30,6 años (en el caso de las primerizas es de 29,2 años). Esto se tradujo, a su vez, en la estructura de fecundidad, donde el grupo de 30-34 años concentra el mayor número de nacimientos (27,8%) seguido por el grupo 35-39 años (22,8%) (Dirección General de Estadísticas y Censos, 2017). Estos datos nos resultan de significativa importancia ya que dan cuenta de que las mujeres cada vez tienen menos hijos y a edades más tardías.</w:t>
      </w:r>
    </w:p>
    <w:p w:rsidR="00BD71F2" w:rsidRPr="00B021A1" w:rsidRDefault="00BD71F2" w:rsidP="00BD71F2">
      <w:pPr>
        <w:spacing w:line="360" w:lineRule="auto"/>
        <w:jc w:val="both"/>
        <w:rPr>
          <w:rFonts w:ascii="Times New Roman" w:hAnsi="Times New Roman" w:cs="Times New Roman"/>
          <w:sz w:val="24"/>
        </w:rPr>
      </w:pPr>
      <w:r w:rsidRPr="00B021A1">
        <w:rPr>
          <w:rFonts w:ascii="Times New Roman" w:hAnsi="Times New Roman" w:cs="Times New Roman"/>
          <w:sz w:val="24"/>
        </w:rPr>
        <w:lastRenderedPageBreak/>
        <w:t xml:space="preserve">Si es abordada como problema, la maternidad tardía se ve asociada a la quiebra de determinados modelos familiares, la pérdida de ciertos valores “morales” y a la falta de responsabilidad por parte de las mujeres que optan por esta decisión (Sampedro, </w:t>
      </w:r>
      <w:proofErr w:type="spellStart"/>
      <w:r w:rsidRPr="00B021A1">
        <w:rPr>
          <w:rFonts w:ascii="Times New Roman" w:hAnsi="Times New Roman" w:cs="Times New Roman"/>
          <w:sz w:val="24"/>
        </w:rPr>
        <w:t>Gomez</w:t>
      </w:r>
      <w:proofErr w:type="spellEnd"/>
      <w:r w:rsidRPr="00B021A1">
        <w:rPr>
          <w:rFonts w:ascii="Times New Roman" w:hAnsi="Times New Roman" w:cs="Times New Roman"/>
          <w:sz w:val="24"/>
        </w:rPr>
        <w:t xml:space="preserve"> &amp; Montero, 2002). Estas autoras hacen un desarrollo del concepto, donde critican el enfoque de la maternidad tardía como problema (tan común en el discurso mediático y sanitario en muchos casos) para dar cuenta de la necesidad de darle un enfoque de género y social, que recupera las experiencias de esas mujeres. Es desde esta perspectiva desde donde queremos recuperar el concepto y desde donde enfocaremos el estudio.</w:t>
      </w:r>
    </w:p>
    <w:p w:rsidR="00BD71F2" w:rsidRPr="00B021A1" w:rsidRDefault="003D35C0" w:rsidP="00BD71F2">
      <w:pPr>
        <w:spacing w:line="360" w:lineRule="auto"/>
        <w:jc w:val="both"/>
        <w:rPr>
          <w:rFonts w:ascii="Times New Roman" w:hAnsi="Times New Roman" w:cs="Times New Roman"/>
          <w:sz w:val="24"/>
        </w:rPr>
      </w:pPr>
      <w:r>
        <w:rPr>
          <w:rFonts w:ascii="Times New Roman" w:hAnsi="Times New Roman" w:cs="Times New Roman"/>
          <w:sz w:val="24"/>
        </w:rPr>
        <w:t xml:space="preserve">En una </w:t>
      </w:r>
      <w:r w:rsidR="00BD71F2" w:rsidRPr="00B021A1">
        <w:rPr>
          <w:rFonts w:ascii="Times New Roman" w:hAnsi="Times New Roman" w:cs="Times New Roman"/>
          <w:sz w:val="24"/>
        </w:rPr>
        <w:t>investigación sobre la maternidad tardía resulta difícil eludir referencias médica</w:t>
      </w:r>
      <w:r>
        <w:rPr>
          <w:rFonts w:ascii="Times New Roman" w:hAnsi="Times New Roman" w:cs="Times New Roman"/>
          <w:sz w:val="24"/>
        </w:rPr>
        <w:t>s, sobre todo a la hora de p</w:t>
      </w:r>
      <w:r w:rsidR="00BD71F2" w:rsidRPr="00B021A1">
        <w:rPr>
          <w:rFonts w:ascii="Times New Roman" w:hAnsi="Times New Roman" w:cs="Times New Roman"/>
          <w:sz w:val="24"/>
        </w:rPr>
        <w:t>r</w:t>
      </w:r>
      <w:r>
        <w:rPr>
          <w:rFonts w:ascii="Times New Roman" w:hAnsi="Times New Roman" w:cs="Times New Roman"/>
          <w:sz w:val="24"/>
        </w:rPr>
        <w:t>esentar</w:t>
      </w:r>
      <w:r w:rsidR="00BD71F2" w:rsidRPr="00B021A1">
        <w:rPr>
          <w:rFonts w:ascii="Times New Roman" w:hAnsi="Times New Roman" w:cs="Times New Roman"/>
          <w:sz w:val="24"/>
        </w:rPr>
        <w:t xml:space="preserve"> la categoría.</w:t>
      </w:r>
      <w:r>
        <w:rPr>
          <w:rFonts w:ascii="Times New Roman" w:hAnsi="Times New Roman" w:cs="Times New Roman"/>
          <w:sz w:val="24"/>
        </w:rPr>
        <w:t xml:space="preserve"> En este sentido, existe </w:t>
      </w:r>
      <w:r w:rsidR="00BD71F2" w:rsidRPr="00B021A1">
        <w:rPr>
          <w:rFonts w:ascii="Times New Roman" w:hAnsi="Times New Roman" w:cs="Times New Roman"/>
          <w:sz w:val="24"/>
        </w:rPr>
        <w:t xml:space="preserve">consenso para indicar que maternidad tardía es aquella ocurre a partir de los 35 años. En términos biológicos, como ya señalamos, a partir de dicha edad se comienza a registrar disminución de la </w:t>
      </w:r>
      <w:proofErr w:type="spellStart"/>
      <w:r w:rsidR="00BD71F2" w:rsidRPr="00B021A1">
        <w:rPr>
          <w:rFonts w:ascii="Times New Roman" w:hAnsi="Times New Roman" w:cs="Times New Roman"/>
          <w:sz w:val="24"/>
        </w:rPr>
        <w:t>fecundabilidad</w:t>
      </w:r>
      <w:proofErr w:type="spellEnd"/>
      <w:r w:rsidR="00BD71F2" w:rsidRPr="00B021A1">
        <w:rPr>
          <w:rFonts w:ascii="Times New Roman" w:hAnsi="Times New Roman" w:cs="Times New Roman"/>
          <w:sz w:val="24"/>
        </w:rPr>
        <w:t xml:space="preserve"> materna, producto de una baja en la calidad </w:t>
      </w:r>
      <w:proofErr w:type="spellStart"/>
      <w:r w:rsidR="00BD71F2" w:rsidRPr="00B021A1">
        <w:rPr>
          <w:rFonts w:ascii="Times New Roman" w:hAnsi="Times New Roman" w:cs="Times New Roman"/>
          <w:sz w:val="24"/>
        </w:rPr>
        <w:t>ovocitaria</w:t>
      </w:r>
      <w:proofErr w:type="spellEnd"/>
      <w:r w:rsidR="00BD71F2" w:rsidRPr="00B021A1">
        <w:rPr>
          <w:rFonts w:ascii="Times New Roman" w:hAnsi="Times New Roman" w:cs="Times New Roman"/>
          <w:sz w:val="24"/>
        </w:rPr>
        <w:t xml:space="preserve"> de las mujeres (Ruiz Flores y García Velazco, 2012:23), lo que las expone a riesgos y dificultades a la hora de encarar un embarazo.</w:t>
      </w:r>
    </w:p>
    <w:p w:rsidR="00BD71F2" w:rsidRPr="00B021A1" w:rsidRDefault="003D35C0" w:rsidP="00BD71F2">
      <w:pPr>
        <w:spacing w:line="360" w:lineRule="auto"/>
        <w:jc w:val="both"/>
        <w:rPr>
          <w:rFonts w:ascii="Times New Roman" w:hAnsi="Times New Roman" w:cs="Times New Roman"/>
          <w:sz w:val="24"/>
        </w:rPr>
      </w:pPr>
      <w:r>
        <w:rPr>
          <w:rFonts w:ascii="Times New Roman" w:hAnsi="Times New Roman" w:cs="Times New Roman"/>
          <w:sz w:val="24"/>
        </w:rPr>
        <w:t>Ahora bien,</w:t>
      </w:r>
      <w:r w:rsidR="00BD71F2" w:rsidRPr="00B021A1">
        <w:rPr>
          <w:rFonts w:ascii="Times New Roman" w:hAnsi="Times New Roman" w:cs="Times New Roman"/>
          <w:sz w:val="24"/>
        </w:rPr>
        <w:t xml:space="preserve"> ¿qué pasa que las mujeres optan por esta decisión? Es aquí donde resulta necesario problematizar la categoría temporal, en tanto pensar la pregunta ¿tarde para quién? Recuperando la experiencia de las propias mujeres, atendiendo a </w:t>
      </w:r>
      <w:r w:rsidR="00BD71F2">
        <w:rPr>
          <w:rFonts w:ascii="Times New Roman" w:hAnsi="Times New Roman" w:cs="Times New Roman"/>
          <w:sz w:val="24"/>
        </w:rPr>
        <w:t xml:space="preserve">sus </w:t>
      </w:r>
      <w:r w:rsidR="00BD71F2" w:rsidRPr="00B021A1">
        <w:rPr>
          <w:rFonts w:ascii="Times New Roman" w:hAnsi="Times New Roman" w:cs="Times New Roman"/>
          <w:sz w:val="24"/>
        </w:rPr>
        <w:t xml:space="preserve">trayectorias sociales y </w:t>
      </w:r>
      <w:r w:rsidR="00BD71F2">
        <w:rPr>
          <w:rFonts w:ascii="Times New Roman" w:hAnsi="Times New Roman" w:cs="Times New Roman"/>
          <w:sz w:val="24"/>
        </w:rPr>
        <w:t xml:space="preserve">de </w:t>
      </w:r>
      <w:r w:rsidR="00BD71F2" w:rsidRPr="00B021A1">
        <w:rPr>
          <w:rFonts w:ascii="Times New Roman" w:hAnsi="Times New Roman" w:cs="Times New Roman"/>
          <w:sz w:val="24"/>
        </w:rPr>
        <w:t>vida, es que ponemos en tensión el concepto (más allá de la necesidad de categorizar el fenómeno). Para ello, la idea de moratoria social (</w:t>
      </w:r>
      <w:proofErr w:type="spellStart"/>
      <w:r w:rsidR="00BD71F2" w:rsidRPr="00B021A1">
        <w:rPr>
          <w:rFonts w:ascii="Times New Roman" w:hAnsi="Times New Roman" w:cs="Times New Roman"/>
          <w:sz w:val="24"/>
        </w:rPr>
        <w:t>Margulis</w:t>
      </w:r>
      <w:proofErr w:type="spellEnd"/>
      <w:r w:rsidR="00BD71F2" w:rsidRPr="00B021A1">
        <w:rPr>
          <w:rFonts w:ascii="Times New Roman" w:hAnsi="Times New Roman" w:cs="Times New Roman"/>
          <w:sz w:val="24"/>
        </w:rPr>
        <w:t xml:space="preserve"> &amp; </w:t>
      </w:r>
      <w:proofErr w:type="spellStart"/>
      <w:r w:rsidR="00BD71F2" w:rsidRPr="00B021A1">
        <w:rPr>
          <w:rFonts w:ascii="Times New Roman" w:hAnsi="Times New Roman" w:cs="Times New Roman"/>
          <w:sz w:val="24"/>
        </w:rPr>
        <w:t>Urresti</w:t>
      </w:r>
      <w:proofErr w:type="spellEnd"/>
      <w:r w:rsidR="00BD71F2" w:rsidRPr="00B021A1">
        <w:rPr>
          <w:rFonts w:ascii="Times New Roman" w:hAnsi="Times New Roman" w:cs="Times New Roman"/>
          <w:sz w:val="24"/>
        </w:rPr>
        <w:t>, 1996) nos resulta de gran utilidad teórica. Como afirman los autores:</w:t>
      </w:r>
    </w:p>
    <w:p w:rsidR="00BD71F2" w:rsidRPr="00B021A1" w:rsidRDefault="00BD71F2" w:rsidP="00BD71F2">
      <w:pPr>
        <w:spacing w:line="360" w:lineRule="auto"/>
        <w:ind w:left="426" w:right="566"/>
        <w:jc w:val="both"/>
        <w:rPr>
          <w:rFonts w:ascii="Times New Roman" w:hAnsi="Times New Roman" w:cs="Times New Roman"/>
          <w:i/>
          <w:sz w:val="24"/>
        </w:rPr>
      </w:pPr>
      <w:r w:rsidRPr="00B021A1">
        <w:rPr>
          <w:rFonts w:ascii="Times New Roman" w:hAnsi="Times New Roman" w:cs="Times New Roman"/>
          <w:i/>
          <w:sz w:val="24"/>
        </w:rPr>
        <w:t xml:space="preserve">“El concepto alude a que, con la modernidad, grupos crecientes, pertenecientes por lo común a sectores sociales medios y altos, postergan la edad de matrimonio y de procreación y durante un período, cada vez más prolongado. Este tiempo intermedio abarca a grupos numerosos que van articulando sus propias características culturales. La moratoria social propone tiempo libre socialmente legitimado, un </w:t>
      </w:r>
      <w:proofErr w:type="spellStart"/>
      <w:r w:rsidRPr="00B021A1">
        <w:rPr>
          <w:rFonts w:ascii="Times New Roman" w:hAnsi="Times New Roman" w:cs="Times New Roman"/>
          <w:i/>
          <w:sz w:val="24"/>
        </w:rPr>
        <w:t>estadío</w:t>
      </w:r>
      <w:proofErr w:type="spellEnd"/>
      <w:r w:rsidRPr="00B021A1">
        <w:rPr>
          <w:rFonts w:ascii="Times New Roman" w:hAnsi="Times New Roman" w:cs="Times New Roman"/>
          <w:i/>
          <w:sz w:val="24"/>
        </w:rPr>
        <w:t xml:space="preserve"> de la vida en que se postergan las demandas, un estado de gracia durante el cual la sociedad no exige” (pp. 4-5).</w:t>
      </w:r>
    </w:p>
    <w:p w:rsidR="00BD71F2" w:rsidRDefault="00BD71F2" w:rsidP="00BD71F2">
      <w:pPr>
        <w:spacing w:line="360" w:lineRule="auto"/>
        <w:jc w:val="both"/>
        <w:rPr>
          <w:rFonts w:ascii="Times New Roman" w:hAnsi="Times New Roman" w:cs="Times New Roman"/>
          <w:sz w:val="24"/>
        </w:rPr>
      </w:pPr>
      <w:r w:rsidRPr="00B021A1">
        <w:rPr>
          <w:rFonts w:ascii="Times New Roman" w:hAnsi="Times New Roman" w:cs="Times New Roman"/>
          <w:sz w:val="24"/>
        </w:rPr>
        <w:t xml:space="preserve">En este sentido, </w:t>
      </w:r>
      <w:r>
        <w:rPr>
          <w:rFonts w:ascii="Times New Roman" w:hAnsi="Times New Roman" w:cs="Times New Roman"/>
          <w:sz w:val="24"/>
        </w:rPr>
        <w:t xml:space="preserve">nos resulta </w:t>
      </w:r>
      <w:r w:rsidRPr="00B021A1">
        <w:rPr>
          <w:rFonts w:ascii="Times New Roman" w:hAnsi="Times New Roman" w:cs="Times New Roman"/>
          <w:sz w:val="24"/>
        </w:rPr>
        <w:t xml:space="preserve">válido pensar el ejercicio de estas maternidades tardías como </w:t>
      </w:r>
      <w:r>
        <w:rPr>
          <w:rFonts w:ascii="Times New Roman" w:hAnsi="Times New Roman" w:cs="Times New Roman"/>
          <w:sz w:val="24"/>
        </w:rPr>
        <w:t xml:space="preserve">instancias de moratoria social, respecto a las demandas que la sociedad tiene hacia </w:t>
      </w:r>
      <w:r>
        <w:rPr>
          <w:rFonts w:ascii="Times New Roman" w:hAnsi="Times New Roman" w:cs="Times New Roman"/>
          <w:sz w:val="24"/>
        </w:rPr>
        <w:lastRenderedPageBreak/>
        <w:t xml:space="preserve">las mujeres, entendiendo que la </w:t>
      </w:r>
      <w:r w:rsidRPr="004413FB">
        <w:rPr>
          <w:rFonts w:ascii="Times New Roman" w:hAnsi="Times New Roman" w:cs="Times New Roman"/>
          <w:sz w:val="24"/>
        </w:rPr>
        <w:t>maternidad ha sido desde siempre una construcción social</w:t>
      </w:r>
      <w:r>
        <w:rPr>
          <w:rFonts w:ascii="Times New Roman" w:hAnsi="Times New Roman" w:cs="Times New Roman"/>
          <w:sz w:val="24"/>
        </w:rPr>
        <w:t xml:space="preserve">: las edades para ser madre, la </w:t>
      </w:r>
      <w:r w:rsidRPr="004413FB">
        <w:rPr>
          <w:rFonts w:ascii="Times New Roman" w:hAnsi="Times New Roman" w:cs="Times New Roman"/>
          <w:sz w:val="24"/>
        </w:rPr>
        <w:t>frecuencia de embarazos, la cantidad de hijos, los modelos de</w:t>
      </w:r>
      <w:r>
        <w:rPr>
          <w:rFonts w:ascii="Times New Roman" w:hAnsi="Times New Roman" w:cs="Times New Roman"/>
          <w:sz w:val="24"/>
        </w:rPr>
        <w:t xml:space="preserve"> pareja y familia, los modos de </w:t>
      </w:r>
      <w:r w:rsidRPr="004413FB">
        <w:rPr>
          <w:rFonts w:ascii="Times New Roman" w:hAnsi="Times New Roman" w:cs="Times New Roman"/>
          <w:sz w:val="24"/>
        </w:rPr>
        <w:t>procesar la afectividad, la crianza y las responsabilidades, h</w:t>
      </w:r>
      <w:r>
        <w:rPr>
          <w:rFonts w:ascii="Times New Roman" w:hAnsi="Times New Roman" w:cs="Times New Roman"/>
          <w:sz w:val="24"/>
        </w:rPr>
        <w:t xml:space="preserve">an ido cambiando según la época </w:t>
      </w:r>
      <w:r w:rsidRPr="004413FB">
        <w:rPr>
          <w:rFonts w:ascii="Times New Roman" w:hAnsi="Times New Roman" w:cs="Times New Roman"/>
          <w:sz w:val="24"/>
        </w:rPr>
        <w:t>y las culturas para delinear en cada cas</w:t>
      </w:r>
      <w:r>
        <w:rPr>
          <w:rFonts w:ascii="Times New Roman" w:hAnsi="Times New Roman" w:cs="Times New Roman"/>
          <w:sz w:val="24"/>
        </w:rPr>
        <w:t>o la imagen de la “madre ideal” (</w:t>
      </w:r>
      <w:proofErr w:type="spellStart"/>
      <w:r>
        <w:rPr>
          <w:rFonts w:ascii="Times New Roman" w:hAnsi="Times New Roman" w:cs="Times New Roman"/>
          <w:sz w:val="24"/>
        </w:rPr>
        <w:t>Zicavo</w:t>
      </w:r>
      <w:proofErr w:type="spellEnd"/>
      <w:r>
        <w:rPr>
          <w:rFonts w:ascii="Times New Roman" w:hAnsi="Times New Roman" w:cs="Times New Roman"/>
          <w:sz w:val="24"/>
        </w:rPr>
        <w:t>, 2011).</w:t>
      </w:r>
    </w:p>
    <w:p w:rsidR="00FC7A39" w:rsidRPr="00FC7A39" w:rsidRDefault="00FC7A39" w:rsidP="00FC7A39">
      <w:pPr>
        <w:spacing w:line="360" w:lineRule="auto"/>
        <w:jc w:val="right"/>
        <w:rPr>
          <w:rFonts w:ascii="Times New Roman" w:hAnsi="Times New Roman" w:cs="Times New Roman"/>
          <w:b/>
          <w:i/>
          <w:sz w:val="24"/>
        </w:rPr>
      </w:pPr>
      <w:r w:rsidRPr="00FC7A39">
        <w:rPr>
          <w:rFonts w:ascii="Times New Roman" w:hAnsi="Times New Roman" w:cs="Times New Roman"/>
          <w:b/>
          <w:i/>
          <w:sz w:val="24"/>
        </w:rPr>
        <w:t>Relaciones entre cuerpo y tiempo</w:t>
      </w:r>
    </w:p>
    <w:p w:rsidR="00BD71F2" w:rsidRDefault="00BD71F2" w:rsidP="00BD71F2">
      <w:pPr>
        <w:spacing w:line="360" w:lineRule="auto"/>
        <w:jc w:val="both"/>
        <w:rPr>
          <w:rFonts w:ascii="Times New Roman" w:hAnsi="Times New Roman" w:cs="Times New Roman"/>
          <w:sz w:val="24"/>
        </w:rPr>
      </w:pPr>
      <w:r>
        <w:rPr>
          <w:rFonts w:ascii="Times New Roman" w:hAnsi="Times New Roman" w:cs="Times New Roman"/>
          <w:sz w:val="24"/>
        </w:rPr>
        <w:t>Podemos pensar las relaciones entre tiempo y cuerpo que se dan en estos procesos, ya que la experiencia del tiempo está anidada a una corporalidad, en tanto los movimientos corporales son importantes a la hora de pensar la constitución del mundo externo y su perspectiva temporal (</w:t>
      </w:r>
      <w:proofErr w:type="spellStart"/>
      <w:r>
        <w:rPr>
          <w:rFonts w:ascii="Times New Roman" w:hAnsi="Times New Roman" w:cs="Times New Roman"/>
          <w:sz w:val="24"/>
        </w:rPr>
        <w:t>Schutz</w:t>
      </w:r>
      <w:proofErr w:type="spellEnd"/>
      <w:r>
        <w:rPr>
          <w:rFonts w:ascii="Times New Roman" w:hAnsi="Times New Roman" w:cs="Times New Roman"/>
          <w:sz w:val="24"/>
        </w:rPr>
        <w:t>, 2003 [1945])</w:t>
      </w:r>
      <w:r w:rsidR="00FC7A39">
        <w:rPr>
          <w:rFonts w:ascii="Times New Roman" w:hAnsi="Times New Roman" w:cs="Times New Roman"/>
          <w:sz w:val="24"/>
        </w:rPr>
        <w:t xml:space="preserve"> En este sentido, desde una lectura fenomenológica </w:t>
      </w:r>
      <w:r>
        <w:rPr>
          <w:rFonts w:ascii="Times New Roman" w:hAnsi="Times New Roman" w:cs="Times New Roman"/>
          <w:sz w:val="24"/>
        </w:rPr>
        <w:t>Merleau Ponty (1985 [1954]: 100) afirma que “e</w:t>
      </w:r>
      <w:r w:rsidRPr="00425E26">
        <w:rPr>
          <w:rFonts w:ascii="Times New Roman" w:hAnsi="Times New Roman" w:cs="Times New Roman"/>
          <w:sz w:val="24"/>
        </w:rPr>
        <w:t>l cuerpo es el vehículo de la existencia en el mundo y tener un cuerpo es, para una criatura viva, estar integrado en un ent</w:t>
      </w:r>
      <w:r>
        <w:rPr>
          <w:rFonts w:ascii="Times New Roman" w:hAnsi="Times New Roman" w:cs="Times New Roman"/>
          <w:sz w:val="24"/>
        </w:rPr>
        <w:t>orno definido, para identificar</w:t>
      </w:r>
      <w:r w:rsidRPr="00425E26">
        <w:rPr>
          <w:rFonts w:ascii="Times New Roman" w:hAnsi="Times New Roman" w:cs="Times New Roman"/>
          <w:sz w:val="24"/>
        </w:rPr>
        <w:t>se con ciertos proyectos y estar siemp</w:t>
      </w:r>
      <w:r>
        <w:rPr>
          <w:rFonts w:ascii="Times New Roman" w:hAnsi="Times New Roman" w:cs="Times New Roman"/>
          <w:sz w:val="24"/>
        </w:rPr>
        <w:t xml:space="preserve">re comprometido con ellos”. Así, </w:t>
      </w:r>
      <w:r w:rsidRPr="00FF72BF">
        <w:rPr>
          <w:rFonts w:ascii="Times New Roman" w:hAnsi="Times New Roman" w:cs="Times New Roman"/>
          <w:sz w:val="24"/>
        </w:rPr>
        <w:t xml:space="preserve">los sujetos son reinstaurados </w:t>
      </w:r>
      <w:r>
        <w:rPr>
          <w:rFonts w:ascii="Times New Roman" w:hAnsi="Times New Roman" w:cs="Times New Roman"/>
          <w:sz w:val="24"/>
        </w:rPr>
        <w:t>como seres temporales y espacia</w:t>
      </w:r>
      <w:r w:rsidRPr="00FF72BF">
        <w:rPr>
          <w:rFonts w:ascii="Times New Roman" w:hAnsi="Times New Roman" w:cs="Times New Roman"/>
          <w:sz w:val="24"/>
        </w:rPr>
        <w:t xml:space="preserve">les. </w:t>
      </w:r>
    </w:p>
    <w:p w:rsidR="00BD71F2" w:rsidRPr="006775CC" w:rsidRDefault="00BD71F2" w:rsidP="00BD71F2">
      <w:pPr>
        <w:spacing w:line="360" w:lineRule="auto"/>
        <w:jc w:val="both"/>
        <w:rPr>
          <w:rFonts w:ascii="Times New Roman" w:hAnsi="Times New Roman" w:cs="Times New Roman"/>
          <w:sz w:val="24"/>
        </w:rPr>
      </w:pPr>
      <w:r>
        <w:rPr>
          <w:rFonts w:ascii="Times New Roman" w:hAnsi="Times New Roman" w:cs="Times New Roman"/>
          <w:sz w:val="24"/>
        </w:rPr>
        <w:t>En relación a nuestro objeto de estudio, podemos pensar el cuerpo de las mujeres como integrado a un entorno definido donde la maternidad aún se presenta como un destino privilegiado y hegemónico, modelador de la identidad y corporalidad de las mujeres, y de esta forma cualquier subversión implicaría tensiones y conflictos</w:t>
      </w:r>
      <w:r w:rsidR="003D35C0">
        <w:rPr>
          <w:rFonts w:ascii="Times New Roman" w:hAnsi="Times New Roman" w:cs="Times New Roman"/>
          <w:sz w:val="24"/>
        </w:rPr>
        <w:t>, en nuestro caso la postergación temporal del proyecto materno</w:t>
      </w:r>
      <w:r>
        <w:rPr>
          <w:rFonts w:ascii="Times New Roman" w:hAnsi="Times New Roman" w:cs="Times New Roman"/>
          <w:sz w:val="24"/>
        </w:rPr>
        <w:t xml:space="preserve">. </w:t>
      </w:r>
      <w:r w:rsidRPr="006775CC">
        <w:rPr>
          <w:rFonts w:ascii="Times New Roman" w:hAnsi="Times New Roman" w:cs="Times New Roman"/>
          <w:sz w:val="24"/>
        </w:rPr>
        <w:t>Tanto el tiempo como el espacio ordenan nuestro sentido del yo en el mundo, nuestras relaciones y encuentros con los demás y nuestra forma de cuidar de nuestros cuerpos y de los cuerpos de los demás</w:t>
      </w:r>
      <w:r>
        <w:rPr>
          <w:rFonts w:ascii="Times New Roman" w:hAnsi="Times New Roman" w:cs="Times New Roman"/>
          <w:sz w:val="24"/>
        </w:rPr>
        <w:t xml:space="preserve"> (Merleau Ponty, 2003 [1945]) </w:t>
      </w:r>
    </w:p>
    <w:p w:rsidR="00BD71F2" w:rsidRPr="004B0314" w:rsidRDefault="00BD71F2" w:rsidP="004B0314">
      <w:pPr>
        <w:spacing w:line="360" w:lineRule="auto"/>
        <w:jc w:val="both"/>
        <w:rPr>
          <w:rFonts w:ascii="Times New Roman" w:hAnsi="Times New Roman" w:cs="Times New Roman"/>
          <w:sz w:val="24"/>
        </w:rPr>
      </w:pPr>
      <w:r w:rsidRPr="00A22FD3">
        <w:rPr>
          <w:rFonts w:ascii="Times New Roman" w:hAnsi="Times New Roman" w:cs="Times New Roman"/>
          <w:sz w:val="24"/>
        </w:rPr>
        <w:t xml:space="preserve">A partir de estas definiciones podemos traer en relación el concepto de </w:t>
      </w:r>
      <w:proofErr w:type="spellStart"/>
      <w:r w:rsidRPr="00A22FD3">
        <w:rPr>
          <w:rFonts w:ascii="Times New Roman" w:hAnsi="Times New Roman" w:cs="Times New Roman"/>
          <w:sz w:val="24"/>
        </w:rPr>
        <w:t>habitus</w:t>
      </w:r>
      <w:proofErr w:type="spellEnd"/>
      <w:r w:rsidRPr="00A22FD3">
        <w:rPr>
          <w:rFonts w:ascii="Times New Roman" w:hAnsi="Times New Roman" w:cs="Times New Roman"/>
          <w:sz w:val="24"/>
        </w:rPr>
        <w:t xml:space="preserve"> desarrollado por Bourdieu, definido como un “sistema de disposiciones duraderas y transferibles” que son producidas por las condiciones particulares de una agrupación de clase social (1992: 92). Estas disposiciones son materiales: se relacionan con el modo en que los cuerpos se desenvuelven en el mundo social. El </w:t>
      </w:r>
      <w:proofErr w:type="spellStart"/>
      <w:r w:rsidRPr="00A22FD3">
        <w:rPr>
          <w:rFonts w:ascii="Times New Roman" w:hAnsi="Times New Roman" w:cs="Times New Roman"/>
          <w:sz w:val="24"/>
        </w:rPr>
        <w:t>habitus</w:t>
      </w:r>
      <w:proofErr w:type="spellEnd"/>
      <w:r w:rsidRPr="00A22FD3">
        <w:rPr>
          <w:rFonts w:ascii="Times New Roman" w:hAnsi="Times New Roman" w:cs="Times New Roman"/>
          <w:sz w:val="24"/>
        </w:rPr>
        <w:t xml:space="preserve"> es, por consiguiente, un concepto que vincula al individuo con las estructuras sociales: el modo en que vivimos en nuestros cuerpos está estructurado por nuestra posición social en el mundo por nuestra clase social. En este sentido, las mujeres de clase media (objeto de nuestra investigación) están atravesadas por disposiciones y prácticas inter relacionadas con su </w:t>
      </w:r>
      <w:r w:rsidRPr="00A22FD3">
        <w:rPr>
          <w:rFonts w:ascii="Times New Roman" w:hAnsi="Times New Roman" w:cs="Times New Roman"/>
          <w:sz w:val="24"/>
        </w:rPr>
        <w:lastRenderedPageBreak/>
        <w:t xml:space="preserve">pertenencia de clase, lo que las lleva a </w:t>
      </w:r>
      <w:r>
        <w:rPr>
          <w:rFonts w:ascii="Times New Roman" w:hAnsi="Times New Roman" w:cs="Times New Roman"/>
          <w:sz w:val="24"/>
        </w:rPr>
        <w:t xml:space="preserve">desarrollar </w:t>
      </w:r>
      <w:r w:rsidRPr="00A22FD3">
        <w:rPr>
          <w:rFonts w:ascii="Times New Roman" w:hAnsi="Times New Roman" w:cs="Times New Roman"/>
          <w:sz w:val="24"/>
        </w:rPr>
        <w:t xml:space="preserve">ciertas prácticas </w:t>
      </w:r>
      <w:r>
        <w:rPr>
          <w:rFonts w:ascii="Times New Roman" w:hAnsi="Times New Roman" w:cs="Times New Roman"/>
          <w:sz w:val="24"/>
        </w:rPr>
        <w:t>respecto</w:t>
      </w:r>
      <w:r w:rsidRPr="00A22FD3">
        <w:rPr>
          <w:rFonts w:ascii="Times New Roman" w:hAnsi="Times New Roman" w:cs="Times New Roman"/>
          <w:sz w:val="24"/>
        </w:rPr>
        <w:t xml:space="preserve"> a la </w:t>
      </w:r>
      <w:r>
        <w:rPr>
          <w:rFonts w:ascii="Times New Roman" w:hAnsi="Times New Roman" w:cs="Times New Roman"/>
          <w:sz w:val="24"/>
        </w:rPr>
        <w:t>sexualidad y la anticoncepción, donde la maternidad continúa siendo ineludible en las biografías pero se negocia (posterga) frente a otras opciones (trabajo, ocio, estudio, entre otros).</w:t>
      </w:r>
    </w:p>
    <w:p w:rsidR="00BD71F2" w:rsidRDefault="00BD71F2" w:rsidP="00BD71F2">
      <w:pPr>
        <w:spacing w:after="0" w:line="360" w:lineRule="auto"/>
        <w:jc w:val="both"/>
        <w:rPr>
          <w:rFonts w:ascii="Times New Roman" w:eastAsia="Times New Roman" w:hAnsi="Times New Roman" w:cs="Times New Roman"/>
          <w:sz w:val="24"/>
        </w:rPr>
      </w:pPr>
    </w:p>
    <w:p w:rsidR="00BD71F2" w:rsidRPr="005F200A" w:rsidRDefault="004B0314" w:rsidP="00BD71F2">
      <w:pPr>
        <w:spacing w:line="360" w:lineRule="auto"/>
        <w:jc w:val="both"/>
        <w:rPr>
          <w:rFonts w:ascii="Times New Roman" w:hAnsi="Times New Roman" w:cs="Times New Roman"/>
          <w:b/>
          <w:sz w:val="24"/>
          <w:szCs w:val="24"/>
        </w:rPr>
      </w:pPr>
      <w:r>
        <w:rPr>
          <w:rFonts w:ascii="Times New Roman" w:hAnsi="Times New Roman" w:cs="Times New Roman"/>
          <w:b/>
          <w:sz w:val="24"/>
          <w:szCs w:val="24"/>
        </w:rPr>
        <w:t>Reflexiones</w:t>
      </w:r>
      <w:r w:rsidR="00BD71F2" w:rsidRPr="005F200A">
        <w:rPr>
          <w:rFonts w:ascii="Times New Roman" w:hAnsi="Times New Roman" w:cs="Times New Roman"/>
          <w:b/>
          <w:sz w:val="24"/>
          <w:szCs w:val="24"/>
        </w:rPr>
        <w:t xml:space="preserve"> </w:t>
      </w:r>
      <w:r>
        <w:rPr>
          <w:rFonts w:ascii="Times New Roman" w:hAnsi="Times New Roman" w:cs="Times New Roman"/>
          <w:b/>
          <w:sz w:val="24"/>
          <w:szCs w:val="24"/>
        </w:rPr>
        <w:t>¿finales?</w:t>
      </w:r>
    </w:p>
    <w:p w:rsidR="00BD71F2" w:rsidRPr="00BD71F2" w:rsidRDefault="00BD71F2" w:rsidP="00BD71F2">
      <w:pPr>
        <w:spacing w:line="360" w:lineRule="auto"/>
        <w:jc w:val="both"/>
        <w:rPr>
          <w:rFonts w:ascii="Times New Roman" w:hAnsi="Times New Roman" w:cs="Times New Roman"/>
          <w:sz w:val="24"/>
          <w:szCs w:val="24"/>
        </w:rPr>
      </w:pPr>
      <w:r w:rsidRPr="00BD71F2">
        <w:rPr>
          <w:rFonts w:ascii="Times New Roman" w:hAnsi="Times New Roman" w:cs="Times New Roman"/>
          <w:sz w:val="24"/>
          <w:szCs w:val="24"/>
        </w:rPr>
        <w:t xml:space="preserve">Los cuerpos se ven atravesados e interpelados por múltiples procesos e instancias que los </w:t>
      </w:r>
      <w:proofErr w:type="spellStart"/>
      <w:r w:rsidRPr="00BD71F2">
        <w:rPr>
          <w:rFonts w:ascii="Times New Roman" w:hAnsi="Times New Roman" w:cs="Times New Roman"/>
          <w:sz w:val="24"/>
          <w:szCs w:val="24"/>
        </w:rPr>
        <w:t>performan</w:t>
      </w:r>
      <w:proofErr w:type="spellEnd"/>
      <w:r w:rsidRPr="00BD71F2">
        <w:rPr>
          <w:rFonts w:ascii="Times New Roman" w:hAnsi="Times New Roman" w:cs="Times New Roman"/>
          <w:sz w:val="24"/>
          <w:szCs w:val="24"/>
        </w:rPr>
        <w:t xml:space="preserve"> y le imprimen determinados roles y pautas. La cultura, la sociedad, las relaciones de poder, la política, las religiones son parte de esos procesos de </w:t>
      </w:r>
      <w:proofErr w:type="spellStart"/>
      <w:r w:rsidRPr="00BD71F2">
        <w:rPr>
          <w:rFonts w:ascii="Times New Roman" w:hAnsi="Times New Roman" w:cs="Times New Roman"/>
          <w:sz w:val="24"/>
          <w:szCs w:val="24"/>
        </w:rPr>
        <w:t>performatividad</w:t>
      </w:r>
      <w:proofErr w:type="spellEnd"/>
      <w:r w:rsidRPr="00BD71F2">
        <w:rPr>
          <w:rFonts w:ascii="Times New Roman" w:hAnsi="Times New Roman" w:cs="Times New Roman"/>
          <w:sz w:val="24"/>
          <w:szCs w:val="24"/>
        </w:rPr>
        <w:t xml:space="preserve"> corporal.</w:t>
      </w:r>
      <w:r w:rsidR="00417184">
        <w:rPr>
          <w:rFonts w:ascii="Times New Roman" w:hAnsi="Times New Roman" w:cs="Times New Roman"/>
          <w:sz w:val="24"/>
          <w:szCs w:val="24"/>
        </w:rPr>
        <w:t xml:space="preserve"> </w:t>
      </w:r>
      <w:r w:rsidRPr="00BD71F2">
        <w:rPr>
          <w:rFonts w:ascii="Times New Roman" w:hAnsi="Times New Roman" w:cs="Times New Roman"/>
          <w:sz w:val="24"/>
          <w:szCs w:val="24"/>
        </w:rPr>
        <w:t>Como afirma Le Breton (1995:13) “las representaciones del cuerpo y los saberes acerca del cuerpo son tributarios de un estado social, de una visión del mundo y (…) de una definición de la persona”.</w:t>
      </w:r>
    </w:p>
    <w:p w:rsidR="004B0314" w:rsidRPr="004B0314" w:rsidRDefault="004B0314" w:rsidP="004B0314">
      <w:pPr>
        <w:spacing w:after="0" w:line="360" w:lineRule="auto"/>
        <w:jc w:val="both"/>
        <w:rPr>
          <w:rFonts w:ascii="Times New Roman" w:eastAsia="Times New Roman" w:hAnsi="Times New Roman" w:cs="Times New Roman"/>
          <w:sz w:val="24"/>
        </w:rPr>
      </w:pPr>
      <w:r w:rsidRPr="00BD71F2">
        <w:rPr>
          <w:rFonts w:ascii="Times New Roman" w:eastAsia="Times New Roman" w:hAnsi="Times New Roman" w:cs="Times New Roman"/>
          <w:sz w:val="24"/>
        </w:rPr>
        <w:t xml:space="preserve">Según Omar </w:t>
      </w:r>
      <w:proofErr w:type="spellStart"/>
      <w:r w:rsidRPr="00BD71F2">
        <w:rPr>
          <w:rFonts w:ascii="Times New Roman" w:eastAsia="Times New Roman" w:hAnsi="Times New Roman" w:cs="Times New Roman"/>
          <w:sz w:val="24"/>
        </w:rPr>
        <w:t>Acha</w:t>
      </w:r>
      <w:proofErr w:type="spellEnd"/>
      <w:r>
        <w:rPr>
          <w:rFonts w:ascii="Times New Roman" w:eastAsia="Times New Roman" w:hAnsi="Times New Roman" w:cs="Times New Roman"/>
          <w:sz w:val="24"/>
        </w:rPr>
        <w:t xml:space="preserve"> (2000: 67)</w:t>
      </w:r>
      <w:r w:rsidRPr="00BD71F2">
        <w:rPr>
          <w:rFonts w:ascii="Times New Roman" w:eastAsia="Times New Roman" w:hAnsi="Times New Roman" w:cs="Times New Roman"/>
          <w:sz w:val="24"/>
        </w:rPr>
        <w:t xml:space="preserve"> “el cuerpo está implicado en un ordenamiento que incluye a la diferencia sexual como uno de sus productos”. De este mecanismo, a varones y mujeres les fueron atribuidos ciertos roles, prácticas y valores asociados a sus cuerpos, con sustento en las diferencias “naturales”- sexuales que traían consigo. Así, a las mujeres les fue asignado, debido a su capacidad (como si fuera la única) de engendrar y dar a luz, el rol de madre, de la domesticidad y el cuidado de los hijos, y su sexualidad se vio anclada a la reproducción, resultando ambas indisociables. Esta capacidad de reproducirse se instituyó a priori como lo definitivo de la condición de mujer,</w:t>
      </w:r>
      <w:r w:rsidRPr="00BD71F2">
        <w:rPr>
          <w:rFonts w:ascii="Times New Roman" w:eastAsia="Times New Roman" w:hAnsi="Times New Roman" w:cs="Times New Roman"/>
          <w:color w:val="FF0000"/>
          <w:sz w:val="24"/>
        </w:rPr>
        <w:t xml:space="preserve"> </w:t>
      </w:r>
      <w:r w:rsidRPr="00BD71F2">
        <w:rPr>
          <w:rFonts w:ascii="Times New Roman" w:eastAsia="Times New Roman" w:hAnsi="Times New Roman" w:cs="Times New Roman"/>
          <w:sz w:val="24"/>
        </w:rPr>
        <w:t>dando cuenta, de este modo, que la cultura es la condición de posibilidad de la formación de los cuerpos. La sexualidad femenina, a diferencia de la masculina, ha sido ocultada, sublimada o incluso reprimida. En paralelo a este proceso, se produce una identificación del sexo femenino con el útero (al cual, primero desde el discurso médico y luego desde el psicoanálisis se le asociaron toda una serie de patologías</w:t>
      </w:r>
      <w:r w:rsidRPr="00BD71F2">
        <w:rPr>
          <w:rFonts w:ascii="Times New Roman" w:eastAsia="Times New Roman" w:hAnsi="Times New Roman" w:cs="Times New Roman"/>
          <w:sz w:val="24"/>
          <w:vertAlign w:val="superscript"/>
        </w:rPr>
        <w:footnoteReference w:id="3"/>
      </w:r>
      <w:r w:rsidRPr="00BD71F2">
        <w:rPr>
          <w:rFonts w:ascii="Times New Roman" w:eastAsia="Times New Roman" w:hAnsi="Times New Roman" w:cs="Times New Roman"/>
          <w:sz w:val="24"/>
        </w:rPr>
        <w:t>), lo cual resulta en una “valoración excesiva del aspecto materno de la feminidad en perjuicio del aspecto sexual”</w:t>
      </w:r>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Dupin</w:t>
      </w:r>
      <w:proofErr w:type="spellEnd"/>
      <w:r>
        <w:rPr>
          <w:rFonts w:ascii="Times New Roman" w:eastAsia="Times New Roman" w:hAnsi="Times New Roman" w:cs="Times New Roman"/>
          <w:sz w:val="24"/>
        </w:rPr>
        <w:t xml:space="preserve"> y </w:t>
      </w:r>
      <w:proofErr w:type="spellStart"/>
      <w:r>
        <w:rPr>
          <w:rFonts w:ascii="Times New Roman" w:eastAsia="Times New Roman" w:hAnsi="Times New Roman" w:cs="Times New Roman"/>
          <w:sz w:val="24"/>
        </w:rPr>
        <w:t>Hedon</w:t>
      </w:r>
      <w:proofErr w:type="spellEnd"/>
      <w:r>
        <w:rPr>
          <w:rFonts w:ascii="Times New Roman" w:eastAsia="Times New Roman" w:hAnsi="Times New Roman" w:cs="Times New Roman"/>
          <w:sz w:val="24"/>
        </w:rPr>
        <w:t>, 2001: 48).</w:t>
      </w:r>
    </w:p>
    <w:p w:rsidR="00BD71F2" w:rsidRPr="00BD71F2" w:rsidRDefault="00BD71F2" w:rsidP="00BD71F2">
      <w:pPr>
        <w:spacing w:line="360" w:lineRule="auto"/>
        <w:jc w:val="both"/>
        <w:rPr>
          <w:sz w:val="24"/>
          <w:szCs w:val="24"/>
        </w:rPr>
      </w:pPr>
      <w:r w:rsidRPr="00BD71F2">
        <w:rPr>
          <w:rFonts w:ascii="Times New Roman" w:eastAsia="Times New Roman" w:hAnsi="Times New Roman" w:cs="Times New Roman"/>
          <w:sz w:val="24"/>
          <w:szCs w:val="24"/>
        </w:rPr>
        <w:t xml:space="preserve">Durante el embarazo, el cuerpo de las mujeres se </w:t>
      </w:r>
      <w:proofErr w:type="spellStart"/>
      <w:r w:rsidRPr="00BD71F2">
        <w:rPr>
          <w:rFonts w:ascii="Times New Roman" w:eastAsia="Times New Roman" w:hAnsi="Times New Roman" w:cs="Times New Roman"/>
          <w:sz w:val="24"/>
          <w:szCs w:val="24"/>
        </w:rPr>
        <w:t>resignifica</w:t>
      </w:r>
      <w:proofErr w:type="spellEnd"/>
      <w:r w:rsidRPr="00BD71F2">
        <w:rPr>
          <w:rFonts w:ascii="Times New Roman" w:eastAsia="Times New Roman" w:hAnsi="Times New Roman" w:cs="Times New Roman"/>
          <w:sz w:val="24"/>
          <w:szCs w:val="24"/>
        </w:rPr>
        <w:t xml:space="preserve"> y carga con una valoración social positiva vinculada al hecho de “traer vida al mundo”. Se vuelve en sí mismo un signo distintivo e </w:t>
      </w:r>
      <w:proofErr w:type="spellStart"/>
      <w:r w:rsidRPr="00BD71F2">
        <w:rPr>
          <w:rFonts w:ascii="Times New Roman" w:eastAsia="Times New Roman" w:hAnsi="Times New Roman" w:cs="Times New Roman"/>
          <w:sz w:val="24"/>
          <w:szCs w:val="24"/>
        </w:rPr>
        <w:t>individualizante</w:t>
      </w:r>
      <w:proofErr w:type="spellEnd"/>
      <w:r w:rsidRPr="00BD71F2">
        <w:rPr>
          <w:rFonts w:ascii="Times New Roman" w:eastAsia="Times New Roman" w:hAnsi="Times New Roman" w:cs="Times New Roman"/>
          <w:sz w:val="24"/>
          <w:szCs w:val="24"/>
        </w:rPr>
        <w:t xml:space="preserve">, un cuerpo mítico, idealizado. El cuerpo de la mujer embarazada (más allá de su deseo de ser o no ser madre) se encuentra atravesado por </w:t>
      </w:r>
      <w:r w:rsidRPr="00BD71F2">
        <w:rPr>
          <w:rFonts w:ascii="Times New Roman" w:eastAsia="Times New Roman" w:hAnsi="Times New Roman" w:cs="Times New Roman"/>
          <w:sz w:val="24"/>
          <w:szCs w:val="24"/>
        </w:rPr>
        <w:lastRenderedPageBreak/>
        <w:t>una serie de imaginarios simbólicos y sociales, que lo llevan a ocupar un lugar de prestigio frente al resto de las corporalidades y cuya presencia exige respeto y cuidados especiales por parte de la sociedad. El embarazo constituye un interregno en la corporalidad femenina, donde las formas se ensanchan pero son social</w:t>
      </w:r>
      <w:r w:rsidR="004A6521">
        <w:rPr>
          <w:rFonts w:ascii="Times New Roman" w:eastAsia="Times New Roman" w:hAnsi="Times New Roman" w:cs="Times New Roman"/>
          <w:sz w:val="24"/>
          <w:szCs w:val="24"/>
        </w:rPr>
        <w:t xml:space="preserve">mente apreciadas y custodiadas. </w:t>
      </w:r>
      <w:r w:rsidRPr="00BD71F2">
        <w:rPr>
          <w:rFonts w:ascii="Times New Roman" w:eastAsia="Times New Roman" w:hAnsi="Times New Roman" w:cs="Times New Roman"/>
          <w:sz w:val="24"/>
          <w:szCs w:val="24"/>
        </w:rPr>
        <w:t>“La definición de cuerpo es hueca si se la compara con la de persona. No se trata, de ningún modo, de una realidad evidente, de una materia incontrovertible: el “cuerpo” sólo existe cuando el hombre lo construye culturalmente”</w:t>
      </w:r>
      <w:r w:rsidR="004B0314">
        <w:rPr>
          <w:rFonts w:ascii="Times New Roman" w:eastAsia="Times New Roman" w:hAnsi="Times New Roman" w:cs="Times New Roman"/>
          <w:sz w:val="24"/>
          <w:szCs w:val="24"/>
        </w:rPr>
        <w:t xml:space="preserve"> (Le Breton, 1995:27)</w:t>
      </w:r>
      <w:r w:rsidRPr="00BD71F2">
        <w:rPr>
          <w:rFonts w:ascii="Times New Roman" w:eastAsia="Times New Roman" w:hAnsi="Times New Roman" w:cs="Times New Roman"/>
          <w:sz w:val="24"/>
          <w:szCs w:val="24"/>
        </w:rPr>
        <w:t>.</w:t>
      </w:r>
    </w:p>
    <w:p w:rsidR="004A6521" w:rsidRPr="00E42366" w:rsidRDefault="004A6521" w:rsidP="00E42366">
      <w:pPr>
        <w:autoSpaceDE w:val="0"/>
        <w:autoSpaceDN w:val="0"/>
        <w:adjustRightInd w:val="0"/>
        <w:spacing w:after="0" w:line="360" w:lineRule="auto"/>
        <w:jc w:val="both"/>
        <w:rPr>
          <w:rFonts w:ascii="Times New Roman" w:hAnsi="Times New Roman" w:cs="Times New Roman"/>
          <w:color w:val="000000"/>
          <w:sz w:val="24"/>
          <w:lang w:eastAsia="es-ES"/>
        </w:rPr>
      </w:pPr>
      <w:r w:rsidRPr="00E42366">
        <w:rPr>
          <w:rFonts w:ascii="Times New Roman" w:hAnsi="Times New Roman" w:cs="Times New Roman"/>
          <w:sz w:val="24"/>
        </w:rPr>
        <w:t xml:space="preserve">La opción por la postergación de la maternidad podría pensarse como un punto de inflexión entre la opción reproductiva y no reproductiva en la vida de las mujeres. </w:t>
      </w:r>
      <w:r w:rsidRPr="00E42366">
        <w:rPr>
          <w:rFonts w:ascii="Times New Roman" w:hAnsi="Times New Roman" w:cs="Times New Roman"/>
          <w:color w:val="000000"/>
          <w:sz w:val="24"/>
          <w:lang w:eastAsia="es-ES"/>
        </w:rPr>
        <w:t xml:space="preserve">Ser madre o no sigue siendo significativo en tanto atributo o carencia, e incluso se manifiesta en el plano del lenguaje en términos de posesión: “tener o no tener”. Las mujeres son pensadas socialmente y se piensan a sí mismas en relación a la maternidad: el presupuesto social de las biografías femeninas sigue estando íntimamente ligado a la descendencia. La reproducción emerge, dentro del paradigma de la razón reproductiva, como una toma de decisión moral y con una serie de demandas éticas a su alrededor, generando la consecuente </w:t>
      </w:r>
      <w:proofErr w:type="spellStart"/>
      <w:r w:rsidRPr="00E42366">
        <w:rPr>
          <w:rFonts w:ascii="Times New Roman" w:hAnsi="Times New Roman" w:cs="Times New Roman"/>
          <w:color w:val="000000"/>
          <w:sz w:val="24"/>
          <w:lang w:eastAsia="es-ES"/>
        </w:rPr>
        <w:t>responsabilización</w:t>
      </w:r>
      <w:proofErr w:type="spellEnd"/>
      <w:r w:rsidRPr="00E42366">
        <w:rPr>
          <w:rFonts w:ascii="Times New Roman" w:hAnsi="Times New Roman" w:cs="Times New Roman"/>
          <w:color w:val="000000"/>
          <w:sz w:val="24"/>
          <w:lang w:eastAsia="es-ES"/>
        </w:rPr>
        <w:t xml:space="preserve"> que se impone a las mujeres (</w:t>
      </w:r>
      <w:proofErr w:type="spellStart"/>
      <w:r w:rsidRPr="00E42366">
        <w:rPr>
          <w:rFonts w:ascii="Times New Roman" w:hAnsi="Times New Roman" w:cs="Times New Roman"/>
          <w:color w:val="000000"/>
          <w:sz w:val="24"/>
          <w:lang w:eastAsia="es-ES"/>
        </w:rPr>
        <w:t>Deutscher</w:t>
      </w:r>
      <w:proofErr w:type="spellEnd"/>
      <w:r w:rsidRPr="00E42366">
        <w:rPr>
          <w:rFonts w:ascii="Times New Roman" w:hAnsi="Times New Roman" w:cs="Times New Roman"/>
          <w:color w:val="000000"/>
          <w:sz w:val="24"/>
          <w:lang w:eastAsia="es-ES"/>
        </w:rPr>
        <w:t>, 2019) En este sentido, la postergación (pero no abandono del proyecto materno) implica una forma específica de tratar con esa responsabilidad, donde la maternidad no queda excluida del horizonte biográfico de las mujeres. Pero a su vez, esa postergación genera otras presiones y significados sobre esa decisión. De esta forma, para la demografía el retraso de la maternidad se convierte en objeto de interés en la medida en que puede suponer un peligro, manifestándose en una disminución de la fecundidad final de las generaciones, en tanto se presenta como un fenómeno “anormal”.</w:t>
      </w:r>
    </w:p>
    <w:p w:rsidR="00BD71F2" w:rsidRPr="00BD71F2" w:rsidRDefault="00BD71F2" w:rsidP="00BD71F2">
      <w:pPr>
        <w:spacing w:after="0" w:line="360" w:lineRule="auto"/>
        <w:jc w:val="both"/>
        <w:rPr>
          <w:sz w:val="24"/>
        </w:rPr>
      </w:pPr>
    </w:p>
    <w:p w:rsidR="00BD71F2" w:rsidRDefault="00BD71F2" w:rsidP="00BD71F2">
      <w:pPr>
        <w:spacing w:line="360" w:lineRule="auto"/>
        <w:jc w:val="both"/>
        <w:rPr>
          <w:rFonts w:ascii="Times New Roman" w:eastAsia="Times New Roman" w:hAnsi="Times New Roman" w:cs="Times New Roman"/>
        </w:rPr>
      </w:pPr>
    </w:p>
    <w:p w:rsidR="00BD71F2" w:rsidRPr="00BD71F2" w:rsidRDefault="00BD71F2" w:rsidP="00BD71F2">
      <w:pPr>
        <w:rPr>
          <w:rFonts w:ascii="Times New Roman" w:eastAsia="Times New Roman" w:hAnsi="Times New Roman" w:cs="Times New Roman"/>
        </w:rPr>
      </w:pPr>
      <w:r>
        <w:rPr>
          <w:rFonts w:ascii="Times New Roman" w:eastAsia="Times New Roman" w:hAnsi="Times New Roman" w:cs="Times New Roman"/>
        </w:rPr>
        <w:br w:type="page"/>
      </w:r>
      <w:r w:rsidRPr="00BD71F2">
        <w:rPr>
          <w:rFonts w:ascii="Times New Roman" w:eastAsia="Times New Roman" w:hAnsi="Times New Roman" w:cs="Times New Roman"/>
          <w:b/>
        </w:rPr>
        <w:lastRenderedPageBreak/>
        <w:t>Bibliografía</w:t>
      </w:r>
    </w:p>
    <w:p w:rsidR="00BD71F2" w:rsidRPr="004B0314" w:rsidRDefault="004B0314" w:rsidP="004B0314">
      <w:pPr>
        <w:spacing w:after="0"/>
        <w:jc w:val="both"/>
        <w:rPr>
          <w:rFonts w:ascii="Times New Roman" w:hAnsi="Times New Roman"/>
        </w:rPr>
      </w:pPr>
      <w:proofErr w:type="spellStart"/>
      <w:r w:rsidRPr="004B0314">
        <w:rPr>
          <w:rFonts w:ascii="Times New Roman" w:hAnsi="Times New Roman"/>
        </w:rPr>
        <w:t>Acha</w:t>
      </w:r>
      <w:proofErr w:type="spellEnd"/>
      <w:r w:rsidRPr="004B0314">
        <w:rPr>
          <w:rFonts w:ascii="Times New Roman" w:hAnsi="Times New Roman"/>
        </w:rPr>
        <w:t>,</w:t>
      </w:r>
      <w:r w:rsidRPr="004B0314">
        <w:rPr>
          <w:rFonts w:ascii="Times New Roman" w:hAnsi="Times New Roman"/>
        </w:rPr>
        <w:t xml:space="preserve"> O.</w:t>
      </w:r>
      <w:r w:rsidRPr="004B0314">
        <w:rPr>
          <w:rFonts w:ascii="Times New Roman" w:hAnsi="Times New Roman"/>
        </w:rPr>
        <w:t xml:space="preserve"> (2000).  </w:t>
      </w:r>
      <w:r w:rsidRPr="004B0314">
        <w:rPr>
          <w:rFonts w:ascii="Times New Roman" w:hAnsi="Times New Roman"/>
          <w:i/>
        </w:rPr>
        <w:t>El sexo de la historia. Intervenciones de género para una crítica antiesencialista de la historiografía</w:t>
      </w:r>
      <w:r w:rsidRPr="004B0314">
        <w:rPr>
          <w:rFonts w:ascii="Times New Roman" w:hAnsi="Times New Roman"/>
        </w:rPr>
        <w:t>. Bu</w:t>
      </w:r>
      <w:r w:rsidRPr="004B0314">
        <w:rPr>
          <w:rFonts w:ascii="Times New Roman" w:hAnsi="Times New Roman"/>
        </w:rPr>
        <w:t>enos Aires: El Cielo por Asalto.</w:t>
      </w:r>
    </w:p>
    <w:p w:rsidR="004B0314" w:rsidRPr="004B0314" w:rsidRDefault="004B0314" w:rsidP="004B0314">
      <w:pPr>
        <w:spacing w:after="0"/>
        <w:jc w:val="both"/>
        <w:rPr>
          <w:rFonts w:ascii="Times New Roman" w:hAnsi="Times New Roman"/>
        </w:rPr>
      </w:pPr>
    </w:p>
    <w:p w:rsidR="004B0314" w:rsidRPr="004B0314" w:rsidRDefault="004B0314" w:rsidP="004B0314">
      <w:pPr>
        <w:spacing w:after="0"/>
        <w:jc w:val="both"/>
        <w:rPr>
          <w:rFonts w:ascii="Times New Roman" w:hAnsi="Times New Roman"/>
        </w:rPr>
      </w:pPr>
      <w:r w:rsidRPr="004B0314">
        <w:rPr>
          <w:rFonts w:ascii="Times New Roman" w:hAnsi="Times New Roman"/>
        </w:rPr>
        <w:t xml:space="preserve">Beck, U. (2006) </w:t>
      </w:r>
      <w:r w:rsidRPr="004B0314">
        <w:rPr>
          <w:rFonts w:ascii="Times New Roman" w:hAnsi="Times New Roman"/>
          <w:i/>
        </w:rPr>
        <w:t>La sociedad del riesgo. Hacia una nueva modernidad</w:t>
      </w:r>
      <w:r w:rsidRPr="004B0314">
        <w:rPr>
          <w:rFonts w:ascii="Times New Roman" w:hAnsi="Times New Roman"/>
        </w:rPr>
        <w:t>. España: Paidós.</w:t>
      </w:r>
    </w:p>
    <w:p w:rsidR="004B0314" w:rsidRPr="004B0314" w:rsidRDefault="004B0314" w:rsidP="004B0314">
      <w:pPr>
        <w:spacing w:after="0"/>
        <w:jc w:val="both"/>
        <w:rPr>
          <w:rFonts w:ascii="Times New Roman" w:hAnsi="Times New Roman"/>
        </w:rPr>
      </w:pPr>
    </w:p>
    <w:p w:rsidR="004B0314" w:rsidRPr="004B0314" w:rsidRDefault="004B0314" w:rsidP="004B0314">
      <w:pPr>
        <w:spacing w:after="0"/>
        <w:jc w:val="both"/>
        <w:rPr>
          <w:rFonts w:ascii="Times New Roman" w:hAnsi="Times New Roman"/>
        </w:rPr>
      </w:pPr>
      <w:proofErr w:type="gramStart"/>
      <w:r w:rsidRPr="004B0314">
        <w:rPr>
          <w:rFonts w:ascii="Times New Roman" w:hAnsi="Times New Roman"/>
          <w:lang w:val="en-US"/>
        </w:rPr>
        <w:t>Beck, U. y Beck-</w:t>
      </w:r>
      <w:proofErr w:type="spellStart"/>
      <w:r w:rsidRPr="004B0314">
        <w:rPr>
          <w:rFonts w:ascii="Times New Roman" w:hAnsi="Times New Roman"/>
          <w:lang w:val="en-US"/>
        </w:rPr>
        <w:t>Gernsheim</w:t>
      </w:r>
      <w:proofErr w:type="spellEnd"/>
      <w:r w:rsidRPr="004B0314">
        <w:rPr>
          <w:rFonts w:ascii="Times New Roman" w:hAnsi="Times New Roman"/>
          <w:lang w:val="en-US"/>
        </w:rPr>
        <w:t>, E. (2001).</w:t>
      </w:r>
      <w:proofErr w:type="gramEnd"/>
      <w:r w:rsidRPr="004B0314">
        <w:rPr>
          <w:rFonts w:ascii="Times New Roman" w:hAnsi="Times New Roman"/>
          <w:lang w:val="en-US"/>
        </w:rPr>
        <w:t xml:space="preserve"> </w:t>
      </w:r>
      <w:r w:rsidRPr="004B0314">
        <w:rPr>
          <w:rFonts w:ascii="Times New Roman" w:hAnsi="Times New Roman"/>
          <w:i/>
        </w:rPr>
        <w:t>El normal caos del amor: las nuevas formas de la relación amorosa</w:t>
      </w:r>
      <w:r w:rsidRPr="004B0314">
        <w:rPr>
          <w:rFonts w:ascii="Times New Roman" w:hAnsi="Times New Roman"/>
        </w:rPr>
        <w:t>. España: Paidós.</w:t>
      </w:r>
      <w:r w:rsidRPr="004B0314">
        <w:rPr>
          <w:rFonts w:ascii="Times New Roman" w:hAnsi="Times New Roman"/>
        </w:rPr>
        <w:tab/>
      </w:r>
    </w:p>
    <w:p w:rsidR="004B0314" w:rsidRPr="004B0314" w:rsidRDefault="004B0314" w:rsidP="004B0314">
      <w:pPr>
        <w:spacing w:after="0"/>
        <w:jc w:val="both"/>
        <w:rPr>
          <w:rFonts w:ascii="Times New Roman" w:hAnsi="Times New Roman"/>
        </w:rPr>
      </w:pPr>
    </w:p>
    <w:p w:rsidR="004B0314" w:rsidRPr="004B0314" w:rsidRDefault="004B0314" w:rsidP="004B0314">
      <w:pPr>
        <w:spacing w:after="0"/>
        <w:jc w:val="both"/>
        <w:rPr>
          <w:rFonts w:ascii="Times New Roman" w:hAnsi="Times New Roman"/>
        </w:rPr>
      </w:pPr>
      <w:r w:rsidRPr="004B0314">
        <w:rPr>
          <w:rFonts w:ascii="Times New Roman" w:hAnsi="Times New Roman"/>
        </w:rPr>
        <w:t>__________</w:t>
      </w:r>
      <w:bookmarkStart w:id="0" w:name="_GoBack"/>
      <w:bookmarkEnd w:id="0"/>
      <w:r w:rsidRPr="004B0314">
        <w:rPr>
          <w:rFonts w:ascii="Times New Roman" w:hAnsi="Times New Roman"/>
        </w:rPr>
        <w:t xml:space="preserve">_________________ (2012) </w:t>
      </w:r>
      <w:r w:rsidRPr="004B0314">
        <w:rPr>
          <w:rFonts w:ascii="Times New Roman" w:hAnsi="Times New Roman"/>
          <w:i/>
        </w:rPr>
        <w:t>Amor a distancia. Nuevas formas de vida en la era global</w:t>
      </w:r>
      <w:r w:rsidRPr="004B0314">
        <w:rPr>
          <w:rFonts w:ascii="Times New Roman" w:hAnsi="Times New Roman"/>
        </w:rPr>
        <w:t>. España: Paidós.</w:t>
      </w:r>
    </w:p>
    <w:p w:rsidR="004B0314" w:rsidRPr="004B0314" w:rsidRDefault="004B0314" w:rsidP="004B0314">
      <w:pPr>
        <w:spacing w:after="0"/>
        <w:jc w:val="both"/>
        <w:rPr>
          <w:rFonts w:ascii="Times New Roman" w:hAnsi="Times New Roman"/>
        </w:rPr>
      </w:pPr>
    </w:p>
    <w:p w:rsidR="004B0314" w:rsidRPr="004B0314" w:rsidRDefault="004B0314" w:rsidP="004B0314">
      <w:pPr>
        <w:spacing w:after="0"/>
        <w:jc w:val="both"/>
        <w:rPr>
          <w:rFonts w:ascii="Times New Roman" w:hAnsi="Times New Roman"/>
        </w:rPr>
      </w:pPr>
      <w:proofErr w:type="spellStart"/>
      <w:r w:rsidRPr="004B0314">
        <w:rPr>
          <w:rFonts w:ascii="Times New Roman" w:hAnsi="Times New Roman"/>
        </w:rPr>
        <w:t>Benedict</w:t>
      </w:r>
      <w:proofErr w:type="spellEnd"/>
      <w:r w:rsidRPr="004B0314">
        <w:rPr>
          <w:rFonts w:ascii="Times New Roman" w:hAnsi="Times New Roman"/>
        </w:rPr>
        <w:t xml:space="preserve">, R. 1971 [1934]. </w:t>
      </w:r>
      <w:r w:rsidRPr="004B0314">
        <w:rPr>
          <w:rFonts w:ascii="Times New Roman" w:hAnsi="Times New Roman"/>
          <w:i/>
        </w:rPr>
        <w:t>El hombre y la cultura. Investigación sobre los orígenes de la civilización contemporánea.</w:t>
      </w:r>
      <w:r w:rsidRPr="004B0314">
        <w:rPr>
          <w:rFonts w:ascii="Times New Roman" w:hAnsi="Times New Roman"/>
        </w:rPr>
        <w:t xml:space="preserve"> Buenos Aires: Centro Editor de América Latina.</w:t>
      </w:r>
    </w:p>
    <w:p w:rsidR="004B0314" w:rsidRPr="004B0314" w:rsidRDefault="004B0314" w:rsidP="004B0314">
      <w:pPr>
        <w:autoSpaceDE w:val="0"/>
        <w:autoSpaceDN w:val="0"/>
        <w:adjustRightInd w:val="0"/>
        <w:spacing w:after="0"/>
        <w:jc w:val="both"/>
        <w:rPr>
          <w:rFonts w:ascii="Times New Roman" w:hAnsi="Times New Roman"/>
          <w:color w:val="000000"/>
        </w:rPr>
      </w:pPr>
    </w:p>
    <w:p w:rsidR="004B0314" w:rsidRPr="004B0314" w:rsidRDefault="004B0314" w:rsidP="004B0314">
      <w:pPr>
        <w:spacing w:after="0"/>
        <w:jc w:val="both"/>
        <w:rPr>
          <w:rFonts w:ascii="Times New Roman" w:hAnsi="Times New Roman"/>
        </w:rPr>
      </w:pPr>
      <w:r w:rsidRPr="004B0314">
        <w:rPr>
          <w:rFonts w:ascii="Times New Roman" w:hAnsi="Times New Roman"/>
        </w:rPr>
        <w:t>Bourdieu, P</w:t>
      </w:r>
      <w:proofErr w:type="gramStart"/>
      <w:r w:rsidRPr="004B0314">
        <w:rPr>
          <w:rFonts w:ascii="Times New Roman" w:hAnsi="Times New Roman"/>
        </w:rPr>
        <w:t>.(</w:t>
      </w:r>
      <w:proofErr w:type="gramEnd"/>
      <w:r w:rsidRPr="004B0314">
        <w:rPr>
          <w:rFonts w:ascii="Times New Roman" w:hAnsi="Times New Roman"/>
        </w:rPr>
        <w:t xml:space="preserve">1986). “Notas provisionales sobre la percepción social del cuerpo”, en W. Mills et al., </w:t>
      </w:r>
      <w:r w:rsidRPr="004B0314">
        <w:rPr>
          <w:rFonts w:ascii="Times New Roman" w:hAnsi="Times New Roman"/>
          <w:i/>
        </w:rPr>
        <w:t>Materiales de sociología crítica</w:t>
      </w:r>
      <w:r w:rsidRPr="004B0314">
        <w:rPr>
          <w:rFonts w:ascii="Times New Roman" w:hAnsi="Times New Roman"/>
        </w:rPr>
        <w:t>, Madrid: La Piqueta.</w:t>
      </w:r>
    </w:p>
    <w:p w:rsidR="004B0314" w:rsidRPr="004B0314" w:rsidRDefault="004B0314" w:rsidP="004B0314">
      <w:pPr>
        <w:autoSpaceDE w:val="0"/>
        <w:autoSpaceDN w:val="0"/>
        <w:adjustRightInd w:val="0"/>
        <w:spacing w:after="0"/>
        <w:jc w:val="both"/>
        <w:rPr>
          <w:rFonts w:ascii="Times New Roman" w:hAnsi="Times New Roman" w:cs="Times New Roman"/>
        </w:rPr>
      </w:pPr>
    </w:p>
    <w:p w:rsidR="004B0314" w:rsidRPr="004B0314" w:rsidRDefault="004B0314" w:rsidP="004B0314">
      <w:pPr>
        <w:autoSpaceDE w:val="0"/>
        <w:autoSpaceDN w:val="0"/>
        <w:adjustRightInd w:val="0"/>
        <w:spacing w:after="0"/>
        <w:jc w:val="both"/>
        <w:rPr>
          <w:rFonts w:ascii="Times New Roman" w:hAnsi="Times New Roman"/>
          <w:color w:val="000000"/>
        </w:rPr>
      </w:pPr>
      <w:r w:rsidRPr="004B0314">
        <w:rPr>
          <w:rFonts w:ascii="Times New Roman" w:hAnsi="Times New Roman" w:cs="Times New Roman"/>
        </w:rPr>
        <w:t>Bourdieu, P. (1992</w:t>
      </w:r>
      <w:r w:rsidRPr="004B0314">
        <w:rPr>
          <w:rFonts w:ascii="Times New Roman" w:hAnsi="Times New Roman" w:cs="Times New Roman"/>
        </w:rPr>
        <w:t xml:space="preserve">) [1980] </w:t>
      </w:r>
      <w:r w:rsidRPr="004B0314">
        <w:rPr>
          <w:rFonts w:ascii="Times New Roman" w:hAnsi="Times New Roman" w:cs="Times New Roman"/>
          <w:i/>
        </w:rPr>
        <w:t>El sentido práctico.</w:t>
      </w:r>
      <w:r w:rsidRPr="004B0314">
        <w:rPr>
          <w:rFonts w:ascii="Times New Roman" w:hAnsi="Times New Roman" w:cs="Times New Roman"/>
        </w:rPr>
        <w:t xml:space="preserve"> Madrid: Taurus.</w:t>
      </w:r>
    </w:p>
    <w:p w:rsidR="004B0314" w:rsidRPr="004B0314" w:rsidRDefault="004B0314" w:rsidP="004B0314">
      <w:pPr>
        <w:autoSpaceDE w:val="0"/>
        <w:autoSpaceDN w:val="0"/>
        <w:adjustRightInd w:val="0"/>
        <w:spacing w:after="0"/>
        <w:jc w:val="both"/>
        <w:rPr>
          <w:rFonts w:ascii="Times New Roman" w:hAnsi="Times New Roman"/>
          <w:color w:val="000000"/>
        </w:rPr>
      </w:pPr>
    </w:p>
    <w:p w:rsidR="004B0314" w:rsidRPr="004B0314" w:rsidRDefault="004B0314" w:rsidP="004B0314">
      <w:pPr>
        <w:autoSpaceDE w:val="0"/>
        <w:autoSpaceDN w:val="0"/>
        <w:adjustRightInd w:val="0"/>
        <w:spacing w:after="0"/>
        <w:jc w:val="both"/>
        <w:rPr>
          <w:rFonts w:ascii="Times New Roman" w:hAnsi="Times New Roman"/>
          <w:color w:val="000000"/>
        </w:rPr>
      </w:pPr>
      <w:r w:rsidRPr="004B0314">
        <w:rPr>
          <w:rFonts w:ascii="Times New Roman" w:hAnsi="Times New Roman"/>
          <w:color w:val="000000"/>
        </w:rPr>
        <w:t xml:space="preserve">De </w:t>
      </w:r>
      <w:proofErr w:type="spellStart"/>
      <w:r w:rsidRPr="004B0314">
        <w:rPr>
          <w:rFonts w:ascii="Times New Roman" w:hAnsi="Times New Roman"/>
          <w:color w:val="000000"/>
        </w:rPr>
        <w:t>Beauvoir</w:t>
      </w:r>
      <w:proofErr w:type="spellEnd"/>
      <w:r w:rsidRPr="004B0314">
        <w:rPr>
          <w:rFonts w:ascii="Times New Roman" w:hAnsi="Times New Roman"/>
          <w:color w:val="000000"/>
        </w:rPr>
        <w:t xml:space="preserve">, S (2015) [1949]. </w:t>
      </w:r>
      <w:r w:rsidRPr="004B0314">
        <w:rPr>
          <w:rFonts w:ascii="Times New Roman" w:hAnsi="Times New Roman"/>
          <w:i/>
          <w:iCs/>
          <w:color w:val="000000"/>
        </w:rPr>
        <w:t xml:space="preserve">El segundo sexo. </w:t>
      </w:r>
      <w:r w:rsidRPr="004B0314">
        <w:rPr>
          <w:rFonts w:ascii="Times New Roman" w:hAnsi="Times New Roman"/>
          <w:color w:val="000000"/>
        </w:rPr>
        <w:t xml:space="preserve">Buenos Aires: De Bolsillo. </w:t>
      </w:r>
    </w:p>
    <w:p w:rsidR="004B0314" w:rsidRPr="004B0314" w:rsidRDefault="004B0314" w:rsidP="004B0314">
      <w:pPr>
        <w:autoSpaceDE w:val="0"/>
        <w:autoSpaceDN w:val="0"/>
        <w:adjustRightInd w:val="0"/>
        <w:spacing w:after="0"/>
        <w:jc w:val="both"/>
        <w:rPr>
          <w:rFonts w:ascii="Times New Roman" w:hAnsi="Times New Roman"/>
          <w:color w:val="000000"/>
        </w:rPr>
      </w:pPr>
    </w:p>
    <w:p w:rsidR="004B0314" w:rsidRPr="004B0314" w:rsidRDefault="004B0314" w:rsidP="004B0314">
      <w:pPr>
        <w:autoSpaceDE w:val="0"/>
        <w:autoSpaceDN w:val="0"/>
        <w:adjustRightInd w:val="0"/>
        <w:spacing w:after="0"/>
        <w:jc w:val="both"/>
        <w:rPr>
          <w:rFonts w:ascii="Times New Roman" w:hAnsi="Times New Roman"/>
          <w:color w:val="000000"/>
        </w:rPr>
      </w:pPr>
      <w:proofErr w:type="spellStart"/>
      <w:r w:rsidRPr="004B0314">
        <w:rPr>
          <w:rFonts w:ascii="Times New Roman" w:hAnsi="Times New Roman"/>
          <w:color w:val="000000"/>
        </w:rPr>
        <w:t>Deutscher</w:t>
      </w:r>
      <w:proofErr w:type="spellEnd"/>
      <w:r w:rsidRPr="004B0314">
        <w:rPr>
          <w:rFonts w:ascii="Times New Roman" w:hAnsi="Times New Roman"/>
          <w:color w:val="000000"/>
        </w:rPr>
        <w:t xml:space="preserve">, P. (2019) </w:t>
      </w:r>
      <w:r w:rsidRPr="004B0314">
        <w:rPr>
          <w:rFonts w:ascii="Times New Roman" w:hAnsi="Times New Roman"/>
          <w:i/>
          <w:color w:val="000000"/>
        </w:rPr>
        <w:t>Crítica de la razón reproductiva. Los futuros de Foucault</w:t>
      </w:r>
      <w:r w:rsidRPr="004B0314">
        <w:rPr>
          <w:rFonts w:ascii="Times New Roman" w:hAnsi="Times New Roman"/>
          <w:color w:val="000000"/>
        </w:rPr>
        <w:t>. Buenos Aires: Eterna Cadencia</w:t>
      </w:r>
    </w:p>
    <w:p w:rsidR="004B0314" w:rsidRPr="004B0314" w:rsidRDefault="004B0314" w:rsidP="004B0314">
      <w:pPr>
        <w:autoSpaceDE w:val="0"/>
        <w:autoSpaceDN w:val="0"/>
        <w:adjustRightInd w:val="0"/>
        <w:spacing w:after="0"/>
        <w:jc w:val="both"/>
        <w:rPr>
          <w:rFonts w:ascii="Times New Roman" w:hAnsi="Times New Roman"/>
          <w:color w:val="000000"/>
        </w:rPr>
      </w:pPr>
    </w:p>
    <w:p w:rsidR="004B0314" w:rsidRPr="004B0314" w:rsidRDefault="004B0314" w:rsidP="004B0314">
      <w:pPr>
        <w:autoSpaceDE w:val="0"/>
        <w:autoSpaceDN w:val="0"/>
        <w:adjustRightInd w:val="0"/>
        <w:spacing w:after="0"/>
        <w:jc w:val="both"/>
        <w:rPr>
          <w:rFonts w:ascii="Times New Roman" w:hAnsi="Times New Roman"/>
          <w:color w:val="000000"/>
        </w:rPr>
      </w:pPr>
      <w:proofErr w:type="spellStart"/>
      <w:r w:rsidRPr="004B0314">
        <w:rPr>
          <w:rFonts w:ascii="Times New Roman" w:hAnsi="Times New Roman"/>
          <w:color w:val="000000"/>
        </w:rPr>
        <w:t>Donath</w:t>
      </w:r>
      <w:proofErr w:type="spellEnd"/>
      <w:r w:rsidRPr="004B0314">
        <w:rPr>
          <w:rFonts w:ascii="Times New Roman" w:hAnsi="Times New Roman"/>
          <w:color w:val="000000"/>
        </w:rPr>
        <w:t xml:space="preserve">, O. (2017) </w:t>
      </w:r>
      <w:r w:rsidRPr="004B0314">
        <w:rPr>
          <w:rFonts w:ascii="Times New Roman" w:hAnsi="Times New Roman"/>
          <w:i/>
          <w:color w:val="000000"/>
        </w:rPr>
        <w:t>Madres arrepentidas. Una mirada radical a la maternidad y sus falacias sociales.</w:t>
      </w:r>
      <w:r w:rsidRPr="004B0314">
        <w:rPr>
          <w:rFonts w:ascii="Times New Roman" w:hAnsi="Times New Roman"/>
          <w:color w:val="000000"/>
        </w:rPr>
        <w:t xml:space="preserve"> México: </w:t>
      </w:r>
      <w:proofErr w:type="spellStart"/>
      <w:r w:rsidRPr="004B0314">
        <w:rPr>
          <w:rFonts w:ascii="Times New Roman" w:hAnsi="Times New Roman"/>
          <w:color w:val="000000"/>
        </w:rPr>
        <w:t>Reservoir</w:t>
      </w:r>
      <w:proofErr w:type="spellEnd"/>
      <w:r w:rsidRPr="004B0314">
        <w:rPr>
          <w:rFonts w:ascii="Times New Roman" w:hAnsi="Times New Roman"/>
          <w:color w:val="000000"/>
        </w:rPr>
        <w:t xml:space="preserve"> </w:t>
      </w:r>
      <w:proofErr w:type="spellStart"/>
      <w:r w:rsidRPr="004B0314">
        <w:rPr>
          <w:rFonts w:ascii="Times New Roman" w:hAnsi="Times New Roman"/>
          <w:color w:val="000000"/>
        </w:rPr>
        <w:t>Books</w:t>
      </w:r>
      <w:proofErr w:type="spellEnd"/>
      <w:r w:rsidRPr="004B0314">
        <w:rPr>
          <w:rFonts w:ascii="Times New Roman" w:hAnsi="Times New Roman"/>
          <w:color w:val="000000"/>
        </w:rPr>
        <w:t xml:space="preserve">. </w:t>
      </w:r>
    </w:p>
    <w:p w:rsidR="004B0314" w:rsidRPr="004B0314" w:rsidRDefault="004B0314" w:rsidP="004B0314">
      <w:pPr>
        <w:autoSpaceDE w:val="0"/>
        <w:autoSpaceDN w:val="0"/>
        <w:adjustRightInd w:val="0"/>
        <w:spacing w:after="0"/>
        <w:jc w:val="both"/>
        <w:rPr>
          <w:rFonts w:ascii="Times New Roman" w:hAnsi="Times New Roman"/>
          <w:color w:val="000000"/>
        </w:rPr>
      </w:pPr>
    </w:p>
    <w:p w:rsidR="004B0314" w:rsidRPr="004B0314" w:rsidRDefault="004B0314" w:rsidP="004B0314">
      <w:pPr>
        <w:spacing w:after="0"/>
        <w:jc w:val="both"/>
        <w:rPr>
          <w:rFonts w:ascii="Times New Roman" w:hAnsi="Times New Roman"/>
        </w:rPr>
      </w:pPr>
      <w:proofErr w:type="spellStart"/>
      <w:r w:rsidRPr="004B0314">
        <w:rPr>
          <w:rFonts w:ascii="Times New Roman" w:hAnsi="Times New Roman"/>
        </w:rPr>
        <w:t>Dupin</w:t>
      </w:r>
      <w:proofErr w:type="spellEnd"/>
      <w:r w:rsidRPr="004B0314">
        <w:rPr>
          <w:rFonts w:ascii="Times New Roman" w:hAnsi="Times New Roman"/>
        </w:rPr>
        <w:t xml:space="preserve">, P. y </w:t>
      </w:r>
      <w:proofErr w:type="spellStart"/>
      <w:r w:rsidRPr="004B0314">
        <w:rPr>
          <w:rFonts w:ascii="Times New Roman" w:hAnsi="Times New Roman"/>
        </w:rPr>
        <w:t>Hedon</w:t>
      </w:r>
      <w:proofErr w:type="spellEnd"/>
      <w:r w:rsidRPr="004B0314">
        <w:rPr>
          <w:rFonts w:ascii="Times New Roman" w:hAnsi="Times New Roman"/>
        </w:rPr>
        <w:t>,</w:t>
      </w:r>
      <w:r w:rsidRPr="004B0314">
        <w:rPr>
          <w:rFonts w:ascii="Times New Roman" w:hAnsi="Times New Roman"/>
        </w:rPr>
        <w:t xml:space="preserve"> F</w:t>
      </w:r>
      <w:r w:rsidRPr="004B0314">
        <w:rPr>
          <w:rFonts w:ascii="Times New Roman" w:hAnsi="Times New Roman"/>
        </w:rPr>
        <w:t>.</w:t>
      </w:r>
      <w:r w:rsidRPr="004B0314">
        <w:rPr>
          <w:rFonts w:ascii="Times New Roman" w:hAnsi="Times New Roman"/>
        </w:rPr>
        <w:t xml:space="preserve"> (2001). </w:t>
      </w:r>
      <w:r w:rsidRPr="004B0314">
        <w:rPr>
          <w:rFonts w:ascii="Times New Roman" w:hAnsi="Times New Roman"/>
          <w:i/>
        </w:rPr>
        <w:t>La Sexualidad Femenina</w:t>
      </w:r>
      <w:r w:rsidRPr="004B0314">
        <w:rPr>
          <w:rFonts w:ascii="Times New Roman" w:hAnsi="Times New Roman"/>
        </w:rPr>
        <w:t>. México: Siglo XXI.</w:t>
      </w:r>
    </w:p>
    <w:p w:rsidR="004B0314" w:rsidRPr="004B0314" w:rsidRDefault="004B0314" w:rsidP="004B0314">
      <w:pPr>
        <w:spacing w:after="0"/>
        <w:jc w:val="both"/>
        <w:rPr>
          <w:rFonts w:ascii="Times New Roman" w:hAnsi="Times New Roman"/>
        </w:rPr>
      </w:pPr>
    </w:p>
    <w:p w:rsidR="004B0314" w:rsidRPr="004B0314" w:rsidRDefault="004B0314" w:rsidP="004B0314">
      <w:pPr>
        <w:spacing w:after="0"/>
        <w:jc w:val="both"/>
        <w:rPr>
          <w:rFonts w:ascii="Times New Roman" w:hAnsi="Times New Roman"/>
        </w:rPr>
      </w:pPr>
      <w:proofErr w:type="spellStart"/>
      <w:r w:rsidRPr="004B0314">
        <w:rPr>
          <w:rFonts w:ascii="Times New Roman" w:hAnsi="Times New Roman"/>
        </w:rPr>
        <w:t>Giddens</w:t>
      </w:r>
      <w:proofErr w:type="spellEnd"/>
      <w:r w:rsidRPr="004B0314">
        <w:rPr>
          <w:rFonts w:ascii="Times New Roman" w:hAnsi="Times New Roman"/>
        </w:rPr>
        <w:t xml:space="preserve">, A. (1993) </w:t>
      </w:r>
      <w:r w:rsidRPr="004B0314">
        <w:rPr>
          <w:rFonts w:ascii="Times New Roman" w:hAnsi="Times New Roman"/>
          <w:i/>
        </w:rPr>
        <w:t>Consecuencias de la modernidad</w:t>
      </w:r>
      <w:r w:rsidRPr="004B0314">
        <w:rPr>
          <w:rFonts w:ascii="Times New Roman" w:hAnsi="Times New Roman"/>
        </w:rPr>
        <w:t xml:space="preserve">. Madrid: Alianza. </w:t>
      </w:r>
    </w:p>
    <w:p w:rsidR="004B0314" w:rsidRPr="004B0314" w:rsidRDefault="004B0314" w:rsidP="004B0314">
      <w:pPr>
        <w:spacing w:after="0"/>
        <w:jc w:val="both"/>
        <w:rPr>
          <w:rFonts w:ascii="Times New Roman" w:hAnsi="Times New Roman"/>
        </w:rPr>
      </w:pPr>
    </w:p>
    <w:p w:rsidR="004B0314" w:rsidRPr="004B0314" w:rsidRDefault="004B0314" w:rsidP="004B0314">
      <w:pPr>
        <w:spacing w:after="0"/>
        <w:jc w:val="both"/>
        <w:rPr>
          <w:rFonts w:ascii="Times New Roman" w:hAnsi="Times New Roman"/>
        </w:rPr>
      </w:pPr>
      <w:r w:rsidRPr="004B0314">
        <w:rPr>
          <w:rFonts w:ascii="Times New Roman" w:hAnsi="Times New Roman"/>
        </w:rPr>
        <w:t xml:space="preserve">__________ (1995) </w:t>
      </w:r>
      <w:r w:rsidRPr="004B0314">
        <w:rPr>
          <w:rFonts w:ascii="Times New Roman" w:hAnsi="Times New Roman"/>
          <w:i/>
        </w:rPr>
        <w:t xml:space="preserve">Modernidad e Identidad del yo. El yo y la sociedad en la época contemporánea. </w:t>
      </w:r>
      <w:r w:rsidRPr="004B0314">
        <w:rPr>
          <w:rFonts w:ascii="Times New Roman" w:hAnsi="Times New Roman"/>
        </w:rPr>
        <w:t>Barcelona: ediciones Península/ Ideas.</w:t>
      </w:r>
    </w:p>
    <w:p w:rsidR="004B0314" w:rsidRPr="004B0314" w:rsidRDefault="004B0314" w:rsidP="004B0314">
      <w:pPr>
        <w:spacing w:after="0"/>
        <w:jc w:val="both"/>
        <w:rPr>
          <w:rFonts w:ascii="Arial" w:hAnsi="Arial" w:cs="Arial"/>
        </w:rPr>
      </w:pPr>
    </w:p>
    <w:p w:rsidR="004B0314" w:rsidRPr="004B0314" w:rsidRDefault="004B0314" w:rsidP="004B0314">
      <w:pPr>
        <w:jc w:val="both"/>
        <w:rPr>
          <w:rFonts w:ascii="Times New Roman" w:hAnsi="Times New Roman"/>
        </w:rPr>
      </w:pPr>
      <w:r w:rsidRPr="004B0314">
        <w:rPr>
          <w:rFonts w:ascii="Times New Roman" w:hAnsi="Times New Roman"/>
        </w:rPr>
        <w:t xml:space="preserve">Giordano, V. (2014) “(Doble) moral sexual y derechos civiles de las mujeres, 1888 2010” en Barrancos, D.; </w:t>
      </w:r>
      <w:proofErr w:type="spellStart"/>
      <w:r w:rsidRPr="004B0314">
        <w:rPr>
          <w:rFonts w:ascii="Times New Roman" w:hAnsi="Times New Roman"/>
        </w:rPr>
        <w:t>Guy</w:t>
      </w:r>
      <w:proofErr w:type="spellEnd"/>
      <w:r w:rsidRPr="004B0314">
        <w:rPr>
          <w:rFonts w:ascii="Times New Roman" w:hAnsi="Times New Roman"/>
        </w:rPr>
        <w:t xml:space="preserve">, D.; </w:t>
      </w:r>
      <w:proofErr w:type="spellStart"/>
      <w:r w:rsidRPr="004B0314">
        <w:rPr>
          <w:rFonts w:ascii="Times New Roman" w:hAnsi="Times New Roman"/>
        </w:rPr>
        <w:t>Valobra</w:t>
      </w:r>
      <w:proofErr w:type="spellEnd"/>
      <w:r w:rsidRPr="004B0314">
        <w:rPr>
          <w:rFonts w:ascii="Times New Roman" w:hAnsi="Times New Roman"/>
        </w:rPr>
        <w:t xml:space="preserve">, A. (editoras) </w:t>
      </w:r>
      <w:r w:rsidRPr="004B0314">
        <w:rPr>
          <w:rFonts w:ascii="Times New Roman" w:hAnsi="Times New Roman"/>
          <w:i/>
          <w:iCs/>
        </w:rPr>
        <w:t xml:space="preserve">Moralidades y comportamientos sexuales. Argentina, 1880-2011. </w:t>
      </w:r>
      <w:r w:rsidRPr="004B0314">
        <w:rPr>
          <w:rFonts w:ascii="Times New Roman" w:hAnsi="Times New Roman"/>
        </w:rPr>
        <w:t xml:space="preserve">Buenos Aires: </w:t>
      </w:r>
      <w:proofErr w:type="spellStart"/>
      <w:r w:rsidRPr="004B0314">
        <w:rPr>
          <w:rFonts w:ascii="Times New Roman" w:hAnsi="Times New Roman"/>
        </w:rPr>
        <w:t>Biblos</w:t>
      </w:r>
      <w:proofErr w:type="spellEnd"/>
      <w:r w:rsidRPr="004B0314">
        <w:rPr>
          <w:rFonts w:ascii="Times New Roman" w:hAnsi="Times New Roman"/>
        </w:rPr>
        <w:t>.</w:t>
      </w:r>
    </w:p>
    <w:p w:rsidR="004B0314" w:rsidRPr="004B0314" w:rsidRDefault="004B0314" w:rsidP="004B0314">
      <w:pPr>
        <w:jc w:val="both"/>
        <w:rPr>
          <w:rFonts w:ascii="Times New Roman" w:hAnsi="Times New Roman"/>
        </w:rPr>
      </w:pPr>
      <w:proofErr w:type="spellStart"/>
      <w:r w:rsidRPr="004B0314">
        <w:rPr>
          <w:rFonts w:ascii="Times New Roman" w:hAnsi="Times New Roman"/>
        </w:rPr>
        <w:t>Margulis</w:t>
      </w:r>
      <w:proofErr w:type="spellEnd"/>
      <w:r w:rsidRPr="004B0314">
        <w:rPr>
          <w:rFonts w:ascii="Times New Roman" w:hAnsi="Times New Roman"/>
        </w:rPr>
        <w:t xml:space="preserve">, M. y </w:t>
      </w:r>
      <w:proofErr w:type="spellStart"/>
      <w:r w:rsidRPr="004B0314">
        <w:rPr>
          <w:rFonts w:ascii="Times New Roman" w:hAnsi="Times New Roman"/>
        </w:rPr>
        <w:t>Urresti</w:t>
      </w:r>
      <w:proofErr w:type="spellEnd"/>
      <w:r w:rsidRPr="004B0314">
        <w:rPr>
          <w:rFonts w:ascii="Times New Roman" w:hAnsi="Times New Roman"/>
        </w:rPr>
        <w:t xml:space="preserve">, M. (1996). "La juventud es más que una palabra", en </w:t>
      </w:r>
      <w:proofErr w:type="spellStart"/>
      <w:r w:rsidRPr="004B0314">
        <w:rPr>
          <w:rFonts w:ascii="Times New Roman" w:hAnsi="Times New Roman"/>
        </w:rPr>
        <w:t>Margulis</w:t>
      </w:r>
      <w:proofErr w:type="spellEnd"/>
      <w:r w:rsidRPr="004B0314">
        <w:rPr>
          <w:rFonts w:ascii="Times New Roman" w:hAnsi="Times New Roman"/>
        </w:rPr>
        <w:t xml:space="preserve"> M. (Ed). </w:t>
      </w:r>
      <w:r w:rsidRPr="004B0314">
        <w:rPr>
          <w:rFonts w:ascii="Times New Roman" w:hAnsi="Times New Roman"/>
          <w:i/>
        </w:rPr>
        <w:t>La juventud es más que una palabra. Ensayos sobre cultura y juventud.</w:t>
      </w:r>
      <w:r w:rsidRPr="004B0314">
        <w:rPr>
          <w:rFonts w:ascii="Times New Roman" w:hAnsi="Times New Roman"/>
        </w:rPr>
        <w:t xml:space="preserve"> Buenos Aires: </w:t>
      </w:r>
      <w:proofErr w:type="spellStart"/>
      <w:r w:rsidRPr="004B0314">
        <w:rPr>
          <w:rFonts w:ascii="Times New Roman" w:hAnsi="Times New Roman"/>
        </w:rPr>
        <w:t>Biblos</w:t>
      </w:r>
      <w:proofErr w:type="spellEnd"/>
    </w:p>
    <w:p w:rsidR="004B0314" w:rsidRPr="004B0314" w:rsidRDefault="004B0314" w:rsidP="004B0314">
      <w:pPr>
        <w:jc w:val="both"/>
        <w:rPr>
          <w:rFonts w:ascii="Times New Roman" w:hAnsi="Times New Roman" w:cs="Times New Roman"/>
        </w:rPr>
      </w:pPr>
      <w:r w:rsidRPr="004B0314">
        <w:rPr>
          <w:rFonts w:ascii="Times New Roman" w:hAnsi="Times New Roman" w:cs="Times New Roman"/>
        </w:rPr>
        <w:t xml:space="preserve">Merleau-Ponty, M. (1985) [1945]. </w:t>
      </w:r>
      <w:r w:rsidRPr="004B0314">
        <w:rPr>
          <w:rFonts w:ascii="Times New Roman" w:hAnsi="Times New Roman" w:cs="Times New Roman"/>
          <w:i/>
        </w:rPr>
        <w:t>Fenomenología de la percepción</w:t>
      </w:r>
      <w:r w:rsidRPr="004B0314">
        <w:rPr>
          <w:rFonts w:ascii="Times New Roman" w:hAnsi="Times New Roman" w:cs="Times New Roman"/>
        </w:rPr>
        <w:t>. Barcelona: Planeta-Agostini.</w:t>
      </w:r>
    </w:p>
    <w:p w:rsidR="004B0314" w:rsidRPr="004B0314" w:rsidRDefault="004B0314" w:rsidP="004B0314">
      <w:pPr>
        <w:jc w:val="both"/>
        <w:rPr>
          <w:rFonts w:ascii="Times New Roman" w:hAnsi="Times New Roman"/>
        </w:rPr>
      </w:pPr>
      <w:r w:rsidRPr="004B0314">
        <w:rPr>
          <w:rFonts w:ascii="Times New Roman" w:hAnsi="Times New Roman"/>
        </w:rPr>
        <w:t xml:space="preserve">Molina </w:t>
      </w:r>
      <w:proofErr w:type="spellStart"/>
      <w:r w:rsidRPr="004B0314">
        <w:rPr>
          <w:rFonts w:ascii="Times New Roman" w:hAnsi="Times New Roman"/>
        </w:rPr>
        <w:t>Petit</w:t>
      </w:r>
      <w:proofErr w:type="spellEnd"/>
      <w:r w:rsidRPr="004B0314">
        <w:rPr>
          <w:rFonts w:ascii="Times New Roman" w:hAnsi="Times New Roman"/>
        </w:rPr>
        <w:t xml:space="preserve">, C. (1994) </w:t>
      </w:r>
      <w:r w:rsidRPr="004B0314">
        <w:rPr>
          <w:rFonts w:ascii="Times New Roman" w:hAnsi="Times New Roman"/>
          <w:i/>
        </w:rPr>
        <w:t>Dialéctica feminista de la Ilustración</w:t>
      </w:r>
      <w:r w:rsidRPr="004B0314">
        <w:rPr>
          <w:rFonts w:ascii="Times New Roman" w:hAnsi="Times New Roman"/>
        </w:rPr>
        <w:t xml:space="preserve">. Barcelona: </w:t>
      </w:r>
      <w:proofErr w:type="spellStart"/>
      <w:r w:rsidRPr="004B0314">
        <w:rPr>
          <w:rFonts w:ascii="Times New Roman" w:hAnsi="Times New Roman"/>
        </w:rPr>
        <w:t>Anthropos</w:t>
      </w:r>
      <w:proofErr w:type="spellEnd"/>
      <w:r w:rsidRPr="004B0314">
        <w:rPr>
          <w:rFonts w:ascii="Times New Roman" w:hAnsi="Times New Roman"/>
        </w:rPr>
        <w:t>.</w:t>
      </w:r>
    </w:p>
    <w:p w:rsidR="004B0314" w:rsidRPr="004B0314" w:rsidRDefault="004B0314" w:rsidP="004B0314">
      <w:pPr>
        <w:spacing w:after="0"/>
        <w:jc w:val="both"/>
        <w:rPr>
          <w:rFonts w:ascii="Times New Roman" w:hAnsi="Times New Roman"/>
        </w:rPr>
      </w:pPr>
      <w:r w:rsidRPr="004B0314">
        <w:rPr>
          <w:rFonts w:ascii="Times New Roman" w:hAnsi="Times New Roman"/>
        </w:rPr>
        <w:lastRenderedPageBreak/>
        <w:t xml:space="preserve">Ruiz Flores, F. y García Velazco, J. (2012) “Estimulación ovárica en usuarias mayores de 38 años” en </w:t>
      </w:r>
      <w:r w:rsidRPr="004B0314">
        <w:rPr>
          <w:rFonts w:ascii="Times New Roman" w:hAnsi="Times New Roman"/>
          <w:i/>
        </w:rPr>
        <w:t>Revista Peruana de Ginecología y Obstetricia,</w:t>
      </w:r>
      <w:r w:rsidRPr="004B0314">
        <w:rPr>
          <w:rFonts w:ascii="Times New Roman" w:hAnsi="Times New Roman"/>
        </w:rPr>
        <w:t xml:space="preserve"> 58, pp. 23-29.</w:t>
      </w:r>
    </w:p>
    <w:p w:rsidR="004B0314" w:rsidRPr="004B0314" w:rsidRDefault="004B0314" w:rsidP="004B0314">
      <w:pPr>
        <w:spacing w:after="0"/>
        <w:jc w:val="both"/>
        <w:rPr>
          <w:rFonts w:ascii="Times New Roman" w:hAnsi="Times New Roman"/>
        </w:rPr>
      </w:pPr>
    </w:p>
    <w:p w:rsidR="004B0314" w:rsidRPr="004B0314" w:rsidRDefault="004B0314" w:rsidP="004B0314">
      <w:pPr>
        <w:jc w:val="both"/>
        <w:rPr>
          <w:rFonts w:ascii="Times New Roman" w:hAnsi="Times New Roman"/>
        </w:rPr>
      </w:pPr>
      <w:r w:rsidRPr="004B0314">
        <w:rPr>
          <w:rFonts w:ascii="Times New Roman" w:hAnsi="Times New Roman"/>
        </w:rPr>
        <w:t xml:space="preserve">Sampedro, R.; Gómez, M.V y Montero, M. (2002) “Maternidad tardía: incidencias, perfiles y discursos” en </w:t>
      </w:r>
      <w:r w:rsidRPr="004B0314">
        <w:rPr>
          <w:rFonts w:ascii="Times New Roman" w:hAnsi="Times New Roman"/>
          <w:i/>
        </w:rPr>
        <w:t>EMPIRIA. Revista de Metodología en Ciencias Sociales</w:t>
      </w:r>
      <w:r w:rsidRPr="004B0314">
        <w:rPr>
          <w:rFonts w:ascii="Times New Roman" w:hAnsi="Times New Roman"/>
        </w:rPr>
        <w:t>, nro. 5, pp. 11-36</w:t>
      </w:r>
    </w:p>
    <w:p w:rsidR="004B0314" w:rsidRPr="004B0314" w:rsidRDefault="004B0314" w:rsidP="004B0314">
      <w:pPr>
        <w:spacing w:after="0"/>
        <w:jc w:val="both"/>
        <w:rPr>
          <w:rFonts w:ascii="Times New Roman" w:hAnsi="Times New Roman"/>
        </w:rPr>
      </w:pPr>
      <w:proofErr w:type="spellStart"/>
      <w:r w:rsidRPr="004B0314">
        <w:rPr>
          <w:rFonts w:ascii="Times New Roman" w:hAnsi="Times New Roman"/>
        </w:rPr>
        <w:t>Sennett</w:t>
      </w:r>
      <w:proofErr w:type="spellEnd"/>
      <w:r w:rsidRPr="004B0314">
        <w:rPr>
          <w:rFonts w:ascii="Times New Roman" w:hAnsi="Times New Roman"/>
        </w:rPr>
        <w:t xml:space="preserve">, R.  (2006) </w:t>
      </w:r>
      <w:r w:rsidRPr="004B0314">
        <w:rPr>
          <w:rFonts w:ascii="Times New Roman" w:hAnsi="Times New Roman"/>
          <w:i/>
        </w:rPr>
        <w:t>La cultura del nuevo capitalismo</w:t>
      </w:r>
      <w:r w:rsidRPr="004B0314">
        <w:rPr>
          <w:rFonts w:ascii="Times New Roman" w:hAnsi="Times New Roman"/>
        </w:rPr>
        <w:t>. Barcelona: Anagrama.</w:t>
      </w:r>
    </w:p>
    <w:p w:rsidR="004B0314" w:rsidRPr="004B0314" w:rsidRDefault="004B0314" w:rsidP="004B0314">
      <w:pPr>
        <w:spacing w:after="0"/>
        <w:jc w:val="both"/>
        <w:rPr>
          <w:rFonts w:ascii="Times New Roman" w:hAnsi="Times New Roman"/>
        </w:rPr>
      </w:pPr>
    </w:p>
    <w:p w:rsidR="004B0314" w:rsidRPr="004B0314" w:rsidRDefault="004B0314" w:rsidP="004B0314">
      <w:pPr>
        <w:jc w:val="both"/>
        <w:rPr>
          <w:rFonts w:ascii="Times New Roman" w:hAnsi="Times New Roman" w:cs="Times New Roman"/>
        </w:rPr>
      </w:pPr>
      <w:proofErr w:type="spellStart"/>
      <w:r w:rsidRPr="004B0314">
        <w:rPr>
          <w:rFonts w:ascii="Times New Roman" w:hAnsi="Times New Roman" w:cs="Times New Roman"/>
        </w:rPr>
        <w:t>Schutz</w:t>
      </w:r>
      <w:proofErr w:type="spellEnd"/>
      <w:r w:rsidRPr="004B0314">
        <w:rPr>
          <w:rFonts w:ascii="Times New Roman" w:hAnsi="Times New Roman" w:cs="Times New Roman"/>
        </w:rPr>
        <w:t xml:space="preserve">, A. (2003) [1945]. "Sobre las realidades múltiples" en </w:t>
      </w:r>
      <w:r w:rsidRPr="004B0314">
        <w:rPr>
          <w:rFonts w:ascii="Times New Roman" w:hAnsi="Times New Roman" w:cs="Times New Roman"/>
          <w:i/>
        </w:rPr>
        <w:t xml:space="preserve">Escritos I: El problema de la realidad social. </w:t>
      </w:r>
      <w:r w:rsidRPr="004B0314">
        <w:rPr>
          <w:rFonts w:ascii="Times New Roman" w:hAnsi="Times New Roman" w:cs="Times New Roman"/>
        </w:rPr>
        <w:t xml:space="preserve">Buenos Aires: </w:t>
      </w:r>
      <w:proofErr w:type="spellStart"/>
      <w:r w:rsidRPr="004B0314">
        <w:rPr>
          <w:rFonts w:ascii="Times New Roman" w:hAnsi="Times New Roman" w:cs="Times New Roman"/>
        </w:rPr>
        <w:t>Amorrortu</w:t>
      </w:r>
      <w:proofErr w:type="spellEnd"/>
    </w:p>
    <w:p w:rsidR="004B0314" w:rsidRPr="004B0314" w:rsidRDefault="004B0314" w:rsidP="004B0314">
      <w:pPr>
        <w:jc w:val="both"/>
        <w:rPr>
          <w:rFonts w:ascii="Times New Roman" w:hAnsi="Times New Roman" w:cs="Times New Roman"/>
        </w:rPr>
      </w:pPr>
      <w:proofErr w:type="spellStart"/>
      <w:r w:rsidRPr="004B0314">
        <w:rPr>
          <w:rFonts w:ascii="Times New Roman" w:hAnsi="Times New Roman" w:cs="Times New Roman"/>
        </w:rPr>
        <w:t>Schutz</w:t>
      </w:r>
      <w:proofErr w:type="spellEnd"/>
      <w:r w:rsidRPr="004B0314">
        <w:rPr>
          <w:rFonts w:ascii="Times New Roman" w:hAnsi="Times New Roman" w:cs="Times New Roman"/>
        </w:rPr>
        <w:t xml:space="preserve">, A. y </w:t>
      </w:r>
      <w:proofErr w:type="spellStart"/>
      <w:r w:rsidRPr="004B0314">
        <w:rPr>
          <w:rFonts w:ascii="Times New Roman" w:hAnsi="Times New Roman" w:cs="Times New Roman"/>
        </w:rPr>
        <w:t>Luckmann</w:t>
      </w:r>
      <w:proofErr w:type="spellEnd"/>
      <w:r w:rsidRPr="004B0314">
        <w:rPr>
          <w:rFonts w:ascii="Times New Roman" w:hAnsi="Times New Roman" w:cs="Times New Roman"/>
        </w:rPr>
        <w:t xml:space="preserve">, T. (2003) [1973] </w:t>
      </w:r>
      <w:r w:rsidRPr="004B0314">
        <w:rPr>
          <w:rFonts w:ascii="Times New Roman" w:hAnsi="Times New Roman" w:cs="Times New Roman"/>
          <w:i/>
        </w:rPr>
        <w:t>Las estructuras del mundo de la vida</w:t>
      </w:r>
      <w:r w:rsidRPr="004B0314">
        <w:rPr>
          <w:rFonts w:ascii="Times New Roman" w:hAnsi="Times New Roman" w:cs="Times New Roman"/>
        </w:rPr>
        <w:t xml:space="preserve">. Buenos Aires: </w:t>
      </w:r>
      <w:proofErr w:type="spellStart"/>
      <w:r w:rsidRPr="004B0314">
        <w:rPr>
          <w:rFonts w:ascii="Times New Roman" w:hAnsi="Times New Roman" w:cs="Times New Roman"/>
        </w:rPr>
        <w:t>Amorrortu</w:t>
      </w:r>
      <w:proofErr w:type="spellEnd"/>
      <w:r w:rsidRPr="004B0314">
        <w:rPr>
          <w:rFonts w:ascii="Times New Roman" w:hAnsi="Times New Roman" w:cs="Times New Roman"/>
        </w:rPr>
        <w:t>.</w:t>
      </w:r>
    </w:p>
    <w:p w:rsidR="00BD71F2" w:rsidRPr="004B0314" w:rsidRDefault="004B0314" w:rsidP="004B0314">
      <w:pPr>
        <w:spacing w:after="0"/>
        <w:jc w:val="both"/>
        <w:rPr>
          <w:rFonts w:ascii="Times New Roman" w:hAnsi="Times New Roman"/>
        </w:rPr>
      </w:pPr>
      <w:proofErr w:type="spellStart"/>
      <w:r w:rsidRPr="004B0314">
        <w:rPr>
          <w:rFonts w:ascii="Times New Roman" w:hAnsi="Times New Roman"/>
        </w:rPr>
        <w:t>Zicavo</w:t>
      </w:r>
      <w:proofErr w:type="spellEnd"/>
      <w:r w:rsidRPr="004B0314">
        <w:rPr>
          <w:rFonts w:ascii="Times New Roman" w:hAnsi="Times New Roman"/>
        </w:rPr>
        <w:t xml:space="preserve">, M. E. (2011) “El papel de la maternidad en la construcción social del modelo de mujer: mandatos culturales actuales en las mujeres de clase media de la Ciudad de Buenos Aires”. Tesis doctoral. Facultad de Cs. Sociales, UBA. </w:t>
      </w:r>
    </w:p>
    <w:p w:rsidR="00BD71F2" w:rsidRPr="004B0314" w:rsidRDefault="00BD71F2" w:rsidP="004B0314">
      <w:pPr>
        <w:spacing w:after="0"/>
        <w:jc w:val="both"/>
        <w:rPr>
          <w:rFonts w:ascii="Times New Roman" w:hAnsi="Times New Roman"/>
        </w:rPr>
      </w:pPr>
    </w:p>
    <w:p w:rsidR="005A6E7D" w:rsidRPr="00BB278D" w:rsidRDefault="005A6E7D" w:rsidP="00BB278D">
      <w:pPr>
        <w:rPr>
          <w:rFonts w:ascii="Times New Roman" w:hAnsi="Times New Roman" w:cs="Times New Roman"/>
          <w:sz w:val="24"/>
        </w:rPr>
      </w:pPr>
    </w:p>
    <w:sectPr w:rsidR="005A6E7D" w:rsidRPr="00BB278D">
      <w:foot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445E" w:rsidRDefault="009F445E" w:rsidP="00BD71F2">
      <w:pPr>
        <w:spacing w:after="0" w:line="240" w:lineRule="auto"/>
      </w:pPr>
      <w:r>
        <w:separator/>
      </w:r>
    </w:p>
  </w:endnote>
  <w:endnote w:type="continuationSeparator" w:id="0">
    <w:p w:rsidR="009F445E" w:rsidRDefault="009F445E" w:rsidP="00BD71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50137380"/>
      <w:docPartObj>
        <w:docPartGallery w:val="Page Numbers (Bottom of Page)"/>
        <w:docPartUnique/>
      </w:docPartObj>
    </w:sdtPr>
    <w:sdtEndPr/>
    <w:sdtContent>
      <w:p w:rsidR="00BD71F2" w:rsidRDefault="00BD71F2">
        <w:pPr>
          <w:pStyle w:val="Piedepgina"/>
          <w:jc w:val="right"/>
        </w:pPr>
        <w:r>
          <w:fldChar w:fldCharType="begin"/>
        </w:r>
        <w:r>
          <w:instrText>PAGE   \* MERGEFORMAT</w:instrText>
        </w:r>
        <w:r>
          <w:fldChar w:fldCharType="separate"/>
        </w:r>
        <w:r w:rsidR="003D35C0">
          <w:rPr>
            <w:noProof/>
          </w:rPr>
          <w:t>8</w:t>
        </w:r>
        <w:r>
          <w:fldChar w:fldCharType="end"/>
        </w:r>
      </w:p>
    </w:sdtContent>
  </w:sdt>
  <w:p w:rsidR="00BD71F2" w:rsidRDefault="00BD71F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445E" w:rsidRDefault="009F445E" w:rsidP="00BD71F2">
      <w:pPr>
        <w:spacing w:after="0" w:line="240" w:lineRule="auto"/>
      </w:pPr>
      <w:r>
        <w:separator/>
      </w:r>
    </w:p>
  </w:footnote>
  <w:footnote w:type="continuationSeparator" w:id="0">
    <w:p w:rsidR="009F445E" w:rsidRDefault="009F445E" w:rsidP="00BD71F2">
      <w:pPr>
        <w:spacing w:after="0" w:line="240" w:lineRule="auto"/>
      </w:pPr>
      <w:r>
        <w:continuationSeparator/>
      </w:r>
    </w:p>
  </w:footnote>
  <w:footnote w:id="1">
    <w:p w:rsidR="00BD71F2" w:rsidRDefault="00BD71F2" w:rsidP="00BD71F2">
      <w:pPr>
        <w:pStyle w:val="Textonotapie"/>
        <w:jc w:val="both"/>
      </w:pPr>
      <w:r>
        <w:rPr>
          <w:rStyle w:val="Refdenotaalpie"/>
        </w:rPr>
        <w:footnoteRef/>
      </w:r>
      <w:r>
        <w:t xml:space="preserve"> </w:t>
      </w:r>
      <w:r w:rsidRPr="005B68BB">
        <w:t>Proyecto (en el marco de una beca doctoral interna CONICET): LA MATERNIDAD TARDÍA EN SECTORES MEDIOS DE LA CIUDAD DE BUENOS AIRES: NUEVAS PRÁCTICAS Y MODELOS CULTURALES. Lugar de trabajo: IIGG, FSOC-UBA.</w:t>
      </w:r>
    </w:p>
  </w:footnote>
  <w:footnote w:id="2">
    <w:p w:rsidR="00BD71F2" w:rsidRDefault="00BD71F2" w:rsidP="00BD71F2">
      <w:pPr>
        <w:pStyle w:val="Textonotapie"/>
        <w:jc w:val="both"/>
      </w:pPr>
      <w:r>
        <w:rPr>
          <w:rStyle w:val="Refdenotaalpie"/>
        </w:rPr>
        <w:footnoteRef/>
      </w:r>
      <w:r>
        <w:t xml:space="preserve"> </w:t>
      </w:r>
      <w:r w:rsidRPr="005B68BB">
        <w:t xml:space="preserve">Entendemos por maternidad tardía aquella que ocurre a partir de los 35 años. En términos clínicos-biológicos, a partir de dicha edad se comienza a registrar disminución de la </w:t>
      </w:r>
      <w:proofErr w:type="spellStart"/>
      <w:r w:rsidRPr="005B68BB">
        <w:t>fecundabilidad</w:t>
      </w:r>
      <w:proofErr w:type="spellEnd"/>
      <w:r w:rsidRPr="005B68BB">
        <w:t xml:space="preserve"> materna, producto de una baja en la calidad </w:t>
      </w:r>
      <w:proofErr w:type="spellStart"/>
      <w:r w:rsidRPr="005B68BB">
        <w:t>ovocitaria</w:t>
      </w:r>
      <w:proofErr w:type="spellEnd"/>
      <w:r w:rsidRPr="005B68BB">
        <w:t xml:space="preserve"> de las mujeres (Ruiz Flores y García Velazco, 2012:23), lo que las expone a riesgos y dificultades a la hora de encarar un embarazo. Por ello, médicos y especialistas en salud reproductiva denominan a estas maternidades tardías</w:t>
      </w:r>
    </w:p>
  </w:footnote>
  <w:footnote w:id="3">
    <w:p w:rsidR="004B0314" w:rsidRDefault="004B0314" w:rsidP="004B0314">
      <w:pPr>
        <w:spacing w:after="0" w:line="240" w:lineRule="auto"/>
      </w:pPr>
      <w:r>
        <w:rPr>
          <w:vertAlign w:val="superscript"/>
        </w:rPr>
        <w:footnoteRef/>
      </w:r>
      <w:r>
        <w:rPr>
          <w:rFonts w:ascii="Times New Roman" w:eastAsia="Times New Roman" w:hAnsi="Times New Roman" w:cs="Times New Roman"/>
          <w:sz w:val="20"/>
          <w:szCs w:val="20"/>
        </w:rPr>
        <w:t xml:space="preserve"> </w:t>
      </w:r>
      <w:r>
        <w:rPr>
          <w:sz w:val="20"/>
          <w:szCs w:val="20"/>
        </w:rPr>
        <w:t>Entre ellas la histeria, del </w:t>
      </w:r>
      <w:hyperlink r:id="rId1">
        <w:r>
          <w:rPr>
            <w:sz w:val="20"/>
            <w:szCs w:val="20"/>
          </w:rPr>
          <w:t>francés</w:t>
        </w:r>
      </w:hyperlink>
      <w:r>
        <w:rPr>
          <w:sz w:val="20"/>
          <w:szCs w:val="20"/>
        </w:rPr>
        <w:t> </w:t>
      </w:r>
      <w:proofErr w:type="spellStart"/>
      <w:r>
        <w:rPr>
          <w:sz w:val="20"/>
          <w:szCs w:val="20"/>
        </w:rPr>
        <w:t>hystérie</w:t>
      </w:r>
      <w:proofErr w:type="spellEnd"/>
      <w:r>
        <w:rPr>
          <w:sz w:val="20"/>
          <w:szCs w:val="20"/>
        </w:rPr>
        <w:t>, y éste del </w:t>
      </w:r>
      <w:hyperlink r:id="rId2">
        <w:r>
          <w:rPr>
            <w:sz w:val="20"/>
            <w:szCs w:val="20"/>
          </w:rPr>
          <w:t>griego</w:t>
        </w:r>
      </w:hyperlink>
      <w:r>
        <w:rPr>
          <w:sz w:val="20"/>
          <w:szCs w:val="20"/>
        </w:rPr>
        <w:t> </w:t>
      </w:r>
      <w:proofErr w:type="spellStart"/>
      <w:r>
        <w:rPr>
          <w:rFonts w:ascii="Tahoma" w:eastAsia="Tahoma" w:hAnsi="Tahoma" w:cs="Tahoma"/>
          <w:sz w:val="20"/>
          <w:szCs w:val="20"/>
        </w:rPr>
        <w:t>ὑ</w:t>
      </w:r>
      <w:r>
        <w:rPr>
          <w:sz w:val="20"/>
          <w:szCs w:val="20"/>
        </w:rPr>
        <w:t>στέρ</w:t>
      </w:r>
      <w:proofErr w:type="spellEnd"/>
      <w:r>
        <w:rPr>
          <w:sz w:val="20"/>
          <w:szCs w:val="20"/>
        </w:rPr>
        <w:t>α, «útero»)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278D"/>
    <w:rsid w:val="0021337C"/>
    <w:rsid w:val="003D35C0"/>
    <w:rsid w:val="00417184"/>
    <w:rsid w:val="004A6521"/>
    <w:rsid w:val="004B0314"/>
    <w:rsid w:val="005A6E7D"/>
    <w:rsid w:val="007E18E8"/>
    <w:rsid w:val="008D4F4A"/>
    <w:rsid w:val="009F445E"/>
    <w:rsid w:val="00BB278D"/>
    <w:rsid w:val="00BD71F2"/>
    <w:rsid w:val="00C10E85"/>
    <w:rsid w:val="00DE3F87"/>
    <w:rsid w:val="00E42366"/>
    <w:rsid w:val="00FC7A3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D71F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D71F2"/>
  </w:style>
  <w:style w:type="paragraph" w:styleId="Piedepgina">
    <w:name w:val="footer"/>
    <w:basedOn w:val="Normal"/>
    <w:link w:val="PiedepginaCar"/>
    <w:uiPriority w:val="99"/>
    <w:unhideWhenUsed/>
    <w:rsid w:val="00BD71F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D71F2"/>
  </w:style>
  <w:style w:type="paragraph" w:styleId="Textonotapie">
    <w:name w:val="footnote text"/>
    <w:basedOn w:val="Normal"/>
    <w:link w:val="TextonotapieCar"/>
    <w:uiPriority w:val="99"/>
    <w:semiHidden/>
    <w:unhideWhenUsed/>
    <w:rsid w:val="00BD71F2"/>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BD71F2"/>
    <w:rPr>
      <w:sz w:val="20"/>
      <w:szCs w:val="20"/>
    </w:rPr>
  </w:style>
  <w:style w:type="character" w:styleId="Refdenotaalpie">
    <w:name w:val="footnote reference"/>
    <w:basedOn w:val="Fuentedeprrafopredeter"/>
    <w:uiPriority w:val="99"/>
    <w:semiHidden/>
    <w:unhideWhenUsed/>
    <w:rsid w:val="00BD71F2"/>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D71F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D71F2"/>
  </w:style>
  <w:style w:type="paragraph" w:styleId="Piedepgina">
    <w:name w:val="footer"/>
    <w:basedOn w:val="Normal"/>
    <w:link w:val="PiedepginaCar"/>
    <w:uiPriority w:val="99"/>
    <w:unhideWhenUsed/>
    <w:rsid w:val="00BD71F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D71F2"/>
  </w:style>
  <w:style w:type="paragraph" w:styleId="Textonotapie">
    <w:name w:val="footnote text"/>
    <w:basedOn w:val="Normal"/>
    <w:link w:val="TextonotapieCar"/>
    <w:uiPriority w:val="99"/>
    <w:semiHidden/>
    <w:unhideWhenUsed/>
    <w:rsid w:val="00BD71F2"/>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BD71F2"/>
    <w:rPr>
      <w:sz w:val="20"/>
      <w:szCs w:val="20"/>
    </w:rPr>
  </w:style>
  <w:style w:type="character" w:styleId="Refdenotaalpie">
    <w:name w:val="footnote reference"/>
    <w:basedOn w:val="Fuentedeprrafopredeter"/>
    <w:uiPriority w:val="99"/>
    <w:semiHidden/>
    <w:unhideWhenUsed/>
    <w:rsid w:val="00BD71F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griego" TargetMode="External"/><Relationship Id="rId1" Type="http://schemas.openxmlformats.org/officeDocument/2006/relationships/hyperlink" Target="http://franc&#233;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3134</TotalTime>
  <Pages>9</Pages>
  <Words>2800</Words>
  <Characters>15400</Characters>
  <Application>Microsoft Office Word</Application>
  <DocSecurity>0</DocSecurity>
  <Lines>128</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18164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Julieta</dc:creator>
  <cp:keywords/>
  <dc:description/>
  <cp:lastModifiedBy>Julieta</cp:lastModifiedBy>
  <cp:revision>3</cp:revision>
  <dcterms:created xsi:type="dcterms:W3CDTF">2019-06-03T19:25:00Z</dcterms:created>
  <dcterms:modified xsi:type="dcterms:W3CDTF">2019-08-17T01:15:00Z</dcterms:modified>
</cp:coreProperties>
</file>