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D20" w:rsidRPr="000731B5" w:rsidRDefault="004F3D20" w:rsidP="004F3D20">
      <w:pPr>
        <w:pStyle w:val="Default"/>
        <w:spacing w:line="276" w:lineRule="auto"/>
        <w:jc w:val="center"/>
        <w:rPr>
          <w:rFonts w:ascii="Times New Roman" w:hAnsi="Times New Roman" w:cs="Times New Roman"/>
        </w:rPr>
      </w:pPr>
      <w:r w:rsidRPr="000731B5">
        <w:rPr>
          <w:rFonts w:ascii="Times New Roman" w:hAnsi="Times New Roman" w:cs="Times New Roman"/>
        </w:rPr>
        <w:t>IX Jornadas de Jóvenes Investigadores</w:t>
      </w:r>
    </w:p>
    <w:p w:rsidR="004F3D20" w:rsidRPr="000731B5" w:rsidRDefault="004F3D20" w:rsidP="004F3D20">
      <w:pPr>
        <w:pStyle w:val="Default"/>
        <w:spacing w:line="276" w:lineRule="auto"/>
        <w:jc w:val="center"/>
        <w:rPr>
          <w:rFonts w:ascii="Times New Roman" w:hAnsi="Times New Roman" w:cs="Times New Roman"/>
        </w:rPr>
      </w:pPr>
      <w:r w:rsidRPr="000731B5">
        <w:rPr>
          <w:rFonts w:ascii="Times New Roman" w:hAnsi="Times New Roman" w:cs="Times New Roman"/>
        </w:rPr>
        <w:t>Instituto de Investigaciones Gino Germani</w:t>
      </w:r>
    </w:p>
    <w:p w:rsidR="004F3D20" w:rsidRDefault="004F3D20" w:rsidP="004F3D20">
      <w:pPr>
        <w:pStyle w:val="Encabezado"/>
        <w:spacing w:line="276" w:lineRule="auto"/>
        <w:jc w:val="center"/>
        <w:rPr>
          <w:rFonts w:ascii="Times New Roman" w:hAnsi="Times New Roman"/>
          <w:sz w:val="24"/>
          <w:szCs w:val="24"/>
        </w:rPr>
      </w:pPr>
      <w:r w:rsidRPr="000731B5">
        <w:rPr>
          <w:rFonts w:ascii="Times New Roman" w:hAnsi="Times New Roman"/>
          <w:sz w:val="24"/>
          <w:szCs w:val="24"/>
        </w:rPr>
        <w:t>1, 2 y 3 de Noviembre de 2017</w:t>
      </w:r>
    </w:p>
    <w:p w:rsidR="004F3D20" w:rsidRDefault="004F3D20" w:rsidP="004F3D20">
      <w:pPr>
        <w:pStyle w:val="Encabezado"/>
        <w:spacing w:line="276" w:lineRule="auto"/>
        <w:jc w:val="center"/>
        <w:rPr>
          <w:rFonts w:ascii="Times New Roman" w:hAnsi="Times New Roman"/>
          <w:sz w:val="24"/>
          <w:szCs w:val="24"/>
        </w:rPr>
      </w:pPr>
    </w:p>
    <w:p w:rsidR="004F3D20" w:rsidRDefault="004F3D20" w:rsidP="004F3D20">
      <w:pPr>
        <w:pStyle w:val="Default"/>
        <w:spacing w:line="276" w:lineRule="auto"/>
        <w:jc w:val="both"/>
        <w:rPr>
          <w:rFonts w:ascii="Times New Roman" w:hAnsi="Times New Roman" w:cs="Times New Roman"/>
        </w:rPr>
      </w:pPr>
      <w:r>
        <w:rPr>
          <w:rFonts w:ascii="Times New Roman" w:hAnsi="Times New Roman" w:cs="Times New Roman"/>
        </w:rPr>
        <w:t>Lucas Barreto</w:t>
      </w:r>
    </w:p>
    <w:p w:rsidR="004F3D20" w:rsidRDefault="004F3D20" w:rsidP="004F3D20">
      <w:pPr>
        <w:pStyle w:val="Default"/>
        <w:spacing w:line="276" w:lineRule="auto"/>
        <w:jc w:val="both"/>
        <w:rPr>
          <w:rFonts w:ascii="Times New Roman" w:hAnsi="Times New Roman" w:cs="Times New Roman"/>
        </w:rPr>
      </w:pPr>
      <w:r>
        <w:rPr>
          <w:rFonts w:ascii="Times New Roman" w:hAnsi="Times New Roman" w:cs="Times New Roman"/>
        </w:rPr>
        <w:t>FFyL-UBA</w:t>
      </w:r>
    </w:p>
    <w:p w:rsidR="004F3D20" w:rsidRDefault="007C0893" w:rsidP="004F3D20">
      <w:pPr>
        <w:pStyle w:val="Default"/>
        <w:spacing w:line="276" w:lineRule="auto"/>
        <w:jc w:val="both"/>
        <w:rPr>
          <w:rFonts w:ascii="Times New Roman" w:hAnsi="Times New Roman" w:cs="Times New Roman"/>
        </w:rPr>
      </w:pPr>
      <w:hyperlink r:id="rId7" w:history="1">
        <w:r w:rsidR="004F3D20" w:rsidRPr="000731B5">
          <w:rPr>
            <w:rFonts w:ascii="Times New Roman" w:hAnsi="Times New Roman" w:cs="Times New Roman"/>
          </w:rPr>
          <w:t>lucasebarreto@hotmail.com</w:t>
        </w:r>
      </w:hyperlink>
    </w:p>
    <w:p w:rsidR="004F3D20" w:rsidRDefault="004F3D20" w:rsidP="004F3D20">
      <w:pPr>
        <w:pStyle w:val="Default"/>
        <w:spacing w:line="276" w:lineRule="auto"/>
        <w:jc w:val="both"/>
        <w:rPr>
          <w:rFonts w:ascii="Times New Roman" w:hAnsi="Times New Roman" w:cs="Times New Roman"/>
        </w:rPr>
      </w:pPr>
      <w:r>
        <w:rPr>
          <w:rFonts w:ascii="Times New Roman" w:hAnsi="Times New Roman" w:cs="Times New Roman"/>
        </w:rPr>
        <w:t>Estudiante de grado</w:t>
      </w:r>
    </w:p>
    <w:p w:rsidR="004F3D20" w:rsidRDefault="004F3D20" w:rsidP="004F3D20">
      <w:pPr>
        <w:pStyle w:val="Default"/>
        <w:spacing w:line="276" w:lineRule="auto"/>
        <w:jc w:val="both"/>
        <w:rPr>
          <w:rFonts w:ascii="Times New Roman" w:hAnsi="Times New Roman" w:cs="Times New Roman"/>
        </w:rPr>
      </w:pPr>
      <w:r>
        <w:rPr>
          <w:rFonts w:ascii="Times New Roman" w:hAnsi="Times New Roman" w:cs="Times New Roman"/>
        </w:rPr>
        <w:t>Eje problemático 6. Espacio social, tiempo y territorio</w:t>
      </w:r>
    </w:p>
    <w:p w:rsidR="004F3D20" w:rsidRPr="000731B5" w:rsidRDefault="004F3D20" w:rsidP="004F3D20">
      <w:pPr>
        <w:pStyle w:val="Default"/>
        <w:spacing w:line="276" w:lineRule="auto"/>
        <w:jc w:val="both"/>
        <w:rPr>
          <w:rFonts w:ascii="Times New Roman" w:hAnsi="Times New Roman" w:cs="Times New Roman"/>
        </w:rPr>
      </w:pPr>
      <w:r>
        <w:rPr>
          <w:rFonts w:ascii="Times New Roman" w:hAnsi="Times New Roman" w:cs="Times New Roman"/>
        </w:rPr>
        <w:t xml:space="preserve">Título de la ponencia: </w:t>
      </w:r>
      <w:r w:rsidRPr="000731B5">
        <w:rPr>
          <w:rFonts w:ascii="Times New Roman" w:hAnsi="Times New Roman" w:cs="Times New Roman"/>
        </w:rPr>
        <w:t>“Nosotros venimos de toda esa historia”</w:t>
      </w:r>
      <w:r>
        <w:rPr>
          <w:rFonts w:ascii="Times New Roman" w:hAnsi="Times New Roman" w:cs="Times New Roman"/>
        </w:rPr>
        <w:t>.</w:t>
      </w:r>
      <w:r w:rsidRPr="000731B5">
        <w:rPr>
          <w:rFonts w:ascii="Times New Roman" w:hAnsi="Times New Roman" w:cs="Times New Roman"/>
        </w:rPr>
        <w:t xml:space="preserve"> </w:t>
      </w:r>
      <w:r>
        <w:rPr>
          <w:rFonts w:ascii="Times New Roman" w:hAnsi="Times New Roman" w:cs="Times New Roman"/>
        </w:rPr>
        <w:t>Organización</w:t>
      </w:r>
      <w:r w:rsidRPr="000731B5">
        <w:rPr>
          <w:rFonts w:ascii="Times New Roman" w:hAnsi="Times New Roman" w:cs="Times New Roman"/>
        </w:rPr>
        <w:t>, aprendizajes y experiencias colectivas en la formación de un asentamiento planificado de La Matanza</w:t>
      </w:r>
    </w:p>
    <w:p w:rsidR="00025AD2" w:rsidRDefault="00025AD2" w:rsidP="00025AD2">
      <w:pPr>
        <w:jc w:val="both"/>
        <w:rPr>
          <w:rFonts w:ascii="Times New Roman" w:hAnsi="Times New Roman"/>
          <w:b/>
          <w:sz w:val="24"/>
          <w:szCs w:val="24"/>
        </w:rPr>
      </w:pPr>
    </w:p>
    <w:p w:rsidR="00025AD2" w:rsidRPr="00F7404C" w:rsidRDefault="00025AD2" w:rsidP="00025AD2">
      <w:pPr>
        <w:jc w:val="both"/>
        <w:rPr>
          <w:rFonts w:ascii="Times New Roman" w:eastAsia="Calibri" w:hAnsi="Times New Roman" w:cs="Times New Roman"/>
          <w:b/>
          <w:sz w:val="24"/>
          <w:szCs w:val="24"/>
        </w:rPr>
      </w:pPr>
      <w:r w:rsidRPr="00F7404C">
        <w:rPr>
          <w:rFonts w:ascii="Times New Roman" w:eastAsia="Calibri" w:hAnsi="Times New Roman" w:cs="Times New Roman"/>
          <w:b/>
          <w:sz w:val="24"/>
          <w:szCs w:val="24"/>
        </w:rPr>
        <w:t>Palabras clave</w:t>
      </w:r>
    </w:p>
    <w:p w:rsidR="00025AD2" w:rsidRDefault="00025AD2" w:rsidP="00025AD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EXPERIENCIAS COLECTIVAS – ORGANIZACIÓN – ASENTAMIENTO – POLÍTICA </w:t>
      </w:r>
    </w:p>
    <w:p w:rsidR="00A45924" w:rsidRDefault="00A45924"/>
    <w:p w:rsidR="004F3D20" w:rsidRDefault="004F3D20">
      <w:pPr>
        <w:rPr>
          <w:rFonts w:ascii="Times New Roman" w:hAnsi="Times New Roman" w:cs="Times New Roman"/>
          <w:b/>
          <w:sz w:val="24"/>
          <w:szCs w:val="24"/>
        </w:rPr>
      </w:pPr>
      <w:r w:rsidRPr="00EB0A01">
        <w:rPr>
          <w:rFonts w:ascii="Times New Roman" w:hAnsi="Times New Roman" w:cs="Times New Roman"/>
          <w:b/>
          <w:sz w:val="24"/>
          <w:szCs w:val="24"/>
        </w:rPr>
        <w:t>Introducción</w:t>
      </w:r>
    </w:p>
    <w:p w:rsidR="005227AA" w:rsidRDefault="005227AA" w:rsidP="005227AA">
      <w:pPr>
        <w:spacing w:after="0"/>
        <w:rPr>
          <w:rFonts w:ascii="Times New Roman" w:hAnsi="Times New Roman" w:cs="Times New Roman"/>
          <w:b/>
          <w:sz w:val="24"/>
          <w:szCs w:val="24"/>
        </w:rPr>
      </w:pPr>
    </w:p>
    <w:p w:rsidR="00EF7985" w:rsidRPr="00E906B0" w:rsidRDefault="00922339" w:rsidP="00922339">
      <w:pPr>
        <w:spacing w:after="0" w:line="360" w:lineRule="auto"/>
        <w:ind w:firstLine="284"/>
        <w:jc w:val="both"/>
        <w:rPr>
          <w:rFonts w:ascii="Times New Roman" w:hAnsi="Times New Roman"/>
          <w:b/>
          <w:color w:val="FF0000"/>
          <w:sz w:val="24"/>
          <w:szCs w:val="24"/>
        </w:rPr>
      </w:pPr>
      <w:r>
        <w:rPr>
          <w:rFonts w:ascii="Times New Roman" w:hAnsi="Times New Roman"/>
          <w:sz w:val="24"/>
          <w:szCs w:val="24"/>
        </w:rPr>
        <w:t>Desde una perspectiva etnográfica que considera</w:t>
      </w:r>
      <w:r w:rsidRPr="00B930D2">
        <w:rPr>
          <w:rFonts w:ascii="Times New Roman" w:hAnsi="Times New Roman"/>
          <w:sz w:val="24"/>
          <w:szCs w:val="24"/>
        </w:rPr>
        <w:t xml:space="preserve"> las dimensiones histórica y relacional de los procesos sociales</w:t>
      </w:r>
      <w:r>
        <w:rPr>
          <w:rFonts w:ascii="Times New Roman" w:hAnsi="Times New Roman"/>
          <w:sz w:val="24"/>
          <w:szCs w:val="24"/>
        </w:rPr>
        <w:t xml:space="preserve">, </w:t>
      </w:r>
      <w:r w:rsidRPr="00FA1A5B">
        <w:rPr>
          <w:rFonts w:ascii="Times New Roman" w:hAnsi="Times New Roman"/>
          <w:sz w:val="24"/>
          <w:szCs w:val="24"/>
        </w:rPr>
        <w:t>nos</w:t>
      </w:r>
      <w:r>
        <w:rPr>
          <w:rFonts w:ascii="Times New Roman" w:hAnsi="Times New Roman"/>
          <w:sz w:val="24"/>
          <w:szCs w:val="24"/>
        </w:rPr>
        <w:t xml:space="preserve"> </w:t>
      </w:r>
      <w:r w:rsidR="00741F0C">
        <w:rPr>
          <w:rFonts w:ascii="Times New Roman" w:hAnsi="Times New Roman"/>
          <w:sz w:val="24"/>
          <w:szCs w:val="24"/>
        </w:rPr>
        <w:t xml:space="preserve">interesa </w:t>
      </w:r>
      <w:r>
        <w:rPr>
          <w:rFonts w:ascii="Times New Roman" w:hAnsi="Times New Roman"/>
          <w:sz w:val="24"/>
          <w:szCs w:val="24"/>
        </w:rPr>
        <w:t xml:space="preserve">describir y analizar la conformación de un Asentamiento Planificado </w:t>
      </w:r>
      <w:r w:rsidRPr="00271C7F">
        <w:rPr>
          <w:rFonts w:ascii="Times New Roman" w:hAnsi="Times New Roman"/>
          <w:sz w:val="24"/>
          <w:szCs w:val="24"/>
        </w:rPr>
        <w:t>iniciado durante 1997 en la localidad de Virrey del Pino, La Matanza</w:t>
      </w:r>
      <w:r w:rsidR="00741F0C">
        <w:rPr>
          <w:rFonts w:ascii="Times New Roman" w:hAnsi="Times New Roman"/>
          <w:sz w:val="24"/>
          <w:szCs w:val="24"/>
        </w:rPr>
        <w:t>, e</w:t>
      </w:r>
      <w:r w:rsidR="0017238D">
        <w:rPr>
          <w:rFonts w:ascii="Times New Roman" w:hAnsi="Times New Roman"/>
          <w:sz w:val="24"/>
          <w:szCs w:val="24"/>
        </w:rPr>
        <w:t xml:space="preserve">l </w:t>
      </w:r>
      <w:r w:rsidR="00741F0C">
        <w:rPr>
          <w:rFonts w:ascii="Times New Roman" w:hAnsi="Times New Roman"/>
          <w:sz w:val="24"/>
          <w:szCs w:val="24"/>
        </w:rPr>
        <w:t>cual es conocido como</w:t>
      </w:r>
      <w:r w:rsidR="0017238D">
        <w:rPr>
          <w:rFonts w:ascii="Times New Roman" w:hAnsi="Times New Roman"/>
          <w:sz w:val="24"/>
          <w:szCs w:val="24"/>
        </w:rPr>
        <w:t xml:space="preserve"> barrio Nicolás</w:t>
      </w:r>
      <w:r w:rsidR="0017238D">
        <w:rPr>
          <w:rStyle w:val="Refdenotaalpie"/>
          <w:rFonts w:ascii="Times New Roman" w:hAnsi="Times New Roman"/>
          <w:sz w:val="24"/>
          <w:szCs w:val="24"/>
        </w:rPr>
        <w:footnoteReference w:id="2"/>
      </w:r>
      <w:r w:rsidRPr="00271C7F">
        <w:rPr>
          <w:rFonts w:ascii="Times New Roman" w:hAnsi="Times New Roman"/>
          <w:sz w:val="24"/>
          <w:szCs w:val="24"/>
        </w:rPr>
        <w:t xml:space="preserve">. </w:t>
      </w:r>
      <w:r>
        <w:rPr>
          <w:rFonts w:ascii="Times New Roman" w:hAnsi="Times New Roman"/>
          <w:sz w:val="24"/>
          <w:szCs w:val="24"/>
        </w:rPr>
        <w:t xml:space="preserve"> </w:t>
      </w:r>
    </w:p>
    <w:p w:rsidR="001B7660" w:rsidRPr="000E6BD3" w:rsidRDefault="00EF7985" w:rsidP="001B7660">
      <w:pPr>
        <w:spacing w:after="0" w:line="360" w:lineRule="auto"/>
        <w:ind w:firstLine="284"/>
        <w:jc w:val="both"/>
        <w:rPr>
          <w:rFonts w:ascii="Times New Roman" w:hAnsi="Times New Roman"/>
          <w:sz w:val="24"/>
          <w:szCs w:val="24"/>
        </w:rPr>
      </w:pPr>
      <w:r>
        <w:rPr>
          <w:rFonts w:ascii="Times New Roman" w:hAnsi="Times New Roman"/>
          <w:sz w:val="24"/>
          <w:szCs w:val="24"/>
        </w:rPr>
        <w:t>Proponemos</w:t>
      </w:r>
      <w:r w:rsidR="00922339">
        <w:rPr>
          <w:rFonts w:ascii="Times New Roman" w:hAnsi="Times New Roman"/>
          <w:sz w:val="24"/>
          <w:szCs w:val="24"/>
        </w:rPr>
        <w:t>, por un lado, desentrañar</w:t>
      </w:r>
      <w:r w:rsidR="00922339" w:rsidRPr="00143558">
        <w:rPr>
          <w:rFonts w:ascii="Times New Roman" w:hAnsi="Times New Roman"/>
          <w:sz w:val="24"/>
          <w:szCs w:val="24"/>
        </w:rPr>
        <w:t xml:space="preserve"> las condiciones</w:t>
      </w:r>
      <w:r w:rsidR="00922339">
        <w:rPr>
          <w:rFonts w:ascii="Times New Roman" w:hAnsi="Times New Roman"/>
          <w:sz w:val="24"/>
          <w:szCs w:val="24"/>
        </w:rPr>
        <w:t xml:space="preserve"> locales</w:t>
      </w:r>
      <w:r w:rsidR="00922339" w:rsidRPr="00143558">
        <w:rPr>
          <w:rFonts w:ascii="Times New Roman" w:hAnsi="Times New Roman"/>
          <w:sz w:val="24"/>
          <w:szCs w:val="24"/>
        </w:rPr>
        <w:t xml:space="preserve"> de posibilidad</w:t>
      </w:r>
      <w:r w:rsidR="00922339">
        <w:rPr>
          <w:rFonts w:ascii="Times New Roman" w:hAnsi="Times New Roman"/>
          <w:sz w:val="24"/>
          <w:szCs w:val="24"/>
        </w:rPr>
        <w:t xml:space="preserve"> </w:t>
      </w:r>
      <w:r w:rsidR="00922339" w:rsidRPr="00143558">
        <w:rPr>
          <w:rFonts w:ascii="Times New Roman" w:hAnsi="Times New Roman"/>
          <w:sz w:val="24"/>
          <w:szCs w:val="24"/>
        </w:rPr>
        <w:t xml:space="preserve">para la </w:t>
      </w:r>
      <w:r w:rsidR="00922339">
        <w:rPr>
          <w:rFonts w:ascii="Times New Roman" w:hAnsi="Times New Roman"/>
          <w:sz w:val="24"/>
          <w:szCs w:val="24"/>
        </w:rPr>
        <w:t xml:space="preserve">concreción </w:t>
      </w:r>
      <w:r w:rsidR="00922339" w:rsidRPr="00143558">
        <w:rPr>
          <w:rFonts w:ascii="Times New Roman" w:hAnsi="Times New Roman"/>
          <w:sz w:val="24"/>
          <w:szCs w:val="24"/>
        </w:rPr>
        <w:t>de</w:t>
      </w:r>
      <w:r w:rsidR="00922339">
        <w:rPr>
          <w:rFonts w:ascii="Times New Roman" w:hAnsi="Times New Roman"/>
          <w:sz w:val="24"/>
          <w:szCs w:val="24"/>
        </w:rPr>
        <w:t>l proyecto</w:t>
      </w:r>
      <w:r w:rsidR="000E6BD3">
        <w:rPr>
          <w:rFonts w:ascii="Times New Roman" w:hAnsi="Times New Roman"/>
          <w:sz w:val="24"/>
          <w:szCs w:val="24"/>
        </w:rPr>
        <w:t xml:space="preserve"> provincial</w:t>
      </w:r>
      <w:r w:rsidR="00922339">
        <w:rPr>
          <w:rFonts w:ascii="Times New Roman" w:hAnsi="Times New Roman"/>
          <w:sz w:val="24"/>
          <w:szCs w:val="24"/>
        </w:rPr>
        <w:t>, teniendo en cuenta</w:t>
      </w:r>
      <w:r w:rsidR="00922339" w:rsidRPr="00143558">
        <w:rPr>
          <w:rFonts w:ascii="Times New Roman" w:hAnsi="Times New Roman"/>
          <w:sz w:val="24"/>
          <w:szCs w:val="24"/>
        </w:rPr>
        <w:t xml:space="preserve"> </w:t>
      </w:r>
      <w:r w:rsidR="00922339">
        <w:rPr>
          <w:rFonts w:ascii="Times New Roman" w:hAnsi="Times New Roman"/>
          <w:sz w:val="24"/>
          <w:szCs w:val="24"/>
        </w:rPr>
        <w:t xml:space="preserve">las </w:t>
      </w:r>
      <w:r w:rsidR="00922339" w:rsidRPr="00143558">
        <w:rPr>
          <w:rFonts w:ascii="Times New Roman" w:hAnsi="Times New Roman"/>
          <w:sz w:val="24"/>
          <w:szCs w:val="24"/>
        </w:rPr>
        <w:t xml:space="preserve">dimensiones </w:t>
      </w:r>
      <w:r w:rsidR="00922339">
        <w:rPr>
          <w:rFonts w:ascii="Times New Roman" w:hAnsi="Times New Roman"/>
          <w:sz w:val="24"/>
          <w:szCs w:val="24"/>
        </w:rPr>
        <w:t xml:space="preserve">coyunturales y </w:t>
      </w:r>
      <w:r w:rsidR="00922339" w:rsidRPr="00143558">
        <w:rPr>
          <w:rFonts w:ascii="Times New Roman" w:hAnsi="Times New Roman"/>
          <w:sz w:val="24"/>
          <w:szCs w:val="24"/>
        </w:rPr>
        <w:t xml:space="preserve">las múltiples trayectorias </w:t>
      </w:r>
      <w:r w:rsidR="00922339">
        <w:rPr>
          <w:rFonts w:ascii="Times New Roman" w:hAnsi="Times New Roman"/>
          <w:sz w:val="24"/>
          <w:szCs w:val="24"/>
        </w:rPr>
        <w:t>conjugadas</w:t>
      </w:r>
      <w:r w:rsidR="00922339" w:rsidRPr="00143558">
        <w:rPr>
          <w:rFonts w:ascii="Times New Roman" w:hAnsi="Times New Roman"/>
          <w:sz w:val="24"/>
          <w:szCs w:val="24"/>
        </w:rPr>
        <w:t xml:space="preserve"> inicialmente a la hora de </w:t>
      </w:r>
      <w:r w:rsidR="00922339">
        <w:rPr>
          <w:rFonts w:ascii="Times New Roman" w:hAnsi="Times New Roman"/>
          <w:sz w:val="24"/>
          <w:szCs w:val="24"/>
        </w:rPr>
        <w:t>llevar a cabo</w:t>
      </w:r>
      <w:r w:rsidR="00922339" w:rsidRPr="00143558">
        <w:rPr>
          <w:rFonts w:ascii="Times New Roman" w:hAnsi="Times New Roman"/>
          <w:sz w:val="24"/>
          <w:szCs w:val="24"/>
        </w:rPr>
        <w:t xml:space="preserve"> traslados y establecimientos</w:t>
      </w:r>
      <w:r w:rsidR="00922339">
        <w:rPr>
          <w:rFonts w:ascii="Times New Roman" w:hAnsi="Times New Roman"/>
          <w:sz w:val="24"/>
          <w:szCs w:val="24"/>
        </w:rPr>
        <w:t xml:space="preserve"> de pobladores</w:t>
      </w:r>
      <w:r w:rsidR="00922339" w:rsidRPr="00143558">
        <w:rPr>
          <w:rFonts w:ascii="Times New Roman" w:hAnsi="Times New Roman"/>
          <w:sz w:val="24"/>
          <w:szCs w:val="24"/>
        </w:rPr>
        <w:t xml:space="preserve">. </w:t>
      </w:r>
      <w:r w:rsidR="001B7660">
        <w:rPr>
          <w:rFonts w:ascii="Times New Roman" w:hAnsi="Times New Roman"/>
          <w:sz w:val="24"/>
          <w:szCs w:val="24"/>
        </w:rPr>
        <w:t>Como el título lo indica</w:t>
      </w:r>
      <w:r w:rsidR="006534DE">
        <w:rPr>
          <w:rFonts w:ascii="Times New Roman" w:hAnsi="Times New Roman"/>
          <w:sz w:val="24"/>
          <w:szCs w:val="24"/>
        </w:rPr>
        <w:t>,</w:t>
      </w:r>
      <w:r w:rsidR="001B7660">
        <w:rPr>
          <w:rFonts w:ascii="Times New Roman" w:hAnsi="Times New Roman"/>
          <w:sz w:val="24"/>
          <w:szCs w:val="24"/>
        </w:rPr>
        <w:t xml:space="preserve"> </w:t>
      </w:r>
      <w:r w:rsidR="006534DE">
        <w:rPr>
          <w:rFonts w:ascii="Times New Roman" w:hAnsi="Times New Roman"/>
          <w:sz w:val="24"/>
          <w:szCs w:val="24"/>
        </w:rPr>
        <w:t>c</w:t>
      </w:r>
      <w:r w:rsidR="00922339" w:rsidRPr="00143558">
        <w:rPr>
          <w:rFonts w:ascii="Times New Roman" w:hAnsi="Times New Roman"/>
          <w:sz w:val="24"/>
          <w:szCs w:val="24"/>
        </w:rPr>
        <w:t xml:space="preserve">onsideramos que las </w:t>
      </w:r>
      <w:r w:rsidR="00922339">
        <w:rPr>
          <w:rFonts w:ascii="Times New Roman" w:hAnsi="Times New Roman"/>
          <w:sz w:val="24"/>
          <w:szCs w:val="24"/>
        </w:rPr>
        <w:t xml:space="preserve">formas de </w:t>
      </w:r>
      <w:r w:rsidR="001B7660">
        <w:rPr>
          <w:rFonts w:ascii="Times New Roman" w:hAnsi="Times New Roman"/>
          <w:sz w:val="24"/>
          <w:szCs w:val="24"/>
        </w:rPr>
        <w:t>resignificar</w:t>
      </w:r>
      <w:r w:rsidR="00922339">
        <w:rPr>
          <w:rFonts w:ascii="Times New Roman" w:hAnsi="Times New Roman"/>
          <w:sz w:val="24"/>
          <w:szCs w:val="24"/>
        </w:rPr>
        <w:t xml:space="preserve"> y produ</w:t>
      </w:r>
      <w:r w:rsidR="001B7660">
        <w:rPr>
          <w:rFonts w:ascii="Times New Roman" w:hAnsi="Times New Roman"/>
          <w:sz w:val="24"/>
          <w:szCs w:val="24"/>
        </w:rPr>
        <w:t>cir</w:t>
      </w:r>
      <w:r w:rsidR="00922339">
        <w:rPr>
          <w:rFonts w:ascii="Times New Roman" w:hAnsi="Times New Roman"/>
          <w:sz w:val="24"/>
          <w:szCs w:val="24"/>
        </w:rPr>
        <w:t xml:space="preserve"> el espacio local</w:t>
      </w:r>
      <w:r w:rsidR="00922339" w:rsidRPr="00143558">
        <w:rPr>
          <w:rFonts w:ascii="Times New Roman" w:hAnsi="Times New Roman"/>
          <w:sz w:val="24"/>
          <w:szCs w:val="24"/>
        </w:rPr>
        <w:t xml:space="preserve"> </w:t>
      </w:r>
      <w:r w:rsidR="006534DE">
        <w:rPr>
          <w:rFonts w:ascii="Times New Roman" w:hAnsi="Times New Roman"/>
          <w:sz w:val="24"/>
          <w:szCs w:val="24"/>
        </w:rPr>
        <w:t>–en términos de experiencias vividas, pedagogías y</w:t>
      </w:r>
      <w:r w:rsidR="00922339">
        <w:rPr>
          <w:rFonts w:ascii="Times New Roman" w:hAnsi="Times New Roman"/>
          <w:sz w:val="24"/>
          <w:szCs w:val="24"/>
        </w:rPr>
        <w:t xml:space="preserve"> </w:t>
      </w:r>
      <w:r w:rsidR="00922339" w:rsidRPr="00143558">
        <w:rPr>
          <w:rFonts w:ascii="Times New Roman" w:hAnsi="Times New Roman"/>
          <w:sz w:val="24"/>
          <w:szCs w:val="24"/>
        </w:rPr>
        <w:t xml:space="preserve">el desenvolvimiento de acciones colectivas </w:t>
      </w:r>
      <w:r w:rsidR="006534DE">
        <w:rPr>
          <w:rFonts w:ascii="Times New Roman" w:hAnsi="Times New Roman"/>
          <w:sz w:val="24"/>
          <w:szCs w:val="24"/>
        </w:rPr>
        <w:t>de aquellos que habitan allí–</w:t>
      </w:r>
      <w:r w:rsidR="000E6BD3">
        <w:rPr>
          <w:rFonts w:ascii="Times New Roman" w:hAnsi="Times New Roman"/>
          <w:sz w:val="24"/>
          <w:szCs w:val="24"/>
        </w:rPr>
        <w:t>,</w:t>
      </w:r>
      <w:r w:rsidR="006534DE">
        <w:rPr>
          <w:rFonts w:ascii="Times New Roman" w:hAnsi="Times New Roman"/>
          <w:sz w:val="24"/>
          <w:szCs w:val="24"/>
        </w:rPr>
        <w:t xml:space="preserve"> </w:t>
      </w:r>
      <w:r w:rsidR="00922339">
        <w:rPr>
          <w:rFonts w:ascii="Times New Roman" w:hAnsi="Times New Roman"/>
          <w:sz w:val="24"/>
          <w:szCs w:val="24"/>
        </w:rPr>
        <w:t>incidieron a la hora</w:t>
      </w:r>
      <w:r w:rsidR="00922339" w:rsidRPr="00143558">
        <w:rPr>
          <w:rFonts w:ascii="Times New Roman" w:hAnsi="Times New Roman"/>
          <w:sz w:val="24"/>
          <w:szCs w:val="24"/>
        </w:rPr>
        <w:t xml:space="preserve"> </w:t>
      </w:r>
      <w:r w:rsidR="00922339">
        <w:rPr>
          <w:rFonts w:ascii="Times New Roman" w:hAnsi="Times New Roman"/>
          <w:sz w:val="24"/>
          <w:szCs w:val="24"/>
        </w:rPr>
        <w:t xml:space="preserve">de </w:t>
      </w:r>
      <w:r w:rsidR="00922339" w:rsidRPr="00143558">
        <w:rPr>
          <w:rFonts w:ascii="Times New Roman" w:hAnsi="Times New Roman"/>
          <w:sz w:val="24"/>
          <w:szCs w:val="24"/>
        </w:rPr>
        <w:t>producir mejoras en infraestructura</w:t>
      </w:r>
      <w:r w:rsidR="00922339">
        <w:rPr>
          <w:rFonts w:ascii="Times New Roman" w:hAnsi="Times New Roman"/>
          <w:sz w:val="24"/>
          <w:szCs w:val="24"/>
        </w:rPr>
        <w:t xml:space="preserve"> y equipamiento comunitario</w:t>
      </w:r>
      <w:r w:rsidR="00922339" w:rsidRPr="00143558">
        <w:rPr>
          <w:rFonts w:ascii="Times New Roman" w:hAnsi="Times New Roman"/>
          <w:sz w:val="24"/>
          <w:szCs w:val="24"/>
        </w:rPr>
        <w:t xml:space="preserve">,  acceder a puestos de empleo y forzar la distribución de recursos en períodos de dificultades climáticas. </w:t>
      </w:r>
      <w:r w:rsidR="00C31D3A">
        <w:rPr>
          <w:rFonts w:ascii="Times New Roman" w:hAnsi="Times New Roman"/>
          <w:sz w:val="24"/>
          <w:szCs w:val="24"/>
        </w:rPr>
        <w:t>Por otra parte</w:t>
      </w:r>
      <w:r w:rsidR="006534DE">
        <w:rPr>
          <w:rFonts w:ascii="Times New Roman" w:hAnsi="Times New Roman"/>
          <w:sz w:val="24"/>
          <w:szCs w:val="24"/>
        </w:rPr>
        <w:t>,</w:t>
      </w:r>
      <w:r w:rsidR="006534DE" w:rsidRPr="00143558">
        <w:rPr>
          <w:rFonts w:ascii="Times New Roman" w:hAnsi="Times New Roman"/>
          <w:sz w:val="24"/>
          <w:szCs w:val="24"/>
        </w:rPr>
        <w:t xml:space="preserve"> desarrollaremos algunas aproximaciones sobre cómo la dimensión política </w:t>
      </w:r>
      <w:r w:rsidR="006534DE">
        <w:rPr>
          <w:rFonts w:ascii="Times New Roman" w:hAnsi="Times New Roman"/>
          <w:sz w:val="24"/>
          <w:szCs w:val="24"/>
        </w:rPr>
        <w:t xml:space="preserve">y las experiencias sedimentadas al calor de las </w:t>
      </w:r>
      <w:r w:rsidR="006534DE" w:rsidRPr="00B1187A">
        <w:rPr>
          <w:rFonts w:ascii="Times New Roman" w:hAnsi="Times New Roman"/>
          <w:i/>
          <w:sz w:val="24"/>
          <w:szCs w:val="24"/>
        </w:rPr>
        <w:t>luchas</w:t>
      </w:r>
      <w:r w:rsidR="006534DE">
        <w:rPr>
          <w:rFonts w:ascii="Times New Roman" w:hAnsi="Times New Roman"/>
          <w:sz w:val="24"/>
          <w:szCs w:val="24"/>
        </w:rPr>
        <w:t xml:space="preserve"> </w:t>
      </w:r>
      <w:r w:rsidR="006534DE" w:rsidRPr="00143558">
        <w:rPr>
          <w:rFonts w:ascii="Times New Roman" w:hAnsi="Times New Roman"/>
          <w:sz w:val="24"/>
          <w:szCs w:val="24"/>
        </w:rPr>
        <w:t>jug</w:t>
      </w:r>
      <w:r w:rsidR="006534DE">
        <w:rPr>
          <w:rFonts w:ascii="Times New Roman" w:hAnsi="Times New Roman"/>
          <w:sz w:val="24"/>
          <w:szCs w:val="24"/>
        </w:rPr>
        <w:t>aron</w:t>
      </w:r>
      <w:r w:rsidR="006534DE" w:rsidRPr="00143558">
        <w:rPr>
          <w:rFonts w:ascii="Times New Roman" w:hAnsi="Times New Roman"/>
          <w:sz w:val="24"/>
          <w:szCs w:val="24"/>
        </w:rPr>
        <w:t xml:space="preserve"> un papel determinante en e</w:t>
      </w:r>
      <w:r w:rsidR="00C31D3A">
        <w:rPr>
          <w:rFonts w:ascii="Times New Roman" w:hAnsi="Times New Roman"/>
          <w:sz w:val="24"/>
          <w:szCs w:val="24"/>
        </w:rPr>
        <w:t>ste</w:t>
      </w:r>
      <w:r w:rsidR="006534DE" w:rsidRPr="00143558">
        <w:rPr>
          <w:rFonts w:ascii="Times New Roman" w:hAnsi="Times New Roman"/>
          <w:sz w:val="24"/>
          <w:szCs w:val="24"/>
        </w:rPr>
        <w:t xml:space="preserve"> proceso </w:t>
      </w:r>
      <w:r w:rsidR="006534DE">
        <w:rPr>
          <w:rFonts w:ascii="Times New Roman" w:hAnsi="Times New Roman"/>
          <w:sz w:val="24"/>
          <w:szCs w:val="24"/>
        </w:rPr>
        <w:t>de</w:t>
      </w:r>
      <w:r w:rsidR="006534DE" w:rsidRPr="00143558">
        <w:rPr>
          <w:rFonts w:ascii="Times New Roman" w:hAnsi="Times New Roman"/>
          <w:sz w:val="24"/>
          <w:szCs w:val="24"/>
        </w:rPr>
        <w:t xml:space="preserve"> “armar el barrio”, </w:t>
      </w:r>
      <w:r w:rsidR="006534DE">
        <w:rPr>
          <w:rFonts w:ascii="Times New Roman" w:hAnsi="Times New Roman"/>
          <w:sz w:val="24"/>
          <w:szCs w:val="24"/>
        </w:rPr>
        <w:t>dentro de</w:t>
      </w:r>
      <w:r w:rsidR="006534DE" w:rsidRPr="00143558">
        <w:rPr>
          <w:rFonts w:ascii="Times New Roman" w:hAnsi="Times New Roman"/>
          <w:sz w:val="24"/>
          <w:szCs w:val="24"/>
        </w:rPr>
        <w:t xml:space="preserve"> un contexto geográfico y económico desafiante.</w:t>
      </w:r>
      <w:r w:rsidR="000E6BD3">
        <w:rPr>
          <w:rFonts w:ascii="Times New Roman" w:hAnsi="Times New Roman"/>
          <w:sz w:val="24"/>
          <w:szCs w:val="24"/>
        </w:rPr>
        <w:t xml:space="preserve"> </w:t>
      </w:r>
      <w:r w:rsidR="00C31D3A">
        <w:rPr>
          <w:rFonts w:ascii="Times New Roman" w:hAnsi="Times New Roman"/>
          <w:sz w:val="24"/>
          <w:szCs w:val="24"/>
        </w:rPr>
        <w:t>A</w:t>
      </w:r>
      <w:r w:rsidR="001B7660">
        <w:rPr>
          <w:rFonts w:ascii="Times New Roman" w:hAnsi="Times New Roman"/>
          <w:sz w:val="24"/>
          <w:szCs w:val="24"/>
        </w:rPr>
        <w:t>quellos pobladores que pugnaban</w:t>
      </w:r>
      <w:r w:rsidR="001B7660" w:rsidRPr="0090787B">
        <w:rPr>
          <w:rFonts w:ascii="Times New Roman" w:hAnsi="Times New Roman"/>
          <w:sz w:val="24"/>
          <w:szCs w:val="24"/>
        </w:rPr>
        <w:t xml:space="preserve"> </w:t>
      </w:r>
      <w:r w:rsidR="001B7660">
        <w:rPr>
          <w:rFonts w:ascii="Times New Roman" w:hAnsi="Times New Roman"/>
          <w:sz w:val="24"/>
          <w:szCs w:val="24"/>
        </w:rPr>
        <w:t>por</w:t>
      </w:r>
      <w:r w:rsidR="001B7660">
        <w:rPr>
          <w:rFonts w:ascii="Times New Roman" w:hAnsi="Times New Roman"/>
          <w:color w:val="00B050"/>
          <w:sz w:val="24"/>
          <w:szCs w:val="24"/>
        </w:rPr>
        <w:t xml:space="preserve"> </w:t>
      </w:r>
      <w:r w:rsidR="001B7660" w:rsidRPr="00A14B15">
        <w:rPr>
          <w:rFonts w:ascii="Times New Roman" w:hAnsi="Times New Roman"/>
          <w:sz w:val="24"/>
          <w:szCs w:val="24"/>
        </w:rPr>
        <w:t xml:space="preserve">producir opciones que “dignifiquen” sus condiciones de existencia y </w:t>
      </w:r>
      <w:r w:rsidR="001B7660" w:rsidRPr="00A14B15">
        <w:rPr>
          <w:rFonts w:ascii="Times New Roman" w:hAnsi="Times New Roman"/>
          <w:sz w:val="24"/>
          <w:szCs w:val="24"/>
        </w:rPr>
        <w:lastRenderedPageBreak/>
        <w:t>reproducción d</w:t>
      </w:r>
      <w:r w:rsidR="001B7660" w:rsidRPr="0090787B">
        <w:rPr>
          <w:rFonts w:ascii="Times New Roman" w:hAnsi="Times New Roman"/>
          <w:sz w:val="24"/>
          <w:szCs w:val="24"/>
        </w:rPr>
        <w:t>efinieron un nuevo mar</w:t>
      </w:r>
      <w:r w:rsidR="001B7660">
        <w:rPr>
          <w:rFonts w:ascii="Times New Roman" w:hAnsi="Times New Roman"/>
          <w:sz w:val="24"/>
          <w:szCs w:val="24"/>
        </w:rPr>
        <w:t xml:space="preserve">co de </w:t>
      </w:r>
      <w:r w:rsidR="001B7660" w:rsidRPr="000E6BD3">
        <w:rPr>
          <w:rFonts w:ascii="Times New Roman" w:hAnsi="Times New Roman"/>
          <w:sz w:val="24"/>
          <w:szCs w:val="24"/>
        </w:rPr>
        <w:t>relaciones de fuerza con agentes e instituciones del estado provincial.</w:t>
      </w:r>
    </w:p>
    <w:p w:rsidR="00922339" w:rsidRPr="000E6BD3" w:rsidRDefault="00922339" w:rsidP="000E6BD3">
      <w:pPr>
        <w:spacing w:after="0" w:line="360" w:lineRule="auto"/>
        <w:ind w:firstLine="284"/>
        <w:jc w:val="both"/>
        <w:rPr>
          <w:rFonts w:ascii="Times New Roman" w:hAnsi="Times New Roman"/>
          <w:sz w:val="24"/>
          <w:szCs w:val="24"/>
        </w:rPr>
      </w:pPr>
      <w:r w:rsidRPr="000E6BD3">
        <w:rPr>
          <w:rFonts w:ascii="Times New Roman" w:hAnsi="Times New Roman"/>
          <w:sz w:val="24"/>
          <w:szCs w:val="24"/>
        </w:rPr>
        <w:t xml:space="preserve">En cuanto a la estructura de la ponencia, indicaremos en el siguiente apartado </w:t>
      </w:r>
      <w:r w:rsidR="00FE7688" w:rsidRPr="000E6BD3">
        <w:rPr>
          <w:rFonts w:ascii="Times New Roman" w:hAnsi="Times New Roman"/>
          <w:sz w:val="24"/>
          <w:szCs w:val="24"/>
        </w:rPr>
        <w:t>un</w:t>
      </w:r>
      <w:r w:rsidRPr="000E6BD3">
        <w:rPr>
          <w:rFonts w:ascii="Times New Roman" w:hAnsi="Times New Roman"/>
          <w:sz w:val="24"/>
          <w:szCs w:val="24"/>
        </w:rPr>
        <w:t xml:space="preserve"> </w:t>
      </w:r>
      <w:r w:rsidR="00FE7688" w:rsidRPr="000E6BD3">
        <w:rPr>
          <w:rFonts w:ascii="Times New Roman" w:hAnsi="Times New Roman"/>
          <w:sz w:val="24"/>
          <w:szCs w:val="24"/>
        </w:rPr>
        <w:t xml:space="preserve">acercamiento a </w:t>
      </w:r>
      <w:r w:rsidR="000E6BD3" w:rsidRPr="000E6BD3">
        <w:rPr>
          <w:rFonts w:ascii="Times New Roman" w:hAnsi="Times New Roman"/>
          <w:sz w:val="24"/>
          <w:szCs w:val="24"/>
        </w:rPr>
        <w:t xml:space="preserve">ciertos </w:t>
      </w:r>
      <w:r w:rsidR="00FE7688" w:rsidRPr="000E6BD3">
        <w:rPr>
          <w:rFonts w:ascii="Times New Roman" w:hAnsi="Times New Roman"/>
          <w:sz w:val="24"/>
          <w:szCs w:val="24"/>
        </w:rPr>
        <w:t>trabajos pioneros sobre el fenómeno de los asentamientos en los ochenta, buscando rest</w:t>
      </w:r>
      <w:r w:rsidR="000E6BD3" w:rsidRPr="000E6BD3">
        <w:rPr>
          <w:rFonts w:ascii="Times New Roman" w:hAnsi="Times New Roman"/>
          <w:sz w:val="24"/>
          <w:szCs w:val="24"/>
        </w:rPr>
        <w:t>ituir la trama de vínculos y sucesos que condujeron a la posibilidad del</w:t>
      </w:r>
      <w:r w:rsidR="00FE7688" w:rsidRPr="000E6BD3">
        <w:rPr>
          <w:rFonts w:ascii="Times New Roman" w:hAnsi="Times New Roman"/>
          <w:sz w:val="24"/>
          <w:szCs w:val="24"/>
        </w:rPr>
        <w:t xml:space="preserve"> </w:t>
      </w:r>
      <w:r w:rsidR="000E6BD3" w:rsidRPr="000E6BD3">
        <w:rPr>
          <w:rFonts w:ascii="Times New Roman" w:hAnsi="Times New Roman"/>
          <w:sz w:val="24"/>
          <w:szCs w:val="24"/>
        </w:rPr>
        <w:t>Nicolás</w:t>
      </w:r>
      <w:r w:rsidR="00FE7688" w:rsidRPr="000E6BD3">
        <w:rPr>
          <w:rFonts w:ascii="Times New Roman" w:hAnsi="Times New Roman"/>
          <w:sz w:val="24"/>
          <w:szCs w:val="24"/>
        </w:rPr>
        <w:t>. En “la producción del Nicolás”,</w:t>
      </w:r>
      <w:r w:rsidRPr="000E6BD3">
        <w:rPr>
          <w:rFonts w:ascii="Times New Roman" w:hAnsi="Times New Roman"/>
          <w:sz w:val="24"/>
          <w:szCs w:val="24"/>
        </w:rPr>
        <w:t xml:space="preserve"> brindaremos una descripción</w:t>
      </w:r>
      <w:r w:rsidR="000E6BD3" w:rsidRPr="000E6BD3">
        <w:rPr>
          <w:rFonts w:ascii="Times New Roman" w:hAnsi="Times New Roman"/>
          <w:sz w:val="24"/>
          <w:szCs w:val="24"/>
        </w:rPr>
        <w:t xml:space="preserve"> de la constitución geográfica,</w:t>
      </w:r>
      <w:r w:rsidRPr="000E6BD3">
        <w:rPr>
          <w:rFonts w:ascii="Times New Roman" w:hAnsi="Times New Roman"/>
          <w:sz w:val="24"/>
          <w:szCs w:val="24"/>
        </w:rPr>
        <w:t xml:space="preserve"> la conformación poblacional del barrio y la particular dinámica de llegadas y salidas.</w:t>
      </w:r>
      <w:r w:rsidR="0049116E" w:rsidRPr="000E6BD3">
        <w:rPr>
          <w:rFonts w:ascii="Times New Roman" w:hAnsi="Times New Roman"/>
          <w:sz w:val="24"/>
          <w:szCs w:val="24"/>
        </w:rPr>
        <w:t xml:space="preserve"> </w:t>
      </w:r>
      <w:r w:rsidRPr="000E6BD3">
        <w:rPr>
          <w:rFonts w:ascii="Times New Roman" w:hAnsi="Times New Roman"/>
          <w:sz w:val="24"/>
          <w:szCs w:val="24"/>
        </w:rPr>
        <w:t>El siguiente apartado</w:t>
      </w:r>
      <w:r w:rsidR="000E6BD3" w:rsidRPr="000E6BD3">
        <w:rPr>
          <w:rFonts w:ascii="Times New Roman" w:hAnsi="Times New Roman"/>
          <w:sz w:val="24"/>
          <w:szCs w:val="24"/>
        </w:rPr>
        <w:t xml:space="preserve"> –“Primeros momentos: sufrimiento, experiencia y organización”– analiza</w:t>
      </w:r>
      <w:r w:rsidRPr="000E6BD3">
        <w:rPr>
          <w:rFonts w:ascii="Times New Roman" w:hAnsi="Times New Roman"/>
          <w:sz w:val="24"/>
          <w:szCs w:val="24"/>
        </w:rPr>
        <w:t xml:space="preserve"> </w:t>
      </w:r>
      <w:r w:rsidR="000E6BD3" w:rsidRPr="000E6BD3">
        <w:rPr>
          <w:rFonts w:ascii="Times New Roman" w:hAnsi="Times New Roman"/>
          <w:sz w:val="24"/>
          <w:szCs w:val="24"/>
        </w:rPr>
        <w:t xml:space="preserve">a través de las narrativas de vecinos y vecinas los sentidos y prácticas colectivas puestas en juego </w:t>
      </w:r>
      <w:r w:rsidRPr="000E6BD3">
        <w:rPr>
          <w:rFonts w:ascii="Times New Roman" w:hAnsi="Times New Roman"/>
          <w:sz w:val="24"/>
          <w:szCs w:val="24"/>
        </w:rPr>
        <w:t>dentro del asentamiento planificado</w:t>
      </w:r>
      <w:r w:rsidR="000E6BD3" w:rsidRPr="000E6BD3">
        <w:rPr>
          <w:rFonts w:ascii="Times New Roman" w:hAnsi="Times New Roman"/>
          <w:sz w:val="24"/>
          <w:szCs w:val="24"/>
        </w:rPr>
        <w:t xml:space="preserve"> durante los inicios</w:t>
      </w:r>
      <w:r w:rsidRPr="000E6BD3">
        <w:rPr>
          <w:rFonts w:ascii="Times New Roman" w:hAnsi="Times New Roman"/>
          <w:sz w:val="24"/>
          <w:szCs w:val="24"/>
        </w:rPr>
        <w:t>,</w:t>
      </w:r>
      <w:r w:rsidR="000E6BD3" w:rsidRPr="000E6BD3">
        <w:rPr>
          <w:rFonts w:ascii="Times New Roman" w:hAnsi="Times New Roman"/>
          <w:sz w:val="24"/>
          <w:szCs w:val="24"/>
        </w:rPr>
        <w:t xml:space="preserve"> donde “no había nada”. </w:t>
      </w:r>
      <w:r w:rsidRPr="000E6BD3">
        <w:rPr>
          <w:rFonts w:ascii="Times New Roman" w:hAnsi="Times New Roman"/>
          <w:sz w:val="24"/>
          <w:szCs w:val="24"/>
        </w:rPr>
        <w:t xml:space="preserve">Finalizaremos con </w:t>
      </w:r>
      <w:r w:rsidR="000E6BD3" w:rsidRPr="000E6BD3">
        <w:rPr>
          <w:rFonts w:ascii="Times New Roman" w:hAnsi="Times New Roman"/>
          <w:sz w:val="24"/>
          <w:szCs w:val="24"/>
        </w:rPr>
        <w:t xml:space="preserve">una aproximación </w:t>
      </w:r>
      <w:r w:rsidRPr="000E6BD3">
        <w:rPr>
          <w:rFonts w:ascii="Times New Roman" w:hAnsi="Times New Roman"/>
          <w:sz w:val="24"/>
          <w:szCs w:val="24"/>
        </w:rPr>
        <w:t xml:space="preserve">sobre el proceso </w:t>
      </w:r>
      <w:r w:rsidR="000E6BD3" w:rsidRPr="000E6BD3">
        <w:rPr>
          <w:rFonts w:ascii="Times New Roman" w:hAnsi="Times New Roman"/>
          <w:sz w:val="24"/>
          <w:szCs w:val="24"/>
        </w:rPr>
        <w:t xml:space="preserve">de organización llevado a cabo </w:t>
      </w:r>
      <w:r w:rsidRPr="000E6BD3">
        <w:rPr>
          <w:rFonts w:ascii="Times New Roman" w:hAnsi="Times New Roman"/>
          <w:sz w:val="24"/>
          <w:szCs w:val="24"/>
        </w:rPr>
        <w:t xml:space="preserve">para lograr un </w:t>
      </w:r>
      <w:r w:rsidR="000E6BD3" w:rsidRPr="000E6BD3">
        <w:rPr>
          <w:rFonts w:ascii="Times New Roman" w:hAnsi="Times New Roman"/>
          <w:sz w:val="24"/>
          <w:szCs w:val="24"/>
        </w:rPr>
        <w:t>“</w:t>
      </w:r>
      <w:r w:rsidRPr="000E6BD3">
        <w:rPr>
          <w:rFonts w:ascii="Times New Roman" w:hAnsi="Times New Roman"/>
          <w:sz w:val="24"/>
          <w:szCs w:val="24"/>
        </w:rPr>
        <w:t>barrio digno</w:t>
      </w:r>
      <w:r w:rsidR="000E6BD3" w:rsidRPr="000E6BD3">
        <w:rPr>
          <w:rFonts w:ascii="Times New Roman" w:hAnsi="Times New Roman"/>
          <w:sz w:val="24"/>
          <w:szCs w:val="24"/>
        </w:rPr>
        <w:t xml:space="preserve">”, </w:t>
      </w:r>
      <w:r w:rsidR="00AD4F51">
        <w:rPr>
          <w:rFonts w:ascii="Times New Roman" w:hAnsi="Times New Roman"/>
          <w:sz w:val="24"/>
          <w:szCs w:val="24"/>
        </w:rPr>
        <w:t xml:space="preserve">a partir de un lenguaje aprendido </w:t>
      </w:r>
      <w:r w:rsidR="00AD4F51" w:rsidRPr="000E6BD3">
        <w:rPr>
          <w:rFonts w:ascii="Times New Roman" w:hAnsi="Times New Roman"/>
          <w:sz w:val="24"/>
          <w:szCs w:val="24"/>
        </w:rPr>
        <w:t>–</w:t>
      </w:r>
      <w:r w:rsidR="00AD4F51">
        <w:rPr>
          <w:rFonts w:ascii="Times New Roman" w:hAnsi="Times New Roman"/>
          <w:sz w:val="24"/>
          <w:szCs w:val="24"/>
        </w:rPr>
        <w:t xml:space="preserve">la </w:t>
      </w:r>
      <w:r w:rsidR="00AD4F51" w:rsidRPr="00AD4F51">
        <w:rPr>
          <w:rFonts w:ascii="Times New Roman" w:hAnsi="Times New Roman"/>
          <w:i/>
          <w:sz w:val="24"/>
          <w:szCs w:val="24"/>
        </w:rPr>
        <w:t>forma piquete</w:t>
      </w:r>
      <w:r w:rsidR="00AD4F51" w:rsidRPr="000E6BD3">
        <w:rPr>
          <w:rFonts w:ascii="Times New Roman" w:hAnsi="Times New Roman"/>
          <w:sz w:val="24"/>
          <w:szCs w:val="24"/>
        </w:rPr>
        <w:t>–</w:t>
      </w:r>
      <w:r w:rsidR="00AD4F51">
        <w:rPr>
          <w:rFonts w:ascii="Times New Roman" w:hAnsi="Times New Roman"/>
          <w:sz w:val="24"/>
          <w:szCs w:val="24"/>
        </w:rPr>
        <w:t xml:space="preserve"> y </w:t>
      </w:r>
      <w:r w:rsidR="000E6BD3" w:rsidRPr="000E6BD3">
        <w:rPr>
          <w:rFonts w:ascii="Times New Roman" w:hAnsi="Times New Roman"/>
          <w:sz w:val="24"/>
          <w:szCs w:val="24"/>
        </w:rPr>
        <w:t xml:space="preserve">en términos de </w:t>
      </w:r>
      <w:r w:rsidR="000E6BD3" w:rsidRPr="000E6BD3">
        <w:rPr>
          <w:rFonts w:ascii="Times New Roman" w:hAnsi="Times New Roman"/>
          <w:i/>
          <w:sz w:val="24"/>
          <w:szCs w:val="24"/>
        </w:rPr>
        <w:t>producción de la política</w:t>
      </w:r>
      <w:r w:rsidRPr="000E6BD3">
        <w:rPr>
          <w:rFonts w:ascii="Times New Roman" w:hAnsi="Times New Roman"/>
          <w:sz w:val="24"/>
          <w:szCs w:val="24"/>
        </w:rPr>
        <w:t>.</w:t>
      </w:r>
    </w:p>
    <w:p w:rsidR="00741F0C" w:rsidRPr="00741F0C" w:rsidRDefault="00741F0C" w:rsidP="00FA1A5B">
      <w:pPr>
        <w:spacing w:after="0" w:line="360" w:lineRule="auto"/>
        <w:ind w:firstLine="284"/>
        <w:jc w:val="both"/>
        <w:rPr>
          <w:rFonts w:ascii="Times New Roman" w:hAnsi="Times New Roman"/>
          <w:sz w:val="24"/>
          <w:szCs w:val="24"/>
        </w:rPr>
      </w:pPr>
      <w:r w:rsidRPr="00741F0C">
        <w:rPr>
          <w:rFonts w:ascii="Times New Roman" w:hAnsi="Times New Roman"/>
          <w:sz w:val="24"/>
          <w:szCs w:val="24"/>
        </w:rPr>
        <w:t xml:space="preserve">La escritura de este trabajo hace parte del desarrollo inicial de mi tesis de licenciatura en antropología, en donde me planteo dar </w:t>
      </w:r>
      <w:r w:rsidR="00C31D3A">
        <w:rPr>
          <w:rFonts w:ascii="Times New Roman" w:hAnsi="Times New Roman"/>
          <w:sz w:val="24"/>
          <w:szCs w:val="24"/>
        </w:rPr>
        <w:t xml:space="preserve">cuenta de la relación </w:t>
      </w:r>
      <w:r w:rsidRPr="00741F0C">
        <w:rPr>
          <w:rFonts w:ascii="Times New Roman" w:hAnsi="Times New Roman"/>
          <w:sz w:val="24"/>
          <w:szCs w:val="24"/>
        </w:rPr>
        <w:t xml:space="preserve">entre producción espacial y producción política en el “levantamiento” del Nicolás. En este sentido, los resultados y reflexiones volcados aquí son considerados preliminares, así como </w:t>
      </w:r>
      <w:r w:rsidR="00CE4351">
        <w:rPr>
          <w:rFonts w:ascii="Times New Roman" w:hAnsi="Times New Roman"/>
          <w:sz w:val="24"/>
          <w:szCs w:val="24"/>
        </w:rPr>
        <w:t>cualquier error u</w:t>
      </w:r>
      <w:r w:rsidRPr="00741F0C">
        <w:rPr>
          <w:rFonts w:ascii="Times New Roman" w:hAnsi="Times New Roman"/>
          <w:sz w:val="24"/>
          <w:szCs w:val="24"/>
        </w:rPr>
        <w:t xml:space="preserve"> omisión se atienen a mi absoluta responsabilidad.</w:t>
      </w:r>
    </w:p>
    <w:p w:rsidR="00922339" w:rsidRDefault="00922339" w:rsidP="00FA1A5B">
      <w:pPr>
        <w:spacing w:after="0" w:line="360" w:lineRule="auto"/>
        <w:rPr>
          <w:rFonts w:ascii="Times New Roman" w:hAnsi="Times New Roman" w:cs="Times New Roman"/>
          <w:b/>
          <w:sz w:val="24"/>
          <w:szCs w:val="24"/>
        </w:rPr>
      </w:pPr>
    </w:p>
    <w:p w:rsidR="00922339" w:rsidRPr="00F15FE6" w:rsidRDefault="008F68DD">
      <w:pPr>
        <w:rPr>
          <w:rFonts w:ascii="Times New Roman" w:hAnsi="Times New Roman" w:cs="Times New Roman"/>
          <w:i/>
          <w:sz w:val="24"/>
          <w:szCs w:val="24"/>
        </w:rPr>
      </w:pPr>
      <w:r>
        <w:rPr>
          <w:rFonts w:ascii="Times New Roman" w:hAnsi="Times New Roman" w:cs="Times New Roman"/>
          <w:i/>
          <w:sz w:val="24"/>
          <w:szCs w:val="24"/>
        </w:rPr>
        <w:t>Tomas de tierra</w:t>
      </w:r>
      <w:r w:rsidR="00476D87">
        <w:rPr>
          <w:rFonts w:ascii="Times New Roman" w:hAnsi="Times New Roman" w:cs="Times New Roman"/>
          <w:i/>
          <w:sz w:val="24"/>
          <w:szCs w:val="24"/>
        </w:rPr>
        <w:t xml:space="preserve"> y el proyecto Asentamiento Planificado González Catán</w:t>
      </w:r>
    </w:p>
    <w:p w:rsidR="008D10E3" w:rsidRDefault="00DA64D4" w:rsidP="008D10E3">
      <w:pPr>
        <w:spacing w:after="0" w:line="360" w:lineRule="auto"/>
        <w:ind w:firstLine="284"/>
        <w:jc w:val="both"/>
        <w:rPr>
          <w:rFonts w:ascii="Times New Roman" w:hAnsi="Times New Roman"/>
          <w:sz w:val="24"/>
          <w:szCs w:val="24"/>
        </w:rPr>
      </w:pPr>
      <w:r>
        <w:rPr>
          <w:rFonts w:ascii="Times New Roman" w:hAnsi="Times New Roman"/>
          <w:sz w:val="24"/>
          <w:szCs w:val="24"/>
        </w:rPr>
        <w:t xml:space="preserve">El fenómeno de los asentamientos urbanos –producto de </w:t>
      </w:r>
      <w:r w:rsidRPr="0086710A">
        <w:rPr>
          <w:rFonts w:ascii="Times New Roman" w:hAnsi="Times New Roman"/>
          <w:sz w:val="24"/>
          <w:szCs w:val="24"/>
        </w:rPr>
        <w:t>procesos colectivos de ocupación de tierr</w:t>
      </w:r>
      <w:r>
        <w:rPr>
          <w:rFonts w:ascii="Times New Roman" w:hAnsi="Times New Roman"/>
          <w:sz w:val="24"/>
          <w:szCs w:val="24"/>
        </w:rPr>
        <w:t xml:space="preserve">as ocurridos durante la década del 80 en ciudades como Quilmes y La Matanza– fue analizado desde las ciencias sociales en tanto nuevo modelo de hábitat popular sustentado por interrelaciones político-organizativas entre diversos sectores sociales. </w:t>
      </w:r>
    </w:p>
    <w:p w:rsidR="001C40EC" w:rsidRDefault="001C40EC" w:rsidP="008D10E3">
      <w:pPr>
        <w:spacing w:after="0" w:line="360" w:lineRule="auto"/>
        <w:ind w:firstLine="284"/>
        <w:jc w:val="both"/>
        <w:rPr>
          <w:rFonts w:ascii="Times New Roman" w:hAnsi="Times New Roman"/>
          <w:sz w:val="24"/>
          <w:szCs w:val="24"/>
        </w:rPr>
      </w:pPr>
      <w:r>
        <w:rPr>
          <w:rFonts w:ascii="Times New Roman" w:hAnsi="Times New Roman"/>
          <w:sz w:val="24"/>
          <w:szCs w:val="24"/>
        </w:rPr>
        <w:t>Frente a un proceso de pauperización de vastas fracciones de la clase trabajadora durante la dictadura militar a través de distintas medidas políticas</w:t>
      </w:r>
      <w:r w:rsidR="007D1390">
        <w:rPr>
          <w:rFonts w:ascii="Times New Roman" w:hAnsi="Times New Roman"/>
          <w:sz w:val="24"/>
          <w:szCs w:val="24"/>
        </w:rPr>
        <w:t>, urbanas</w:t>
      </w:r>
      <w:r>
        <w:rPr>
          <w:rFonts w:ascii="Times New Roman" w:hAnsi="Times New Roman"/>
          <w:sz w:val="24"/>
          <w:szCs w:val="24"/>
        </w:rPr>
        <w:t xml:space="preserve"> y económicas</w:t>
      </w:r>
      <w:r>
        <w:rPr>
          <w:rStyle w:val="Refdenotaalpie"/>
          <w:rFonts w:ascii="Times New Roman" w:hAnsi="Times New Roman"/>
          <w:sz w:val="24"/>
          <w:szCs w:val="24"/>
        </w:rPr>
        <w:footnoteReference w:id="3"/>
      </w:r>
      <w:r>
        <w:rPr>
          <w:rFonts w:ascii="Times New Roman" w:hAnsi="Times New Roman"/>
          <w:sz w:val="24"/>
          <w:szCs w:val="24"/>
        </w:rPr>
        <w:t xml:space="preserve">, aumentó </w:t>
      </w:r>
      <w:r>
        <w:rPr>
          <w:rFonts w:ascii="Times New Roman" w:hAnsi="Times New Roman"/>
          <w:sz w:val="24"/>
          <w:szCs w:val="24"/>
        </w:rPr>
        <w:lastRenderedPageBreak/>
        <w:t>progresivamente el hacinamiento</w:t>
      </w:r>
      <w:r w:rsidR="005A7A41">
        <w:rPr>
          <w:rFonts w:ascii="Times New Roman" w:hAnsi="Times New Roman"/>
          <w:sz w:val="24"/>
          <w:szCs w:val="24"/>
        </w:rPr>
        <w:t xml:space="preserve"> de familias empobrecidas</w:t>
      </w:r>
      <w:r>
        <w:rPr>
          <w:rFonts w:ascii="Times New Roman" w:hAnsi="Times New Roman"/>
          <w:sz w:val="24"/>
          <w:szCs w:val="24"/>
        </w:rPr>
        <w:t xml:space="preserve">, los traslados hacia regiones del conurbano y el déficit habitacional. </w:t>
      </w:r>
      <w:r w:rsidR="00AA3679">
        <w:rPr>
          <w:rFonts w:ascii="Times New Roman" w:hAnsi="Times New Roman"/>
          <w:sz w:val="24"/>
          <w:szCs w:val="24"/>
        </w:rPr>
        <w:t>Luego de un contexto de inestabilidad política que culminaría en el retorno del sistema democrático, la respuesta de sectores desfavorecidos fue la producción de distintas tomas de tierra</w:t>
      </w:r>
      <w:r w:rsidR="005A7A41">
        <w:rPr>
          <w:rFonts w:ascii="Times New Roman" w:hAnsi="Times New Roman"/>
          <w:sz w:val="24"/>
          <w:szCs w:val="24"/>
        </w:rPr>
        <w:t>, aprovechando estratégicamente las condiciones sociales</w:t>
      </w:r>
      <w:r w:rsidR="00AA3679">
        <w:rPr>
          <w:rFonts w:ascii="Times New Roman" w:hAnsi="Times New Roman"/>
          <w:sz w:val="24"/>
          <w:szCs w:val="24"/>
        </w:rPr>
        <w:t>.</w:t>
      </w:r>
      <w:r>
        <w:rPr>
          <w:rFonts w:ascii="Times New Roman" w:hAnsi="Times New Roman"/>
          <w:sz w:val="24"/>
          <w:szCs w:val="24"/>
        </w:rPr>
        <w:t xml:space="preserve">  </w:t>
      </w:r>
    </w:p>
    <w:p w:rsidR="001C40EC" w:rsidRDefault="007B2276" w:rsidP="002E0EC2">
      <w:pPr>
        <w:spacing w:after="0" w:line="360" w:lineRule="auto"/>
        <w:ind w:firstLine="284"/>
        <w:jc w:val="both"/>
        <w:rPr>
          <w:rFonts w:ascii="Times New Roman" w:hAnsi="Times New Roman"/>
          <w:sz w:val="24"/>
          <w:szCs w:val="24"/>
        </w:rPr>
      </w:pPr>
      <w:r>
        <w:rPr>
          <w:rFonts w:ascii="Times New Roman" w:hAnsi="Times New Roman"/>
          <w:sz w:val="24"/>
          <w:szCs w:val="24"/>
        </w:rPr>
        <w:t>En el caso de los primeros asentamientos de Quilmes</w:t>
      </w:r>
      <w:r w:rsidR="00AA3679">
        <w:rPr>
          <w:rFonts w:ascii="Times New Roman" w:hAnsi="Times New Roman"/>
          <w:sz w:val="24"/>
          <w:szCs w:val="24"/>
        </w:rPr>
        <w:t xml:space="preserve">, </w:t>
      </w:r>
      <w:r w:rsidR="007E6C94">
        <w:rPr>
          <w:rFonts w:ascii="Times New Roman" w:hAnsi="Times New Roman"/>
          <w:sz w:val="24"/>
          <w:szCs w:val="24"/>
        </w:rPr>
        <w:t>Aristizabal e Izaguirre</w:t>
      </w:r>
      <w:r w:rsidR="00AA3679">
        <w:rPr>
          <w:rFonts w:ascii="Times New Roman" w:hAnsi="Times New Roman"/>
          <w:sz w:val="24"/>
          <w:szCs w:val="24"/>
        </w:rPr>
        <w:t xml:space="preserve"> (1988) dieron cuenta de la emergencia de este nuevo fenómeno urbano. El </w:t>
      </w:r>
      <w:r w:rsidR="00AA3679" w:rsidRPr="00AA3679">
        <w:rPr>
          <w:rFonts w:ascii="Times New Roman" w:hAnsi="Times New Roman"/>
          <w:sz w:val="24"/>
          <w:szCs w:val="24"/>
        </w:rPr>
        <w:t>trazado de calles y lotes</w:t>
      </w:r>
      <w:r w:rsidR="00AA3679">
        <w:rPr>
          <w:rFonts w:ascii="Times New Roman" w:hAnsi="Times New Roman"/>
          <w:sz w:val="24"/>
          <w:szCs w:val="24"/>
        </w:rPr>
        <w:t xml:space="preserve"> en concordancia con normativas relacionadas a</w:t>
      </w:r>
      <w:r w:rsidR="00F1113A">
        <w:rPr>
          <w:rFonts w:ascii="Times New Roman" w:hAnsi="Times New Roman"/>
          <w:sz w:val="24"/>
          <w:szCs w:val="24"/>
        </w:rPr>
        <w:t>l</w:t>
      </w:r>
      <w:r w:rsidR="00AA3679">
        <w:rPr>
          <w:rFonts w:ascii="Times New Roman" w:hAnsi="Times New Roman"/>
          <w:sz w:val="24"/>
          <w:szCs w:val="24"/>
        </w:rPr>
        <w:t xml:space="preserve"> desarrollo urbano</w:t>
      </w:r>
      <w:r w:rsidR="00F1113A">
        <w:rPr>
          <w:rFonts w:ascii="Times New Roman" w:hAnsi="Times New Roman"/>
          <w:sz w:val="24"/>
          <w:szCs w:val="24"/>
        </w:rPr>
        <w:t xml:space="preserve">, la planificación de </w:t>
      </w:r>
      <w:r w:rsidR="00AA3679" w:rsidRPr="00AA3679">
        <w:rPr>
          <w:rFonts w:ascii="Times New Roman" w:hAnsi="Times New Roman"/>
          <w:sz w:val="24"/>
          <w:szCs w:val="24"/>
        </w:rPr>
        <w:t xml:space="preserve">espacios que </w:t>
      </w:r>
      <w:r w:rsidR="00F1113A" w:rsidRPr="00AA3679">
        <w:rPr>
          <w:rFonts w:ascii="Times New Roman" w:hAnsi="Times New Roman"/>
          <w:sz w:val="24"/>
          <w:szCs w:val="24"/>
        </w:rPr>
        <w:t>prev</w:t>
      </w:r>
      <w:r w:rsidR="00F1113A">
        <w:rPr>
          <w:rFonts w:ascii="Times New Roman" w:hAnsi="Times New Roman"/>
          <w:sz w:val="24"/>
          <w:szCs w:val="24"/>
        </w:rPr>
        <w:t>é</w:t>
      </w:r>
      <w:r w:rsidR="00F1113A" w:rsidRPr="00AA3679">
        <w:rPr>
          <w:rFonts w:ascii="Times New Roman" w:hAnsi="Times New Roman"/>
          <w:sz w:val="24"/>
          <w:szCs w:val="24"/>
        </w:rPr>
        <w:t>n</w:t>
      </w:r>
      <w:r w:rsidR="00AA3679" w:rsidRPr="00AA3679">
        <w:rPr>
          <w:rFonts w:ascii="Times New Roman" w:hAnsi="Times New Roman"/>
          <w:sz w:val="24"/>
          <w:szCs w:val="24"/>
        </w:rPr>
        <w:t xml:space="preserve"> equipamientos comunes </w:t>
      </w:r>
      <w:r w:rsidR="00AA3679">
        <w:rPr>
          <w:rFonts w:ascii="Times New Roman" w:hAnsi="Times New Roman"/>
          <w:sz w:val="24"/>
          <w:szCs w:val="24"/>
        </w:rPr>
        <w:t>y la consolidación de una experiencia histórica a partir de la propia práctica colectiva de los asentados fueron elementos de durable eficacia</w:t>
      </w:r>
      <w:r w:rsidR="005A7A41">
        <w:rPr>
          <w:rFonts w:ascii="Times New Roman" w:hAnsi="Times New Roman"/>
          <w:sz w:val="24"/>
          <w:szCs w:val="24"/>
        </w:rPr>
        <w:t xml:space="preserve"> que permitieron recorrer un proceso de autoconstrucción, posterior urbanización y </w:t>
      </w:r>
      <w:r w:rsidR="00C31D3A">
        <w:rPr>
          <w:rFonts w:ascii="Times New Roman" w:hAnsi="Times New Roman"/>
          <w:sz w:val="24"/>
          <w:szCs w:val="24"/>
        </w:rPr>
        <w:t>proyectar</w:t>
      </w:r>
      <w:r w:rsidR="005A7A41">
        <w:rPr>
          <w:rFonts w:ascii="Times New Roman" w:hAnsi="Times New Roman"/>
          <w:sz w:val="24"/>
          <w:szCs w:val="24"/>
        </w:rPr>
        <w:t xml:space="preserve"> hacia la obtención de escrituras que legitimen la propiedad sobre el suelo</w:t>
      </w:r>
      <w:r w:rsidR="00AA3679">
        <w:rPr>
          <w:rFonts w:ascii="Times New Roman" w:hAnsi="Times New Roman"/>
          <w:sz w:val="24"/>
          <w:szCs w:val="24"/>
        </w:rPr>
        <w:t>.</w:t>
      </w:r>
      <w:r w:rsidR="00F1113A">
        <w:rPr>
          <w:rFonts w:ascii="Times New Roman" w:hAnsi="Times New Roman"/>
          <w:sz w:val="24"/>
          <w:szCs w:val="24"/>
        </w:rPr>
        <w:t xml:space="preserve"> Otro punto </w:t>
      </w:r>
      <w:r w:rsidR="005A7A41">
        <w:rPr>
          <w:rFonts w:ascii="Times New Roman" w:hAnsi="Times New Roman"/>
          <w:sz w:val="24"/>
          <w:szCs w:val="24"/>
        </w:rPr>
        <w:t xml:space="preserve">de gran significado </w:t>
      </w:r>
      <w:r w:rsidR="00F1113A">
        <w:rPr>
          <w:rFonts w:ascii="Times New Roman" w:hAnsi="Times New Roman"/>
          <w:sz w:val="24"/>
          <w:szCs w:val="24"/>
        </w:rPr>
        <w:t>es</w:t>
      </w:r>
      <w:r w:rsidR="00F1113A" w:rsidRPr="00FE1AD4">
        <w:rPr>
          <w:rFonts w:ascii="Times New Roman" w:hAnsi="Times New Roman" w:cs="Times New Roman"/>
          <w:color w:val="00B050"/>
          <w:sz w:val="24"/>
          <w:szCs w:val="24"/>
        </w:rPr>
        <w:t xml:space="preserve"> </w:t>
      </w:r>
      <w:r w:rsidR="00F1113A" w:rsidRPr="009D7DDF">
        <w:rPr>
          <w:rFonts w:ascii="Times New Roman" w:hAnsi="Times New Roman"/>
          <w:sz w:val="24"/>
          <w:szCs w:val="24"/>
        </w:rPr>
        <w:t xml:space="preserve">la trama de vínculos que generaron las condiciones de posibilidad para lograr las tomas colectivas de tierras –en términos de “alianza social” entre familias sin vivienda, sectores de la iglesia como las </w:t>
      </w:r>
      <w:r w:rsidR="00E9486B">
        <w:rPr>
          <w:rFonts w:ascii="Times New Roman" w:hAnsi="Times New Roman"/>
          <w:sz w:val="24"/>
          <w:szCs w:val="24"/>
        </w:rPr>
        <w:t>C</w:t>
      </w:r>
      <w:r w:rsidR="00F1113A" w:rsidRPr="009D7DDF">
        <w:rPr>
          <w:rFonts w:ascii="Times New Roman" w:hAnsi="Times New Roman"/>
          <w:sz w:val="24"/>
          <w:szCs w:val="24"/>
        </w:rPr>
        <w:t xml:space="preserve">omunidades </w:t>
      </w:r>
      <w:r w:rsidR="00E9486B">
        <w:rPr>
          <w:rFonts w:ascii="Times New Roman" w:hAnsi="Times New Roman"/>
          <w:sz w:val="24"/>
          <w:szCs w:val="24"/>
        </w:rPr>
        <w:t>E</w:t>
      </w:r>
      <w:r w:rsidR="00F1113A" w:rsidRPr="009D7DDF">
        <w:rPr>
          <w:rFonts w:ascii="Times New Roman" w:hAnsi="Times New Roman"/>
          <w:sz w:val="24"/>
          <w:szCs w:val="24"/>
        </w:rPr>
        <w:t xml:space="preserve">clesiales de </w:t>
      </w:r>
      <w:r w:rsidR="00E9486B">
        <w:rPr>
          <w:rFonts w:ascii="Times New Roman" w:hAnsi="Times New Roman"/>
          <w:sz w:val="24"/>
          <w:szCs w:val="24"/>
        </w:rPr>
        <w:t>B</w:t>
      </w:r>
      <w:r w:rsidR="00F1113A" w:rsidRPr="009D7DDF">
        <w:rPr>
          <w:rFonts w:ascii="Times New Roman" w:hAnsi="Times New Roman"/>
          <w:sz w:val="24"/>
          <w:szCs w:val="24"/>
        </w:rPr>
        <w:t xml:space="preserve">ase (CEBS), voluntarios </w:t>
      </w:r>
      <w:r w:rsidR="00CB10E5">
        <w:rPr>
          <w:rFonts w:ascii="Times New Roman" w:hAnsi="Times New Roman"/>
          <w:sz w:val="24"/>
          <w:szCs w:val="24"/>
        </w:rPr>
        <w:t xml:space="preserve">y técnicos </w:t>
      </w:r>
      <w:r w:rsidR="00F1113A" w:rsidRPr="009D7DDF">
        <w:rPr>
          <w:rFonts w:ascii="Times New Roman" w:hAnsi="Times New Roman"/>
          <w:sz w:val="24"/>
          <w:szCs w:val="24"/>
        </w:rPr>
        <w:t>del Servicio de Paz y Justicia (SERPAJ) y organizaciones políticas, sociales y sindicales.</w:t>
      </w:r>
    </w:p>
    <w:p w:rsidR="00CB10E5" w:rsidRDefault="003B2079" w:rsidP="008A075C">
      <w:pPr>
        <w:spacing w:after="0" w:line="360" w:lineRule="auto"/>
        <w:ind w:firstLine="284"/>
        <w:jc w:val="both"/>
        <w:rPr>
          <w:rFonts w:ascii="Times New Roman" w:hAnsi="Times New Roman"/>
          <w:sz w:val="24"/>
          <w:szCs w:val="24"/>
        </w:rPr>
      </w:pPr>
      <w:r>
        <w:rPr>
          <w:rFonts w:ascii="Times New Roman" w:hAnsi="Times New Roman"/>
          <w:sz w:val="24"/>
          <w:szCs w:val="24"/>
        </w:rPr>
        <w:t>En</w:t>
      </w:r>
      <w:r w:rsidR="00CB10E5">
        <w:rPr>
          <w:rFonts w:ascii="Times New Roman" w:hAnsi="Times New Roman"/>
          <w:sz w:val="24"/>
          <w:szCs w:val="24"/>
        </w:rPr>
        <w:t xml:space="preserve"> los asentamientos de la Matanza, Denis Merklen (1991) realizó un trabajo interesante para documentar las experiencias urbanas</w:t>
      </w:r>
      <w:r w:rsidR="002E0EC2">
        <w:rPr>
          <w:rFonts w:ascii="Times New Roman" w:hAnsi="Times New Roman"/>
          <w:sz w:val="24"/>
          <w:szCs w:val="24"/>
        </w:rPr>
        <w:t xml:space="preserve"> acontecidas durante mediados de los ochenta</w:t>
      </w:r>
      <w:r w:rsidR="00CB10E5">
        <w:rPr>
          <w:rFonts w:ascii="Times New Roman" w:hAnsi="Times New Roman"/>
          <w:sz w:val="24"/>
          <w:szCs w:val="24"/>
        </w:rPr>
        <w:t xml:space="preserve">. </w:t>
      </w:r>
      <w:r w:rsidR="00EE3B9A">
        <w:rPr>
          <w:rFonts w:ascii="Times New Roman" w:hAnsi="Times New Roman"/>
          <w:sz w:val="24"/>
          <w:szCs w:val="24"/>
        </w:rPr>
        <w:t>Esta vez, e</w:t>
      </w:r>
      <w:r w:rsidR="002E0EC2">
        <w:rPr>
          <w:rFonts w:ascii="Times New Roman" w:hAnsi="Times New Roman"/>
          <w:sz w:val="24"/>
          <w:szCs w:val="24"/>
        </w:rPr>
        <w:t xml:space="preserve">l contexto de activación resultó en una serie de grandes inundaciones en regiones precarias de la localidad de Laferrere. Aquellos sectores que brindaron recursos y apoyo logístico a las tomas de Quilmes, </w:t>
      </w:r>
      <w:r w:rsidR="00EE3B9A">
        <w:rPr>
          <w:rFonts w:ascii="Times New Roman" w:hAnsi="Times New Roman"/>
          <w:sz w:val="24"/>
          <w:szCs w:val="24"/>
        </w:rPr>
        <w:t>coordinaron los traslados y la demarcación de lotes entre las familias afectadas por los eventos climáticos. Además, las</w:t>
      </w:r>
      <w:r w:rsidR="002E0EC2">
        <w:rPr>
          <w:rFonts w:ascii="Times New Roman" w:hAnsi="Times New Roman"/>
          <w:sz w:val="24"/>
          <w:szCs w:val="24"/>
        </w:rPr>
        <w:t xml:space="preserve"> </w:t>
      </w:r>
      <w:r w:rsidR="008A075C">
        <w:rPr>
          <w:rFonts w:ascii="Times New Roman" w:hAnsi="Times New Roman"/>
          <w:sz w:val="24"/>
          <w:szCs w:val="24"/>
        </w:rPr>
        <w:t>r</w:t>
      </w:r>
      <w:r w:rsidR="002E0EC2" w:rsidRPr="008A075C">
        <w:rPr>
          <w:rFonts w:ascii="Times New Roman" w:hAnsi="Times New Roman"/>
          <w:sz w:val="24"/>
          <w:szCs w:val="24"/>
        </w:rPr>
        <w:t xml:space="preserve">euniones con dirigentes de otras tomas –y con asentamientos ya establecidos–, </w:t>
      </w:r>
      <w:r w:rsidR="00EE3B9A" w:rsidRPr="008A075C">
        <w:rPr>
          <w:rFonts w:ascii="Times New Roman" w:hAnsi="Times New Roman"/>
          <w:sz w:val="24"/>
          <w:szCs w:val="24"/>
        </w:rPr>
        <w:t xml:space="preserve">conformó un </w:t>
      </w:r>
      <w:r w:rsidR="002E0EC2" w:rsidRPr="008A075C">
        <w:rPr>
          <w:rFonts w:ascii="Times New Roman" w:hAnsi="Times New Roman"/>
          <w:sz w:val="24"/>
          <w:szCs w:val="24"/>
        </w:rPr>
        <w:t>conocimi</w:t>
      </w:r>
      <w:r w:rsidR="00EE3B9A" w:rsidRPr="008A075C">
        <w:rPr>
          <w:rFonts w:ascii="Times New Roman" w:hAnsi="Times New Roman"/>
          <w:sz w:val="24"/>
          <w:szCs w:val="24"/>
        </w:rPr>
        <w:t>ento de experiencias anteriores: con la transmisión del modelo de asentamiento</w:t>
      </w:r>
      <w:r w:rsidR="008A075C" w:rsidRPr="008A075C">
        <w:rPr>
          <w:rFonts w:ascii="Times New Roman" w:hAnsi="Times New Roman"/>
          <w:sz w:val="24"/>
          <w:szCs w:val="24"/>
        </w:rPr>
        <w:t xml:space="preserve"> como</w:t>
      </w:r>
      <w:r w:rsidR="00EE3B9A" w:rsidRPr="008A075C">
        <w:rPr>
          <w:rFonts w:ascii="Times New Roman" w:hAnsi="Times New Roman"/>
          <w:sz w:val="24"/>
          <w:szCs w:val="24"/>
        </w:rPr>
        <w:t xml:space="preserve"> nueva forma de producción de hábitat, los dirigentes barriales </w:t>
      </w:r>
      <w:r w:rsidR="008A075C" w:rsidRPr="008A075C">
        <w:rPr>
          <w:rFonts w:ascii="Times New Roman" w:hAnsi="Times New Roman"/>
          <w:sz w:val="24"/>
          <w:szCs w:val="24"/>
        </w:rPr>
        <w:t xml:space="preserve">en formación </w:t>
      </w:r>
      <w:r w:rsidR="00EE3B9A" w:rsidRPr="008A075C">
        <w:rPr>
          <w:rFonts w:ascii="Times New Roman" w:hAnsi="Times New Roman"/>
          <w:sz w:val="24"/>
          <w:szCs w:val="24"/>
        </w:rPr>
        <w:t>poseían un grado altísimo de información</w:t>
      </w:r>
      <w:r w:rsidR="002E0EC2" w:rsidRPr="008A075C">
        <w:rPr>
          <w:rFonts w:ascii="Times New Roman" w:hAnsi="Times New Roman"/>
          <w:sz w:val="24"/>
          <w:szCs w:val="24"/>
        </w:rPr>
        <w:t xml:space="preserve"> </w:t>
      </w:r>
      <w:r w:rsidR="00EE3B9A" w:rsidRPr="008A075C">
        <w:rPr>
          <w:rFonts w:ascii="Times New Roman" w:hAnsi="Times New Roman"/>
          <w:sz w:val="24"/>
          <w:szCs w:val="24"/>
        </w:rPr>
        <w:t xml:space="preserve">gracias a </w:t>
      </w:r>
      <w:r w:rsidR="002E0EC2" w:rsidRPr="008A075C">
        <w:rPr>
          <w:rFonts w:ascii="Times New Roman" w:hAnsi="Times New Roman"/>
          <w:sz w:val="24"/>
          <w:szCs w:val="24"/>
        </w:rPr>
        <w:t xml:space="preserve">averiguaciones en torno a los terrenos a tomar, </w:t>
      </w:r>
      <w:r w:rsidR="00EE3B9A" w:rsidRPr="008A075C">
        <w:rPr>
          <w:rFonts w:ascii="Times New Roman" w:hAnsi="Times New Roman"/>
          <w:sz w:val="24"/>
          <w:szCs w:val="24"/>
        </w:rPr>
        <w:t xml:space="preserve">y sobre todo sentaron en sus bases la </w:t>
      </w:r>
      <w:r w:rsidR="002E0EC2" w:rsidRPr="008A075C">
        <w:rPr>
          <w:rFonts w:ascii="Times New Roman" w:hAnsi="Times New Roman"/>
          <w:sz w:val="24"/>
          <w:szCs w:val="24"/>
        </w:rPr>
        <w:t>constitución de un embrión organizativo</w:t>
      </w:r>
      <w:r w:rsidR="00EE3B9A" w:rsidRPr="008A075C">
        <w:rPr>
          <w:rFonts w:ascii="Times New Roman" w:hAnsi="Times New Roman"/>
          <w:sz w:val="24"/>
          <w:szCs w:val="24"/>
        </w:rPr>
        <w:t xml:space="preserve">. </w:t>
      </w:r>
    </w:p>
    <w:p w:rsidR="00F15FE6" w:rsidRDefault="00B640F2" w:rsidP="00B640F2">
      <w:pPr>
        <w:spacing w:after="0" w:line="360" w:lineRule="auto"/>
        <w:ind w:firstLine="284"/>
        <w:jc w:val="both"/>
        <w:rPr>
          <w:rFonts w:ascii="Times New Roman" w:hAnsi="Times New Roman"/>
          <w:sz w:val="24"/>
          <w:szCs w:val="24"/>
        </w:rPr>
      </w:pPr>
      <w:r>
        <w:rPr>
          <w:rFonts w:ascii="Times New Roman" w:hAnsi="Times New Roman"/>
          <w:sz w:val="24"/>
          <w:szCs w:val="24"/>
        </w:rPr>
        <w:t xml:space="preserve">Posteriormente, </w:t>
      </w:r>
      <w:r w:rsidR="008A075C">
        <w:rPr>
          <w:rFonts w:ascii="Times New Roman" w:hAnsi="Times New Roman"/>
          <w:sz w:val="24"/>
          <w:szCs w:val="24"/>
        </w:rPr>
        <w:t xml:space="preserve">y luego del éxito logrado en los asentamientos El Tambo, El 22 de Enero y El 17 de Marzo, </w:t>
      </w:r>
      <w:r>
        <w:rPr>
          <w:rFonts w:ascii="Times New Roman" w:hAnsi="Times New Roman"/>
          <w:sz w:val="24"/>
          <w:szCs w:val="24"/>
        </w:rPr>
        <w:t>la situación de familias que no pudieron autoconstruir sus viviendas por el aumento demográfico en aquellas urbanizaciones, sumado a procesos</w:t>
      </w:r>
      <w:r w:rsidRPr="0090787B">
        <w:rPr>
          <w:rFonts w:ascii="Times New Roman" w:hAnsi="Times New Roman"/>
          <w:sz w:val="24"/>
          <w:szCs w:val="24"/>
        </w:rPr>
        <w:t xml:space="preserve"> de </w:t>
      </w:r>
      <w:r>
        <w:rPr>
          <w:rFonts w:ascii="Times New Roman" w:hAnsi="Times New Roman"/>
          <w:sz w:val="24"/>
          <w:szCs w:val="24"/>
        </w:rPr>
        <w:t xml:space="preserve">organización, </w:t>
      </w:r>
      <w:r w:rsidRPr="0090787B">
        <w:rPr>
          <w:rFonts w:ascii="Times New Roman" w:hAnsi="Times New Roman"/>
          <w:sz w:val="24"/>
          <w:szCs w:val="24"/>
        </w:rPr>
        <w:t xml:space="preserve">movilización y demanda de pobladores sin </w:t>
      </w:r>
      <w:r w:rsidR="003E3AFD">
        <w:rPr>
          <w:rFonts w:ascii="Times New Roman" w:hAnsi="Times New Roman"/>
          <w:sz w:val="24"/>
          <w:szCs w:val="24"/>
        </w:rPr>
        <w:t>tierra</w:t>
      </w:r>
      <w:r w:rsidRPr="0090787B">
        <w:rPr>
          <w:rFonts w:ascii="Times New Roman" w:hAnsi="Times New Roman"/>
          <w:sz w:val="24"/>
          <w:szCs w:val="24"/>
        </w:rPr>
        <w:t xml:space="preserve"> de distintos sectores del GBA</w:t>
      </w:r>
      <w:r>
        <w:rPr>
          <w:rFonts w:ascii="Times New Roman" w:hAnsi="Times New Roman"/>
          <w:sz w:val="24"/>
          <w:szCs w:val="24"/>
        </w:rPr>
        <w:t xml:space="preserve">, resultaron en la emergencia de asentamientos coordinados por dependencias gubernamentales. </w:t>
      </w:r>
      <w:r w:rsidR="00922339">
        <w:rPr>
          <w:rFonts w:ascii="Times New Roman" w:hAnsi="Times New Roman"/>
          <w:sz w:val="24"/>
          <w:szCs w:val="24"/>
        </w:rPr>
        <w:t>Estos nuevos asentamientos</w:t>
      </w:r>
      <w:r w:rsidR="002E1680">
        <w:rPr>
          <w:rFonts w:ascii="Times New Roman" w:hAnsi="Times New Roman"/>
          <w:sz w:val="24"/>
          <w:szCs w:val="24"/>
        </w:rPr>
        <w:t xml:space="preserve"> de los noventa,</w:t>
      </w:r>
      <w:r w:rsidR="00922339">
        <w:rPr>
          <w:rFonts w:ascii="Times New Roman" w:hAnsi="Times New Roman"/>
          <w:sz w:val="24"/>
          <w:szCs w:val="24"/>
        </w:rPr>
        <w:t xml:space="preserve"> fueron impulsados luego de eventos diversos en los que </w:t>
      </w:r>
      <w:r w:rsidR="00922339">
        <w:rPr>
          <w:rFonts w:ascii="Times New Roman" w:hAnsi="Times New Roman"/>
          <w:sz w:val="24"/>
          <w:szCs w:val="24"/>
        </w:rPr>
        <w:lastRenderedPageBreak/>
        <w:t>la ocupación de espacios púbicos y espacios verdes de alta valorización por encontrarse próximos a regiones residenciales se mixturaban con eventos de ocupación en regiones inhabitables</w:t>
      </w:r>
      <w:r w:rsidR="00F15FE6">
        <w:rPr>
          <w:rFonts w:ascii="Times New Roman" w:hAnsi="Times New Roman"/>
          <w:sz w:val="24"/>
          <w:szCs w:val="24"/>
        </w:rPr>
        <w:t>, además del aumento de consultas sobre planes de loteo en los municipios.</w:t>
      </w:r>
      <w:r w:rsidR="00922339">
        <w:rPr>
          <w:rFonts w:ascii="Times New Roman" w:hAnsi="Times New Roman"/>
          <w:sz w:val="24"/>
          <w:szCs w:val="24"/>
        </w:rPr>
        <w:t xml:space="preserve"> </w:t>
      </w:r>
      <w:r w:rsidR="00C31D3A">
        <w:rPr>
          <w:rFonts w:ascii="Times New Roman" w:hAnsi="Times New Roman"/>
          <w:sz w:val="24"/>
          <w:szCs w:val="24"/>
        </w:rPr>
        <w:t>Significaba el traslado de distintas poblaciones en predios de grandes dimensiones, con lotes bien delimitados y donde progre</w:t>
      </w:r>
      <w:r w:rsidR="00547E0D">
        <w:rPr>
          <w:rFonts w:ascii="Times New Roman" w:hAnsi="Times New Roman"/>
          <w:sz w:val="24"/>
          <w:szCs w:val="24"/>
        </w:rPr>
        <w:t>sivamente se instalarían</w:t>
      </w:r>
      <w:r w:rsidR="00C31D3A">
        <w:rPr>
          <w:rFonts w:ascii="Times New Roman" w:hAnsi="Times New Roman"/>
          <w:sz w:val="24"/>
          <w:szCs w:val="24"/>
        </w:rPr>
        <w:t xml:space="preserve"> servicios urbanos </w:t>
      </w:r>
      <w:r w:rsidR="00547E0D">
        <w:rPr>
          <w:rFonts w:ascii="Times New Roman" w:hAnsi="Times New Roman"/>
          <w:sz w:val="24"/>
          <w:szCs w:val="24"/>
        </w:rPr>
        <w:t>básicos.</w:t>
      </w:r>
    </w:p>
    <w:p w:rsidR="00F15FE6" w:rsidRDefault="00C31D3A" w:rsidP="00B640F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términos formales, el</w:t>
      </w:r>
      <w:r w:rsidR="00F15FE6" w:rsidRPr="0096063C">
        <w:rPr>
          <w:rFonts w:ascii="Times New Roman" w:hAnsi="Times New Roman" w:cs="Times New Roman"/>
          <w:sz w:val="24"/>
          <w:szCs w:val="24"/>
        </w:rPr>
        <w:t xml:space="preserve"> </w:t>
      </w:r>
      <w:r w:rsidR="000744E6">
        <w:rPr>
          <w:rFonts w:ascii="Times New Roman" w:hAnsi="Times New Roman" w:cs="Times New Roman"/>
          <w:sz w:val="24"/>
          <w:szCs w:val="24"/>
        </w:rPr>
        <w:t xml:space="preserve">nuevo </w:t>
      </w:r>
      <w:r w:rsidR="00F15FE6" w:rsidRPr="0096063C">
        <w:rPr>
          <w:rFonts w:ascii="Times New Roman" w:hAnsi="Times New Roman" w:cs="Times New Roman"/>
          <w:sz w:val="24"/>
          <w:szCs w:val="24"/>
        </w:rPr>
        <w:t>proceso se enmarcó en el Plan de Regularización Dominial y Urbana llevado a cabo por el Gobierno de la Provincia de Buenos Aires, quien estableciendo el decreto 4686/96</w:t>
      </w:r>
      <w:r w:rsidR="00F15FE6" w:rsidRPr="0096063C">
        <w:rPr>
          <w:rFonts w:ascii="Times New Roman" w:hAnsi="Times New Roman" w:cs="Times New Roman"/>
          <w:sz w:val="24"/>
          <w:szCs w:val="24"/>
          <w:vertAlign w:val="superscript"/>
        </w:rPr>
        <w:footnoteReference w:id="4"/>
      </w:r>
      <w:r w:rsidR="00F15FE6" w:rsidRPr="0096063C">
        <w:rPr>
          <w:rFonts w:ascii="Times New Roman" w:hAnsi="Times New Roman" w:cs="Times New Roman"/>
          <w:sz w:val="24"/>
          <w:szCs w:val="24"/>
        </w:rPr>
        <w:t xml:space="preserve"> en diciembre de 1996, promovía “en todo su territorio, la regularización urbana y dominial en apoyo de sectores jurídica y económicamente desfavorecidos”. Para ello desplegaría una serie de programas –como el de Expropiación, Propiedades con Precios Indexados, Reconstrucción de Barrios y Asentamientos planificados.</w:t>
      </w:r>
      <w:r w:rsidR="00F15FE6">
        <w:rPr>
          <w:rFonts w:ascii="Times New Roman" w:hAnsi="Times New Roman" w:cs="Times New Roman"/>
          <w:sz w:val="24"/>
          <w:szCs w:val="24"/>
        </w:rPr>
        <w:t xml:space="preserve"> </w:t>
      </w:r>
    </w:p>
    <w:p w:rsidR="004A484C" w:rsidRDefault="00F15FE6" w:rsidP="00CB10E5">
      <w:pPr>
        <w:spacing w:after="0" w:line="360" w:lineRule="auto"/>
        <w:ind w:firstLine="284"/>
        <w:jc w:val="both"/>
        <w:rPr>
          <w:rFonts w:ascii="Times New Roman" w:hAnsi="Times New Roman"/>
          <w:sz w:val="24"/>
          <w:szCs w:val="24"/>
        </w:rPr>
      </w:pPr>
      <w:r>
        <w:rPr>
          <w:rFonts w:ascii="Times New Roman" w:hAnsi="Times New Roman" w:cs="Times New Roman"/>
          <w:sz w:val="24"/>
          <w:szCs w:val="24"/>
        </w:rPr>
        <w:t>Denominado en un principio como</w:t>
      </w:r>
      <w:r w:rsidR="004A484C" w:rsidRPr="0096063C">
        <w:rPr>
          <w:rFonts w:ascii="Times New Roman" w:hAnsi="Times New Roman" w:cs="Times New Roman"/>
          <w:sz w:val="24"/>
          <w:szCs w:val="24"/>
        </w:rPr>
        <w:t xml:space="preserve"> proyecto “Asentamiento Planificado González Catán”</w:t>
      </w:r>
      <w:r>
        <w:rPr>
          <w:rFonts w:ascii="Times New Roman" w:hAnsi="Times New Roman" w:cs="Times New Roman"/>
          <w:sz w:val="24"/>
          <w:szCs w:val="24"/>
        </w:rPr>
        <w:t xml:space="preserve">, el barrio </w:t>
      </w:r>
      <w:r w:rsidRPr="0096063C">
        <w:rPr>
          <w:rFonts w:ascii="Times New Roman" w:hAnsi="Times New Roman" w:cs="Times New Roman"/>
          <w:sz w:val="24"/>
          <w:szCs w:val="24"/>
        </w:rPr>
        <w:t>Nicolás, ubicado en la localidad de Virrey del Pino</w:t>
      </w:r>
      <w:r w:rsidR="00DC75BF">
        <w:rPr>
          <w:rStyle w:val="Refdenotaalpie"/>
          <w:rFonts w:ascii="Times New Roman" w:hAnsi="Times New Roman" w:cs="Times New Roman"/>
          <w:sz w:val="24"/>
          <w:szCs w:val="24"/>
        </w:rPr>
        <w:footnoteReference w:id="5"/>
      </w:r>
      <w:r w:rsidRPr="0096063C">
        <w:rPr>
          <w:rFonts w:ascii="Times New Roman" w:hAnsi="Times New Roman" w:cs="Times New Roman"/>
          <w:sz w:val="24"/>
          <w:szCs w:val="24"/>
        </w:rPr>
        <w:t>, comenzó a formarse en 1997</w:t>
      </w:r>
      <w:r w:rsidR="00476D87">
        <w:rPr>
          <w:rFonts w:ascii="Times New Roman" w:hAnsi="Times New Roman" w:cs="Times New Roman"/>
          <w:sz w:val="24"/>
          <w:szCs w:val="24"/>
        </w:rPr>
        <w:t xml:space="preserve"> en tanto</w:t>
      </w:r>
      <w:r w:rsidR="004A484C" w:rsidRPr="0096063C">
        <w:rPr>
          <w:rFonts w:ascii="Times New Roman" w:hAnsi="Times New Roman" w:cs="Times New Roman"/>
          <w:sz w:val="24"/>
          <w:szCs w:val="24"/>
        </w:rPr>
        <w:t xml:space="preserve"> sería una de las primeras experiencias que la gobernación de Buenos Aires materializaría.</w:t>
      </w:r>
      <w:r w:rsidR="004A484C" w:rsidRPr="0096063C">
        <w:t xml:space="preserve"> </w:t>
      </w:r>
      <w:r w:rsidR="004A484C" w:rsidRPr="0096063C">
        <w:rPr>
          <w:rFonts w:ascii="Times New Roman" w:hAnsi="Times New Roman" w:cs="Times New Roman"/>
          <w:sz w:val="24"/>
          <w:szCs w:val="24"/>
        </w:rPr>
        <w:t>Allí confluyeron familias de distintas procedencias, produciendo un mosaico de experiencias y configuraciones sociales</w:t>
      </w:r>
      <w:r w:rsidR="003E3AFD">
        <w:rPr>
          <w:rFonts w:ascii="Times New Roman" w:hAnsi="Times New Roman" w:cs="Times New Roman"/>
          <w:sz w:val="24"/>
          <w:szCs w:val="24"/>
        </w:rPr>
        <w:t>. La</w:t>
      </w:r>
      <w:r w:rsidR="004A484C" w:rsidRPr="0096063C">
        <w:rPr>
          <w:rFonts w:ascii="Times New Roman" w:hAnsi="Times New Roman" w:cs="Times New Roman"/>
          <w:sz w:val="24"/>
          <w:szCs w:val="24"/>
        </w:rPr>
        <w:t xml:space="preserve"> coyuntura </w:t>
      </w:r>
      <w:r w:rsidR="00547E0D">
        <w:rPr>
          <w:rFonts w:ascii="Times New Roman" w:hAnsi="Times New Roman" w:cs="Times New Roman"/>
          <w:sz w:val="24"/>
          <w:szCs w:val="24"/>
        </w:rPr>
        <w:t xml:space="preserve">nacional </w:t>
      </w:r>
      <w:r w:rsidR="004A484C" w:rsidRPr="0096063C">
        <w:rPr>
          <w:rFonts w:ascii="Times New Roman" w:hAnsi="Times New Roman" w:cs="Times New Roman"/>
          <w:sz w:val="24"/>
          <w:szCs w:val="24"/>
        </w:rPr>
        <w:t xml:space="preserve">apremiante </w:t>
      </w:r>
      <w:r w:rsidR="003E3AFD">
        <w:rPr>
          <w:rFonts w:ascii="Times New Roman" w:hAnsi="Times New Roman" w:cs="Times New Roman"/>
          <w:sz w:val="24"/>
          <w:szCs w:val="24"/>
        </w:rPr>
        <w:t xml:space="preserve">implicaba </w:t>
      </w:r>
      <w:r w:rsidR="004A484C" w:rsidRPr="0096063C">
        <w:rPr>
          <w:rFonts w:ascii="Times New Roman" w:hAnsi="Times New Roman" w:cs="Times New Roman"/>
          <w:sz w:val="24"/>
          <w:szCs w:val="24"/>
        </w:rPr>
        <w:t>un</w:t>
      </w:r>
      <w:r w:rsidR="00EC0416">
        <w:rPr>
          <w:rFonts w:ascii="Times New Roman" w:hAnsi="Times New Roman" w:cs="Times New Roman"/>
          <w:sz w:val="24"/>
          <w:szCs w:val="24"/>
        </w:rPr>
        <w:t>a crisis económica</w:t>
      </w:r>
      <w:r w:rsidR="004A484C" w:rsidRPr="0096063C">
        <w:rPr>
          <w:rFonts w:ascii="Times New Roman" w:hAnsi="Times New Roman" w:cs="Times New Roman"/>
          <w:sz w:val="24"/>
          <w:szCs w:val="24"/>
        </w:rPr>
        <w:t xml:space="preserve"> cuyos efectos se traducían en aumento del desempleo, disgregación de los circuitos productivos, descentralización del papel del estado y pobreza urbana.</w:t>
      </w:r>
    </w:p>
    <w:p w:rsidR="00476D87" w:rsidRDefault="00476D87">
      <w:pPr>
        <w:rPr>
          <w:rFonts w:ascii="Times New Roman" w:hAnsi="Times New Roman" w:cs="Times New Roman"/>
          <w:b/>
          <w:sz w:val="24"/>
          <w:szCs w:val="24"/>
        </w:rPr>
      </w:pPr>
    </w:p>
    <w:p w:rsidR="00635EBC" w:rsidRDefault="00431CDD" w:rsidP="0074365C">
      <w:pPr>
        <w:pStyle w:val="NormalWeb"/>
        <w:shd w:val="clear" w:color="auto" w:fill="FFFFFF"/>
        <w:spacing w:before="0" w:beforeAutospacing="0" w:after="0" w:afterAutospacing="0" w:line="360" w:lineRule="auto"/>
        <w:jc w:val="both"/>
        <w:rPr>
          <w:b/>
        </w:rPr>
      </w:pPr>
      <w:r>
        <w:rPr>
          <w:b/>
        </w:rPr>
        <w:t>La producción del</w:t>
      </w:r>
      <w:r w:rsidR="0074365C" w:rsidRPr="00395B90">
        <w:rPr>
          <w:b/>
        </w:rPr>
        <w:t xml:space="preserve"> Nicolás</w:t>
      </w:r>
    </w:p>
    <w:p w:rsidR="00443350" w:rsidRPr="00395B90" w:rsidRDefault="00443350" w:rsidP="0074365C">
      <w:pPr>
        <w:pStyle w:val="NormalWeb"/>
        <w:shd w:val="clear" w:color="auto" w:fill="FFFFFF"/>
        <w:spacing w:before="0" w:beforeAutospacing="0" w:after="0" w:afterAutospacing="0" w:line="360" w:lineRule="auto"/>
        <w:jc w:val="both"/>
        <w:rPr>
          <w:b/>
        </w:rPr>
      </w:pPr>
    </w:p>
    <w:p w:rsidR="00635EBC" w:rsidRPr="00AA3679" w:rsidRDefault="000354F5" w:rsidP="00EE0369">
      <w:pPr>
        <w:pStyle w:val="NormalWeb"/>
        <w:shd w:val="clear" w:color="auto" w:fill="FFFFFF"/>
        <w:spacing w:before="0" w:beforeAutospacing="0" w:after="0" w:afterAutospacing="0" w:line="360" w:lineRule="auto"/>
        <w:ind w:firstLine="284"/>
        <w:jc w:val="both"/>
      </w:pPr>
      <w:r>
        <w:t>E</w:t>
      </w:r>
      <w:r w:rsidR="009501B1" w:rsidRPr="00AA3679">
        <w:t>l barrio se constituye</w:t>
      </w:r>
      <w:r>
        <w:t>,</w:t>
      </w:r>
      <w:r w:rsidR="009501B1" w:rsidRPr="00AA3679">
        <w:t xml:space="preserve"> </w:t>
      </w:r>
      <w:r>
        <w:t>p</w:t>
      </w:r>
      <w:r w:rsidRPr="00AA3679">
        <w:t xml:space="preserve">or un lado, </w:t>
      </w:r>
      <w:r w:rsidR="009501B1" w:rsidRPr="00AA3679">
        <w:t xml:space="preserve">de grupos vecinales que, tras llevar a cabo tomas colectivas de tierra durante la década del noventa en zonas del mismo y otros distritos para demandar soluciones estatales al déficit habitacional, fueron relocalizados –siendo transportados en camiones frigoríficos y colectivos provistos por los gobiernos municipal y provincial– y reasentados en un descampado de grandes dimensiones en el kilómetro 35 de la ruta nacional n°3, donde anteriormente se encontraban unos bañados y funcionaron pisaderos y hornos de ladrillos. </w:t>
      </w:r>
    </w:p>
    <w:p w:rsidR="00635EBC" w:rsidRPr="00AA3679" w:rsidRDefault="00635EBC" w:rsidP="00635EBC">
      <w:pPr>
        <w:pStyle w:val="NormalWeb"/>
        <w:shd w:val="clear" w:color="auto" w:fill="FFFFFF"/>
        <w:spacing w:before="0" w:beforeAutospacing="0" w:after="0" w:afterAutospacing="0" w:line="360" w:lineRule="auto"/>
        <w:ind w:firstLine="284"/>
        <w:jc w:val="both"/>
      </w:pPr>
      <w:r w:rsidRPr="00AA3679">
        <w:t xml:space="preserve">Bajo las promesas de la gobernación provincial de establecer allí un “asentamiento planificado” que sería “un barrio modelo”, los primeros pobladores –en su mayoría </w:t>
      </w:r>
      <w:r w:rsidRPr="00AA3679">
        <w:lastRenderedPageBreak/>
        <w:t>desempleados–, iniciaron un proceso de “formación” del barrio, primero trazando l</w:t>
      </w:r>
      <w:r w:rsidR="003E3AFD">
        <w:t>as delimitaciones de sus lotes y</w:t>
      </w:r>
      <w:r w:rsidRPr="00AA3679">
        <w:t xml:space="preserve"> luego autoconstruyendo sus casillas de madera, lona y chapas de cartón o zinc, </w:t>
      </w:r>
      <w:r w:rsidR="003E3AFD">
        <w:t xml:space="preserve">en paralelo a la progresiva instalación de </w:t>
      </w:r>
      <w:r w:rsidR="00623339">
        <w:t xml:space="preserve">algunos </w:t>
      </w:r>
      <w:r w:rsidR="003E3AFD">
        <w:t>servicios urbanos</w:t>
      </w:r>
      <w:r w:rsidR="00623339">
        <w:t xml:space="preserve"> –sistema de cañerías de agua de tanque, red eléctrica, construcción de veredas, zanjas y desagües–</w:t>
      </w:r>
      <w:r w:rsidR="003E3AFD">
        <w:t xml:space="preserve">, esto último </w:t>
      </w:r>
      <w:r w:rsidRPr="00AA3679">
        <w:t xml:space="preserve">con la asistencia de </w:t>
      </w:r>
      <w:r w:rsidR="00547E0D">
        <w:t xml:space="preserve">técnicos y </w:t>
      </w:r>
      <w:r w:rsidRPr="00AA3679">
        <w:t xml:space="preserve">profesionales provenientes de La Plata. </w:t>
      </w:r>
    </w:p>
    <w:p w:rsidR="0093580F" w:rsidRDefault="00717EED" w:rsidP="0093580F">
      <w:pPr>
        <w:pStyle w:val="NormalWeb"/>
        <w:shd w:val="clear" w:color="auto" w:fill="FFFFFF"/>
        <w:spacing w:before="0" w:beforeAutospacing="0" w:after="0" w:afterAutospacing="0" w:line="360" w:lineRule="auto"/>
        <w:ind w:firstLine="284"/>
        <w:jc w:val="both"/>
      </w:pPr>
      <w:r>
        <w:t>Lograr el</w:t>
      </w:r>
      <w:r w:rsidR="0093580F">
        <w:t xml:space="preserve"> traslado hacia un predio en el que obtendrían un lote donde construir su vivienda resultaba muy atractivo </w:t>
      </w:r>
      <w:r w:rsidR="0093580F" w:rsidRPr="00644B12">
        <w:t xml:space="preserve">para </w:t>
      </w:r>
      <w:r w:rsidR="0093580F">
        <w:t>familias que en ese momento es</w:t>
      </w:r>
      <w:r w:rsidR="000A7ACB">
        <w:t xml:space="preserve">taban acampando y ocupando </w:t>
      </w:r>
      <w:r w:rsidR="0093580F">
        <w:t xml:space="preserve">terrenos no negociables (por ser espacios verdes o zonas inhabitables). Eran, además, </w:t>
      </w:r>
      <w:r w:rsidR="0093580F" w:rsidRPr="00644B12">
        <w:t>vec</w:t>
      </w:r>
      <w:r w:rsidR="0093580F">
        <w:t>inos cuyas trayectorias reflejaban</w:t>
      </w:r>
      <w:r w:rsidR="0093580F" w:rsidRPr="00644B12">
        <w:t xml:space="preserve"> procesos relacion</w:t>
      </w:r>
      <w:r w:rsidR="0093580F">
        <w:t>ados con organización y demandas</w:t>
      </w:r>
      <w:r w:rsidR="0093580F" w:rsidRPr="00644B12">
        <w:t xml:space="preserve"> por la tierra y la vivienda, experiencias en villas y asentamientos del conurbano</w:t>
      </w:r>
      <w:r w:rsidR="006742C7">
        <w:rPr>
          <w:rStyle w:val="Refdenotaalpie"/>
        </w:rPr>
        <w:footnoteReference w:id="6"/>
      </w:r>
      <w:r w:rsidR="00B25F0C">
        <w:t xml:space="preserve"> </w:t>
      </w:r>
      <w:r w:rsidR="0093580F" w:rsidRPr="00644B12">
        <w:t xml:space="preserve">e imposibilidad económica para sostener alquileres. </w:t>
      </w:r>
    </w:p>
    <w:p w:rsidR="00DE5769" w:rsidRDefault="003C3C91" w:rsidP="00DE5769">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El predio está ubicado a 3 km de la Av. Brigadier Juan Manuel de Rosas</w:t>
      </w:r>
      <w:r w:rsidR="00935ADE">
        <w:rPr>
          <w:rFonts w:ascii="Times New Roman" w:hAnsi="Times New Roman" w:cs="Times New Roman"/>
          <w:sz w:val="24"/>
          <w:szCs w:val="24"/>
        </w:rPr>
        <w:t xml:space="preserve"> (Ruta Nacional 3</w:t>
      </w:r>
      <w:r w:rsidR="005B35E0">
        <w:rPr>
          <w:rFonts w:ascii="Times New Roman" w:hAnsi="Times New Roman" w:cs="Times New Roman"/>
          <w:sz w:val="24"/>
          <w:szCs w:val="24"/>
        </w:rPr>
        <w:t>)</w:t>
      </w:r>
      <w:r w:rsidR="00DC75BF">
        <w:rPr>
          <w:rStyle w:val="Refdenotaalpie"/>
          <w:rFonts w:ascii="Times New Roman" w:hAnsi="Times New Roman" w:cs="Times New Roman"/>
          <w:sz w:val="24"/>
          <w:szCs w:val="24"/>
        </w:rPr>
        <w:footnoteReference w:id="7"/>
      </w:r>
      <w:r w:rsidR="005B35E0">
        <w:rPr>
          <w:rFonts w:ascii="Times New Roman" w:hAnsi="Times New Roman" w:cs="Times New Roman"/>
          <w:sz w:val="24"/>
          <w:szCs w:val="24"/>
        </w:rPr>
        <w:t>. En los inicios,</w:t>
      </w:r>
      <w:r w:rsidR="00935ADE">
        <w:rPr>
          <w:rFonts w:ascii="Times New Roman" w:hAnsi="Times New Roman" w:cs="Times New Roman"/>
          <w:sz w:val="24"/>
          <w:szCs w:val="24"/>
        </w:rPr>
        <w:t xml:space="preserve"> sólo una de las calles principales estaba asfaltada, por lo que era común atravesar el asentamiento pisando </w:t>
      </w:r>
      <w:r w:rsidR="00DC75BF">
        <w:rPr>
          <w:rFonts w:ascii="Times New Roman" w:hAnsi="Times New Roman" w:cs="Times New Roman"/>
          <w:sz w:val="24"/>
          <w:szCs w:val="24"/>
        </w:rPr>
        <w:t>“</w:t>
      </w:r>
      <w:r w:rsidR="00935ADE" w:rsidRPr="00DC75BF">
        <w:rPr>
          <w:rFonts w:ascii="Times New Roman" w:hAnsi="Times New Roman" w:cs="Times New Roman"/>
          <w:sz w:val="24"/>
          <w:szCs w:val="24"/>
        </w:rPr>
        <w:t>el barro</w:t>
      </w:r>
      <w:r w:rsidR="00DC75BF">
        <w:rPr>
          <w:rFonts w:ascii="Times New Roman" w:hAnsi="Times New Roman" w:cs="Times New Roman"/>
          <w:sz w:val="24"/>
          <w:szCs w:val="24"/>
        </w:rPr>
        <w:t>”</w:t>
      </w:r>
      <w:r w:rsidR="00935ADE">
        <w:rPr>
          <w:rFonts w:ascii="Times New Roman" w:hAnsi="Times New Roman" w:cs="Times New Roman"/>
          <w:sz w:val="24"/>
          <w:szCs w:val="24"/>
        </w:rPr>
        <w:t>. Justamente las inundaciones eran resultado del desbor</w:t>
      </w:r>
      <w:r w:rsidR="00623339">
        <w:rPr>
          <w:rFonts w:ascii="Times New Roman" w:hAnsi="Times New Roman" w:cs="Times New Roman"/>
          <w:sz w:val="24"/>
          <w:szCs w:val="24"/>
        </w:rPr>
        <w:t>de del Arroyo Morales que delimita</w:t>
      </w:r>
      <w:r w:rsidR="00935ADE">
        <w:rPr>
          <w:rFonts w:ascii="Times New Roman" w:hAnsi="Times New Roman" w:cs="Times New Roman"/>
          <w:sz w:val="24"/>
          <w:szCs w:val="24"/>
        </w:rPr>
        <w:t xml:space="preserve"> el Nicolás. Además</w:t>
      </w:r>
      <w:r w:rsidR="005B35E0">
        <w:rPr>
          <w:rFonts w:ascii="Times New Roman" w:hAnsi="Times New Roman" w:cs="Times New Roman"/>
          <w:sz w:val="24"/>
          <w:szCs w:val="24"/>
        </w:rPr>
        <w:t>,</w:t>
      </w:r>
      <w:r w:rsidR="00935ADE">
        <w:rPr>
          <w:rFonts w:ascii="Times New Roman" w:hAnsi="Times New Roman" w:cs="Times New Roman"/>
          <w:sz w:val="24"/>
          <w:szCs w:val="24"/>
        </w:rPr>
        <w:t xml:space="preserve"> un aspecto llamativo para cualquier persona ajena al barrio son </w:t>
      </w:r>
      <w:r w:rsidR="00935ADE" w:rsidRPr="00935ADE">
        <w:rPr>
          <w:rFonts w:ascii="Times New Roman" w:hAnsi="Times New Roman" w:cs="Times New Roman"/>
          <w:i/>
          <w:sz w:val="24"/>
          <w:szCs w:val="24"/>
        </w:rPr>
        <w:t>las montañas</w:t>
      </w:r>
      <w:r w:rsidR="00935ADE">
        <w:rPr>
          <w:rFonts w:ascii="Times New Roman" w:hAnsi="Times New Roman" w:cs="Times New Roman"/>
          <w:sz w:val="24"/>
          <w:szCs w:val="24"/>
        </w:rPr>
        <w:t>: el relleno sanitario González Catán del CEAM</w:t>
      </w:r>
      <w:r w:rsidR="006056DE">
        <w:rPr>
          <w:rFonts w:ascii="Times New Roman" w:hAnsi="Times New Roman" w:cs="Times New Roman"/>
          <w:sz w:val="24"/>
          <w:szCs w:val="24"/>
        </w:rPr>
        <w:t>SE se encuentra cercano</w:t>
      </w:r>
      <w:r w:rsidR="00935ADE">
        <w:rPr>
          <w:rFonts w:ascii="Times New Roman" w:hAnsi="Times New Roman" w:cs="Times New Roman"/>
          <w:sz w:val="24"/>
          <w:szCs w:val="24"/>
        </w:rPr>
        <w:t xml:space="preserve"> </w:t>
      </w:r>
      <w:r w:rsidR="006056DE">
        <w:rPr>
          <w:rFonts w:ascii="Times New Roman" w:hAnsi="Times New Roman" w:cs="Times New Roman"/>
          <w:sz w:val="24"/>
          <w:szCs w:val="24"/>
        </w:rPr>
        <w:t>a</w:t>
      </w:r>
      <w:r w:rsidR="00935ADE">
        <w:rPr>
          <w:rFonts w:ascii="Times New Roman" w:hAnsi="Times New Roman" w:cs="Times New Roman"/>
          <w:sz w:val="24"/>
          <w:szCs w:val="24"/>
        </w:rPr>
        <w:t xml:space="preserve"> los lotes.</w:t>
      </w:r>
      <w:r w:rsidR="000A06B1">
        <w:rPr>
          <w:rFonts w:ascii="Times New Roman" w:hAnsi="Times New Roman" w:cs="Times New Roman"/>
          <w:sz w:val="24"/>
          <w:szCs w:val="24"/>
        </w:rPr>
        <w:t xml:space="preserve"> Grandes extensiones de tierra pertenecientes a dueños privados, cementerios, torres de alta tensión, falta de servicios urbanos e infraestructura –transporte público, agua potable, electricidad, gas natural, etc.– cierra</w:t>
      </w:r>
      <w:r w:rsidR="00297748">
        <w:rPr>
          <w:rFonts w:ascii="Times New Roman" w:hAnsi="Times New Roman" w:cs="Times New Roman"/>
          <w:sz w:val="24"/>
          <w:szCs w:val="24"/>
        </w:rPr>
        <w:t>n</w:t>
      </w:r>
      <w:r w:rsidR="000A06B1">
        <w:rPr>
          <w:rFonts w:ascii="Times New Roman" w:hAnsi="Times New Roman" w:cs="Times New Roman"/>
          <w:sz w:val="24"/>
          <w:szCs w:val="24"/>
        </w:rPr>
        <w:t xml:space="preserve"> un contexto significativamente precar</w:t>
      </w:r>
      <w:r w:rsidR="00623339">
        <w:rPr>
          <w:rFonts w:ascii="Times New Roman" w:hAnsi="Times New Roman" w:cs="Times New Roman"/>
          <w:sz w:val="24"/>
          <w:szCs w:val="24"/>
        </w:rPr>
        <w:t>i</w:t>
      </w:r>
      <w:r w:rsidR="00CC6DB2">
        <w:rPr>
          <w:rFonts w:ascii="Times New Roman" w:hAnsi="Times New Roman" w:cs="Times New Roman"/>
          <w:sz w:val="24"/>
          <w:szCs w:val="24"/>
        </w:rPr>
        <w:t>o en los primeros tiempos, que</w:t>
      </w:r>
      <w:r w:rsidR="000A06B1">
        <w:rPr>
          <w:rFonts w:ascii="Times New Roman" w:hAnsi="Times New Roman" w:cs="Times New Roman"/>
          <w:sz w:val="24"/>
          <w:szCs w:val="24"/>
        </w:rPr>
        <w:t xml:space="preserve"> recién en los últimos años comenzó a verse modificado lentamente.</w:t>
      </w:r>
    </w:p>
    <w:p w:rsidR="00297748" w:rsidRPr="00A81DE3" w:rsidRDefault="0093580F" w:rsidP="00297748">
      <w:pPr>
        <w:pStyle w:val="NormalWeb"/>
        <w:shd w:val="clear" w:color="auto" w:fill="FFFFFF"/>
        <w:spacing w:before="0" w:beforeAutospacing="0" w:after="0" w:afterAutospacing="0" w:line="360" w:lineRule="auto"/>
        <w:ind w:firstLine="284"/>
        <w:jc w:val="both"/>
        <w:rPr>
          <w:color w:val="FF0000"/>
        </w:rPr>
      </w:pPr>
      <w:r w:rsidRPr="00644B12">
        <w:t xml:space="preserve">Con el pasar de los </w:t>
      </w:r>
      <w:r>
        <w:t xml:space="preserve">meses y </w:t>
      </w:r>
      <w:r w:rsidRPr="00644B12">
        <w:t>años las condiciones limitantes del espacio pueden explicar en parte la persistente movilidad y el gran flujo de partidas y llegadas durante esos períodos de gran padecimiento</w:t>
      </w:r>
      <w:r>
        <w:t xml:space="preserve">, además del proceso de organización y reclamos colectivos que pusieron </w:t>
      </w:r>
      <w:r>
        <w:lastRenderedPageBreak/>
        <w:t xml:space="preserve">en juego. </w:t>
      </w:r>
      <w:r w:rsidR="00297748" w:rsidRPr="00297748">
        <w:t xml:space="preserve">Las familias se iban, </w:t>
      </w:r>
      <w:r w:rsidR="00DC75BF">
        <w:t>“</w:t>
      </w:r>
      <w:r w:rsidR="00297748" w:rsidRPr="00DC75BF">
        <w:t>salían</w:t>
      </w:r>
      <w:r w:rsidR="00DC75BF">
        <w:t>”</w:t>
      </w:r>
      <w:r w:rsidR="00297748" w:rsidRPr="00DC75BF">
        <w:t xml:space="preserve"> </w:t>
      </w:r>
      <w:r w:rsidR="00297748" w:rsidRPr="00297748">
        <w:t>del Nicolás, vendían sus lotes, volvían a sus lugares de origen o buscaban nuevas oportunidades en una zona con menos dificultades. Uno de los vecinos arribados en los primeros años afirma que “de los dueños orig</w:t>
      </w:r>
      <w:r w:rsidR="00F2360D">
        <w:t>inales solo se quedó</w:t>
      </w:r>
      <w:r w:rsidR="00297748" w:rsidRPr="00297748">
        <w:t xml:space="preserve"> un 10%; los demás se iban, vendían y se iban porque no les gustaba el lugar, nos inundábamos” (Cristian, abril 2017).</w:t>
      </w:r>
    </w:p>
    <w:p w:rsidR="00EE0369" w:rsidRDefault="009501B1" w:rsidP="00EE0369">
      <w:pPr>
        <w:pStyle w:val="NormalWeb"/>
        <w:shd w:val="clear" w:color="auto" w:fill="FFFFFF"/>
        <w:spacing w:before="0" w:beforeAutospacing="0" w:after="0" w:afterAutospacing="0" w:line="360" w:lineRule="auto"/>
        <w:ind w:firstLine="284"/>
        <w:jc w:val="both"/>
      </w:pPr>
      <w:r w:rsidRPr="00AA3679">
        <w:t>En este primer proceso de traslado observamos dos corrientes poblacionales: l</w:t>
      </w:r>
      <w:r w:rsidR="00EE0369">
        <w:t>os de Villegas y los de Fiorito.</w:t>
      </w:r>
    </w:p>
    <w:p w:rsidR="00DA64D4" w:rsidRDefault="00DA64D4" w:rsidP="00DA64D4">
      <w:pPr>
        <w:pStyle w:val="NormalWeb"/>
        <w:shd w:val="clear" w:color="auto" w:fill="FFFFFF"/>
        <w:spacing w:before="0" w:beforeAutospacing="0" w:after="0" w:afterAutospacing="0" w:line="360" w:lineRule="auto"/>
        <w:jc w:val="both"/>
      </w:pPr>
    </w:p>
    <w:p w:rsidR="00DA64D4" w:rsidRPr="003B04D9" w:rsidRDefault="00EE0369" w:rsidP="00DA64D4">
      <w:pPr>
        <w:pStyle w:val="NormalWeb"/>
        <w:shd w:val="clear" w:color="auto" w:fill="FFFFFF"/>
        <w:spacing w:before="0" w:beforeAutospacing="0" w:after="0" w:afterAutospacing="0" w:line="360" w:lineRule="auto"/>
        <w:jc w:val="both"/>
        <w:rPr>
          <w:i/>
        </w:rPr>
      </w:pPr>
      <w:r w:rsidRPr="003B04D9">
        <w:rPr>
          <w:i/>
        </w:rPr>
        <w:t xml:space="preserve">Los de </w:t>
      </w:r>
      <w:r w:rsidR="00DA64D4" w:rsidRPr="003B04D9">
        <w:rPr>
          <w:i/>
        </w:rPr>
        <w:t>Villegas</w:t>
      </w:r>
    </w:p>
    <w:p w:rsidR="00E14676" w:rsidRDefault="00EE0369" w:rsidP="00AB6EDC">
      <w:pPr>
        <w:pStyle w:val="NormalWeb"/>
        <w:shd w:val="clear" w:color="auto" w:fill="FFFFFF"/>
        <w:spacing w:before="0" w:beforeAutospacing="0" w:after="0" w:afterAutospacing="0" w:line="360" w:lineRule="auto"/>
        <w:ind w:firstLine="284"/>
        <w:jc w:val="both"/>
      </w:pPr>
      <w:r>
        <w:t>Los habitantes del Nicolás</w:t>
      </w:r>
      <w:r w:rsidR="00DA64D4" w:rsidRPr="0089592E">
        <w:t xml:space="preserve"> ubicados en </w:t>
      </w:r>
      <w:r w:rsidR="00DA64D4" w:rsidRPr="00EE0369">
        <w:rPr>
          <w:i/>
        </w:rPr>
        <w:t>el sector de adelante</w:t>
      </w:r>
      <w:r w:rsidR="00DA64D4" w:rsidRPr="0089592E">
        <w:t xml:space="preserve"> provienen de distintos </w:t>
      </w:r>
      <w:r w:rsidR="00E51DB4">
        <w:t xml:space="preserve">asentamientos </w:t>
      </w:r>
      <w:r w:rsidR="00DA64D4" w:rsidRPr="0089592E">
        <w:t>de La Matanza</w:t>
      </w:r>
      <w:r w:rsidR="00E51DB4">
        <w:t xml:space="preserve"> –hoy </w:t>
      </w:r>
      <w:r w:rsidR="00717EED">
        <w:t>percibidos</w:t>
      </w:r>
      <w:r w:rsidR="00E51DB4">
        <w:t xml:space="preserve"> como barrios–</w:t>
      </w:r>
      <w:r w:rsidR="00340D6E">
        <w:t xml:space="preserve">. </w:t>
      </w:r>
      <w:r w:rsidR="00DA64D4">
        <w:t>Como nos relata Lucía</w:t>
      </w:r>
      <w:r w:rsidR="00DA64D4" w:rsidRPr="00B92750">
        <w:t xml:space="preserve">, una de </w:t>
      </w:r>
      <w:r w:rsidR="00DA64D4" w:rsidRPr="00A8715E">
        <w:t>las</w:t>
      </w:r>
      <w:r w:rsidR="00DA64D4" w:rsidRPr="0089592E">
        <w:rPr>
          <w:i/>
        </w:rPr>
        <w:t xml:space="preserve"> referentes </w:t>
      </w:r>
      <w:r w:rsidR="00DA64D4" w:rsidRPr="00B92750">
        <w:t>de gran prestigio y liderazgo</w:t>
      </w:r>
      <w:r w:rsidR="00DC75BF">
        <w:t xml:space="preserve"> </w:t>
      </w:r>
      <w:r w:rsidR="00E90BA3">
        <w:t>–hoy alejada de la zona</w:t>
      </w:r>
      <w:r w:rsidR="0086650E">
        <w:t>–</w:t>
      </w:r>
      <w:r w:rsidR="00DA64D4" w:rsidRPr="00B92750">
        <w:t>,</w:t>
      </w:r>
      <w:r w:rsidR="001C37EC">
        <w:t xml:space="preserve"> </w:t>
      </w:r>
      <w:r w:rsidR="006E65F5">
        <w:t>a</w:t>
      </w:r>
      <w:r w:rsidR="006276CA">
        <w:t xml:space="preserve"> mediados del menemato se destapa </w:t>
      </w:r>
      <w:r w:rsidR="00340D6E">
        <w:t xml:space="preserve">un momento </w:t>
      </w:r>
      <w:r w:rsidR="00DA64D4">
        <w:t xml:space="preserve">en el que los pobladores del último proceso de toma de tierras </w:t>
      </w:r>
      <w:r w:rsidR="001C37EC">
        <w:t>en El Tambo o el 22 de Enero</w:t>
      </w:r>
      <w:r w:rsidR="00340D6E">
        <w:t xml:space="preserve"> descritos más arriba</w:t>
      </w:r>
      <w:r w:rsidR="006276CA">
        <w:t>, los cuales</w:t>
      </w:r>
      <w:r w:rsidR="001C37EC">
        <w:t xml:space="preserve"> </w:t>
      </w:r>
      <w:r w:rsidR="001C37EC" w:rsidRPr="00C50A9B">
        <w:t xml:space="preserve">adquirieron una parcela en </w:t>
      </w:r>
      <w:r w:rsidR="006276CA" w:rsidRPr="00C50A9B">
        <w:t>estos asentamientos</w:t>
      </w:r>
      <w:r w:rsidR="006E65F5">
        <w:t>,</w:t>
      </w:r>
      <w:r w:rsidR="001C37EC" w:rsidRPr="00C50A9B">
        <w:t xml:space="preserve"> </w:t>
      </w:r>
      <w:r w:rsidR="00DA64D4" w:rsidRPr="00C50A9B">
        <w:t>–</w:t>
      </w:r>
      <w:r w:rsidR="00F94BAA" w:rsidRPr="00C50A9B">
        <w:t>sea por un crecimiento de la unidad doméstica y el consiguiente hacinamiento o por otros factores que potenciaron la búsqueda de nuevos lugares donde vivir</w:t>
      </w:r>
      <w:r w:rsidR="00F21C46" w:rsidRPr="00C50A9B">
        <w:t>–</w:t>
      </w:r>
      <w:r w:rsidR="00F94BAA" w:rsidRPr="00C50A9B">
        <w:t xml:space="preserve">, llevaron a cabo una nueva fase de ocupaciones en terrenos y espacios verdes ubicados en Ciudad Evita, esta vez en mayor proximidad con los chalets y zonas residenciales de aquella localidad. </w:t>
      </w:r>
    </w:p>
    <w:p w:rsidR="008B50A3" w:rsidRDefault="00445E15" w:rsidP="00AB6EDC">
      <w:pPr>
        <w:pStyle w:val="NormalWeb"/>
        <w:shd w:val="clear" w:color="auto" w:fill="FFFFFF"/>
        <w:spacing w:before="0" w:beforeAutospacing="0" w:after="0" w:afterAutospacing="0" w:line="360" w:lineRule="auto"/>
        <w:ind w:firstLine="284"/>
        <w:jc w:val="both"/>
      </w:pPr>
      <w:r>
        <w:t>Como pudimos demostrar, los asentamientos de la década del ochenta resultaron un verdadero laboratorio de experiencias y prácticas colectivas donde los lazos entre familias sin vivienda se articularon con la utilización de recursos políticos. Esta experienc</w:t>
      </w:r>
      <w:r w:rsidR="007646BF">
        <w:t xml:space="preserve">ia pedagógica implicó la consolidación de </w:t>
      </w:r>
      <w:r>
        <w:t>un verdadero lenguaje para demandar al estado, sus funcionarios y sus órganos de gobierno</w:t>
      </w:r>
      <w:r w:rsidR="003A589F">
        <w:t xml:space="preserve"> que se pondrá en funcionamiento durante situaciones específicas</w:t>
      </w:r>
      <w:r>
        <w:t xml:space="preserve">: lo que llamaremos una </w:t>
      </w:r>
      <w:r w:rsidRPr="00445E15">
        <w:rPr>
          <w:i/>
        </w:rPr>
        <w:t>forma acampamento</w:t>
      </w:r>
      <w:r>
        <w:t>.</w:t>
      </w:r>
      <w:r w:rsidR="0098034B">
        <w:t xml:space="preserve"> </w:t>
      </w:r>
      <w:r w:rsidR="00EF0B49">
        <w:t xml:space="preserve">Sigaud (2000) </w:t>
      </w:r>
      <w:r w:rsidR="00943E96">
        <w:t>analiza</w:t>
      </w:r>
      <w:r w:rsidR="001A3BDF">
        <w:t xml:space="preserve"> có</w:t>
      </w:r>
      <w:r w:rsidR="00EF0B49">
        <w:t xml:space="preserve">mo el acto de acampar y sustentar el acampe en ingenios de Brasil </w:t>
      </w:r>
      <w:r w:rsidR="0047121C">
        <w:t xml:space="preserve">por parte de poblaciones rurales </w:t>
      </w:r>
      <w:r w:rsidR="00EF0B49">
        <w:t>se impone como una compleja ing</w:t>
      </w:r>
      <w:r w:rsidR="00A965E6">
        <w:t>eniería social. La misma constituyó el</w:t>
      </w:r>
      <w:r w:rsidR="00EF0B49">
        <w:t xml:space="preserve"> aprendizaje de un lenguaje con el cual los individuos realizan afirmaciones simbólicas: montar un campamento es la forma apropiada de “decir” a instituciones, funcio</w:t>
      </w:r>
      <w:r w:rsidR="00A64FFC">
        <w:t>narios, patrones y trabajadores,</w:t>
      </w:r>
      <w:r w:rsidR="00EF0B49">
        <w:t xml:space="preserve"> que desean la desapropiación de esas tierras</w:t>
      </w:r>
      <w:r w:rsidR="0047121C">
        <w:t xml:space="preserve"> improductivas</w:t>
      </w:r>
      <w:r w:rsidR="00EF0B49">
        <w:t xml:space="preserve">. </w:t>
      </w:r>
    </w:p>
    <w:p w:rsidR="00F21C46" w:rsidRPr="00C50A9B" w:rsidRDefault="0047121C" w:rsidP="00F94BAA">
      <w:pPr>
        <w:pStyle w:val="NormalWeb"/>
        <w:shd w:val="clear" w:color="auto" w:fill="FFFFFF"/>
        <w:spacing w:before="0" w:beforeAutospacing="0" w:after="0" w:afterAutospacing="0" w:line="360" w:lineRule="auto"/>
        <w:ind w:firstLine="284"/>
        <w:jc w:val="both"/>
      </w:pPr>
      <w:r>
        <w:rPr>
          <w:lang w:val="es-AR"/>
        </w:rPr>
        <w:t>En el mismo sentido, e</w:t>
      </w:r>
      <w:r w:rsidR="007646BF">
        <w:rPr>
          <w:lang w:val="es-AR"/>
        </w:rPr>
        <w:t>stas</w:t>
      </w:r>
      <w:r w:rsidR="00AB6EDC" w:rsidRPr="003A589F">
        <w:rPr>
          <w:lang w:val="es-AR"/>
        </w:rPr>
        <w:t xml:space="preserve"> </w:t>
      </w:r>
      <w:r w:rsidR="007646BF">
        <w:rPr>
          <w:lang w:val="es-AR"/>
        </w:rPr>
        <w:t xml:space="preserve">nuevas ocupaciones </w:t>
      </w:r>
      <w:r>
        <w:rPr>
          <w:lang w:val="es-AR"/>
        </w:rPr>
        <w:t>en La Matanza, cercanas a zonas residenciales y dentro de</w:t>
      </w:r>
      <w:r w:rsidR="007646BF">
        <w:rPr>
          <w:lang w:val="es-AR"/>
        </w:rPr>
        <w:t xml:space="preserve"> espacios de alta valorización inmobiliaria </w:t>
      </w:r>
      <w:r>
        <w:rPr>
          <w:lang w:val="es-AR"/>
        </w:rPr>
        <w:t>resultaron</w:t>
      </w:r>
      <w:r w:rsidR="007646BF">
        <w:rPr>
          <w:lang w:val="es-AR"/>
        </w:rPr>
        <w:t xml:space="preserve"> en un juego estratégico. </w:t>
      </w:r>
      <w:r w:rsidR="00F94BAA" w:rsidRPr="00C50A9B">
        <w:t>El fin era establecer relaciones negociadas con los funcionarios gubernamentales y así acceder a condiciones favorables para habitar “nuevas tierras”</w:t>
      </w:r>
      <w:r w:rsidR="003A589F">
        <w:t xml:space="preserve"> por la saturación en las </w:t>
      </w:r>
      <w:r w:rsidR="003A589F">
        <w:lastRenderedPageBreak/>
        <w:t>zonas ya establecidas</w:t>
      </w:r>
      <w:r w:rsidR="00F94BAA" w:rsidRPr="00C50A9B">
        <w:t xml:space="preserve">, hecho que finalmente concluyó en el proceso de asentamiento de estos grupos –50 familias– en “las tierras nuevas del Nicolás”, las “tierras prometidas”. </w:t>
      </w:r>
    </w:p>
    <w:p w:rsidR="00F94BAA" w:rsidRPr="00844D16" w:rsidRDefault="00F94BAA" w:rsidP="00DA64D4">
      <w:pPr>
        <w:pStyle w:val="NormalWeb"/>
        <w:shd w:val="clear" w:color="auto" w:fill="FFFFFF"/>
        <w:spacing w:before="0" w:beforeAutospacing="0" w:after="0" w:afterAutospacing="0" w:line="360" w:lineRule="auto"/>
        <w:ind w:firstLine="284"/>
        <w:jc w:val="both"/>
        <w:rPr>
          <w:color w:val="FF0000"/>
        </w:rPr>
      </w:pPr>
    </w:p>
    <w:p w:rsidR="00DA64D4" w:rsidRPr="00175C01" w:rsidRDefault="00DA64D4" w:rsidP="00175C01">
      <w:pPr>
        <w:pStyle w:val="NormalWeb"/>
        <w:shd w:val="clear" w:color="auto" w:fill="FFFFFF"/>
        <w:spacing w:before="0" w:beforeAutospacing="0" w:after="0" w:afterAutospacing="0" w:line="360" w:lineRule="auto"/>
        <w:ind w:left="567" w:right="566"/>
        <w:jc w:val="both"/>
        <w:rPr>
          <w:i/>
          <w:sz w:val="20"/>
          <w:szCs w:val="20"/>
          <w:lang w:val="es-AR"/>
        </w:rPr>
      </w:pPr>
      <w:r w:rsidRPr="00175C01">
        <w:rPr>
          <w:i/>
          <w:sz w:val="20"/>
          <w:szCs w:val="20"/>
          <w:lang w:val="es-AR"/>
        </w:rPr>
        <w:t xml:space="preserve">“en el 97, justo 11 años después </w:t>
      </w:r>
      <w:r w:rsidRPr="003B31CC">
        <w:rPr>
          <w:sz w:val="20"/>
          <w:szCs w:val="20"/>
          <w:lang w:val="es-AR"/>
        </w:rPr>
        <w:t>[de las ocupaciones en el Tambo y otras inmediaciones]</w:t>
      </w:r>
      <w:r w:rsidRPr="00175C01">
        <w:rPr>
          <w:i/>
          <w:sz w:val="20"/>
          <w:szCs w:val="20"/>
          <w:lang w:val="es-AR"/>
        </w:rPr>
        <w:t xml:space="preserve"> se produce la ocupación de los espacios verdes de esos barrios de Villegas. Ahí voy a colaborar, a dar una mano porque estaban todas mis amigas con sus hijos, que sus hijos estaban ocupando ese lugar, con toda una historia. Y termino quedándome en esa toma, de alguna manera, colaborando en la organización</w:t>
      </w:r>
      <w:r w:rsidRPr="00175C01">
        <w:rPr>
          <w:i/>
          <w:sz w:val="20"/>
          <w:szCs w:val="20"/>
        </w:rPr>
        <w:t xml:space="preserve"> (...) </w:t>
      </w:r>
      <w:r w:rsidRPr="00175C01">
        <w:rPr>
          <w:i/>
          <w:sz w:val="20"/>
          <w:szCs w:val="20"/>
          <w:lang w:val="es-AR"/>
        </w:rPr>
        <w:t>ese lugar quedó chico. Se hace un pedido de tierras a la Secretaría de Tierras de la Provincia de Buenos Aires -estaba Duhalde como gobernador-. Y esas tierras, ese petitorio que pedimos tierras en algún lugar son las tierras hoy del Nicol</w:t>
      </w:r>
      <w:r w:rsidR="00EE0369" w:rsidRPr="00175C01">
        <w:rPr>
          <w:i/>
          <w:sz w:val="20"/>
          <w:szCs w:val="20"/>
          <w:lang w:val="es-AR"/>
        </w:rPr>
        <w:t>ás</w:t>
      </w:r>
      <w:r w:rsidRPr="00175C01">
        <w:rPr>
          <w:i/>
          <w:sz w:val="20"/>
          <w:szCs w:val="20"/>
          <w:lang w:val="es-AR"/>
        </w:rPr>
        <w:t>. Nos relocalizan: nosotros somos una ocupación de tierras relocalizadas en el barrio Nicol</w:t>
      </w:r>
      <w:r w:rsidR="00EE0369" w:rsidRPr="00175C01">
        <w:rPr>
          <w:i/>
          <w:sz w:val="20"/>
          <w:szCs w:val="20"/>
          <w:lang w:val="es-AR"/>
        </w:rPr>
        <w:t>ás</w:t>
      </w:r>
      <w:r w:rsidRPr="00175C01">
        <w:rPr>
          <w:i/>
          <w:sz w:val="20"/>
          <w:szCs w:val="20"/>
          <w:lang w:val="es-AR"/>
        </w:rPr>
        <w:t>. Y nosotros vinimos de toda esa historia atrás”</w:t>
      </w:r>
      <w:r w:rsidR="003B31CC">
        <w:rPr>
          <w:i/>
          <w:sz w:val="20"/>
          <w:szCs w:val="20"/>
          <w:lang w:val="es-AR"/>
        </w:rPr>
        <w:t xml:space="preserve"> </w:t>
      </w:r>
      <w:r w:rsidR="003B31CC" w:rsidRPr="003B31CC">
        <w:rPr>
          <w:sz w:val="20"/>
          <w:szCs w:val="20"/>
          <w:lang w:val="es-AR"/>
        </w:rPr>
        <w:t>(Lucía, octubre de 2013)</w:t>
      </w:r>
    </w:p>
    <w:p w:rsidR="00DA64D4" w:rsidRPr="00844D16" w:rsidRDefault="00DA64D4" w:rsidP="00DA64D4">
      <w:pPr>
        <w:pStyle w:val="NormalWeb"/>
        <w:shd w:val="clear" w:color="auto" w:fill="FFFFFF"/>
        <w:spacing w:before="0" w:beforeAutospacing="0" w:after="0" w:afterAutospacing="0" w:line="360" w:lineRule="auto"/>
        <w:ind w:firstLine="284"/>
        <w:jc w:val="both"/>
      </w:pPr>
    </w:p>
    <w:p w:rsidR="00DA64D4" w:rsidRDefault="006E65F5" w:rsidP="006E65F5">
      <w:pPr>
        <w:pStyle w:val="NormalWeb"/>
        <w:shd w:val="clear" w:color="auto" w:fill="FFFFFF"/>
        <w:spacing w:before="0" w:beforeAutospacing="0" w:after="0" w:afterAutospacing="0" w:line="360" w:lineRule="auto"/>
        <w:ind w:firstLine="284"/>
        <w:jc w:val="both"/>
        <w:rPr>
          <w:color w:val="FF0000"/>
        </w:rPr>
      </w:pPr>
      <w:r>
        <w:t>Según las</w:t>
      </w:r>
      <w:r w:rsidR="00DA64D4">
        <w:t xml:space="preserve"> palabras</w:t>
      </w:r>
      <w:r>
        <w:t xml:space="preserve"> de Lucía</w:t>
      </w:r>
      <w:r w:rsidR="00DA64D4">
        <w:t>,</w:t>
      </w:r>
      <w:r w:rsidR="00731ED9">
        <w:t xml:space="preserve"> referente barrial,</w:t>
      </w:r>
      <w:r w:rsidR="00DA64D4">
        <w:t xml:space="preserve"> </w:t>
      </w:r>
      <w:r w:rsidR="00A8715E">
        <w:t>“</w:t>
      </w:r>
      <w:r w:rsidR="00DA64D4" w:rsidRPr="00A8715E">
        <w:rPr>
          <w:i/>
          <w:lang w:val="es-AR"/>
        </w:rPr>
        <w:t>se da</w:t>
      </w:r>
      <w:r w:rsidR="00DA64D4">
        <w:t xml:space="preserve"> </w:t>
      </w:r>
      <w:r w:rsidR="00DA64D4" w:rsidRPr="006E65F5">
        <w:rPr>
          <w:i/>
          <w:lang w:val="es-AR"/>
        </w:rPr>
        <w:t>cada 10 Años una explosión de luchar por la vivienda, por la tierra, que sintetiza eso”</w:t>
      </w:r>
      <w:r w:rsidR="00DA64D4">
        <w:rPr>
          <w:lang w:val="es-AR"/>
        </w:rPr>
        <w:t xml:space="preserve">, </w:t>
      </w:r>
      <w:r w:rsidR="00584E92">
        <w:rPr>
          <w:lang w:val="es-AR"/>
        </w:rPr>
        <w:t xml:space="preserve">y estas oscilaciones en cuanto al despliegue de acciones colectivas no son ajenas sino más bien </w:t>
      </w:r>
      <w:r w:rsidR="00DA64D4">
        <w:rPr>
          <w:lang w:val="es-AR"/>
        </w:rPr>
        <w:t>aspecto</w:t>
      </w:r>
      <w:r w:rsidR="00584E92">
        <w:rPr>
          <w:lang w:val="es-AR"/>
        </w:rPr>
        <w:t>s</w:t>
      </w:r>
      <w:r w:rsidR="00DA64D4">
        <w:rPr>
          <w:lang w:val="es-AR"/>
        </w:rPr>
        <w:t xml:space="preserve"> relacional</w:t>
      </w:r>
      <w:r w:rsidR="00584E92">
        <w:rPr>
          <w:lang w:val="es-AR"/>
        </w:rPr>
        <w:t>es</w:t>
      </w:r>
      <w:r w:rsidR="00DA64D4">
        <w:rPr>
          <w:lang w:val="es-AR"/>
        </w:rPr>
        <w:t xml:space="preserve"> del contexto social, político y económico que se experimenta a nivel nacional</w:t>
      </w:r>
      <w:r w:rsidR="00DA64D4">
        <w:t>.</w:t>
      </w:r>
      <w:r w:rsidR="00A64FFC">
        <w:t xml:space="preserve"> </w:t>
      </w:r>
      <w:r w:rsidR="00DA64D4" w:rsidRPr="008509A0">
        <w:t>Estos ciclos de toma</w:t>
      </w:r>
      <w:r w:rsidR="00A64FFC" w:rsidRPr="008509A0">
        <w:t xml:space="preserve"> se corresponden a lo que la antropóloga mexicana</w:t>
      </w:r>
      <w:r w:rsidR="00DA64D4" w:rsidRPr="008509A0">
        <w:t xml:space="preserve"> </w:t>
      </w:r>
      <w:r w:rsidR="00E62A51">
        <w:t>Nashieli</w:t>
      </w:r>
      <w:r w:rsidR="00A64FFC" w:rsidRPr="008509A0">
        <w:t xml:space="preserve"> </w:t>
      </w:r>
      <w:r w:rsidR="00DA64D4" w:rsidRPr="008509A0">
        <w:t>L</w:t>
      </w:r>
      <w:r w:rsidR="00A64FFC" w:rsidRPr="008509A0">
        <w:t>oera</w:t>
      </w:r>
      <w:r w:rsidR="00714ABF">
        <w:t xml:space="preserve"> (2006</w:t>
      </w:r>
      <w:r w:rsidR="00DA64D4" w:rsidRPr="008509A0">
        <w:t>) d</w:t>
      </w:r>
      <w:r w:rsidR="00A64FFC" w:rsidRPr="008509A0">
        <w:t xml:space="preserve">efine como un </w:t>
      </w:r>
      <w:r w:rsidR="00A64FFC" w:rsidRPr="008509A0">
        <w:rPr>
          <w:i/>
        </w:rPr>
        <w:t>espiral de ocupaciones de tierra</w:t>
      </w:r>
      <w:r w:rsidR="00873AEE" w:rsidRPr="008509A0">
        <w:t xml:space="preserve">, </w:t>
      </w:r>
      <w:r w:rsidR="008509A0" w:rsidRPr="008509A0">
        <w:t xml:space="preserve">en tanto “juego social  particular que envuelve a diferentes actores: acampados, asentados, movimientos, órganos de gobierno y </w:t>
      </w:r>
      <w:r w:rsidR="00B50499">
        <w:t>granjeros</w:t>
      </w:r>
      <w:r w:rsidR="008509A0" w:rsidRPr="008509A0">
        <w:t>” (pp. 29). A</w:t>
      </w:r>
      <w:r w:rsidR="00873AEE" w:rsidRPr="008509A0">
        <w:t>unque</w:t>
      </w:r>
      <w:r w:rsidR="00245E06">
        <w:t>, a diferencia del análisis en Brasil</w:t>
      </w:r>
      <w:r w:rsidR="00D63CD9">
        <w:t xml:space="preserve"> donde las ocupaciones se dan sucesivamente</w:t>
      </w:r>
      <w:r w:rsidR="00245E06">
        <w:t>,</w:t>
      </w:r>
      <w:r w:rsidR="00873AEE" w:rsidRPr="008509A0">
        <w:t xml:space="preserve"> </w:t>
      </w:r>
      <w:r w:rsidR="008509A0" w:rsidRPr="008509A0">
        <w:t xml:space="preserve">debemos notar que </w:t>
      </w:r>
      <w:r w:rsidR="008509A0">
        <w:t xml:space="preserve">la reproducción de tomas </w:t>
      </w:r>
      <w:r w:rsidR="00D63CD9">
        <w:t xml:space="preserve">de tierra </w:t>
      </w:r>
      <w:r w:rsidR="008509A0" w:rsidRPr="008509A0">
        <w:t xml:space="preserve">en La Matanza y en otras regiones del Gran Buenos Aires </w:t>
      </w:r>
      <w:r w:rsidR="00873AEE" w:rsidRPr="008509A0">
        <w:t xml:space="preserve">se instala en </w:t>
      </w:r>
      <w:r w:rsidR="008509A0" w:rsidRPr="008509A0">
        <w:t xml:space="preserve">ciclos de mayor alcance temporal –periodos de entre 10 y 15 años–, </w:t>
      </w:r>
      <w:r w:rsidR="00873AEE" w:rsidRPr="008509A0">
        <w:t>en vinculación con factores generacionales, coyunturales y de estrategia colectiva en relación con las características del espac</w:t>
      </w:r>
      <w:r w:rsidR="008509A0" w:rsidRPr="008509A0">
        <w:t xml:space="preserve">io apropiado. Las </w:t>
      </w:r>
      <w:r w:rsidR="00405546">
        <w:t xml:space="preserve">nuevas </w:t>
      </w:r>
      <w:r w:rsidR="008509A0" w:rsidRPr="008509A0">
        <w:t>ocupaciones de distintos sectores no previstos</w:t>
      </w:r>
      <w:r w:rsidR="00873AEE" w:rsidRPr="008509A0">
        <w:t xml:space="preserve"> en el programa de Asentamientos planificados son un claro ejemplo –</w:t>
      </w:r>
      <w:r w:rsidR="00DC75BF">
        <w:t>“</w:t>
      </w:r>
      <w:r w:rsidR="00873AEE" w:rsidRPr="00DC75BF">
        <w:t>el fondo</w:t>
      </w:r>
      <w:r w:rsidR="00DC75BF">
        <w:t>”</w:t>
      </w:r>
      <w:r w:rsidR="00873AEE" w:rsidRPr="008509A0">
        <w:t>, sectores verdes y campos de gran extensión lindantes a Nicolás.</w:t>
      </w:r>
      <w:r w:rsidR="00DA64D4">
        <w:rPr>
          <w:color w:val="FF0000"/>
        </w:rPr>
        <w:t xml:space="preserve"> </w:t>
      </w:r>
    </w:p>
    <w:p w:rsidR="0074365C" w:rsidRDefault="0074365C" w:rsidP="00DA64D4">
      <w:pPr>
        <w:pStyle w:val="NormalWeb"/>
        <w:shd w:val="clear" w:color="auto" w:fill="FFFFFF"/>
        <w:spacing w:before="0" w:beforeAutospacing="0" w:after="0" w:afterAutospacing="0" w:line="360" w:lineRule="auto"/>
        <w:jc w:val="both"/>
      </w:pPr>
    </w:p>
    <w:p w:rsidR="00DA64D4" w:rsidRPr="003B04D9" w:rsidRDefault="006E65F5" w:rsidP="00DA64D4">
      <w:pPr>
        <w:pStyle w:val="NormalWeb"/>
        <w:shd w:val="clear" w:color="auto" w:fill="FFFFFF"/>
        <w:spacing w:before="0" w:beforeAutospacing="0" w:after="0" w:afterAutospacing="0" w:line="360" w:lineRule="auto"/>
        <w:jc w:val="both"/>
        <w:rPr>
          <w:i/>
        </w:rPr>
      </w:pPr>
      <w:r w:rsidRPr="003B04D9">
        <w:rPr>
          <w:i/>
        </w:rPr>
        <w:t xml:space="preserve">Los de </w:t>
      </w:r>
      <w:r w:rsidR="00DA64D4" w:rsidRPr="003B04D9">
        <w:rPr>
          <w:i/>
        </w:rPr>
        <w:t>Fiorito</w:t>
      </w:r>
    </w:p>
    <w:p w:rsidR="00184B5C" w:rsidRPr="0015403B" w:rsidRDefault="00184B5C" w:rsidP="00184B5C">
      <w:pPr>
        <w:pStyle w:val="NormalWeb"/>
        <w:shd w:val="clear" w:color="auto" w:fill="FFFFFF"/>
        <w:spacing w:before="0" w:beforeAutospacing="0" w:after="0" w:afterAutospacing="0" w:line="360" w:lineRule="auto"/>
        <w:ind w:firstLine="284"/>
        <w:jc w:val="both"/>
      </w:pPr>
      <w:r w:rsidRPr="0015403B">
        <w:t>El otro grupo de habitantes con experiencias de organización vecinal y participación político-territorial producto de  anteriores vivencias en asentamientos y villas son los que pr</w:t>
      </w:r>
      <w:r w:rsidR="0058621E" w:rsidRPr="0015403B">
        <w:t xml:space="preserve">ovenían de una ocupación </w:t>
      </w:r>
      <w:r w:rsidRPr="0015403B">
        <w:t xml:space="preserve">en Villa Fiorito, Lanús. El traslado en camiones y colectivos de estas aproximadamente 40 familias hacia allí se produjo durante el mismo período que los pobladores denominados “los de Villegas”, en el año 1997. En similares condiciones que estos últimos, los pobladores provenientes de Fiorito explicitan el reasentamiento a partir de </w:t>
      </w:r>
      <w:r w:rsidRPr="0015403B">
        <w:lastRenderedPageBreak/>
        <w:t>la mediación de funcionarios públicos pertenecientes a la Subsecretaria de Tierras y Urbanismo, quienes “los ayudaron” a buscar otras opciones donde vivir. La integración al Programa de Asentamientos Planificados se llevó a cabo porque en Fiorito estas familias habitaron zonas inundables cercanas a un arroyo, donde se vertían desechos industriales contaminantes.</w:t>
      </w:r>
      <w:r w:rsidR="006F11D5" w:rsidRPr="0015403B">
        <w:t xml:space="preserve"> </w:t>
      </w:r>
    </w:p>
    <w:p w:rsidR="001E2857" w:rsidRPr="0015403B" w:rsidRDefault="00DA64D4" w:rsidP="001E2857">
      <w:pPr>
        <w:pStyle w:val="NormalWeb"/>
        <w:shd w:val="clear" w:color="auto" w:fill="FFFFFF"/>
        <w:spacing w:before="0" w:beforeAutospacing="0" w:after="0" w:afterAutospacing="0" w:line="360" w:lineRule="auto"/>
        <w:ind w:firstLine="284"/>
        <w:jc w:val="both"/>
      </w:pPr>
      <w:r>
        <w:t xml:space="preserve"> La Ñoña, una señora de unos 60 y pico de años, quien posee experiencia de militancia por haber trabajado políticamente con dirigentes municipales</w:t>
      </w:r>
      <w:r w:rsidR="00D63CD9">
        <w:t xml:space="preserve"> en zona sur y luego en Matanza</w:t>
      </w:r>
      <w:r>
        <w:t xml:space="preserve">, además de ser una aliada de los distintos referentes que trabajaron </w:t>
      </w:r>
      <w:r w:rsidR="006F11D5">
        <w:t>y trabajan en Nicolás</w:t>
      </w:r>
      <w:r>
        <w:t>, comenta los inicios de su</w:t>
      </w:r>
      <w:r w:rsidR="001E2857">
        <w:t xml:space="preserve"> llegada</w:t>
      </w:r>
      <w:r w:rsidR="00285A61">
        <w:t>.</w:t>
      </w:r>
      <w:r w:rsidR="001E2857">
        <w:t xml:space="preserve"> </w:t>
      </w:r>
      <w:r w:rsidR="00285A61">
        <w:t>S</w:t>
      </w:r>
      <w:r w:rsidR="001E2857">
        <w:t>e sorprendió por</w:t>
      </w:r>
      <w:r w:rsidR="00F524E7">
        <w:t xml:space="preserve"> las características del lugar</w:t>
      </w:r>
      <w:r w:rsidR="001E2857">
        <w:t xml:space="preserve"> </w:t>
      </w:r>
      <w:r w:rsidR="00285A61">
        <w:t xml:space="preserve">ya que, como expresa, </w:t>
      </w:r>
      <w:r w:rsidR="00285A61" w:rsidRPr="00285A61">
        <w:rPr>
          <w:i/>
        </w:rPr>
        <w:t>“</w:t>
      </w:r>
      <w:r w:rsidR="001E2857" w:rsidRPr="00285A61">
        <w:rPr>
          <w:i/>
        </w:rPr>
        <w:t>para nosotros 'guau!' esto; del asentamiento</w:t>
      </w:r>
      <w:r w:rsidR="001E2857" w:rsidRPr="00285A61">
        <w:t xml:space="preserve"> [en Fiorito] </w:t>
      </w:r>
      <w:r w:rsidR="001E2857" w:rsidRPr="00285A61">
        <w:rPr>
          <w:i/>
        </w:rPr>
        <w:t>a acá... esto era un palacio”</w:t>
      </w:r>
      <w:r w:rsidR="001E2857" w:rsidRPr="00285A61">
        <w:t>. Resalta que llegaron en 14 camiones durante una noche y mi</w:t>
      </w:r>
      <w:r w:rsidR="00285A61">
        <w:t xml:space="preserve">entras marcaban los terrenos </w:t>
      </w:r>
      <w:r w:rsidR="00285A61" w:rsidRPr="0015403B">
        <w:t xml:space="preserve">en </w:t>
      </w:r>
      <w:r w:rsidR="00285A61" w:rsidRPr="0015403B">
        <w:rPr>
          <w:i/>
        </w:rPr>
        <w:t>el sector del medio</w:t>
      </w:r>
      <w:r w:rsidR="00285A61">
        <w:t xml:space="preserve">, </w:t>
      </w:r>
      <w:r w:rsidR="001E2857" w:rsidRPr="00285A61">
        <w:t xml:space="preserve">distribuían </w:t>
      </w:r>
      <w:r w:rsidR="00285A61">
        <w:t>a las familias</w:t>
      </w:r>
      <w:r w:rsidR="005227AA">
        <w:t>:</w:t>
      </w:r>
      <w:r w:rsidR="001E2857" w:rsidRPr="00285A61">
        <w:t xml:space="preserve"> </w:t>
      </w:r>
      <w:r w:rsidR="00285A61" w:rsidRPr="00285A61">
        <w:rPr>
          <w:i/>
        </w:rPr>
        <w:t>“</w:t>
      </w:r>
      <w:r w:rsidR="001E2857" w:rsidRPr="00285A61">
        <w:rPr>
          <w:i/>
        </w:rPr>
        <w:t>nos juntamos todos en esta manzana. Algunos se volvieron, otros se quedaron</w:t>
      </w:r>
      <w:r w:rsidR="00285A61" w:rsidRPr="00285A61">
        <w:rPr>
          <w:i/>
        </w:rPr>
        <w:t>”</w:t>
      </w:r>
      <w:r w:rsidR="001E2857" w:rsidRPr="00285A61">
        <w:t>.</w:t>
      </w:r>
      <w:r w:rsidR="001E2857">
        <w:rPr>
          <w:i/>
          <w:color w:val="FF0000"/>
          <w:sz w:val="20"/>
          <w:szCs w:val="20"/>
          <w:lang w:val="es-AR"/>
        </w:rPr>
        <w:t xml:space="preserve"> </w:t>
      </w:r>
    </w:p>
    <w:p w:rsidR="00D63CD9" w:rsidRPr="00A911F3" w:rsidRDefault="001E2857" w:rsidP="00DA64D4">
      <w:pPr>
        <w:pStyle w:val="NormalWeb"/>
        <w:shd w:val="clear" w:color="auto" w:fill="FFFFFF"/>
        <w:spacing w:before="0" w:beforeAutospacing="0" w:after="0" w:afterAutospacing="0" w:line="360" w:lineRule="auto"/>
        <w:ind w:firstLine="284"/>
        <w:jc w:val="both"/>
      </w:pPr>
      <w:r w:rsidRPr="00A911F3">
        <w:t>L</w:t>
      </w:r>
      <w:r w:rsidR="00D63CD9" w:rsidRPr="00A911F3">
        <w:t xml:space="preserve">a similitud en cuanto a la demografía y la cantidad de familias que arribaron con respecto a </w:t>
      </w:r>
      <w:r w:rsidR="007E228F" w:rsidRPr="00A911F3">
        <w:t>“L</w:t>
      </w:r>
      <w:r w:rsidR="00D63CD9" w:rsidRPr="00A911F3">
        <w:t xml:space="preserve">os de </w:t>
      </w:r>
      <w:r w:rsidRPr="00A911F3">
        <w:t>Villegas” pronto</w:t>
      </w:r>
      <w:r w:rsidR="00A911F3">
        <w:t xml:space="preserve"> fue reduciéndose. Según las palabras de la Ñoña,</w:t>
      </w:r>
      <w:r w:rsidR="00D63CD9" w:rsidRPr="00A911F3">
        <w:t xml:space="preserve"> </w:t>
      </w:r>
      <w:r w:rsidR="00A911F3" w:rsidRPr="00A911F3">
        <w:rPr>
          <w:i/>
        </w:rPr>
        <w:t>“e</w:t>
      </w:r>
      <w:r w:rsidRPr="00A911F3">
        <w:rPr>
          <w:i/>
        </w:rPr>
        <w:t>n este momento que quedaron son 13 familias de nosotros, nada más</w:t>
      </w:r>
      <w:r w:rsidR="00A911F3" w:rsidRPr="00A911F3">
        <w:rPr>
          <w:i/>
        </w:rPr>
        <w:t>”</w:t>
      </w:r>
      <w:r w:rsidR="00A911F3">
        <w:t>.</w:t>
      </w:r>
      <w:r w:rsidRPr="00A911F3">
        <w:t xml:space="preserve"> </w:t>
      </w:r>
      <w:r w:rsidR="00A911F3">
        <w:t>C</w:t>
      </w:r>
      <w:r w:rsidR="00D63CD9" w:rsidRPr="00A911F3">
        <w:t>reemos</w:t>
      </w:r>
      <w:r w:rsidR="00A911F3">
        <w:t xml:space="preserve"> que en parte se explica</w:t>
      </w:r>
      <w:r w:rsidR="00D63CD9" w:rsidRPr="00A911F3">
        <w:t>, por la ubicación de estos pobladores</w:t>
      </w:r>
      <w:r w:rsidR="00A911F3">
        <w:t>: se generaba</w:t>
      </w:r>
      <w:r w:rsidR="006E08B1" w:rsidRPr="00A911F3">
        <w:t xml:space="preserve"> </w:t>
      </w:r>
      <w:r w:rsidR="00D63CD9" w:rsidRPr="00A911F3">
        <w:t xml:space="preserve">un mayor grado de afección durante las inundaciones, las cuales al parecer eran de suma gravedad en los primeros momentos por la precariedad de sus casillas y de los servicios urbanos. Por sobretodo, inferimos que la lejanía en relación con sus lugares de origen –donde </w:t>
      </w:r>
      <w:r w:rsidR="00395D0D" w:rsidRPr="00A911F3">
        <w:t xml:space="preserve">la fluidez de contactos con ámbitos de sociabilidad y parentesco  posibilitó el </w:t>
      </w:r>
      <w:r w:rsidR="00D63CD9" w:rsidRPr="00A911F3">
        <w:t xml:space="preserve">tejido </w:t>
      </w:r>
      <w:r w:rsidR="007E228F" w:rsidRPr="00A911F3">
        <w:t>de fuertes</w:t>
      </w:r>
      <w:r w:rsidR="00395D0D" w:rsidRPr="00A911F3">
        <w:t xml:space="preserve"> </w:t>
      </w:r>
      <w:r w:rsidR="00D63CD9" w:rsidRPr="00A911F3">
        <w:t>lazos sociales</w:t>
      </w:r>
      <w:r w:rsidR="00395D0D" w:rsidRPr="00A911F3">
        <w:t>–</w:t>
      </w:r>
      <w:r w:rsidR="007E228F" w:rsidRPr="00A911F3">
        <w:t xml:space="preserve"> actuó como disparador para la posterior venta o alquiler de sus lotes</w:t>
      </w:r>
      <w:r w:rsidR="006E08B1" w:rsidRPr="00A911F3">
        <w:t xml:space="preserve"> y el regreso a Fiorito o </w:t>
      </w:r>
      <w:r w:rsidR="00A911F3">
        <w:t xml:space="preserve">un </w:t>
      </w:r>
      <w:r w:rsidR="006E08B1" w:rsidRPr="00A911F3">
        <w:t>traslado a otra zona</w:t>
      </w:r>
      <w:r w:rsidR="007E228F" w:rsidRPr="00A911F3">
        <w:t>.</w:t>
      </w:r>
      <w:r w:rsidR="002130D6" w:rsidRPr="00A911F3">
        <w:t xml:space="preserve"> </w:t>
      </w:r>
      <w:r w:rsidR="00D63CD9" w:rsidRPr="00A911F3">
        <w:t xml:space="preserve">  </w:t>
      </w:r>
    </w:p>
    <w:p w:rsidR="003A4E9F" w:rsidRPr="00A911F3" w:rsidRDefault="00A61696" w:rsidP="00DA64D4">
      <w:pPr>
        <w:pStyle w:val="NormalWeb"/>
        <w:shd w:val="clear" w:color="auto" w:fill="FFFFFF"/>
        <w:spacing w:before="0" w:beforeAutospacing="0" w:after="0" w:afterAutospacing="0" w:line="360" w:lineRule="auto"/>
        <w:ind w:firstLine="284"/>
        <w:jc w:val="both"/>
      </w:pPr>
      <w:r w:rsidRPr="00A911F3">
        <w:t>Pasemos ahora a detallar e</w:t>
      </w:r>
      <w:r w:rsidR="003A4E9F" w:rsidRPr="00A911F3">
        <w:t>l segundo grupo p</w:t>
      </w:r>
      <w:r w:rsidRPr="00A911F3">
        <w:t>oblacional en arribar a Nicolás,</w:t>
      </w:r>
      <w:r w:rsidR="003A4E9F" w:rsidRPr="00A911F3">
        <w:t xml:space="preserve"> qu</w:t>
      </w:r>
      <w:r w:rsidRPr="00A911F3">
        <w:t>i</w:t>
      </w:r>
      <w:r w:rsidR="003A4E9F" w:rsidRPr="00A911F3">
        <w:t>e</w:t>
      </w:r>
      <w:r w:rsidRPr="00A911F3">
        <w:t>nes</w:t>
      </w:r>
      <w:r w:rsidR="003A4E9F" w:rsidRPr="00A911F3">
        <w:t xml:space="preserve"> se inscribieron en oficinas gubernamentales.</w:t>
      </w:r>
    </w:p>
    <w:p w:rsidR="00E679E7" w:rsidRPr="00B2389F" w:rsidRDefault="00E679E7" w:rsidP="00DA64D4">
      <w:pPr>
        <w:pStyle w:val="NormalWeb"/>
        <w:shd w:val="clear" w:color="auto" w:fill="FFFFFF"/>
        <w:spacing w:before="0" w:beforeAutospacing="0" w:after="0" w:afterAutospacing="0" w:line="360" w:lineRule="auto"/>
        <w:ind w:firstLine="284"/>
        <w:jc w:val="both"/>
        <w:rPr>
          <w:sz w:val="22"/>
          <w:szCs w:val="22"/>
        </w:rPr>
      </w:pPr>
    </w:p>
    <w:p w:rsidR="00DA64D4" w:rsidRPr="003B04D9" w:rsidRDefault="00DA64D4" w:rsidP="00DA64D4">
      <w:pPr>
        <w:pStyle w:val="NormalWeb"/>
        <w:shd w:val="clear" w:color="auto" w:fill="FFFFFF"/>
        <w:spacing w:before="0" w:beforeAutospacing="0" w:after="0" w:afterAutospacing="0" w:line="360" w:lineRule="auto"/>
        <w:jc w:val="both"/>
        <w:rPr>
          <w:i/>
        </w:rPr>
      </w:pPr>
      <w:r w:rsidRPr="003B04D9">
        <w:rPr>
          <w:i/>
        </w:rPr>
        <w:t xml:space="preserve">Vecinos inscriptos en La Candela y en oficinas de Tierras </w:t>
      </w:r>
    </w:p>
    <w:p w:rsidR="003C0B0F" w:rsidRPr="003C0B0F" w:rsidRDefault="008516F0" w:rsidP="00E679E7">
      <w:pPr>
        <w:pStyle w:val="NormalWeb"/>
        <w:shd w:val="clear" w:color="auto" w:fill="FFFFFF"/>
        <w:spacing w:before="0" w:beforeAutospacing="0" w:after="0" w:afterAutospacing="0" w:line="360" w:lineRule="auto"/>
        <w:ind w:firstLine="284"/>
        <w:jc w:val="both"/>
      </w:pPr>
      <w:r>
        <w:t xml:space="preserve">Entre 1999 y 2003, </w:t>
      </w:r>
      <w:r w:rsidR="00A8715E">
        <w:t>se establecieron otro</w:t>
      </w:r>
      <w:r w:rsidR="00E679E7" w:rsidRPr="003C0B0F">
        <w:t xml:space="preserve"> </w:t>
      </w:r>
      <w:r w:rsidR="00D06013" w:rsidRPr="003C0B0F">
        <w:t>grupo de vecinos</w:t>
      </w:r>
      <w:r w:rsidR="00E679E7" w:rsidRPr="003C0B0F">
        <w:t xml:space="preserve"> en el </w:t>
      </w:r>
      <w:r w:rsidR="00E679E7" w:rsidRPr="003C0B0F">
        <w:rPr>
          <w:i/>
        </w:rPr>
        <w:t xml:space="preserve">sector del medio </w:t>
      </w:r>
      <w:r w:rsidR="00E679E7" w:rsidRPr="003C0B0F">
        <w:t>y en parte</w:t>
      </w:r>
      <w:r w:rsidR="00E679E7" w:rsidRPr="003C0B0F">
        <w:rPr>
          <w:i/>
        </w:rPr>
        <w:t xml:space="preserve"> del fondo</w:t>
      </w:r>
      <w:r w:rsidR="00E679E7" w:rsidRPr="003C0B0F">
        <w:t>. Se trata de pobladores provenientes de distintas zonas del GBA</w:t>
      </w:r>
      <w:r w:rsidR="00D06013" w:rsidRPr="003C0B0F">
        <w:t>, en su mayoría</w:t>
      </w:r>
      <w:r w:rsidR="00E679E7" w:rsidRPr="003C0B0F">
        <w:t xml:space="preserve"> sin experiencia de ocupaciones ni tradiciones asociativas previas, los cuales accedieron a su lote por inscripción </w:t>
      </w:r>
      <w:r w:rsidR="00A8715E">
        <w:t>al programa provincial de Asentamientos Planificados</w:t>
      </w:r>
      <w:r w:rsidR="00E679E7" w:rsidRPr="003C0B0F">
        <w:t xml:space="preserve">. </w:t>
      </w:r>
    </w:p>
    <w:p w:rsidR="00367228" w:rsidRDefault="00E679E7" w:rsidP="00E679E7">
      <w:pPr>
        <w:pStyle w:val="NormalWeb"/>
        <w:shd w:val="clear" w:color="auto" w:fill="FFFFFF"/>
        <w:spacing w:before="0" w:beforeAutospacing="0" w:after="0" w:afterAutospacing="0" w:line="360" w:lineRule="auto"/>
        <w:ind w:firstLine="284"/>
        <w:jc w:val="both"/>
      </w:pPr>
      <w:r w:rsidRPr="003C0B0F">
        <w:t xml:space="preserve">Por lo general son familias que poseían cierto capital económico para obtener préstamos –eran trabajadores en relación de dependencia, ocupados y subocupados, muchos de los cuales verán pérdida esa condición a medida que las políticas económicas de contracción afectaban las características del mercado laboral–. Ingresaron dentro de las condiciones para inscribirse </w:t>
      </w:r>
      <w:r w:rsidRPr="003C0B0F">
        <w:lastRenderedPageBreak/>
        <w:t>a los programas de acceso a tierra que llevaba adelante la Subsecretaría de Tierras y Urbanismo. Estas familias se dirigieron para efectuar la inscripción al programa de Asentamientos Planificados –por lo menos quienes habitaban La Matanza– al predio privado “La Candela</w:t>
      </w:r>
      <w:r w:rsidRPr="003C0B0F">
        <w:rPr>
          <w:rStyle w:val="Refdenotaalpie"/>
          <w:rFonts w:eastAsia="Calibri"/>
        </w:rPr>
        <w:footnoteReference w:id="8"/>
      </w:r>
      <w:r w:rsidRPr="003C0B0F">
        <w:t xml:space="preserve">”, o apelaron a gestiones individuales realizadas en la Secretaría de Tierras en oficinas municipales de Monte Grande, San Martín, </w:t>
      </w:r>
      <w:r w:rsidR="00F05A98">
        <w:t>y otras ciudades.</w:t>
      </w:r>
      <w:r w:rsidRPr="003C0B0F">
        <w:t xml:space="preserve"> </w:t>
      </w:r>
      <w:r w:rsidR="0087689C">
        <w:t>Una particularidad es que antes de sellar la adjudicación de un lote, desde las oficinas de Tierras instaban a las familias a evaluar en persona el lugar donde se r</w:t>
      </w:r>
      <w:r w:rsidR="00A51D8A">
        <w:t xml:space="preserve">ealizaría el Asentamiento. </w:t>
      </w:r>
    </w:p>
    <w:p w:rsidR="00DA64D4" w:rsidRDefault="009D6022" w:rsidP="00DA64D4">
      <w:pPr>
        <w:pStyle w:val="NormalWeb"/>
        <w:shd w:val="clear" w:color="auto" w:fill="FFFFFF"/>
        <w:spacing w:before="0" w:beforeAutospacing="0" w:after="0" w:afterAutospacing="0" w:line="360" w:lineRule="auto"/>
        <w:ind w:firstLine="284"/>
        <w:jc w:val="both"/>
      </w:pPr>
      <w:r>
        <w:t xml:space="preserve">Uno de los aspectos de gran impulso en los espacios de sociabilidad y en la constitución de redes sociales de sectores populares es la circulación no sólo de recursos materiales sino también informacionales (Loera, 2006). </w:t>
      </w:r>
      <w:r w:rsidR="00144D77">
        <w:t xml:space="preserve">Ello demuestra la importancia de la red de relaciones familiares, laborales, vecinales y de compadrazgo para anoticiarse de las posibilidades para obtener un terreno a partir del programa de Asentamiento Planificado a nivel provincial. </w:t>
      </w:r>
      <w:r w:rsidR="00F05A98">
        <w:t>Gracias a</w:t>
      </w:r>
      <w:r w:rsidR="00F05A98" w:rsidRPr="003C0B0F">
        <w:t xml:space="preserve"> la circulación de información entre sus grupos de confianza </w:t>
      </w:r>
      <w:r>
        <w:t>y espacios de desenvolvimiento</w:t>
      </w:r>
      <w:r w:rsidR="006A0DCB">
        <w:t xml:space="preserve"> –parentesco, ámbitos laborales, relaciones de afinidad–</w:t>
      </w:r>
      <w:r>
        <w:t>, los distintos vecinos</w:t>
      </w:r>
      <w:r w:rsidR="00F05A98" w:rsidRPr="003C0B0F">
        <w:t xml:space="preserve"> </w:t>
      </w:r>
      <w:r>
        <w:t>e</w:t>
      </w:r>
      <w:r w:rsidR="00F05A98" w:rsidRPr="003C0B0F">
        <w:t xml:space="preserve">scucharon rumores </w:t>
      </w:r>
      <w:r>
        <w:t xml:space="preserve">y noticias </w:t>
      </w:r>
      <w:r w:rsidR="00F05A98" w:rsidRPr="003C0B0F">
        <w:t xml:space="preserve">sobre el hecho de que </w:t>
      </w:r>
      <w:r w:rsidR="00F05A98" w:rsidRPr="00DC75BF">
        <w:rPr>
          <w:i/>
        </w:rPr>
        <w:t>“estaban dando terrenos</w:t>
      </w:r>
      <w:r w:rsidR="006A0DCB" w:rsidRPr="00DC75BF">
        <w:rPr>
          <w:i/>
        </w:rPr>
        <w:t xml:space="preserve"> en el 35</w:t>
      </w:r>
      <w:r w:rsidR="00F05A98" w:rsidRPr="00DC75BF">
        <w:rPr>
          <w:i/>
        </w:rPr>
        <w:t>”</w:t>
      </w:r>
      <w:r w:rsidR="00F05A98" w:rsidRPr="003C0B0F">
        <w:t>,</w:t>
      </w:r>
      <w:r>
        <w:t xml:space="preserve"> de que</w:t>
      </w:r>
      <w:r w:rsidR="00F05A98" w:rsidRPr="003C0B0F">
        <w:t xml:space="preserve"> </w:t>
      </w:r>
      <w:r w:rsidR="00F05A98" w:rsidRPr="00DC75BF">
        <w:rPr>
          <w:i/>
        </w:rPr>
        <w:t>“estaban anotando en La Candela”</w:t>
      </w:r>
      <w:r w:rsidR="00F05A98" w:rsidRPr="003C0B0F">
        <w:t>,</w:t>
      </w:r>
      <w:r>
        <w:t xml:space="preserve"> </w:t>
      </w:r>
      <w:r w:rsidRPr="00DC75BF">
        <w:rPr>
          <w:i/>
        </w:rPr>
        <w:t>“en Tierras”</w:t>
      </w:r>
      <w:r>
        <w:t>,</w:t>
      </w:r>
      <w:r w:rsidR="00F05A98" w:rsidRPr="003C0B0F">
        <w:t xml:space="preserve"> etc.</w:t>
      </w:r>
      <w:r w:rsidR="00B56791">
        <w:t>, cuestión que les permitió gestionar la inscripción y la posterior adjudicación.</w:t>
      </w:r>
      <w:r w:rsidR="008516F0">
        <w:t xml:space="preserve"> </w:t>
      </w:r>
      <w:r w:rsidR="00DA64D4">
        <w:t xml:space="preserve"> </w:t>
      </w:r>
    </w:p>
    <w:p w:rsidR="00340D6E" w:rsidRPr="006A6EA7" w:rsidRDefault="00340D6E" w:rsidP="00340D6E">
      <w:pPr>
        <w:pStyle w:val="NormalWeb"/>
        <w:shd w:val="clear" w:color="auto" w:fill="FFFFFF"/>
        <w:spacing w:before="0" w:beforeAutospacing="0" w:after="0" w:afterAutospacing="0" w:line="360" w:lineRule="auto"/>
        <w:ind w:firstLine="284"/>
        <w:jc w:val="both"/>
      </w:pPr>
      <w:r w:rsidRPr="006A6EA7">
        <w:t>Pese a sus impr</w:t>
      </w:r>
      <w:r w:rsidR="00885861">
        <w:t>esiones positivas y expectantes</w:t>
      </w:r>
      <w:r w:rsidRPr="006A6EA7">
        <w:t xml:space="preserve"> durante los primeros mom</w:t>
      </w:r>
      <w:r w:rsidR="00EC0416">
        <w:t>entos de hábitat en el lugar, el dar sentido al espacio “ganado” requirió por parte de ambos</w:t>
      </w:r>
      <w:r w:rsidRPr="006A6EA7">
        <w:t xml:space="preserve"> grupos poblacionales </w:t>
      </w:r>
      <w:r w:rsidR="00EC0416">
        <w:t>el</w:t>
      </w:r>
      <w:r w:rsidRPr="006A6EA7">
        <w:t xml:space="preserve"> poner e</w:t>
      </w:r>
      <w:r w:rsidR="00EC0416">
        <w:t>n juego aprendizajes previos, utilizar</w:t>
      </w:r>
      <w:r w:rsidRPr="006A6EA7">
        <w:t xml:space="preserve"> conocimiento</w:t>
      </w:r>
      <w:r w:rsidR="00EC0416">
        <w:t>s de organización,</w:t>
      </w:r>
      <w:r w:rsidRPr="006A6EA7">
        <w:t xml:space="preserve"> activar relaciones con políticos y funcionarios de distintos ámbitos gubernamentales</w:t>
      </w:r>
      <w:r w:rsidR="00EC0416">
        <w:t>.</w:t>
      </w:r>
      <w:r w:rsidRPr="006A6EA7">
        <w:t xml:space="preserve"> </w:t>
      </w:r>
      <w:r w:rsidR="00EC0416">
        <w:t>Se trataba d</w:t>
      </w:r>
      <w:r w:rsidRPr="006A6EA7">
        <w:t>e ir definiendo</w:t>
      </w:r>
      <w:r w:rsidR="00EC0416">
        <w:t>,</w:t>
      </w:r>
      <w:r w:rsidRPr="006A6EA7">
        <w:t xml:space="preserve"> en el transcurso de su devenir y al experimentar condiciones precarias</w:t>
      </w:r>
      <w:r w:rsidR="00EC0416">
        <w:t>,</w:t>
      </w:r>
      <w:r w:rsidRPr="006A6EA7">
        <w:t xml:space="preserve"> las formas legítimas y contundentes en relación a cómo visibilizar y concretar sus demandas frente al estado.</w:t>
      </w:r>
    </w:p>
    <w:p w:rsidR="00340D6E" w:rsidRPr="004D25A7" w:rsidRDefault="00340D6E" w:rsidP="00340D6E">
      <w:pPr>
        <w:pStyle w:val="NormalWeb"/>
        <w:shd w:val="clear" w:color="auto" w:fill="FFFFFF"/>
        <w:spacing w:before="0" w:beforeAutospacing="0" w:after="0" w:afterAutospacing="0" w:line="360" w:lineRule="auto"/>
        <w:ind w:right="566"/>
        <w:jc w:val="both"/>
      </w:pPr>
    </w:p>
    <w:p w:rsidR="00E12E70" w:rsidRPr="0074365C" w:rsidRDefault="00E12E70" w:rsidP="00E12E70">
      <w:pPr>
        <w:spacing w:after="0" w:line="360" w:lineRule="auto"/>
        <w:jc w:val="both"/>
        <w:rPr>
          <w:rFonts w:ascii="Times New Roman" w:hAnsi="Times New Roman" w:cs="Times New Roman"/>
          <w:b/>
          <w:sz w:val="24"/>
          <w:szCs w:val="24"/>
        </w:rPr>
      </w:pPr>
      <w:r w:rsidRPr="0074365C">
        <w:rPr>
          <w:rFonts w:ascii="Times New Roman" w:hAnsi="Times New Roman" w:cs="Times New Roman"/>
          <w:b/>
          <w:sz w:val="24"/>
          <w:szCs w:val="24"/>
        </w:rPr>
        <w:t xml:space="preserve">Primeros momentos: </w:t>
      </w:r>
      <w:r w:rsidR="000819BB">
        <w:rPr>
          <w:rFonts w:ascii="Times New Roman" w:hAnsi="Times New Roman" w:cs="Times New Roman"/>
          <w:b/>
          <w:sz w:val="24"/>
          <w:szCs w:val="24"/>
        </w:rPr>
        <w:t>sufrimiento</w:t>
      </w:r>
      <w:r w:rsidRPr="0074365C">
        <w:rPr>
          <w:rFonts w:ascii="Times New Roman" w:hAnsi="Times New Roman" w:cs="Times New Roman"/>
          <w:b/>
          <w:sz w:val="24"/>
          <w:szCs w:val="24"/>
        </w:rPr>
        <w:t>, experiencia y</w:t>
      </w:r>
      <w:r w:rsidR="00EE0369" w:rsidRPr="0074365C">
        <w:rPr>
          <w:rFonts w:ascii="Times New Roman" w:hAnsi="Times New Roman" w:cs="Times New Roman"/>
          <w:b/>
          <w:sz w:val="24"/>
          <w:szCs w:val="24"/>
        </w:rPr>
        <w:t xml:space="preserve"> organización</w:t>
      </w:r>
    </w:p>
    <w:p w:rsidR="00E12E70" w:rsidRDefault="00E12E70" w:rsidP="00E12E70">
      <w:pPr>
        <w:spacing w:after="0" w:line="360" w:lineRule="auto"/>
        <w:jc w:val="both"/>
        <w:rPr>
          <w:rFonts w:ascii="Times New Roman" w:hAnsi="Times New Roman" w:cs="Times New Roman"/>
          <w:sz w:val="24"/>
          <w:szCs w:val="24"/>
        </w:rPr>
      </w:pPr>
    </w:p>
    <w:p w:rsidR="003B31CC" w:rsidRDefault="003B31CC" w:rsidP="0087689C">
      <w:pPr>
        <w:pStyle w:val="NormalWeb"/>
        <w:shd w:val="clear" w:color="auto" w:fill="FFFFFF"/>
        <w:spacing w:before="0" w:beforeAutospacing="0" w:after="0" w:afterAutospacing="0" w:line="360" w:lineRule="auto"/>
        <w:ind w:firstLine="284"/>
        <w:jc w:val="both"/>
      </w:pPr>
      <w:r>
        <w:t xml:space="preserve">Las primeras experiencias al asentarse y comenzar a construir sus casillas, montar sus carpas y pasar las noches </w:t>
      </w:r>
      <w:r w:rsidR="00717EED">
        <w:t xml:space="preserve">son definidas como </w:t>
      </w:r>
      <w:r w:rsidR="009E331D">
        <w:t xml:space="preserve">vivencias </w:t>
      </w:r>
      <w:r>
        <w:t>de padecimientos</w:t>
      </w:r>
      <w:r w:rsidR="004D25A7">
        <w:t>,</w:t>
      </w:r>
      <w:r>
        <w:t xml:space="preserve"> </w:t>
      </w:r>
      <w:r w:rsidR="009E331D">
        <w:t xml:space="preserve">donde la </w:t>
      </w:r>
      <w:r>
        <w:t>producción de comunidad</w:t>
      </w:r>
      <w:r w:rsidR="009E331D">
        <w:t xml:space="preserve"> se forjó definitivamente</w:t>
      </w:r>
      <w:r>
        <w:t xml:space="preserve">. El </w:t>
      </w:r>
      <w:r w:rsidRPr="003B31CC">
        <w:rPr>
          <w:i/>
        </w:rPr>
        <w:t>formar el barrio</w:t>
      </w:r>
      <w:r w:rsidR="00717EED">
        <w:t xml:space="preserve"> implicó por una parte </w:t>
      </w:r>
      <w:r w:rsidR="00717EED">
        <w:lastRenderedPageBreak/>
        <w:t>el atacar la naturaleza</w:t>
      </w:r>
      <w:r w:rsidR="00997A06">
        <w:t>, adaptarse a un ambiente inhóspito</w:t>
      </w:r>
      <w:r w:rsidR="004D25A7">
        <w:t xml:space="preserve"> con características espaciales particulares,</w:t>
      </w:r>
      <w:r w:rsidR="00717EED">
        <w:t xml:space="preserve"> y por otra el establecer relaciones entre grupos sociales </w:t>
      </w:r>
      <w:r w:rsidR="009E331D">
        <w:t>tanto desconocidos como</w:t>
      </w:r>
      <w:r w:rsidR="00675E72">
        <w:t xml:space="preserve"> de estrecha comunalidad gracias al</w:t>
      </w:r>
      <w:r w:rsidR="00717EED">
        <w:t xml:space="preserve"> haber sido parte de distintos eventos de tomas de tierras anteriormente.</w:t>
      </w:r>
    </w:p>
    <w:p w:rsidR="00657A34" w:rsidRPr="00825C4D" w:rsidRDefault="00657A34" w:rsidP="00657A34">
      <w:pPr>
        <w:pStyle w:val="NormalWeb"/>
        <w:shd w:val="clear" w:color="auto" w:fill="FFFFFF"/>
        <w:spacing w:before="0" w:beforeAutospacing="0" w:after="0" w:afterAutospacing="0" w:line="360" w:lineRule="auto"/>
        <w:ind w:firstLine="284"/>
        <w:jc w:val="both"/>
      </w:pPr>
      <w:r w:rsidRPr="00825C4D">
        <w:t>Entendemos por experiencia aquellas vivencias encarnadas en tradiciones, sistemas de valores, ideas y formas institucionales que los sujetos ponen en relación y articulan al vivir su propia historia</w:t>
      </w:r>
      <w:r>
        <w:t xml:space="preserve"> (Thompson, </w:t>
      </w:r>
      <w:r w:rsidRPr="00825C4D">
        <w:t xml:space="preserve">2013). En este sentido, las experiencias que los actores sociales </w:t>
      </w:r>
      <w:r>
        <w:t xml:space="preserve">atraviesan </w:t>
      </w:r>
      <w:r w:rsidRPr="00825C4D">
        <w:t xml:space="preserve">y comparten en distintos contextos contribuyen a que sus aspiraciones, </w:t>
      </w:r>
      <w:r>
        <w:t>expectativas</w:t>
      </w:r>
      <w:r w:rsidRPr="008529FA">
        <w:rPr>
          <w:color w:val="FF0000"/>
        </w:rPr>
        <w:t xml:space="preserve"> </w:t>
      </w:r>
      <w:r w:rsidRPr="007A6AFD">
        <w:t>y tensiones</w:t>
      </w:r>
      <w:r w:rsidRPr="00825C4D">
        <w:t xml:space="preserve"> se formulen en lenguajes, acciones y argumentos definidos</w:t>
      </w:r>
      <w:r>
        <w:t>, los cuales llevan a consolidar</w:t>
      </w:r>
      <w:r w:rsidRPr="00825C4D">
        <w:t xml:space="preserve"> su subjetividad</w:t>
      </w:r>
      <w:r>
        <w:t xml:space="preserve"> y visión del mundo</w:t>
      </w:r>
      <w:r w:rsidRPr="00825C4D">
        <w:t xml:space="preserve">. </w:t>
      </w:r>
      <w:r>
        <w:t>Además, l</w:t>
      </w:r>
      <w:r w:rsidRPr="00825C4D">
        <w:t>as prácticas, discursos y sentidos motorizados por los actores sociales, se encuentran permeados por procesos históricos y condicionamientos múltiples</w:t>
      </w:r>
      <w:r>
        <w:t xml:space="preserve"> cuyo terreno implica contradicción y disputa</w:t>
      </w:r>
      <w:r w:rsidRPr="00825C4D">
        <w:t>. En el caso de los sectores populares de Argentina, debemos poner en consider</w:t>
      </w:r>
      <w:r w:rsidR="00C91F01">
        <w:t xml:space="preserve">ación </w:t>
      </w:r>
      <w:r w:rsidRPr="00825C4D">
        <w:t>trayectoria</w:t>
      </w:r>
      <w:r w:rsidR="00C91F01">
        <w:t>s</w:t>
      </w:r>
      <w:r w:rsidRPr="00825C4D">
        <w:t xml:space="preserve"> signada</w:t>
      </w:r>
      <w:r w:rsidR="00C91F01">
        <w:t>s</w:t>
      </w:r>
      <w:r w:rsidRPr="00825C4D">
        <w:t xml:space="preserve"> por efectos desestructurantes producto de las políticas neoliberales que se remontan a la dictadura cívico militar y se han visto acentuadas durante las décadas del 80 y el 90. Estas trayectorias han atravesado distintos momentos de debacle socioeconómico y político y frente a ello </w:t>
      </w:r>
      <w:r>
        <w:t xml:space="preserve">los grupos sociales </w:t>
      </w:r>
      <w:r w:rsidRPr="00825C4D">
        <w:t xml:space="preserve">han establecido diversas modalidades de organización y demanda (Manzano, 2013). </w:t>
      </w:r>
    </w:p>
    <w:p w:rsidR="003B31CC" w:rsidRPr="000819BB" w:rsidRDefault="00E0683A" w:rsidP="000819BB">
      <w:pPr>
        <w:pStyle w:val="NormalWeb"/>
        <w:shd w:val="clear" w:color="auto" w:fill="FFFFFF"/>
        <w:spacing w:before="0" w:beforeAutospacing="0" w:after="0" w:afterAutospacing="0" w:line="360" w:lineRule="auto"/>
        <w:ind w:firstLine="284"/>
        <w:jc w:val="both"/>
      </w:pPr>
      <w:r w:rsidRPr="000819BB">
        <w:t>En las narrativas de los habitantes de Nicolás se refuerza está idea del llegar “a la nada”, un campo inmenso y verde</w:t>
      </w:r>
      <w:r w:rsidR="00CA39CE" w:rsidRPr="000819BB">
        <w:t xml:space="preserve"> como describimos más arriba</w:t>
      </w:r>
      <w:r w:rsidRPr="000819BB">
        <w:t xml:space="preserve">, rodeado por montañas –de basura– y un arroyo que se convertía en un verdadero trauma en épocas de lluvias al aumentar su caudal e inundar crudamente el asentamiento. </w:t>
      </w:r>
    </w:p>
    <w:p w:rsidR="00E0683A" w:rsidRPr="000A4464" w:rsidRDefault="00E0683A" w:rsidP="00E12E70">
      <w:pPr>
        <w:spacing w:after="0" w:line="360" w:lineRule="auto"/>
        <w:jc w:val="both"/>
        <w:rPr>
          <w:rFonts w:ascii="Times New Roman" w:hAnsi="Times New Roman" w:cs="Times New Roman"/>
          <w:sz w:val="24"/>
          <w:szCs w:val="24"/>
          <w:lang w:val="es-ES"/>
        </w:rPr>
      </w:pPr>
    </w:p>
    <w:p w:rsidR="00A81DE3" w:rsidRPr="000819BB" w:rsidRDefault="000819BB" w:rsidP="000819BB">
      <w:pPr>
        <w:pStyle w:val="NormalWeb"/>
        <w:shd w:val="clear" w:color="auto" w:fill="FFFFFF"/>
        <w:spacing w:before="0" w:beforeAutospacing="0" w:after="0" w:afterAutospacing="0" w:line="360" w:lineRule="auto"/>
        <w:ind w:left="567" w:right="566"/>
        <w:jc w:val="both"/>
        <w:rPr>
          <w:sz w:val="20"/>
          <w:szCs w:val="20"/>
          <w:lang w:val="es-AR"/>
        </w:rPr>
      </w:pPr>
      <w:r>
        <w:rPr>
          <w:i/>
          <w:sz w:val="20"/>
          <w:szCs w:val="20"/>
          <w:lang w:val="es-AR"/>
        </w:rPr>
        <w:t>“</w:t>
      </w:r>
      <w:r w:rsidR="001A2521" w:rsidRPr="000819BB">
        <w:rPr>
          <w:i/>
          <w:sz w:val="20"/>
          <w:szCs w:val="20"/>
          <w:lang w:val="es-AR"/>
        </w:rPr>
        <w:t>a nosotros nos trajeron, nos tiraron acá</w:t>
      </w:r>
      <w:r w:rsidR="00320ED5">
        <w:rPr>
          <w:i/>
          <w:sz w:val="20"/>
          <w:szCs w:val="20"/>
          <w:lang w:val="es-AR"/>
        </w:rPr>
        <w:t xml:space="preserve"> en este campo que no había nada</w:t>
      </w:r>
      <w:r w:rsidR="001A2521" w:rsidRPr="000819BB">
        <w:rPr>
          <w:i/>
          <w:sz w:val="20"/>
          <w:szCs w:val="20"/>
          <w:lang w:val="es-AR"/>
        </w:rPr>
        <w:t>, nos dijeron 'este terreno es tuyo, aquel es tuyo y aquel es tu</w:t>
      </w:r>
      <w:r w:rsidR="00320ED5">
        <w:rPr>
          <w:i/>
          <w:sz w:val="20"/>
          <w:szCs w:val="20"/>
          <w:lang w:val="es-AR"/>
        </w:rPr>
        <w:t>yo'…</w:t>
      </w:r>
      <w:r w:rsidR="001A2521" w:rsidRPr="000819BB">
        <w:rPr>
          <w:i/>
          <w:sz w:val="20"/>
          <w:szCs w:val="20"/>
          <w:lang w:val="es-AR"/>
        </w:rPr>
        <w:t xml:space="preserve"> ¿sabés la que pasamos nosotros acá? </w:t>
      </w:r>
      <w:r w:rsidR="001A2521" w:rsidRPr="000819BB">
        <w:rPr>
          <w:sz w:val="20"/>
          <w:szCs w:val="20"/>
          <w:lang w:val="es-AR"/>
        </w:rPr>
        <w:t>[se ríe]</w:t>
      </w:r>
      <w:r w:rsidR="001A2521" w:rsidRPr="000819BB">
        <w:rPr>
          <w:i/>
          <w:sz w:val="20"/>
          <w:szCs w:val="20"/>
          <w:lang w:val="es-AR"/>
        </w:rPr>
        <w:t xml:space="preserve"> yo hasta llegué a decir... yo tenía mis dos nenas chiquitas y cada vez que había viento nos sacudía la casilla y yo decía '</w:t>
      </w:r>
      <w:r>
        <w:rPr>
          <w:i/>
          <w:sz w:val="20"/>
          <w:szCs w:val="20"/>
          <w:lang w:val="es-AR"/>
        </w:rPr>
        <w:t>¿</w:t>
      </w:r>
      <w:r w:rsidR="001A2521" w:rsidRPr="000819BB">
        <w:rPr>
          <w:i/>
          <w:sz w:val="20"/>
          <w:szCs w:val="20"/>
          <w:lang w:val="es-AR"/>
        </w:rPr>
        <w:t xml:space="preserve">qué mierda hago acá? </w:t>
      </w:r>
      <w:r>
        <w:rPr>
          <w:i/>
          <w:sz w:val="20"/>
          <w:szCs w:val="20"/>
          <w:lang w:val="es-AR"/>
        </w:rPr>
        <w:t>¿</w:t>
      </w:r>
      <w:r w:rsidR="001A2521" w:rsidRPr="000819BB">
        <w:rPr>
          <w:i/>
          <w:sz w:val="20"/>
          <w:szCs w:val="20"/>
          <w:lang w:val="es-AR"/>
        </w:rPr>
        <w:t xml:space="preserve">Por qué las traje a mis hijas acá?' se me doblaba todo. Y cuando pasaba una tormenta veía a mis hijas... </w:t>
      </w:r>
      <w:r w:rsidR="001A2521" w:rsidRPr="00C03A52">
        <w:rPr>
          <w:sz w:val="20"/>
          <w:szCs w:val="20"/>
          <w:lang w:val="es-AR"/>
        </w:rPr>
        <w:t>[...]</w:t>
      </w:r>
      <w:r w:rsidR="001A2521" w:rsidRPr="000819BB">
        <w:rPr>
          <w:i/>
          <w:sz w:val="20"/>
          <w:szCs w:val="20"/>
          <w:lang w:val="es-AR"/>
        </w:rPr>
        <w:t xml:space="preserve"> Al otro día eran unos tendales de chapas por todos lados porque a todos los vecinos se les volaban los techos y ayudando después a clavar las chapas; acá nos ayudamos entre todos, es algo increíble porque terminaba el viento, la tormenta, lo que había... todos los vecinos salíamos a ayudarnos</w:t>
      </w:r>
      <w:r>
        <w:rPr>
          <w:i/>
          <w:sz w:val="20"/>
          <w:szCs w:val="20"/>
          <w:lang w:val="es-AR"/>
        </w:rPr>
        <w:t>”</w:t>
      </w:r>
      <w:r w:rsidR="00A81DE3" w:rsidRPr="000819BB">
        <w:rPr>
          <w:i/>
          <w:sz w:val="20"/>
          <w:szCs w:val="20"/>
          <w:lang w:val="es-AR"/>
        </w:rPr>
        <w:t xml:space="preserve"> </w:t>
      </w:r>
      <w:r w:rsidR="00A81DE3" w:rsidRPr="000819BB">
        <w:rPr>
          <w:sz w:val="20"/>
          <w:szCs w:val="20"/>
          <w:lang w:val="es-AR"/>
        </w:rPr>
        <w:t>(Ricardo, 2013)</w:t>
      </w:r>
    </w:p>
    <w:p w:rsidR="00CA39CE" w:rsidRDefault="00CA39CE" w:rsidP="00CA39CE">
      <w:pPr>
        <w:spacing w:after="0" w:line="360" w:lineRule="auto"/>
        <w:ind w:firstLine="284"/>
        <w:jc w:val="both"/>
        <w:rPr>
          <w:rFonts w:ascii="Times New Roman" w:hAnsi="Times New Roman" w:cs="Times New Roman"/>
          <w:color w:val="00B050"/>
          <w:sz w:val="24"/>
          <w:szCs w:val="24"/>
        </w:rPr>
      </w:pPr>
    </w:p>
    <w:p w:rsidR="003912A9" w:rsidRDefault="00CA39CE" w:rsidP="000744E6">
      <w:pPr>
        <w:spacing w:after="0" w:line="360" w:lineRule="auto"/>
        <w:ind w:firstLine="284"/>
        <w:jc w:val="both"/>
        <w:rPr>
          <w:rFonts w:ascii="Times New Roman" w:hAnsi="Times New Roman" w:cs="Times New Roman"/>
          <w:sz w:val="24"/>
          <w:szCs w:val="24"/>
        </w:rPr>
      </w:pPr>
      <w:r w:rsidRPr="000819BB">
        <w:rPr>
          <w:rFonts w:ascii="Times New Roman" w:hAnsi="Times New Roman" w:cs="Times New Roman"/>
          <w:sz w:val="24"/>
          <w:szCs w:val="24"/>
        </w:rPr>
        <w:t xml:space="preserve">Resultado del desplazamiento de estos grupos desde una zona urbana hacia otra rural, por </w:t>
      </w:r>
      <w:r w:rsidR="003912A9">
        <w:rPr>
          <w:rFonts w:ascii="Times New Roman" w:hAnsi="Times New Roman" w:cs="Times New Roman"/>
          <w:sz w:val="24"/>
          <w:szCs w:val="24"/>
        </w:rPr>
        <w:t>una parte se reproduce este sentido</w:t>
      </w:r>
      <w:r w:rsidRPr="000819BB">
        <w:rPr>
          <w:rFonts w:ascii="Times New Roman" w:hAnsi="Times New Roman" w:cs="Times New Roman"/>
          <w:sz w:val="24"/>
          <w:szCs w:val="24"/>
        </w:rPr>
        <w:t xml:space="preserve"> de sacrificio frente a vivencias a las que no estaban acostumbrados. </w:t>
      </w:r>
      <w:r w:rsidR="00885861">
        <w:rPr>
          <w:rFonts w:ascii="Times New Roman" w:hAnsi="Times New Roman" w:cs="Times New Roman"/>
          <w:sz w:val="24"/>
          <w:szCs w:val="24"/>
        </w:rPr>
        <w:t>Debían “empezar de cero”</w:t>
      </w:r>
      <w:r w:rsidR="00D86FA8">
        <w:rPr>
          <w:rFonts w:ascii="Times New Roman" w:hAnsi="Times New Roman" w:cs="Times New Roman"/>
          <w:sz w:val="24"/>
          <w:szCs w:val="24"/>
        </w:rPr>
        <w:t xml:space="preserve"> a construir sus viviendas y </w:t>
      </w:r>
      <w:r w:rsidR="00D86FA8" w:rsidRPr="00D86FA8">
        <w:rPr>
          <w:rFonts w:ascii="Times New Roman" w:hAnsi="Times New Roman" w:cs="Times New Roman"/>
          <w:i/>
          <w:sz w:val="24"/>
          <w:szCs w:val="24"/>
        </w:rPr>
        <w:t>levantar</w:t>
      </w:r>
      <w:r w:rsidR="00D86FA8">
        <w:rPr>
          <w:rFonts w:ascii="Times New Roman" w:hAnsi="Times New Roman" w:cs="Times New Roman"/>
          <w:sz w:val="24"/>
          <w:szCs w:val="24"/>
        </w:rPr>
        <w:t xml:space="preserve"> el barrio </w:t>
      </w:r>
      <w:r w:rsidR="006A3DF9">
        <w:rPr>
          <w:rFonts w:ascii="Times New Roman" w:hAnsi="Times New Roman" w:cs="Times New Roman"/>
          <w:sz w:val="24"/>
          <w:szCs w:val="24"/>
        </w:rPr>
        <w:t xml:space="preserve">en un </w:t>
      </w:r>
      <w:r w:rsidR="006A3DF9">
        <w:rPr>
          <w:rFonts w:ascii="Times New Roman" w:hAnsi="Times New Roman" w:cs="Times New Roman"/>
          <w:sz w:val="24"/>
          <w:szCs w:val="24"/>
        </w:rPr>
        <w:lastRenderedPageBreak/>
        <w:t>cont</w:t>
      </w:r>
      <w:r w:rsidR="0044714E">
        <w:rPr>
          <w:rFonts w:ascii="Times New Roman" w:hAnsi="Times New Roman" w:cs="Times New Roman"/>
          <w:sz w:val="24"/>
          <w:szCs w:val="24"/>
        </w:rPr>
        <w:t>exto de precariedad y desempleo.</w:t>
      </w:r>
      <w:r w:rsidR="00D86FA8">
        <w:rPr>
          <w:rFonts w:ascii="Times New Roman" w:hAnsi="Times New Roman" w:cs="Times New Roman"/>
          <w:sz w:val="24"/>
          <w:szCs w:val="24"/>
        </w:rPr>
        <w:t xml:space="preserve"> </w:t>
      </w:r>
      <w:r w:rsidR="0044714E">
        <w:rPr>
          <w:rFonts w:ascii="Times New Roman" w:hAnsi="Times New Roman" w:cs="Times New Roman"/>
          <w:sz w:val="24"/>
          <w:szCs w:val="24"/>
        </w:rPr>
        <w:t>Aquella</w:t>
      </w:r>
      <w:r w:rsidR="00D86FA8">
        <w:rPr>
          <w:rFonts w:ascii="Times New Roman" w:hAnsi="Times New Roman" w:cs="Times New Roman"/>
          <w:sz w:val="24"/>
          <w:szCs w:val="24"/>
        </w:rPr>
        <w:t xml:space="preserve"> situación definió momentos de sufrimiento, de incertidumbre y </w:t>
      </w:r>
      <w:r w:rsidR="006A3DF9">
        <w:rPr>
          <w:rFonts w:ascii="Times New Roman" w:hAnsi="Times New Roman" w:cs="Times New Roman"/>
          <w:sz w:val="24"/>
          <w:szCs w:val="24"/>
        </w:rPr>
        <w:t xml:space="preserve">a la vez </w:t>
      </w:r>
      <w:r w:rsidR="00D86FA8">
        <w:rPr>
          <w:rFonts w:ascii="Times New Roman" w:hAnsi="Times New Roman" w:cs="Times New Roman"/>
          <w:sz w:val="24"/>
          <w:szCs w:val="24"/>
        </w:rPr>
        <w:t xml:space="preserve">de </w:t>
      </w:r>
      <w:r w:rsidR="0044714E">
        <w:rPr>
          <w:rFonts w:ascii="Times New Roman" w:hAnsi="Times New Roman" w:cs="Times New Roman"/>
          <w:sz w:val="24"/>
          <w:szCs w:val="24"/>
        </w:rPr>
        <w:t xml:space="preserve">unión y </w:t>
      </w:r>
      <w:r w:rsidR="00D86FA8">
        <w:rPr>
          <w:rFonts w:ascii="Times New Roman" w:hAnsi="Times New Roman" w:cs="Times New Roman"/>
          <w:sz w:val="24"/>
          <w:szCs w:val="24"/>
        </w:rPr>
        <w:t xml:space="preserve">convicción. </w:t>
      </w:r>
      <w:r w:rsidR="000744E6" w:rsidRPr="00D029CB">
        <w:rPr>
          <w:rFonts w:ascii="Times New Roman" w:hAnsi="Times New Roman" w:cs="Times New Roman"/>
          <w:sz w:val="24"/>
          <w:szCs w:val="24"/>
        </w:rPr>
        <w:t>Tenían 8 h</w:t>
      </w:r>
      <w:r w:rsidR="003912A9">
        <w:rPr>
          <w:rFonts w:ascii="Times New Roman" w:hAnsi="Times New Roman" w:cs="Times New Roman"/>
          <w:sz w:val="24"/>
          <w:szCs w:val="24"/>
        </w:rPr>
        <w:t>ora</w:t>
      </w:r>
      <w:r w:rsidR="000744E6" w:rsidRPr="00D029CB">
        <w:rPr>
          <w:rFonts w:ascii="Times New Roman" w:hAnsi="Times New Roman" w:cs="Times New Roman"/>
          <w:sz w:val="24"/>
          <w:szCs w:val="24"/>
        </w:rPr>
        <w:t xml:space="preserve">s de luz de un grupo electrógeno, el agua se extraía de una bomba </w:t>
      </w:r>
      <w:r w:rsidR="00D029CB" w:rsidRPr="00D029CB">
        <w:rPr>
          <w:rFonts w:ascii="Times New Roman" w:hAnsi="Times New Roman" w:cs="Times New Roman"/>
          <w:sz w:val="24"/>
          <w:szCs w:val="24"/>
        </w:rPr>
        <w:t xml:space="preserve">comunitaria </w:t>
      </w:r>
      <w:r w:rsidR="000744E6" w:rsidRPr="00D029CB">
        <w:rPr>
          <w:rFonts w:ascii="Times New Roman" w:hAnsi="Times New Roman" w:cs="Times New Roman"/>
          <w:sz w:val="24"/>
          <w:szCs w:val="24"/>
        </w:rPr>
        <w:t xml:space="preserve">ubicada en una </w:t>
      </w:r>
      <w:r w:rsidR="00D029CB" w:rsidRPr="00D029CB">
        <w:rPr>
          <w:rFonts w:ascii="Times New Roman" w:hAnsi="Times New Roman" w:cs="Times New Roman"/>
          <w:sz w:val="24"/>
          <w:szCs w:val="24"/>
        </w:rPr>
        <w:t xml:space="preserve">de las </w:t>
      </w:r>
      <w:r w:rsidR="000744E6" w:rsidRPr="00D029CB">
        <w:rPr>
          <w:rFonts w:ascii="Times New Roman" w:hAnsi="Times New Roman" w:cs="Times New Roman"/>
          <w:sz w:val="24"/>
          <w:szCs w:val="24"/>
        </w:rPr>
        <w:t>casilla</w:t>
      </w:r>
      <w:r w:rsidR="00D029CB" w:rsidRPr="00D029CB">
        <w:rPr>
          <w:rFonts w:ascii="Times New Roman" w:hAnsi="Times New Roman" w:cs="Times New Roman"/>
          <w:sz w:val="24"/>
          <w:szCs w:val="24"/>
        </w:rPr>
        <w:t>s</w:t>
      </w:r>
      <w:r w:rsidR="000744E6" w:rsidRPr="00D029CB">
        <w:rPr>
          <w:rFonts w:ascii="Times New Roman" w:hAnsi="Times New Roman" w:cs="Times New Roman"/>
          <w:sz w:val="24"/>
          <w:szCs w:val="24"/>
        </w:rPr>
        <w:t xml:space="preserve">, y </w:t>
      </w:r>
      <w:r w:rsidR="00EC2803" w:rsidRPr="00D029CB">
        <w:rPr>
          <w:rFonts w:ascii="Times New Roman" w:hAnsi="Times New Roman" w:cs="Times New Roman"/>
          <w:sz w:val="24"/>
          <w:szCs w:val="24"/>
        </w:rPr>
        <w:t xml:space="preserve">por el anegamiento de las calles y la ausencia de transporte interno </w:t>
      </w:r>
      <w:r w:rsidR="000744E6" w:rsidRPr="00D029CB">
        <w:rPr>
          <w:rFonts w:ascii="Times New Roman" w:hAnsi="Times New Roman" w:cs="Times New Roman"/>
          <w:sz w:val="24"/>
          <w:szCs w:val="24"/>
        </w:rPr>
        <w:t xml:space="preserve">debían </w:t>
      </w:r>
      <w:r w:rsidR="000744E6" w:rsidRPr="006146F4">
        <w:rPr>
          <w:rFonts w:ascii="Times New Roman" w:hAnsi="Times New Roman" w:cs="Times New Roman"/>
          <w:i/>
          <w:sz w:val="24"/>
          <w:szCs w:val="24"/>
        </w:rPr>
        <w:t xml:space="preserve">“patear 3 km </w:t>
      </w:r>
      <w:r w:rsidR="00EC2803" w:rsidRPr="006146F4">
        <w:rPr>
          <w:rFonts w:ascii="Times New Roman" w:hAnsi="Times New Roman" w:cs="Times New Roman"/>
          <w:i/>
          <w:sz w:val="24"/>
          <w:szCs w:val="24"/>
        </w:rPr>
        <w:t>con el barro hasta el tobillo”</w:t>
      </w:r>
      <w:r w:rsidR="000744E6" w:rsidRPr="00D029CB">
        <w:rPr>
          <w:rFonts w:ascii="Times New Roman" w:hAnsi="Times New Roman" w:cs="Times New Roman"/>
          <w:sz w:val="24"/>
          <w:szCs w:val="24"/>
        </w:rPr>
        <w:t xml:space="preserve"> para llegar </w:t>
      </w:r>
      <w:r w:rsidR="000744E6" w:rsidRPr="006146F4">
        <w:rPr>
          <w:rFonts w:ascii="Times New Roman" w:hAnsi="Times New Roman" w:cs="Times New Roman"/>
          <w:i/>
          <w:sz w:val="24"/>
          <w:szCs w:val="24"/>
        </w:rPr>
        <w:t>“hasta la ruta”</w:t>
      </w:r>
      <w:r w:rsidR="00EC2803" w:rsidRPr="00D029CB">
        <w:rPr>
          <w:rFonts w:ascii="Times New Roman" w:hAnsi="Times New Roman" w:cs="Times New Roman"/>
          <w:sz w:val="24"/>
          <w:szCs w:val="24"/>
        </w:rPr>
        <w:t>.</w:t>
      </w:r>
      <w:r w:rsidR="000744E6" w:rsidRPr="00D029CB">
        <w:rPr>
          <w:rFonts w:ascii="Times New Roman" w:hAnsi="Times New Roman" w:cs="Times New Roman"/>
          <w:sz w:val="24"/>
          <w:szCs w:val="24"/>
        </w:rPr>
        <w:t xml:space="preserve"> </w:t>
      </w:r>
      <w:r w:rsidR="003912A9">
        <w:rPr>
          <w:rFonts w:ascii="Times New Roman" w:hAnsi="Times New Roman" w:cs="Times New Roman"/>
          <w:sz w:val="24"/>
          <w:szCs w:val="24"/>
        </w:rPr>
        <w:t>Con respecto a las inundaciones, durante épocas de lluvias perdían “todo”, materiales de sus casillas, víveres, vestimenta, electrodomésticos así como recursos simbólicos –el tiempo dedicado a la producción del terreno, la fortaleza para soportar momentos de penuria</w:t>
      </w:r>
      <w:r w:rsidR="00B50499">
        <w:rPr>
          <w:rFonts w:ascii="Times New Roman" w:hAnsi="Times New Roman" w:cs="Times New Roman"/>
          <w:sz w:val="24"/>
          <w:szCs w:val="24"/>
        </w:rPr>
        <w:t>, proyectos planificados con el dinero que deb</w:t>
      </w:r>
      <w:r w:rsidR="00320ED5">
        <w:rPr>
          <w:rFonts w:ascii="Times New Roman" w:hAnsi="Times New Roman" w:cs="Times New Roman"/>
          <w:sz w:val="24"/>
          <w:szCs w:val="24"/>
        </w:rPr>
        <w:t>ieron</w:t>
      </w:r>
      <w:r w:rsidR="00B50499">
        <w:rPr>
          <w:rFonts w:ascii="Times New Roman" w:hAnsi="Times New Roman" w:cs="Times New Roman"/>
          <w:sz w:val="24"/>
          <w:szCs w:val="24"/>
        </w:rPr>
        <w:t xml:space="preserve"> utilizar para recuperar lo perdido</w:t>
      </w:r>
      <w:r w:rsidR="003912A9">
        <w:rPr>
          <w:rFonts w:ascii="Times New Roman" w:hAnsi="Times New Roman" w:cs="Times New Roman"/>
          <w:sz w:val="24"/>
          <w:szCs w:val="24"/>
        </w:rPr>
        <w:t>–.</w:t>
      </w:r>
    </w:p>
    <w:p w:rsidR="00EC2803" w:rsidRPr="00D029CB" w:rsidRDefault="00EC2803" w:rsidP="00D029CB">
      <w:pPr>
        <w:spacing w:after="0" w:line="360" w:lineRule="auto"/>
        <w:ind w:firstLine="284"/>
        <w:jc w:val="both"/>
        <w:rPr>
          <w:rFonts w:ascii="Times New Roman" w:hAnsi="Times New Roman"/>
          <w:sz w:val="24"/>
          <w:szCs w:val="24"/>
        </w:rPr>
      </w:pPr>
      <w:r w:rsidRPr="009F03B4">
        <w:rPr>
          <w:rFonts w:ascii="Times New Roman" w:hAnsi="Times New Roman"/>
          <w:sz w:val="24"/>
          <w:szCs w:val="24"/>
        </w:rPr>
        <w:t xml:space="preserve">Y a este padecer, el sufrimiento y los sacrificios que realizaban para atravesar su cotidianeidad, </w:t>
      </w:r>
      <w:r w:rsidR="00320ED5">
        <w:rPr>
          <w:rFonts w:ascii="Times New Roman" w:hAnsi="Times New Roman"/>
          <w:sz w:val="24"/>
          <w:szCs w:val="24"/>
        </w:rPr>
        <w:t xml:space="preserve">debe complementarse </w:t>
      </w:r>
      <w:r w:rsidRPr="009F03B4">
        <w:rPr>
          <w:rFonts w:ascii="Times New Roman" w:hAnsi="Times New Roman"/>
          <w:sz w:val="24"/>
          <w:szCs w:val="24"/>
        </w:rPr>
        <w:t>una coyuntura sumamente dificultosa en materia económica: la mayoría de los pobladores se encontraban desempleados y en condiciones de precariedad.</w:t>
      </w:r>
      <w:r w:rsidR="00D029CB">
        <w:rPr>
          <w:rFonts w:ascii="Times New Roman" w:hAnsi="Times New Roman"/>
          <w:sz w:val="24"/>
          <w:szCs w:val="24"/>
        </w:rPr>
        <w:t xml:space="preserve"> </w:t>
      </w:r>
      <w:r w:rsidR="00DC2DF1">
        <w:rPr>
          <w:rFonts w:ascii="Times New Roman" w:hAnsi="Times New Roman"/>
          <w:sz w:val="24"/>
          <w:szCs w:val="24"/>
        </w:rPr>
        <w:t>E</w:t>
      </w:r>
      <w:r w:rsidR="00D029CB" w:rsidRPr="00D029CB">
        <w:rPr>
          <w:rFonts w:ascii="Times New Roman" w:hAnsi="Times New Roman"/>
          <w:sz w:val="24"/>
          <w:szCs w:val="24"/>
        </w:rPr>
        <w:t>n relación a</w:t>
      </w:r>
      <w:r w:rsidRPr="00D029CB">
        <w:rPr>
          <w:rFonts w:ascii="Times New Roman" w:hAnsi="Times New Roman"/>
          <w:sz w:val="24"/>
          <w:szCs w:val="24"/>
        </w:rPr>
        <w:t xml:space="preserve"> las distintas situaciones que experimentaron por las dificultades de conseguir un empleo formal y permanente en plena crisis del</w:t>
      </w:r>
      <w:r w:rsidR="005D5B26">
        <w:rPr>
          <w:rFonts w:ascii="Times New Roman" w:hAnsi="Times New Roman"/>
          <w:sz w:val="24"/>
          <w:szCs w:val="24"/>
        </w:rPr>
        <w:t xml:space="preserve"> 2000</w:t>
      </w:r>
      <w:r w:rsidR="00DC2DF1">
        <w:rPr>
          <w:rFonts w:ascii="Times New Roman" w:hAnsi="Times New Roman"/>
          <w:sz w:val="24"/>
          <w:szCs w:val="24"/>
        </w:rPr>
        <w:t>,</w:t>
      </w:r>
      <w:r w:rsidRPr="00D029CB">
        <w:rPr>
          <w:rFonts w:ascii="Times New Roman" w:hAnsi="Times New Roman"/>
          <w:sz w:val="24"/>
          <w:szCs w:val="24"/>
        </w:rPr>
        <w:t xml:space="preserve"> </w:t>
      </w:r>
      <w:r w:rsidR="00DC2DF1">
        <w:rPr>
          <w:rFonts w:ascii="Times New Roman" w:hAnsi="Times New Roman"/>
          <w:sz w:val="24"/>
          <w:szCs w:val="24"/>
        </w:rPr>
        <w:t>l</w:t>
      </w:r>
      <w:r w:rsidRPr="00D029CB">
        <w:rPr>
          <w:rFonts w:ascii="Times New Roman" w:hAnsi="Times New Roman"/>
          <w:sz w:val="24"/>
          <w:szCs w:val="24"/>
        </w:rPr>
        <w:t xml:space="preserve">as changas y los trabajos temporales e informales eran </w:t>
      </w:r>
      <w:r w:rsidR="00554CD4">
        <w:rPr>
          <w:rFonts w:ascii="Times New Roman" w:hAnsi="Times New Roman"/>
          <w:sz w:val="24"/>
          <w:szCs w:val="24"/>
        </w:rPr>
        <w:t>una salida</w:t>
      </w:r>
      <w:r w:rsidR="00320ED5">
        <w:rPr>
          <w:rFonts w:ascii="Times New Roman" w:hAnsi="Times New Roman"/>
          <w:sz w:val="24"/>
          <w:szCs w:val="24"/>
        </w:rPr>
        <w:t xml:space="preserve"> pero escaseaban</w:t>
      </w:r>
      <w:r w:rsidR="00DC2DF1">
        <w:rPr>
          <w:rFonts w:ascii="Times New Roman" w:hAnsi="Times New Roman"/>
          <w:sz w:val="24"/>
          <w:szCs w:val="24"/>
        </w:rPr>
        <w:t>. Cristian, un vecino que adquirió su lote por trámites en Tierras aporta</w:t>
      </w:r>
      <w:r w:rsidRPr="00D029CB">
        <w:rPr>
          <w:rFonts w:ascii="Times New Roman" w:hAnsi="Times New Roman"/>
          <w:sz w:val="24"/>
          <w:szCs w:val="24"/>
        </w:rPr>
        <w:t xml:space="preserve"> </w:t>
      </w:r>
      <w:r w:rsidR="00DC2DF1">
        <w:rPr>
          <w:rFonts w:ascii="Times New Roman" w:hAnsi="Times New Roman"/>
          <w:sz w:val="24"/>
          <w:szCs w:val="24"/>
        </w:rPr>
        <w:t xml:space="preserve">que en aquel entonces </w:t>
      </w:r>
      <w:r w:rsidRPr="006146F4">
        <w:rPr>
          <w:rFonts w:ascii="Times New Roman" w:hAnsi="Times New Roman"/>
          <w:i/>
          <w:sz w:val="24"/>
          <w:szCs w:val="24"/>
        </w:rPr>
        <w:t>“</w:t>
      </w:r>
      <w:r w:rsidR="00D029CB" w:rsidRPr="006146F4">
        <w:rPr>
          <w:rFonts w:ascii="Times New Roman" w:hAnsi="Times New Roman"/>
          <w:i/>
          <w:sz w:val="24"/>
          <w:szCs w:val="24"/>
        </w:rPr>
        <w:t>n</w:t>
      </w:r>
      <w:r w:rsidRPr="006146F4">
        <w:rPr>
          <w:rFonts w:ascii="Times New Roman" w:hAnsi="Times New Roman"/>
          <w:i/>
          <w:sz w:val="24"/>
          <w:szCs w:val="24"/>
        </w:rPr>
        <w:t>o había nada para hacer… era rebuscársela”</w:t>
      </w:r>
      <w:r w:rsidRPr="00D029CB">
        <w:rPr>
          <w:rFonts w:ascii="Times New Roman" w:hAnsi="Times New Roman"/>
          <w:sz w:val="24"/>
          <w:szCs w:val="24"/>
        </w:rPr>
        <w:t xml:space="preserve">. </w:t>
      </w:r>
    </w:p>
    <w:p w:rsidR="00B50499" w:rsidRPr="00B50499" w:rsidRDefault="00EA43DE" w:rsidP="00EA43DE">
      <w:pPr>
        <w:spacing w:after="0" w:line="360" w:lineRule="auto"/>
        <w:ind w:firstLine="284"/>
        <w:jc w:val="both"/>
        <w:rPr>
          <w:rFonts w:ascii="Times New Roman" w:hAnsi="Times New Roman"/>
          <w:sz w:val="24"/>
          <w:szCs w:val="24"/>
        </w:rPr>
      </w:pPr>
      <w:r w:rsidRPr="00EA43DE">
        <w:rPr>
          <w:rFonts w:ascii="Times New Roman" w:hAnsi="Times New Roman"/>
          <w:sz w:val="24"/>
          <w:szCs w:val="24"/>
        </w:rPr>
        <w:t xml:space="preserve">Didier </w:t>
      </w:r>
      <w:r>
        <w:rPr>
          <w:rFonts w:ascii="Times New Roman" w:hAnsi="Times New Roman"/>
          <w:sz w:val="24"/>
          <w:szCs w:val="24"/>
        </w:rPr>
        <w:t xml:space="preserve">Fassin (2003) afirma </w:t>
      </w:r>
      <w:r w:rsidR="00EC1DDE">
        <w:rPr>
          <w:rFonts w:ascii="Times New Roman" w:hAnsi="Times New Roman"/>
          <w:sz w:val="24"/>
          <w:szCs w:val="24"/>
        </w:rPr>
        <w:t>que</w:t>
      </w:r>
      <w:r w:rsidR="00DC2DF1">
        <w:rPr>
          <w:rFonts w:ascii="Times New Roman" w:hAnsi="Times New Roman"/>
          <w:sz w:val="24"/>
          <w:szCs w:val="24"/>
        </w:rPr>
        <w:t xml:space="preserve"> en los intercambios negociados con el estado</w:t>
      </w:r>
      <w:r w:rsidR="00EC1DDE">
        <w:rPr>
          <w:rFonts w:ascii="Times New Roman" w:hAnsi="Times New Roman"/>
          <w:sz w:val="24"/>
          <w:szCs w:val="24"/>
        </w:rPr>
        <w:t xml:space="preserve"> </w:t>
      </w:r>
      <w:r>
        <w:rPr>
          <w:rFonts w:ascii="Times New Roman" w:hAnsi="Times New Roman"/>
          <w:sz w:val="24"/>
          <w:szCs w:val="24"/>
        </w:rPr>
        <w:t>“</w:t>
      </w:r>
      <w:r w:rsidRPr="00EA43DE">
        <w:rPr>
          <w:rFonts w:ascii="Times New Roman" w:hAnsi="Times New Roman"/>
          <w:sz w:val="24"/>
          <w:szCs w:val="24"/>
        </w:rPr>
        <w:t>más que el cuerpo mostrado, es el cuerpo contado en una historia de vida frecuentemente reducida a fragmentos biográficos</w:t>
      </w:r>
      <w:r>
        <w:rPr>
          <w:rFonts w:ascii="Times New Roman" w:hAnsi="Times New Roman"/>
          <w:sz w:val="24"/>
          <w:szCs w:val="24"/>
        </w:rPr>
        <w:t>” (pp. 63),</w:t>
      </w:r>
      <w:r w:rsidR="00DC2DF1">
        <w:rPr>
          <w:rFonts w:ascii="Times New Roman" w:hAnsi="Times New Roman"/>
          <w:sz w:val="24"/>
          <w:szCs w:val="24"/>
        </w:rPr>
        <w:t xml:space="preserve"> lo que permite</w:t>
      </w:r>
      <w:r>
        <w:rPr>
          <w:rFonts w:ascii="Times New Roman" w:hAnsi="Times New Roman"/>
          <w:sz w:val="24"/>
          <w:szCs w:val="24"/>
        </w:rPr>
        <w:t xml:space="preserve"> a utilizar el </w:t>
      </w:r>
      <w:r w:rsidR="00DC2DF1">
        <w:rPr>
          <w:rFonts w:ascii="Times New Roman" w:hAnsi="Times New Roman"/>
          <w:sz w:val="24"/>
          <w:szCs w:val="24"/>
        </w:rPr>
        <w:t>mismo</w:t>
      </w:r>
      <w:r>
        <w:rPr>
          <w:rFonts w:ascii="Times New Roman" w:hAnsi="Times New Roman"/>
          <w:sz w:val="24"/>
          <w:szCs w:val="24"/>
        </w:rPr>
        <w:t xml:space="preserve"> como fuente de derechos, com</w:t>
      </w:r>
      <w:r w:rsidR="00DC2DF1">
        <w:rPr>
          <w:rFonts w:ascii="Times New Roman" w:hAnsi="Times New Roman"/>
          <w:sz w:val="24"/>
          <w:szCs w:val="24"/>
        </w:rPr>
        <w:t>o legitimación en tanto persona</w:t>
      </w:r>
      <w:r>
        <w:rPr>
          <w:rFonts w:ascii="Times New Roman" w:hAnsi="Times New Roman"/>
          <w:sz w:val="24"/>
          <w:szCs w:val="24"/>
        </w:rPr>
        <w:t xml:space="preserve">. </w:t>
      </w:r>
      <w:r w:rsidR="00DC2DF1">
        <w:rPr>
          <w:rFonts w:ascii="Times New Roman" w:hAnsi="Times New Roman"/>
          <w:sz w:val="24"/>
          <w:szCs w:val="24"/>
        </w:rPr>
        <w:t>A</w:t>
      </w:r>
      <w:r w:rsidR="00DC2DF1" w:rsidRPr="00DC2DF1">
        <w:rPr>
          <w:rFonts w:ascii="Times New Roman" w:hAnsi="Times New Roman"/>
          <w:sz w:val="24"/>
          <w:szCs w:val="24"/>
        </w:rPr>
        <w:t>l entrevistar a vecinos y documentar sobre la formación del asentamiento planificado</w:t>
      </w:r>
      <w:r w:rsidRPr="00DC2DF1">
        <w:rPr>
          <w:rFonts w:ascii="Times New Roman" w:hAnsi="Times New Roman"/>
          <w:sz w:val="24"/>
          <w:szCs w:val="24"/>
        </w:rPr>
        <w:t xml:space="preserve">, </w:t>
      </w:r>
      <w:r w:rsidR="00DC2DF1" w:rsidRPr="00DC2DF1">
        <w:rPr>
          <w:rFonts w:ascii="Times New Roman" w:hAnsi="Times New Roman"/>
          <w:sz w:val="24"/>
          <w:szCs w:val="24"/>
        </w:rPr>
        <w:t xml:space="preserve">“el cuerpo contado y sufriente” </w:t>
      </w:r>
      <w:r w:rsidRPr="00DC2DF1">
        <w:rPr>
          <w:rFonts w:ascii="Times New Roman" w:hAnsi="Times New Roman"/>
          <w:sz w:val="24"/>
          <w:szCs w:val="24"/>
        </w:rPr>
        <w:t>de todos modos, más que utilizarse como fuente de derechos</w:t>
      </w:r>
      <w:r w:rsidR="00253C03">
        <w:rPr>
          <w:rFonts w:ascii="Times New Roman" w:hAnsi="Times New Roman"/>
          <w:sz w:val="24"/>
          <w:szCs w:val="24"/>
        </w:rPr>
        <w:t xml:space="preserve"> y reclamo, conllevó</w:t>
      </w:r>
      <w:r w:rsidR="00EC1DDE" w:rsidRPr="00DC2DF1">
        <w:rPr>
          <w:rFonts w:ascii="Times New Roman" w:hAnsi="Times New Roman"/>
          <w:sz w:val="24"/>
          <w:szCs w:val="24"/>
        </w:rPr>
        <w:t xml:space="preserve"> </w:t>
      </w:r>
      <w:r w:rsidR="00DC2DF1" w:rsidRPr="00DC2DF1">
        <w:rPr>
          <w:rFonts w:ascii="Times New Roman" w:hAnsi="Times New Roman"/>
          <w:sz w:val="24"/>
          <w:szCs w:val="24"/>
        </w:rPr>
        <w:t xml:space="preserve">el </w:t>
      </w:r>
      <w:r w:rsidR="00EC1DDE" w:rsidRPr="00DC2DF1">
        <w:rPr>
          <w:rFonts w:ascii="Times New Roman" w:hAnsi="Times New Roman"/>
          <w:sz w:val="24"/>
          <w:szCs w:val="24"/>
        </w:rPr>
        <w:t>resaltar las experiencias de resolución</w:t>
      </w:r>
      <w:r w:rsidR="00DC2DF1" w:rsidRPr="00DC2DF1">
        <w:rPr>
          <w:rFonts w:ascii="Times New Roman" w:hAnsi="Times New Roman"/>
          <w:sz w:val="24"/>
          <w:szCs w:val="24"/>
        </w:rPr>
        <w:t xml:space="preserve">, </w:t>
      </w:r>
      <w:r w:rsidR="00FD7370">
        <w:rPr>
          <w:rFonts w:ascii="Times New Roman" w:hAnsi="Times New Roman"/>
          <w:sz w:val="24"/>
          <w:szCs w:val="24"/>
        </w:rPr>
        <w:t xml:space="preserve">los movimientos </w:t>
      </w:r>
      <w:r w:rsidR="00DC2DF1" w:rsidRPr="00DC2DF1">
        <w:rPr>
          <w:rFonts w:ascii="Times New Roman" w:hAnsi="Times New Roman"/>
          <w:sz w:val="24"/>
          <w:szCs w:val="24"/>
        </w:rPr>
        <w:t>y la capacidad de aprendizaje</w:t>
      </w:r>
      <w:r w:rsidR="00253C03">
        <w:rPr>
          <w:rFonts w:ascii="Times New Roman" w:hAnsi="Times New Roman"/>
          <w:sz w:val="24"/>
          <w:szCs w:val="24"/>
        </w:rPr>
        <w:t>,</w:t>
      </w:r>
      <w:r w:rsidR="00EC1DDE" w:rsidRPr="00DC2DF1">
        <w:rPr>
          <w:rFonts w:ascii="Times New Roman" w:hAnsi="Times New Roman"/>
          <w:sz w:val="24"/>
          <w:szCs w:val="24"/>
        </w:rPr>
        <w:t xml:space="preserve"> que resultaron en procesos políticos significativos</w:t>
      </w:r>
      <w:r w:rsidR="00EC1DDE">
        <w:rPr>
          <w:rFonts w:ascii="Times New Roman" w:hAnsi="Times New Roman"/>
          <w:sz w:val="24"/>
          <w:szCs w:val="24"/>
        </w:rPr>
        <w:t xml:space="preserve">. </w:t>
      </w:r>
      <w:r w:rsidR="00EC1DDE" w:rsidRPr="00EA43DE">
        <w:rPr>
          <w:rFonts w:ascii="Times New Roman" w:hAnsi="Times New Roman"/>
          <w:sz w:val="24"/>
          <w:szCs w:val="24"/>
        </w:rPr>
        <w:t>Más que demostrar a través del cuerpo</w:t>
      </w:r>
      <w:r w:rsidR="00253C03">
        <w:rPr>
          <w:rFonts w:ascii="Times New Roman" w:hAnsi="Times New Roman"/>
          <w:sz w:val="24"/>
          <w:szCs w:val="24"/>
        </w:rPr>
        <w:t xml:space="preserve"> sufrido</w:t>
      </w:r>
      <w:r w:rsidR="00EC1DDE" w:rsidRPr="00EA43DE">
        <w:rPr>
          <w:rFonts w:ascii="Times New Roman" w:hAnsi="Times New Roman"/>
          <w:sz w:val="24"/>
          <w:szCs w:val="24"/>
        </w:rPr>
        <w:t xml:space="preserve">, </w:t>
      </w:r>
      <w:r w:rsidR="00253C03">
        <w:rPr>
          <w:rFonts w:ascii="Times New Roman" w:hAnsi="Times New Roman"/>
          <w:sz w:val="24"/>
          <w:szCs w:val="24"/>
        </w:rPr>
        <w:t>los pobladores demuestran</w:t>
      </w:r>
      <w:r w:rsidR="00EC1DDE" w:rsidRPr="00EA43DE">
        <w:rPr>
          <w:rFonts w:ascii="Times New Roman" w:hAnsi="Times New Roman"/>
          <w:sz w:val="24"/>
          <w:szCs w:val="24"/>
        </w:rPr>
        <w:t xml:space="preserve"> m</w:t>
      </w:r>
      <w:r w:rsidR="00253C03">
        <w:rPr>
          <w:rFonts w:ascii="Times New Roman" w:hAnsi="Times New Roman"/>
          <w:sz w:val="24"/>
          <w:szCs w:val="24"/>
        </w:rPr>
        <w:t xml:space="preserve">ediante narrativas y documentos –fotografías, fotocopias de </w:t>
      </w:r>
      <w:r w:rsidR="00253C03" w:rsidRPr="00253C03">
        <w:rPr>
          <w:rFonts w:ascii="Times New Roman" w:hAnsi="Times New Roman"/>
          <w:i/>
          <w:sz w:val="24"/>
          <w:szCs w:val="24"/>
        </w:rPr>
        <w:t>papeles</w:t>
      </w:r>
      <w:r w:rsidR="00253C03">
        <w:rPr>
          <w:rFonts w:ascii="Times New Roman" w:hAnsi="Times New Roman"/>
          <w:sz w:val="24"/>
          <w:szCs w:val="24"/>
        </w:rPr>
        <w:t xml:space="preserve"> relacionados con distintos trámites–</w:t>
      </w:r>
      <w:r w:rsidR="00EC1DDE" w:rsidRPr="00EA43DE">
        <w:rPr>
          <w:rFonts w:ascii="Times New Roman" w:hAnsi="Times New Roman"/>
          <w:sz w:val="24"/>
          <w:szCs w:val="24"/>
        </w:rPr>
        <w:t xml:space="preserve"> </w:t>
      </w:r>
      <w:r w:rsidR="00EC1DDE">
        <w:rPr>
          <w:rFonts w:ascii="Times New Roman" w:hAnsi="Times New Roman"/>
          <w:sz w:val="24"/>
          <w:szCs w:val="24"/>
        </w:rPr>
        <w:t xml:space="preserve">sus vivencias, </w:t>
      </w:r>
      <w:r w:rsidR="00253C03">
        <w:rPr>
          <w:rFonts w:ascii="Times New Roman" w:hAnsi="Times New Roman"/>
          <w:sz w:val="24"/>
          <w:szCs w:val="24"/>
        </w:rPr>
        <w:t>el recorrido</w:t>
      </w:r>
      <w:r w:rsidR="00DC2DF1">
        <w:rPr>
          <w:rFonts w:ascii="Times New Roman" w:hAnsi="Times New Roman"/>
          <w:sz w:val="24"/>
          <w:szCs w:val="24"/>
        </w:rPr>
        <w:t xml:space="preserve"> </w:t>
      </w:r>
      <w:r w:rsidR="00253C03">
        <w:rPr>
          <w:rFonts w:ascii="Times New Roman" w:hAnsi="Times New Roman"/>
          <w:sz w:val="24"/>
          <w:szCs w:val="24"/>
        </w:rPr>
        <w:t xml:space="preserve">atravesado en </w:t>
      </w:r>
      <w:r w:rsidR="00EC1DDE">
        <w:rPr>
          <w:rFonts w:ascii="Times New Roman" w:hAnsi="Times New Roman"/>
          <w:sz w:val="24"/>
          <w:szCs w:val="24"/>
        </w:rPr>
        <w:t xml:space="preserve">la producción del barrio y la producción de sus vidas, </w:t>
      </w:r>
      <w:r w:rsidR="00EC1DDE" w:rsidRPr="00EC1DDE">
        <w:rPr>
          <w:rFonts w:ascii="Times New Roman" w:hAnsi="Times New Roman"/>
          <w:i/>
          <w:sz w:val="24"/>
          <w:szCs w:val="24"/>
        </w:rPr>
        <w:t>armando</w:t>
      </w:r>
      <w:r w:rsidR="00EC1DDE">
        <w:rPr>
          <w:rFonts w:ascii="Times New Roman" w:hAnsi="Times New Roman"/>
          <w:sz w:val="24"/>
          <w:szCs w:val="24"/>
        </w:rPr>
        <w:t xml:space="preserve"> y </w:t>
      </w:r>
      <w:r w:rsidR="00EC1DDE" w:rsidRPr="00EC1DDE">
        <w:rPr>
          <w:rFonts w:ascii="Times New Roman" w:hAnsi="Times New Roman"/>
          <w:i/>
          <w:sz w:val="24"/>
          <w:szCs w:val="24"/>
        </w:rPr>
        <w:t>levantando</w:t>
      </w:r>
      <w:r w:rsidR="00253C03">
        <w:rPr>
          <w:rFonts w:ascii="Times New Roman" w:hAnsi="Times New Roman"/>
          <w:sz w:val="24"/>
          <w:szCs w:val="24"/>
        </w:rPr>
        <w:t xml:space="preserve"> colectivamente.</w:t>
      </w:r>
    </w:p>
    <w:p w:rsidR="00CA39CE" w:rsidRPr="000744E6" w:rsidRDefault="00CA39CE" w:rsidP="000744E6">
      <w:pPr>
        <w:spacing w:after="0" w:line="360" w:lineRule="auto"/>
        <w:ind w:firstLine="284"/>
        <w:jc w:val="both"/>
        <w:rPr>
          <w:rFonts w:ascii="Times New Roman" w:hAnsi="Times New Roman"/>
          <w:color w:val="FF0000"/>
          <w:sz w:val="24"/>
          <w:szCs w:val="24"/>
        </w:rPr>
      </w:pPr>
      <w:r w:rsidRPr="000819BB">
        <w:rPr>
          <w:rFonts w:ascii="Times New Roman" w:hAnsi="Times New Roman" w:cs="Times New Roman"/>
          <w:sz w:val="24"/>
          <w:szCs w:val="24"/>
        </w:rPr>
        <w:t xml:space="preserve">Como método de contención y para reducir en grado sostenido este padecer se impone la organización y los vínculos comunitarios y solidarios entre vecinos. </w:t>
      </w:r>
      <w:r w:rsidR="00D86FA8">
        <w:rPr>
          <w:rFonts w:ascii="Times New Roman" w:hAnsi="Times New Roman" w:cs="Times New Roman"/>
          <w:sz w:val="24"/>
          <w:szCs w:val="24"/>
        </w:rPr>
        <w:t>El j</w:t>
      </w:r>
      <w:r w:rsidR="00C77319">
        <w:rPr>
          <w:rFonts w:ascii="Times New Roman" w:hAnsi="Times New Roman" w:cs="Times New Roman"/>
          <w:sz w:val="24"/>
          <w:szCs w:val="24"/>
        </w:rPr>
        <w:t>untarse entre manzanas y familias de casillas cercana</w:t>
      </w:r>
      <w:r w:rsidR="00D86FA8">
        <w:rPr>
          <w:rFonts w:ascii="Times New Roman" w:hAnsi="Times New Roman" w:cs="Times New Roman"/>
          <w:sz w:val="24"/>
          <w:szCs w:val="24"/>
        </w:rPr>
        <w:t>s</w:t>
      </w:r>
      <w:r w:rsidR="006A3DF9">
        <w:rPr>
          <w:rFonts w:ascii="Times New Roman" w:hAnsi="Times New Roman" w:cs="Times New Roman"/>
          <w:sz w:val="24"/>
          <w:szCs w:val="24"/>
        </w:rPr>
        <w:t>, elaborar comunitariamente los alimentos mediante ollas populares</w:t>
      </w:r>
      <w:r w:rsidR="00C77319">
        <w:rPr>
          <w:rFonts w:ascii="Times New Roman" w:hAnsi="Times New Roman" w:cs="Times New Roman"/>
          <w:sz w:val="24"/>
          <w:szCs w:val="24"/>
        </w:rPr>
        <w:t xml:space="preserve"> y copas de leche</w:t>
      </w:r>
      <w:r w:rsidR="006A3DF9">
        <w:rPr>
          <w:rFonts w:ascii="Times New Roman" w:hAnsi="Times New Roman" w:cs="Times New Roman"/>
          <w:sz w:val="24"/>
          <w:szCs w:val="24"/>
        </w:rPr>
        <w:t>, ayudarse cuando “el vecino necesitaba” son prácticas co</w:t>
      </w:r>
      <w:r w:rsidR="00997A06">
        <w:rPr>
          <w:rFonts w:ascii="Times New Roman" w:hAnsi="Times New Roman" w:cs="Times New Roman"/>
          <w:sz w:val="24"/>
          <w:szCs w:val="24"/>
        </w:rPr>
        <w:t>lectivas que señalaron este perí</w:t>
      </w:r>
      <w:r w:rsidR="006A3DF9">
        <w:rPr>
          <w:rFonts w:ascii="Times New Roman" w:hAnsi="Times New Roman" w:cs="Times New Roman"/>
          <w:sz w:val="24"/>
          <w:szCs w:val="24"/>
        </w:rPr>
        <w:t>odo.</w:t>
      </w:r>
      <w:r w:rsidR="00C77319">
        <w:rPr>
          <w:rFonts w:ascii="Times New Roman" w:hAnsi="Times New Roman" w:cs="Times New Roman"/>
          <w:sz w:val="24"/>
          <w:szCs w:val="24"/>
        </w:rPr>
        <w:t xml:space="preserve"> </w:t>
      </w:r>
      <w:r w:rsidRPr="000819BB">
        <w:rPr>
          <w:rFonts w:ascii="Times New Roman" w:hAnsi="Times New Roman" w:cs="Times New Roman"/>
          <w:sz w:val="24"/>
          <w:szCs w:val="24"/>
        </w:rPr>
        <w:t xml:space="preserve">Se trataba de aprender sobre la marcha, de conocer </w:t>
      </w:r>
      <w:r w:rsidRPr="000819BB">
        <w:rPr>
          <w:rFonts w:ascii="Times New Roman" w:hAnsi="Times New Roman" w:cs="Times New Roman"/>
          <w:sz w:val="24"/>
          <w:szCs w:val="24"/>
        </w:rPr>
        <w:lastRenderedPageBreak/>
        <w:t xml:space="preserve">mediante el estar ahí, de actuar en base a decisiones colectivas </w:t>
      </w:r>
      <w:r w:rsidR="000819BB">
        <w:rPr>
          <w:rFonts w:ascii="Times New Roman" w:hAnsi="Times New Roman" w:cs="Times New Roman"/>
          <w:sz w:val="24"/>
          <w:szCs w:val="24"/>
        </w:rPr>
        <w:t>de</w:t>
      </w:r>
      <w:r w:rsidRPr="000819BB">
        <w:rPr>
          <w:rFonts w:ascii="Times New Roman" w:hAnsi="Times New Roman" w:cs="Times New Roman"/>
          <w:sz w:val="24"/>
          <w:szCs w:val="24"/>
        </w:rPr>
        <w:t xml:space="preserve"> ayuda mutua</w:t>
      </w:r>
      <w:r w:rsidR="00C77319">
        <w:rPr>
          <w:rFonts w:ascii="Times New Roman" w:hAnsi="Times New Roman" w:cs="Times New Roman"/>
          <w:sz w:val="24"/>
          <w:szCs w:val="24"/>
        </w:rPr>
        <w:t xml:space="preserve"> y de pensar creativamente </w:t>
      </w:r>
      <w:r w:rsidR="000819BB">
        <w:rPr>
          <w:rFonts w:ascii="Times New Roman" w:hAnsi="Times New Roman" w:cs="Times New Roman"/>
          <w:sz w:val="24"/>
          <w:szCs w:val="24"/>
        </w:rPr>
        <w:t xml:space="preserve">la gestión de </w:t>
      </w:r>
      <w:r w:rsidR="00C77319">
        <w:rPr>
          <w:rFonts w:ascii="Times New Roman" w:hAnsi="Times New Roman" w:cs="Times New Roman"/>
          <w:sz w:val="24"/>
          <w:szCs w:val="24"/>
        </w:rPr>
        <w:t xml:space="preserve">los escasos </w:t>
      </w:r>
      <w:r w:rsidR="000819BB">
        <w:rPr>
          <w:rFonts w:ascii="Times New Roman" w:hAnsi="Times New Roman" w:cs="Times New Roman"/>
          <w:sz w:val="24"/>
          <w:szCs w:val="24"/>
        </w:rPr>
        <w:t>recursos</w:t>
      </w:r>
      <w:r w:rsidR="00C77319">
        <w:rPr>
          <w:rFonts w:ascii="Times New Roman" w:hAnsi="Times New Roman" w:cs="Times New Roman"/>
          <w:sz w:val="24"/>
          <w:szCs w:val="24"/>
        </w:rPr>
        <w:t xml:space="preserve">, </w:t>
      </w:r>
      <w:r w:rsidR="00C77319" w:rsidRPr="00C77319">
        <w:rPr>
          <w:rFonts w:ascii="Times New Roman" w:hAnsi="Times New Roman" w:cs="Times New Roman"/>
          <w:sz w:val="24"/>
          <w:szCs w:val="24"/>
        </w:rPr>
        <w:t>arreglándose con lo que podían conseguir</w:t>
      </w:r>
      <w:r w:rsidRPr="000819BB">
        <w:rPr>
          <w:rFonts w:ascii="Times New Roman" w:hAnsi="Times New Roman" w:cs="Times New Roman"/>
          <w:sz w:val="24"/>
          <w:szCs w:val="24"/>
        </w:rPr>
        <w:t>:</w:t>
      </w:r>
    </w:p>
    <w:p w:rsidR="00E62A51" w:rsidRDefault="00E62A51" w:rsidP="00D86FA8">
      <w:pPr>
        <w:pStyle w:val="NormalWeb"/>
        <w:shd w:val="clear" w:color="auto" w:fill="FFFFFF"/>
        <w:spacing w:before="0" w:beforeAutospacing="0" w:after="0" w:afterAutospacing="0" w:line="360" w:lineRule="auto"/>
        <w:ind w:left="567" w:right="566"/>
        <w:jc w:val="both"/>
        <w:rPr>
          <w:i/>
          <w:sz w:val="20"/>
          <w:szCs w:val="20"/>
          <w:lang w:val="es-AR"/>
        </w:rPr>
      </w:pPr>
    </w:p>
    <w:p w:rsidR="00B15146" w:rsidRDefault="00D86FA8" w:rsidP="00D86FA8">
      <w:pPr>
        <w:pStyle w:val="NormalWeb"/>
        <w:shd w:val="clear" w:color="auto" w:fill="FFFFFF"/>
        <w:spacing w:before="0" w:beforeAutospacing="0" w:after="0" w:afterAutospacing="0" w:line="360" w:lineRule="auto"/>
        <w:ind w:left="567" w:right="566"/>
        <w:jc w:val="both"/>
        <w:rPr>
          <w:sz w:val="20"/>
          <w:szCs w:val="20"/>
          <w:lang w:val="es-AR"/>
        </w:rPr>
      </w:pPr>
      <w:r>
        <w:rPr>
          <w:i/>
          <w:sz w:val="20"/>
          <w:szCs w:val="20"/>
          <w:lang w:val="es-AR"/>
        </w:rPr>
        <w:t>“</w:t>
      </w:r>
      <w:r w:rsidR="00B15146" w:rsidRPr="00D86FA8">
        <w:rPr>
          <w:i/>
          <w:sz w:val="20"/>
          <w:szCs w:val="20"/>
          <w:lang w:val="es-AR"/>
        </w:rPr>
        <w:t>Y en realidad nosotros desde que vinimos entendimos que si no nos organizábamos porque</w:t>
      </w:r>
      <w:r>
        <w:rPr>
          <w:i/>
          <w:sz w:val="20"/>
          <w:szCs w:val="20"/>
          <w:lang w:val="es-AR"/>
        </w:rPr>
        <w:t>,</w:t>
      </w:r>
      <w:r w:rsidR="00B15146" w:rsidRPr="00D86FA8">
        <w:rPr>
          <w:i/>
          <w:sz w:val="20"/>
          <w:szCs w:val="20"/>
          <w:lang w:val="es-AR"/>
        </w:rPr>
        <w:t xml:space="preserve"> como sea</w:t>
      </w:r>
      <w:r>
        <w:rPr>
          <w:i/>
          <w:sz w:val="20"/>
          <w:szCs w:val="20"/>
          <w:lang w:val="es-AR"/>
        </w:rPr>
        <w:t>,</w:t>
      </w:r>
      <w:r w:rsidR="00B15146" w:rsidRPr="00D86FA8">
        <w:rPr>
          <w:i/>
          <w:sz w:val="20"/>
          <w:szCs w:val="20"/>
          <w:lang w:val="es-AR"/>
        </w:rPr>
        <w:t xml:space="preserve"> nosotros veníamos de centros urbanos... tenía un departamentito chiquitito en Ciudad Evita, un monoambiente. Pero yo abría la canilla y había agua para empezar, agua caliente y agua fría. Teníamos la luz, cuando nosotros vinimos acá no teníamos luz, vivimos con luz de obra, o sea que por ratitos. Este... tenía piso, muy importante </w:t>
      </w:r>
      <w:r w:rsidR="00B15146" w:rsidRPr="00D86FA8">
        <w:rPr>
          <w:sz w:val="20"/>
          <w:szCs w:val="20"/>
          <w:lang w:val="es-AR"/>
        </w:rPr>
        <w:t>[se ríe]</w:t>
      </w:r>
      <w:r w:rsidR="00B15146" w:rsidRPr="00D86FA8">
        <w:rPr>
          <w:i/>
          <w:sz w:val="20"/>
          <w:szCs w:val="20"/>
          <w:lang w:val="es-AR"/>
        </w:rPr>
        <w:t>. Tenía gas natural</w:t>
      </w:r>
      <w:r w:rsidR="0038660F">
        <w:rPr>
          <w:sz w:val="20"/>
          <w:szCs w:val="20"/>
          <w:lang w:val="es-AR"/>
        </w:rPr>
        <w:t>…</w:t>
      </w:r>
      <w:r w:rsidR="00C77319">
        <w:rPr>
          <w:sz w:val="20"/>
          <w:szCs w:val="20"/>
          <w:lang w:val="es-AR"/>
        </w:rPr>
        <w:t xml:space="preserve"> </w:t>
      </w:r>
      <w:r w:rsidR="00C77319" w:rsidRPr="00C77319">
        <w:rPr>
          <w:i/>
          <w:sz w:val="20"/>
          <w:szCs w:val="20"/>
          <w:lang w:val="es-AR"/>
        </w:rPr>
        <w:t>Acá nos necesitábamos. Al principio era todo así.”</w:t>
      </w:r>
      <w:r w:rsidR="0081552B" w:rsidRPr="00D86FA8">
        <w:rPr>
          <w:i/>
          <w:sz w:val="20"/>
          <w:szCs w:val="20"/>
          <w:lang w:val="es-AR"/>
        </w:rPr>
        <w:t xml:space="preserve"> </w:t>
      </w:r>
      <w:r w:rsidR="0081552B" w:rsidRPr="00D86FA8">
        <w:rPr>
          <w:sz w:val="20"/>
          <w:szCs w:val="20"/>
          <w:lang w:val="es-AR"/>
        </w:rPr>
        <w:t>(Carla, octubre 2013)</w:t>
      </w:r>
    </w:p>
    <w:p w:rsidR="00BF3638" w:rsidRDefault="00BF3638" w:rsidP="00BF3638">
      <w:pPr>
        <w:pStyle w:val="NormalWeb"/>
        <w:shd w:val="clear" w:color="auto" w:fill="FFFFFF"/>
        <w:spacing w:before="0" w:beforeAutospacing="0" w:after="0" w:afterAutospacing="0" w:line="360" w:lineRule="auto"/>
        <w:ind w:right="566"/>
        <w:jc w:val="both"/>
        <w:rPr>
          <w:i/>
          <w:sz w:val="20"/>
          <w:szCs w:val="20"/>
          <w:lang w:val="es-AR"/>
        </w:rPr>
      </w:pPr>
    </w:p>
    <w:p w:rsidR="006776B1" w:rsidRPr="00D029CB" w:rsidRDefault="00EE0369" w:rsidP="00D029CB">
      <w:pPr>
        <w:spacing w:after="0" w:line="360" w:lineRule="auto"/>
        <w:ind w:firstLine="284"/>
        <w:jc w:val="both"/>
        <w:rPr>
          <w:rFonts w:ascii="Times New Roman" w:hAnsi="Times New Roman"/>
          <w:sz w:val="24"/>
          <w:szCs w:val="24"/>
        </w:rPr>
      </w:pPr>
      <w:r w:rsidRPr="009B53E1">
        <w:rPr>
          <w:rFonts w:ascii="Times New Roman" w:hAnsi="Times New Roman"/>
          <w:sz w:val="24"/>
          <w:szCs w:val="24"/>
        </w:rPr>
        <w:t xml:space="preserve">La distribución en delegados por manzana, la implementación de comisiones, asambleas y plenarios entre vecinos y las reuniones con funcionarios estatales imperan como métodos asociativos durante los años iniciales. </w:t>
      </w:r>
      <w:r w:rsidR="00CA39CE" w:rsidRPr="00D029CB">
        <w:rPr>
          <w:rFonts w:ascii="Times New Roman" w:hAnsi="Times New Roman"/>
          <w:sz w:val="24"/>
          <w:szCs w:val="24"/>
        </w:rPr>
        <w:t>Entre delegados se reunían una vez por semana y una vez por mes con agentes del municipio.</w:t>
      </w:r>
      <w:r w:rsidR="005D5B26">
        <w:rPr>
          <w:rFonts w:ascii="Times New Roman" w:hAnsi="Times New Roman"/>
          <w:sz w:val="24"/>
          <w:szCs w:val="24"/>
        </w:rPr>
        <w:t xml:space="preserve"> </w:t>
      </w:r>
      <w:r w:rsidR="00EC4F93">
        <w:rPr>
          <w:rFonts w:ascii="Times New Roman" w:hAnsi="Times New Roman"/>
          <w:sz w:val="24"/>
          <w:szCs w:val="24"/>
        </w:rPr>
        <w:t>A</w:t>
      </w:r>
      <w:r w:rsidR="00BE21AD" w:rsidRPr="009B53E1">
        <w:rPr>
          <w:rFonts w:ascii="Times New Roman" w:hAnsi="Times New Roman"/>
          <w:sz w:val="24"/>
          <w:szCs w:val="24"/>
        </w:rPr>
        <w:t>ristizabal</w:t>
      </w:r>
      <w:r w:rsidR="00C03A52">
        <w:rPr>
          <w:rFonts w:ascii="Times New Roman" w:hAnsi="Times New Roman"/>
          <w:sz w:val="24"/>
          <w:szCs w:val="24"/>
        </w:rPr>
        <w:t xml:space="preserve"> e Izaguirre</w:t>
      </w:r>
      <w:r w:rsidR="00BE21AD">
        <w:rPr>
          <w:rFonts w:ascii="Times New Roman" w:hAnsi="Times New Roman"/>
          <w:sz w:val="24"/>
          <w:szCs w:val="24"/>
        </w:rPr>
        <w:t xml:space="preserve"> (1988) describieron este método organizativo como un patrón definido en los asentamientos pioneros. Se trata de un modo de estructurar las relaciones al interior del barrio</w:t>
      </w:r>
      <w:r w:rsidR="00CB33C9">
        <w:rPr>
          <w:rFonts w:ascii="Times New Roman" w:hAnsi="Times New Roman"/>
          <w:sz w:val="24"/>
          <w:szCs w:val="24"/>
        </w:rPr>
        <w:t>,</w:t>
      </w:r>
      <w:r w:rsidR="00BE21AD">
        <w:rPr>
          <w:rFonts w:ascii="Times New Roman" w:hAnsi="Times New Roman"/>
          <w:sz w:val="24"/>
          <w:szCs w:val="24"/>
        </w:rPr>
        <w:t xml:space="preserve"> “</w:t>
      </w:r>
      <w:r w:rsidR="00BE21AD" w:rsidRPr="006776B1">
        <w:rPr>
          <w:rFonts w:ascii="Times New Roman" w:hAnsi="Times New Roman"/>
          <w:sz w:val="24"/>
          <w:szCs w:val="24"/>
        </w:rPr>
        <w:t>propio de la experiencia obrera: la organización obrera fabril. Lo nuevo, en este caso, es su adaptación a la base territorial” (pp</w:t>
      </w:r>
      <w:r w:rsidR="00BE21AD">
        <w:rPr>
          <w:rFonts w:ascii="Times New Roman" w:hAnsi="Times New Roman"/>
          <w:sz w:val="24"/>
          <w:szCs w:val="24"/>
        </w:rPr>
        <w:t>.</w:t>
      </w:r>
      <w:r w:rsidR="00BE21AD" w:rsidRPr="006776B1">
        <w:rPr>
          <w:rFonts w:ascii="Times New Roman" w:hAnsi="Times New Roman"/>
          <w:sz w:val="24"/>
          <w:szCs w:val="24"/>
        </w:rPr>
        <w:t>: 16-18)</w:t>
      </w:r>
      <w:r w:rsidR="00BE21AD">
        <w:rPr>
          <w:rFonts w:ascii="Times New Roman" w:hAnsi="Times New Roman"/>
          <w:sz w:val="24"/>
          <w:szCs w:val="24"/>
        </w:rPr>
        <w:t xml:space="preserve">. </w:t>
      </w:r>
      <w:r w:rsidR="00CA39CE" w:rsidRPr="00D029CB">
        <w:rPr>
          <w:rFonts w:ascii="Times New Roman" w:hAnsi="Times New Roman"/>
          <w:sz w:val="24"/>
          <w:szCs w:val="24"/>
        </w:rPr>
        <w:t xml:space="preserve"> </w:t>
      </w:r>
    </w:p>
    <w:p w:rsidR="00BF58C7" w:rsidRPr="009B53E1" w:rsidRDefault="00B50499" w:rsidP="00D029CB">
      <w:pPr>
        <w:spacing w:after="0" w:line="360" w:lineRule="auto"/>
        <w:ind w:firstLine="284"/>
        <w:jc w:val="both"/>
        <w:rPr>
          <w:rFonts w:ascii="Times New Roman" w:hAnsi="Times New Roman"/>
          <w:sz w:val="24"/>
          <w:szCs w:val="24"/>
        </w:rPr>
      </w:pPr>
      <w:r>
        <w:rPr>
          <w:rFonts w:ascii="Times New Roman" w:hAnsi="Times New Roman"/>
          <w:sz w:val="24"/>
          <w:szCs w:val="24"/>
        </w:rPr>
        <w:t>En el apartado siguiente veremos cómo esta</w:t>
      </w:r>
      <w:r w:rsidR="006776B1">
        <w:rPr>
          <w:rFonts w:ascii="Times New Roman" w:hAnsi="Times New Roman"/>
          <w:sz w:val="24"/>
          <w:szCs w:val="24"/>
        </w:rPr>
        <w:t xml:space="preserve"> estructura local, product</w:t>
      </w:r>
      <w:r w:rsidR="005D5B26">
        <w:rPr>
          <w:rFonts w:ascii="Times New Roman" w:hAnsi="Times New Roman"/>
          <w:sz w:val="24"/>
          <w:szCs w:val="24"/>
        </w:rPr>
        <w:t>o de experiencias</w:t>
      </w:r>
      <w:r w:rsidR="00B63C7C">
        <w:rPr>
          <w:rFonts w:ascii="Times New Roman" w:hAnsi="Times New Roman"/>
          <w:sz w:val="24"/>
          <w:szCs w:val="24"/>
        </w:rPr>
        <w:t xml:space="preserve"> anteriores</w:t>
      </w:r>
      <w:r w:rsidR="005D5B26">
        <w:rPr>
          <w:rFonts w:ascii="Times New Roman" w:hAnsi="Times New Roman"/>
          <w:sz w:val="24"/>
          <w:szCs w:val="24"/>
        </w:rPr>
        <w:t xml:space="preserve"> y la pedagogía de tomar</w:t>
      </w:r>
      <w:r w:rsidR="006776B1">
        <w:rPr>
          <w:rFonts w:ascii="Times New Roman" w:hAnsi="Times New Roman"/>
          <w:sz w:val="24"/>
          <w:szCs w:val="24"/>
        </w:rPr>
        <w:t xml:space="preserve"> tierra</w:t>
      </w:r>
      <w:r w:rsidR="005D5B26">
        <w:rPr>
          <w:rFonts w:ascii="Times New Roman" w:hAnsi="Times New Roman"/>
          <w:sz w:val="24"/>
          <w:szCs w:val="24"/>
        </w:rPr>
        <w:t>s como método</w:t>
      </w:r>
      <w:r w:rsidR="006776B1">
        <w:rPr>
          <w:rFonts w:ascii="Times New Roman" w:hAnsi="Times New Roman"/>
          <w:sz w:val="24"/>
          <w:szCs w:val="24"/>
        </w:rPr>
        <w:t xml:space="preserve"> de demanda</w:t>
      </w:r>
      <w:r w:rsidR="00B63C7C">
        <w:rPr>
          <w:rFonts w:ascii="Times New Roman" w:hAnsi="Times New Roman"/>
          <w:sz w:val="24"/>
          <w:szCs w:val="24"/>
        </w:rPr>
        <w:t>, por un lado, y la impronta de situaciones de padecimiento</w:t>
      </w:r>
      <w:r w:rsidR="006776B1">
        <w:rPr>
          <w:rFonts w:ascii="Times New Roman" w:hAnsi="Times New Roman"/>
          <w:sz w:val="24"/>
          <w:szCs w:val="24"/>
        </w:rPr>
        <w:t xml:space="preserve"> vivenciados en Nicolás,</w:t>
      </w:r>
      <w:r w:rsidR="00DE1FF2">
        <w:rPr>
          <w:rFonts w:ascii="Times New Roman" w:hAnsi="Times New Roman"/>
          <w:sz w:val="24"/>
          <w:szCs w:val="24"/>
        </w:rPr>
        <w:t xml:space="preserve"> </w:t>
      </w:r>
      <w:r w:rsidR="00274F68">
        <w:rPr>
          <w:rFonts w:ascii="Times New Roman" w:hAnsi="Times New Roman"/>
          <w:sz w:val="24"/>
          <w:szCs w:val="24"/>
        </w:rPr>
        <w:t xml:space="preserve">por otro, </w:t>
      </w:r>
      <w:r w:rsidR="00DE1FF2">
        <w:rPr>
          <w:rFonts w:ascii="Times New Roman" w:hAnsi="Times New Roman"/>
          <w:sz w:val="24"/>
          <w:szCs w:val="24"/>
        </w:rPr>
        <w:t>definirán los primeros eventos políticos comunitarios</w:t>
      </w:r>
      <w:r w:rsidR="006776B1">
        <w:rPr>
          <w:rFonts w:ascii="Times New Roman" w:hAnsi="Times New Roman"/>
          <w:sz w:val="24"/>
          <w:szCs w:val="24"/>
        </w:rPr>
        <w:t xml:space="preserve">. </w:t>
      </w:r>
    </w:p>
    <w:p w:rsidR="007E147A" w:rsidRDefault="007E147A" w:rsidP="00EE0369">
      <w:pPr>
        <w:spacing w:after="0" w:line="360" w:lineRule="auto"/>
        <w:ind w:firstLine="284"/>
        <w:jc w:val="both"/>
        <w:rPr>
          <w:rFonts w:ascii="Times New Roman" w:hAnsi="Times New Roman"/>
          <w:color w:val="FF0000"/>
          <w:sz w:val="24"/>
          <w:szCs w:val="24"/>
        </w:rPr>
      </w:pPr>
    </w:p>
    <w:p w:rsidR="007E147A" w:rsidRPr="003B04D9" w:rsidRDefault="007E147A" w:rsidP="007E147A">
      <w:pPr>
        <w:spacing w:after="0" w:line="360" w:lineRule="auto"/>
        <w:jc w:val="both"/>
        <w:rPr>
          <w:rFonts w:ascii="Times New Roman" w:hAnsi="Times New Roman" w:cs="Times New Roman"/>
          <w:b/>
          <w:sz w:val="24"/>
          <w:szCs w:val="24"/>
        </w:rPr>
      </w:pPr>
      <w:r w:rsidRPr="003B04D9">
        <w:rPr>
          <w:rFonts w:ascii="Times New Roman" w:hAnsi="Times New Roman" w:cs="Times New Roman"/>
          <w:b/>
          <w:sz w:val="24"/>
          <w:szCs w:val="24"/>
        </w:rPr>
        <w:t xml:space="preserve">La </w:t>
      </w:r>
      <w:r w:rsidR="00CB33C9">
        <w:rPr>
          <w:rFonts w:ascii="Times New Roman" w:hAnsi="Times New Roman" w:cs="Times New Roman"/>
          <w:b/>
          <w:sz w:val="24"/>
          <w:szCs w:val="24"/>
        </w:rPr>
        <w:t>producción de la política en Nicolás: una aproximación</w:t>
      </w:r>
    </w:p>
    <w:p w:rsidR="007E147A" w:rsidRDefault="007E147A" w:rsidP="00EE0369">
      <w:pPr>
        <w:spacing w:after="0" w:line="360" w:lineRule="auto"/>
        <w:ind w:firstLine="284"/>
        <w:jc w:val="both"/>
        <w:rPr>
          <w:rFonts w:ascii="Times New Roman" w:hAnsi="Times New Roman"/>
          <w:color w:val="FF0000"/>
          <w:sz w:val="24"/>
          <w:szCs w:val="24"/>
        </w:rPr>
      </w:pPr>
    </w:p>
    <w:p w:rsidR="007E147A" w:rsidRPr="00454A36" w:rsidRDefault="007E147A" w:rsidP="00454A36">
      <w:pPr>
        <w:spacing w:after="0" w:line="360" w:lineRule="auto"/>
        <w:ind w:firstLine="284"/>
        <w:jc w:val="both"/>
        <w:rPr>
          <w:rFonts w:ascii="Times New Roman" w:hAnsi="Times New Roman"/>
          <w:sz w:val="24"/>
          <w:szCs w:val="24"/>
        </w:rPr>
      </w:pPr>
      <w:r w:rsidRPr="00454A36">
        <w:rPr>
          <w:rFonts w:ascii="Times New Roman" w:hAnsi="Times New Roman"/>
          <w:sz w:val="24"/>
          <w:szCs w:val="24"/>
        </w:rPr>
        <w:t>Duran</w:t>
      </w:r>
      <w:r w:rsidR="00195D55" w:rsidRPr="00454A36">
        <w:rPr>
          <w:rFonts w:ascii="Times New Roman" w:hAnsi="Times New Roman"/>
          <w:sz w:val="24"/>
          <w:szCs w:val="24"/>
        </w:rPr>
        <w:t xml:space="preserve">te la primera visita, </w:t>
      </w:r>
      <w:r w:rsidRPr="00454A36">
        <w:rPr>
          <w:rFonts w:ascii="Times New Roman" w:hAnsi="Times New Roman"/>
          <w:sz w:val="24"/>
          <w:szCs w:val="24"/>
        </w:rPr>
        <w:t>me dirigí hacia la escuela</w:t>
      </w:r>
      <w:r w:rsidR="00195D55" w:rsidRPr="00454A36">
        <w:rPr>
          <w:rFonts w:ascii="Times New Roman" w:hAnsi="Times New Roman"/>
          <w:sz w:val="24"/>
          <w:szCs w:val="24"/>
        </w:rPr>
        <w:t xml:space="preserve"> </w:t>
      </w:r>
      <w:r w:rsidR="00A67E78">
        <w:rPr>
          <w:rFonts w:ascii="Times New Roman" w:hAnsi="Times New Roman"/>
          <w:sz w:val="24"/>
          <w:szCs w:val="24"/>
        </w:rPr>
        <w:t>secundaria “</w:t>
      </w:r>
      <w:r w:rsidR="00195D55" w:rsidRPr="00454A36">
        <w:rPr>
          <w:rFonts w:ascii="Times New Roman" w:hAnsi="Times New Roman"/>
          <w:sz w:val="24"/>
          <w:szCs w:val="24"/>
        </w:rPr>
        <w:t xml:space="preserve">Asamblea 18 de </w:t>
      </w:r>
      <w:r w:rsidR="00A67E78">
        <w:rPr>
          <w:rFonts w:ascii="Times New Roman" w:hAnsi="Times New Roman"/>
          <w:sz w:val="24"/>
          <w:szCs w:val="24"/>
        </w:rPr>
        <w:t>M</w:t>
      </w:r>
      <w:r w:rsidR="00195D55" w:rsidRPr="00454A36">
        <w:rPr>
          <w:rFonts w:ascii="Times New Roman" w:hAnsi="Times New Roman"/>
          <w:sz w:val="24"/>
          <w:szCs w:val="24"/>
        </w:rPr>
        <w:t>ayo</w:t>
      </w:r>
      <w:r w:rsidR="00A67E78">
        <w:rPr>
          <w:rFonts w:ascii="Times New Roman" w:hAnsi="Times New Roman"/>
          <w:sz w:val="24"/>
          <w:szCs w:val="24"/>
        </w:rPr>
        <w:t>”</w:t>
      </w:r>
      <w:r w:rsidRPr="00454A36">
        <w:rPr>
          <w:rFonts w:ascii="Times New Roman" w:hAnsi="Times New Roman"/>
          <w:sz w:val="24"/>
          <w:szCs w:val="24"/>
        </w:rPr>
        <w:t xml:space="preserve">, donde funcionaba el programa Patios Abiertos. </w:t>
      </w:r>
      <w:r w:rsidR="00195D55" w:rsidRPr="00454A36">
        <w:rPr>
          <w:rFonts w:ascii="Times New Roman" w:hAnsi="Times New Roman"/>
          <w:sz w:val="24"/>
          <w:szCs w:val="24"/>
        </w:rPr>
        <w:t xml:space="preserve">Mientras charlaba </w:t>
      </w:r>
      <w:r w:rsidRPr="00454A36">
        <w:rPr>
          <w:rFonts w:ascii="Times New Roman" w:hAnsi="Times New Roman"/>
          <w:sz w:val="24"/>
          <w:szCs w:val="24"/>
        </w:rPr>
        <w:t>con las do</w:t>
      </w:r>
      <w:r w:rsidR="009609B8" w:rsidRPr="00454A36">
        <w:rPr>
          <w:rFonts w:ascii="Times New Roman" w:hAnsi="Times New Roman"/>
          <w:sz w:val="24"/>
          <w:szCs w:val="24"/>
        </w:rPr>
        <w:t xml:space="preserve">centes y </w:t>
      </w:r>
      <w:r w:rsidRPr="00454A36">
        <w:rPr>
          <w:rFonts w:ascii="Times New Roman" w:hAnsi="Times New Roman"/>
          <w:sz w:val="24"/>
          <w:szCs w:val="24"/>
        </w:rPr>
        <w:t xml:space="preserve"> auxiliar</w:t>
      </w:r>
      <w:r w:rsidR="009609B8" w:rsidRPr="00454A36">
        <w:rPr>
          <w:rFonts w:ascii="Times New Roman" w:hAnsi="Times New Roman"/>
          <w:sz w:val="24"/>
          <w:szCs w:val="24"/>
        </w:rPr>
        <w:t>es</w:t>
      </w:r>
      <w:r w:rsidRPr="00454A36">
        <w:rPr>
          <w:rFonts w:ascii="Times New Roman" w:hAnsi="Times New Roman"/>
          <w:sz w:val="24"/>
          <w:szCs w:val="24"/>
        </w:rPr>
        <w:t xml:space="preserve"> acerca de las estrategias de los vecinos para visibilizar sus reclamos</w:t>
      </w:r>
      <w:r w:rsidR="009609B8" w:rsidRPr="00454A36">
        <w:rPr>
          <w:rFonts w:ascii="Times New Roman" w:hAnsi="Times New Roman"/>
          <w:sz w:val="24"/>
          <w:szCs w:val="24"/>
        </w:rPr>
        <w:t xml:space="preserve">, </w:t>
      </w:r>
      <w:r w:rsidR="006146F4">
        <w:rPr>
          <w:rFonts w:ascii="Times New Roman" w:hAnsi="Times New Roman"/>
          <w:sz w:val="24"/>
          <w:szCs w:val="24"/>
        </w:rPr>
        <w:t xml:space="preserve">remarcaron que </w:t>
      </w:r>
      <w:r w:rsidRPr="00454A36">
        <w:rPr>
          <w:rFonts w:ascii="Times New Roman" w:hAnsi="Times New Roman"/>
          <w:sz w:val="24"/>
          <w:szCs w:val="24"/>
        </w:rPr>
        <w:t xml:space="preserve">es un </w:t>
      </w:r>
      <w:r w:rsidRPr="00454A36">
        <w:rPr>
          <w:rFonts w:ascii="Times New Roman" w:hAnsi="Times New Roman"/>
          <w:i/>
          <w:sz w:val="24"/>
          <w:szCs w:val="24"/>
        </w:rPr>
        <w:t>“barrio problemático</w:t>
      </w:r>
      <w:r w:rsidR="00AD6DD0" w:rsidRPr="00454A36">
        <w:rPr>
          <w:rFonts w:ascii="Times New Roman" w:hAnsi="Times New Roman"/>
          <w:i/>
          <w:sz w:val="24"/>
          <w:szCs w:val="24"/>
        </w:rPr>
        <w:t>”</w:t>
      </w:r>
      <w:r w:rsidR="00AD6DD0" w:rsidRPr="00454A36">
        <w:rPr>
          <w:rFonts w:ascii="Times New Roman" w:hAnsi="Times New Roman"/>
          <w:sz w:val="24"/>
          <w:szCs w:val="24"/>
        </w:rPr>
        <w:t xml:space="preserve">, </w:t>
      </w:r>
      <w:r w:rsidR="00454A36">
        <w:rPr>
          <w:rFonts w:ascii="Times New Roman" w:hAnsi="Times New Roman"/>
          <w:sz w:val="24"/>
          <w:szCs w:val="24"/>
        </w:rPr>
        <w:t xml:space="preserve">agregaron que </w:t>
      </w:r>
      <w:r w:rsidR="00AD6DD0" w:rsidRPr="00454A36">
        <w:rPr>
          <w:rFonts w:ascii="Times New Roman" w:hAnsi="Times New Roman"/>
          <w:sz w:val="24"/>
          <w:szCs w:val="24"/>
        </w:rPr>
        <w:t xml:space="preserve">sus vecinos </w:t>
      </w:r>
      <w:r w:rsidR="00AD6DD0" w:rsidRPr="00454A36">
        <w:rPr>
          <w:rFonts w:ascii="Times New Roman" w:hAnsi="Times New Roman"/>
          <w:i/>
          <w:sz w:val="24"/>
          <w:szCs w:val="24"/>
        </w:rPr>
        <w:t>“reclaman cortando la ruta”</w:t>
      </w:r>
      <w:r w:rsidR="00AD6DD0" w:rsidRPr="00454A36">
        <w:rPr>
          <w:rFonts w:ascii="Times New Roman" w:hAnsi="Times New Roman"/>
          <w:sz w:val="24"/>
          <w:szCs w:val="24"/>
        </w:rPr>
        <w:t xml:space="preserve"> y cerraron con </w:t>
      </w:r>
      <w:r w:rsidR="00AD6DD0" w:rsidRPr="00454A36">
        <w:rPr>
          <w:rFonts w:ascii="Times New Roman" w:hAnsi="Times New Roman"/>
          <w:i/>
          <w:sz w:val="24"/>
          <w:szCs w:val="24"/>
        </w:rPr>
        <w:t>“</w:t>
      </w:r>
      <w:r w:rsidR="00454A36">
        <w:rPr>
          <w:rFonts w:ascii="Times New Roman" w:hAnsi="Times New Roman"/>
          <w:i/>
          <w:sz w:val="24"/>
          <w:szCs w:val="24"/>
        </w:rPr>
        <w:t>a</w:t>
      </w:r>
      <w:r w:rsidR="00AD6DD0" w:rsidRPr="00454A36">
        <w:rPr>
          <w:rFonts w:ascii="Times New Roman" w:hAnsi="Times New Roman"/>
          <w:i/>
          <w:sz w:val="24"/>
          <w:szCs w:val="24"/>
        </w:rPr>
        <w:t>cá las cosas se piden así, por política”</w:t>
      </w:r>
      <w:r w:rsidR="00454A36">
        <w:rPr>
          <w:rFonts w:ascii="Times New Roman" w:hAnsi="Times New Roman"/>
          <w:sz w:val="24"/>
          <w:szCs w:val="24"/>
        </w:rPr>
        <w:t>.</w:t>
      </w:r>
    </w:p>
    <w:p w:rsidR="004545B3" w:rsidRPr="008D6ACA" w:rsidRDefault="008D6ACA" w:rsidP="008D6ACA">
      <w:pPr>
        <w:spacing w:after="0" w:line="360" w:lineRule="auto"/>
        <w:ind w:firstLine="284"/>
        <w:jc w:val="both"/>
        <w:rPr>
          <w:rFonts w:ascii="Times New Roman" w:hAnsi="Times New Roman"/>
          <w:sz w:val="24"/>
          <w:szCs w:val="24"/>
        </w:rPr>
      </w:pPr>
      <w:r w:rsidRPr="008D6ACA">
        <w:rPr>
          <w:rFonts w:ascii="Times New Roman" w:hAnsi="Times New Roman"/>
          <w:sz w:val="24"/>
          <w:szCs w:val="24"/>
        </w:rPr>
        <w:t xml:space="preserve">El encadenamiento de la vida cotidiana en Nicolás con la política nos recuerda al trabajo de Antonadia Borges (2003) sobre las maneras de vivir y representar </w:t>
      </w:r>
      <w:r w:rsidRPr="008D6ACA">
        <w:rPr>
          <w:rFonts w:ascii="Times New Roman" w:hAnsi="Times New Roman"/>
          <w:i/>
          <w:sz w:val="24"/>
          <w:szCs w:val="24"/>
        </w:rPr>
        <w:t>lo político</w:t>
      </w:r>
      <w:r w:rsidRPr="008D6ACA">
        <w:rPr>
          <w:rFonts w:ascii="Times New Roman" w:hAnsi="Times New Roman"/>
          <w:sz w:val="24"/>
          <w:szCs w:val="24"/>
        </w:rPr>
        <w:t xml:space="preserve"> en un poblado de Brasilia</w:t>
      </w:r>
      <w:r>
        <w:rPr>
          <w:rFonts w:ascii="Times New Roman" w:hAnsi="Times New Roman"/>
          <w:sz w:val="24"/>
          <w:szCs w:val="24"/>
        </w:rPr>
        <w:t xml:space="preserve">. Allí, la autora se sumerge en una serie de eventos que giran en relación a intercambios y gestiones entre pobladores y actores gubernamentales influyentes, y donde el </w:t>
      </w:r>
      <w:r w:rsidRPr="00B451B8">
        <w:rPr>
          <w:rFonts w:ascii="Times New Roman" w:hAnsi="Times New Roman"/>
          <w:i/>
          <w:sz w:val="24"/>
          <w:szCs w:val="24"/>
        </w:rPr>
        <w:t>trabajar en política</w:t>
      </w:r>
      <w:r>
        <w:rPr>
          <w:rFonts w:ascii="Times New Roman" w:hAnsi="Times New Roman"/>
          <w:sz w:val="24"/>
          <w:szCs w:val="24"/>
        </w:rPr>
        <w:t xml:space="preserve"> y </w:t>
      </w:r>
      <w:r w:rsidRPr="00B451B8">
        <w:rPr>
          <w:rFonts w:ascii="Times New Roman" w:hAnsi="Times New Roman"/>
          <w:i/>
          <w:sz w:val="24"/>
          <w:szCs w:val="24"/>
        </w:rPr>
        <w:t>morar</w:t>
      </w:r>
      <w:r>
        <w:rPr>
          <w:rFonts w:ascii="Times New Roman" w:hAnsi="Times New Roman"/>
          <w:sz w:val="24"/>
          <w:szCs w:val="24"/>
        </w:rPr>
        <w:t xml:space="preserve"> –adquiriendo un lote y una serie de papeles, gestando el asfalto o </w:t>
      </w:r>
      <w:r>
        <w:rPr>
          <w:rFonts w:ascii="Times New Roman" w:hAnsi="Times New Roman"/>
          <w:sz w:val="24"/>
          <w:szCs w:val="24"/>
        </w:rPr>
        <w:lastRenderedPageBreak/>
        <w:t>una casilla– posibilitan la vida d</w:t>
      </w:r>
      <w:r w:rsidR="00B451B8">
        <w:rPr>
          <w:rFonts w:ascii="Times New Roman" w:hAnsi="Times New Roman"/>
          <w:sz w:val="24"/>
          <w:szCs w:val="24"/>
        </w:rPr>
        <w:t>iaria. Sin detenernos</w:t>
      </w:r>
      <w:r>
        <w:rPr>
          <w:rFonts w:ascii="Times New Roman" w:hAnsi="Times New Roman"/>
          <w:sz w:val="24"/>
          <w:szCs w:val="24"/>
        </w:rPr>
        <w:t xml:space="preserve"> </w:t>
      </w:r>
      <w:r w:rsidR="00B451B8">
        <w:rPr>
          <w:rFonts w:ascii="Times New Roman" w:hAnsi="Times New Roman"/>
          <w:sz w:val="24"/>
          <w:szCs w:val="24"/>
        </w:rPr>
        <w:t xml:space="preserve">en </w:t>
      </w:r>
      <w:r>
        <w:rPr>
          <w:rFonts w:ascii="Times New Roman" w:hAnsi="Times New Roman"/>
          <w:sz w:val="24"/>
          <w:szCs w:val="24"/>
        </w:rPr>
        <w:t>esta perspectiva, concordamos en una línea que inste a to</w:t>
      </w:r>
      <w:r w:rsidR="006146F4">
        <w:rPr>
          <w:rFonts w:ascii="Times New Roman" w:hAnsi="Times New Roman"/>
          <w:sz w:val="24"/>
          <w:szCs w:val="24"/>
        </w:rPr>
        <w:t>mar las teorías nativas en acto –</w:t>
      </w:r>
      <w:r w:rsidR="00B451B8">
        <w:rPr>
          <w:rFonts w:ascii="Times New Roman" w:hAnsi="Times New Roman"/>
          <w:sz w:val="24"/>
          <w:szCs w:val="24"/>
        </w:rPr>
        <w:t xml:space="preserve">en este caso lo que se entiende por </w:t>
      </w:r>
      <w:r w:rsidR="00B451B8" w:rsidRPr="00B451B8">
        <w:rPr>
          <w:rFonts w:ascii="Times New Roman" w:hAnsi="Times New Roman"/>
          <w:i/>
          <w:sz w:val="24"/>
          <w:szCs w:val="24"/>
        </w:rPr>
        <w:t>política</w:t>
      </w:r>
      <w:r w:rsidR="006146F4">
        <w:rPr>
          <w:rFonts w:ascii="Times New Roman" w:hAnsi="Times New Roman"/>
          <w:sz w:val="24"/>
          <w:szCs w:val="24"/>
        </w:rPr>
        <w:t>–</w:t>
      </w:r>
      <w:r w:rsidR="00B451B8">
        <w:rPr>
          <w:rFonts w:ascii="Times New Roman" w:hAnsi="Times New Roman"/>
          <w:sz w:val="24"/>
          <w:szCs w:val="24"/>
        </w:rPr>
        <w:t>,</w:t>
      </w:r>
      <w:r>
        <w:rPr>
          <w:rFonts w:ascii="Times New Roman" w:hAnsi="Times New Roman"/>
          <w:sz w:val="24"/>
          <w:szCs w:val="24"/>
        </w:rPr>
        <w:t xml:space="preserve"> en la contingencia de las situaciones y en las más resonantes contradicciones ent</w:t>
      </w:r>
      <w:r w:rsidR="00B451B8">
        <w:rPr>
          <w:rFonts w:ascii="Times New Roman" w:hAnsi="Times New Roman"/>
          <w:sz w:val="24"/>
          <w:szCs w:val="24"/>
        </w:rPr>
        <w:t xml:space="preserve">re individuos, grupos sociales, y </w:t>
      </w:r>
      <w:r w:rsidR="00DC75BF">
        <w:rPr>
          <w:rFonts w:ascii="Times New Roman" w:hAnsi="Times New Roman"/>
          <w:sz w:val="24"/>
          <w:szCs w:val="24"/>
        </w:rPr>
        <w:t>de acuerdo</w:t>
      </w:r>
      <w:r w:rsidR="00B451B8">
        <w:rPr>
          <w:rFonts w:ascii="Times New Roman" w:hAnsi="Times New Roman"/>
          <w:sz w:val="24"/>
          <w:szCs w:val="24"/>
        </w:rPr>
        <w:t xml:space="preserve"> a lo que el investigador pueda representarse</w:t>
      </w:r>
      <w:r w:rsidR="00DC75BF">
        <w:rPr>
          <w:rFonts w:ascii="Times New Roman" w:hAnsi="Times New Roman"/>
          <w:sz w:val="24"/>
          <w:szCs w:val="24"/>
        </w:rPr>
        <w:t xml:space="preserve"> o no</w:t>
      </w:r>
      <w:r w:rsidR="00B451B8">
        <w:rPr>
          <w:rFonts w:ascii="Times New Roman" w:hAnsi="Times New Roman"/>
          <w:sz w:val="24"/>
          <w:szCs w:val="24"/>
        </w:rPr>
        <w:t xml:space="preserve"> previamente. Se trata de dar posibilidad a un “equilibrio e inseparabilidad entre etnógrafo/objeto/teoría antropológica” (pp.: 177).</w:t>
      </w:r>
      <w:r w:rsidR="006146F4">
        <w:rPr>
          <w:rFonts w:ascii="Times New Roman" w:hAnsi="Times New Roman"/>
          <w:sz w:val="24"/>
          <w:szCs w:val="24"/>
        </w:rPr>
        <w:t xml:space="preserve"> Entender la política como categoría etnográfica y </w:t>
      </w:r>
      <w:r w:rsidR="001E6B10">
        <w:rPr>
          <w:rFonts w:ascii="Times New Roman" w:hAnsi="Times New Roman"/>
          <w:sz w:val="24"/>
          <w:szCs w:val="24"/>
        </w:rPr>
        <w:t xml:space="preserve">como </w:t>
      </w:r>
      <w:r w:rsidR="006146F4">
        <w:rPr>
          <w:rFonts w:ascii="Times New Roman" w:hAnsi="Times New Roman"/>
          <w:sz w:val="24"/>
          <w:szCs w:val="24"/>
        </w:rPr>
        <w:t>teoría nativa</w:t>
      </w:r>
      <w:r w:rsidR="001E6B10">
        <w:rPr>
          <w:rFonts w:ascii="Times New Roman" w:hAnsi="Times New Roman"/>
          <w:sz w:val="24"/>
          <w:szCs w:val="24"/>
        </w:rPr>
        <w:t xml:space="preserve"> con diversos sentidos confrontados define un proceso cuyo dinamismo genera, a su vez, un enriquecimiento tanto del quehacer cotidiano de las poblaciones inmersas en esas realidades como de la reflexión antropológica.</w:t>
      </w:r>
    </w:p>
    <w:p w:rsidR="00DE1FF2" w:rsidRPr="000A4464" w:rsidRDefault="00DE1FF2" w:rsidP="000A4464">
      <w:pPr>
        <w:pStyle w:val="NormalWeb"/>
        <w:shd w:val="clear" w:color="auto" w:fill="FFFFFF"/>
        <w:spacing w:before="0" w:beforeAutospacing="0" w:after="0" w:afterAutospacing="0" w:line="360" w:lineRule="auto"/>
        <w:ind w:firstLine="284"/>
        <w:jc w:val="both"/>
      </w:pPr>
      <w:r w:rsidRPr="000A4464">
        <w:t>El barrio Nicolás, entonces, tiene una fuerte impronta en términos de relacionam</w:t>
      </w:r>
      <w:r w:rsidR="00DC75BF">
        <w:t>iento político. A partir de un</w:t>
      </w:r>
      <w:r w:rsidRPr="000A4464">
        <w:t xml:space="preserve"> mosaico de experiencias</w:t>
      </w:r>
      <w:r w:rsidR="00454A36">
        <w:t xml:space="preserve"> y sentidos construidos al resignificar </w:t>
      </w:r>
      <w:r w:rsidR="00DD03B4">
        <w:t>el</w:t>
      </w:r>
      <w:r w:rsidR="00DC75BF">
        <w:t xml:space="preserve"> espacio barrial, y sobre </w:t>
      </w:r>
      <w:r w:rsidRPr="000A4464">
        <w:t>formas de organización y demanda</w:t>
      </w:r>
      <w:r w:rsidR="002463A3">
        <w:t>,</w:t>
      </w:r>
      <w:r w:rsidRPr="000A4464">
        <w:t xml:space="preserve"> se fueron delineando </w:t>
      </w:r>
      <w:r w:rsidR="000A4464" w:rsidRPr="000A4464">
        <w:t>ciert</w:t>
      </w:r>
      <w:r w:rsidR="002463A3">
        <w:t>o</w:t>
      </w:r>
      <w:r w:rsidR="000A4464" w:rsidRPr="000A4464">
        <w:t>s</w:t>
      </w:r>
      <w:r w:rsidRPr="000A4464">
        <w:t xml:space="preserve"> modos de representación</w:t>
      </w:r>
      <w:r w:rsidR="002463A3">
        <w:t xml:space="preserve"> y correlaciones de fuerza</w:t>
      </w:r>
      <w:r w:rsidRPr="000A4464">
        <w:t>, los cuales serán con el tiempo elementos de conflicto</w:t>
      </w:r>
      <w:r w:rsidR="002463A3">
        <w:t>.</w:t>
      </w:r>
      <w:r w:rsidR="008F0D06" w:rsidRPr="000A4464">
        <w:t xml:space="preserve"> </w:t>
      </w:r>
      <w:r w:rsidR="002463A3">
        <w:t>Circunscribiendo</w:t>
      </w:r>
      <w:r w:rsidR="008F0D06" w:rsidRPr="000A4464">
        <w:t xml:space="preserve"> nuestro análisis a los primeros momentos, </w:t>
      </w:r>
      <w:r w:rsidR="002463A3">
        <w:t xml:space="preserve">detallaremos una aproximación a la estructura política local </w:t>
      </w:r>
      <w:r w:rsidR="008F0D06" w:rsidRPr="000A4464">
        <w:t>y la noción de barrio digno</w:t>
      </w:r>
      <w:r w:rsidR="002463A3">
        <w:t xml:space="preserve"> como noción legitimadora</w:t>
      </w:r>
      <w:r w:rsidR="008F0D06" w:rsidRPr="000A4464">
        <w:t>.</w:t>
      </w:r>
      <w:r w:rsidR="000A4464" w:rsidRPr="000A4464">
        <w:t xml:space="preserve"> Aprender el lenguaje de la</w:t>
      </w:r>
      <w:r w:rsidR="000A4464" w:rsidRPr="000A4464">
        <w:rPr>
          <w:i/>
        </w:rPr>
        <w:t xml:space="preserve"> forma acampamento</w:t>
      </w:r>
      <w:r w:rsidR="000A4464" w:rsidRPr="000A4464">
        <w:t xml:space="preserve"> durante los asentamientos de los ochenta, los mecanismos y estrategias adecuadas para afirmar relaciones negociadas con instancias de gobierno y funcionarios</w:t>
      </w:r>
      <w:r w:rsidR="001E6B10">
        <w:t>,</w:t>
      </w:r>
      <w:r w:rsidR="000A4464" w:rsidRPr="000A4464">
        <w:t xml:space="preserve"> posibilitó en muchos de los vecinos la producción de una nueva serie de prácticas y discursos.</w:t>
      </w:r>
    </w:p>
    <w:p w:rsidR="008F0D06" w:rsidRDefault="008F0D06" w:rsidP="0074365C">
      <w:pPr>
        <w:spacing w:after="0" w:line="360" w:lineRule="auto"/>
        <w:jc w:val="both"/>
        <w:rPr>
          <w:rFonts w:ascii="Times New Roman" w:hAnsi="Times New Roman"/>
          <w:color w:val="FF0000"/>
          <w:sz w:val="24"/>
          <w:szCs w:val="24"/>
        </w:rPr>
      </w:pPr>
    </w:p>
    <w:p w:rsidR="00810F81" w:rsidRPr="009947E5" w:rsidRDefault="00810F81" w:rsidP="0074365C">
      <w:pPr>
        <w:spacing w:after="0" w:line="360" w:lineRule="auto"/>
        <w:jc w:val="both"/>
        <w:rPr>
          <w:rFonts w:ascii="Times New Roman" w:hAnsi="Times New Roman"/>
          <w:i/>
          <w:sz w:val="24"/>
          <w:szCs w:val="24"/>
        </w:rPr>
      </w:pPr>
      <w:r w:rsidRPr="009947E5">
        <w:rPr>
          <w:rFonts w:ascii="Times New Roman" w:hAnsi="Times New Roman"/>
          <w:i/>
          <w:sz w:val="24"/>
          <w:szCs w:val="24"/>
        </w:rPr>
        <w:t>El m-26</w:t>
      </w:r>
      <w:r w:rsidR="00ED4BCC">
        <w:rPr>
          <w:rFonts w:ascii="Times New Roman" w:hAnsi="Times New Roman"/>
          <w:i/>
          <w:sz w:val="24"/>
          <w:szCs w:val="24"/>
        </w:rPr>
        <w:t>,</w:t>
      </w:r>
      <w:r w:rsidR="003F5E96" w:rsidRPr="009947E5">
        <w:rPr>
          <w:rFonts w:ascii="Times New Roman" w:hAnsi="Times New Roman"/>
          <w:i/>
          <w:sz w:val="24"/>
          <w:szCs w:val="24"/>
        </w:rPr>
        <w:t xml:space="preserve"> las comisiones del barrio</w:t>
      </w:r>
      <w:r w:rsidR="00ED4BCC">
        <w:rPr>
          <w:rFonts w:ascii="Times New Roman" w:hAnsi="Times New Roman"/>
          <w:i/>
          <w:sz w:val="24"/>
          <w:szCs w:val="24"/>
        </w:rPr>
        <w:t xml:space="preserve"> y la lucha por un barrio digno</w:t>
      </w:r>
    </w:p>
    <w:p w:rsidR="00340D6E" w:rsidRDefault="00E12E70" w:rsidP="001F1280">
      <w:pPr>
        <w:pStyle w:val="NormalWeb"/>
        <w:shd w:val="clear" w:color="auto" w:fill="FFFFFF"/>
        <w:spacing w:before="0" w:beforeAutospacing="0" w:after="0" w:afterAutospacing="0" w:line="360" w:lineRule="auto"/>
        <w:ind w:firstLine="284"/>
        <w:jc w:val="both"/>
      </w:pPr>
      <w:r>
        <w:t>De unos 55 años, Lucía</w:t>
      </w:r>
      <w:r w:rsidR="00AA0288">
        <w:t xml:space="preserve">, la principal </w:t>
      </w:r>
      <w:r w:rsidR="00AA0288" w:rsidRPr="00467E84">
        <w:rPr>
          <w:i/>
        </w:rPr>
        <w:t>referente barrial</w:t>
      </w:r>
      <w:r w:rsidR="00AA0288">
        <w:t xml:space="preserve"> de Nicolás </w:t>
      </w:r>
      <w:r w:rsidRPr="00A55F5D">
        <w:t xml:space="preserve">posee </w:t>
      </w:r>
      <w:r w:rsidR="00AA0288">
        <w:t xml:space="preserve">una sólida </w:t>
      </w:r>
      <w:r w:rsidRPr="00A55F5D">
        <w:t>experiencia</w:t>
      </w:r>
      <w:r>
        <w:t xml:space="preserve"> de militancia política y territorial</w:t>
      </w:r>
      <w:r w:rsidR="00407C42">
        <w:rPr>
          <w:rStyle w:val="Refdenotaalpie"/>
        </w:rPr>
        <w:footnoteReference w:id="9"/>
      </w:r>
      <w:r w:rsidR="000F1339">
        <w:t>. E</w:t>
      </w:r>
      <w:r w:rsidRPr="00A55F5D">
        <w:t>sa experiencia</w:t>
      </w:r>
      <w:r w:rsidR="000F1339">
        <w:t xml:space="preserve"> y los conocimientos técnicos adquiridos por las continuas “luchas colectivas”</w:t>
      </w:r>
      <w:r w:rsidR="001F1280">
        <w:t xml:space="preserve"> por la tierra, la vivienda y el trabajo,</w:t>
      </w:r>
      <w:r w:rsidR="000D5736">
        <w:t xml:space="preserve"> </w:t>
      </w:r>
      <w:r w:rsidR="000F1339">
        <w:t>le permitieron encabezar</w:t>
      </w:r>
      <w:r w:rsidRPr="00A55F5D">
        <w:t xml:space="preserve"> </w:t>
      </w:r>
      <w:r>
        <w:t>–junto a su ex marido “El Chango</w:t>
      </w:r>
      <w:r w:rsidR="000F1339">
        <w:t>”</w:t>
      </w:r>
      <w:r>
        <w:t xml:space="preserve">– </w:t>
      </w:r>
      <w:r w:rsidRPr="00A55F5D">
        <w:t>el Movimiento 26 de</w:t>
      </w:r>
      <w:r>
        <w:t xml:space="preserve"> </w:t>
      </w:r>
      <w:r w:rsidRPr="00A55F5D">
        <w:t>Julio</w:t>
      </w:r>
      <w:r w:rsidR="00D20C46">
        <w:rPr>
          <w:rStyle w:val="Refdenotaalpie"/>
        </w:rPr>
        <w:footnoteReference w:id="10"/>
      </w:r>
      <w:r w:rsidRPr="00A55F5D">
        <w:t xml:space="preserve">, </w:t>
      </w:r>
      <w:r w:rsidR="000F1339">
        <w:t xml:space="preserve">principal organización política </w:t>
      </w:r>
      <w:r w:rsidR="00F524E7">
        <w:t>local</w:t>
      </w:r>
      <w:r w:rsidR="000F1339">
        <w:t>, hoy consol</w:t>
      </w:r>
      <w:r w:rsidR="00F524E7">
        <w:t xml:space="preserve">idada como una institución </w:t>
      </w:r>
      <w:r w:rsidR="000F1339">
        <w:t>con edificio propio</w:t>
      </w:r>
      <w:r w:rsidR="00D20C46">
        <w:t>, el Centro Popular 26 de Julio</w:t>
      </w:r>
      <w:r w:rsidR="000F1339">
        <w:t>. Durante fines de los noventa</w:t>
      </w:r>
      <w:r>
        <w:t xml:space="preserve"> y ya asentados</w:t>
      </w:r>
      <w:r w:rsidR="00A90F5A">
        <w:t xml:space="preserve"> allí</w:t>
      </w:r>
      <w:r>
        <w:t xml:space="preserve">, esta </w:t>
      </w:r>
      <w:r w:rsidRPr="00A55F5D">
        <w:t>“organización barrial” según sus palabras</w:t>
      </w:r>
      <w:r>
        <w:t xml:space="preserve">, se inició como movimiento de desocupados que realizaba </w:t>
      </w:r>
      <w:r w:rsidR="000F1339">
        <w:t xml:space="preserve">distintos </w:t>
      </w:r>
      <w:r>
        <w:t>cortes de ruta u otras modalidades de demanda</w:t>
      </w:r>
      <w:r w:rsidR="00A90F5A">
        <w:t xml:space="preserve"> –ocupaciones de espacios y </w:t>
      </w:r>
      <w:r w:rsidR="00A90F5A">
        <w:lastRenderedPageBreak/>
        <w:t>edificios públicos, marchas, escraches a políticos–</w:t>
      </w:r>
      <w:r>
        <w:t xml:space="preserve"> con el fin de </w:t>
      </w:r>
      <w:r w:rsidRPr="001E6B10">
        <w:rPr>
          <w:i/>
        </w:rPr>
        <w:t>“reclamar al Estado</w:t>
      </w:r>
      <w:r w:rsidR="000D5736" w:rsidRPr="001E6B10">
        <w:rPr>
          <w:i/>
        </w:rPr>
        <w:t xml:space="preserve"> por </w:t>
      </w:r>
      <w:r w:rsidRPr="001E6B10">
        <w:rPr>
          <w:i/>
        </w:rPr>
        <w:t>derechos postergados”</w:t>
      </w:r>
      <w:r>
        <w:t>, esto es, alimentos (</w:t>
      </w:r>
      <w:r w:rsidRPr="00BE4512">
        <w:rPr>
          <w:i/>
        </w:rPr>
        <w:t>mercaderías</w:t>
      </w:r>
      <w:r>
        <w:t xml:space="preserve">) y </w:t>
      </w:r>
      <w:r w:rsidR="001E6B10">
        <w:t xml:space="preserve">puestos de </w:t>
      </w:r>
      <w:r>
        <w:t>trabajo</w:t>
      </w:r>
      <w:r w:rsidRPr="00A55F5D">
        <w:t>.</w:t>
      </w:r>
      <w:r>
        <w:t xml:space="preserve"> </w:t>
      </w:r>
    </w:p>
    <w:p w:rsidR="000B71D4" w:rsidRDefault="000B71D4" w:rsidP="001F1280">
      <w:pPr>
        <w:pStyle w:val="NormalWeb"/>
        <w:shd w:val="clear" w:color="auto" w:fill="FFFFFF"/>
        <w:spacing w:before="0" w:beforeAutospacing="0" w:after="0" w:afterAutospacing="0" w:line="360" w:lineRule="auto"/>
        <w:ind w:firstLine="284"/>
        <w:jc w:val="both"/>
      </w:pPr>
    </w:p>
    <w:p w:rsidR="000B71D4" w:rsidRPr="00105EB3" w:rsidRDefault="000B71D4" w:rsidP="000B71D4">
      <w:pPr>
        <w:pStyle w:val="NormalWeb"/>
        <w:shd w:val="clear" w:color="auto" w:fill="FFFFFF"/>
        <w:spacing w:before="0" w:beforeAutospacing="0" w:after="0" w:afterAutospacing="0" w:line="360" w:lineRule="auto"/>
        <w:ind w:left="567" w:right="566"/>
        <w:jc w:val="both"/>
        <w:rPr>
          <w:i/>
          <w:sz w:val="20"/>
          <w:szCs w:val="20"/>
          <w:lang w:val="es-AR"/>
        </w:rPr>
      </w:pPr>
      <w:r w:rsidRPr="00105EB3">
        <w:rPr>
          <w:i/>
          <w:sz w:val="20"/>
          <w:szCs w:val="20"/>
          <w:lang w:val="es-AR"/>
        </w:rPr>
        <w:t>“vinimos acá siendo parte de todo ese camino. Los que luchamos pidiendo otras tierras y queriendo construir un barrio digno, de cero (…) Creo que nos tiraron acá o  nos dejaron acá para no escucharnos y tuvimos la capacidad de salir a la ruta y cortar la ruta</w:t>
      </w:r>
      <w:r>
        <w:rPr>
          <w:i/>
          <w:sz w:val="20"/>
          <w:szCs w:val="20"/>
          <w:lang w:val="es-AR"/>
        </w:rPr>
        <w:t xml:space="preserve"> e</w:t>
      </w:r>
      <w:r w:rsidRPr="00105EB3">
        <w:rPr>
          <w:i/>
          <w:sz w:val="20"/>
          <w:szCs w:val="20"/>
          <w:lang w:val="es-AR"/>
        </w:rPr>
        <w:t xml:space="preserve">  ir por todas las necesidades que tenía nuestro barrio y nuestra gente</w:t>
      </w:r>
      <w:r>
        <w:rPr>
          <w:i/>
          <w:sz w:val="20"/>
          <w:szCs w:val="20"/>
          <w:lang w:val="es-AR"/>
        </w:rPr>
        <w:t xml:space="preserve">” </w:t>
      </w:r>
      <w:r w:rsidRPr="00105EB3">
        <w:rPr>
          <w:sz w:val="20"/>
          <w:szCs w:val="20"/>
          <w:lang w:val="es-AR"/>
        </w:rPr>
        <w:t>(Lucía, octubre 2013)</w:t>
      </w:r>
    </w:p>
    <w:p w:rsidR="000B71D4" w:rsidRPr="000B71D4" w:rsidRDefault="000B71D4" w:rsidP="001F1280">
      <w:pPr>
        <w:pStyle w:val="NormalWeb"/>
        <w:shd w:val="clear" w:color="auto" w:fill="FFFFFF"/>
        <w:spacing w:before="0" w:beforeAutospacing="0" w:after="0" w:afterAutospacing="0" w:line="360" w:lineRule="auto"/>
        <w:ind w:firstLine="284"/>
        <w:jc w:val="both"/>
        <w:rPr>
          <w:lang w:val="es-AR"/>
        </w:rPr>
      </w:pPr>
    </w:p>
    <w:p w:rsidR="00F207EC" w:rsidRDefault="00ED2718" w:rsidP="00F207EC">
      <w:pPr>
        <w:pStyle w:val="NormalWeb"/>
        <w:shd w:val="clear" w:color="auto" w:fill="FFFFFF"/>
        <w:spacing w:before="0" w:beforeAutospacing="0" w:after="0" w:afterAutospacing="0" w:line="360" w:lineRule="auto"/>
        <w:ind w:firstLine="284"/>
        <w:jc w:val="both"/>
      </w:pPr>
      <w:r>
        <w:t>Virginia Manzano (2008</w:t>
      </w:r>
      <w:r w:rsidR="00F207EC">
        <w:t xml:space="preserve">) </w:t>
      </w:r>
      <w:r w:rsidR="00F439C2">
        <w:t>desarrolló</w:t>
      </w:r>
      <w:r w:rsidR="004E5596">
        <w:t xml:space="preserve"> la noción de </w:t>
      </w:r>
      <w:r w:rsidR="00D06696">
        <w:t xml:space="preserve"> </w:t>
      </w:r>
      <w:r w:rsidR="00D06696" w:rsidRPr="00F207EC">
        <w:rPr>
          <w:i/>
        </w:rPr>
        <w:t xml:space="preserve">forma piquete </w:t>
      </w:r>
      <w:r w:rsidR="00F207EC">
        <w:t xml:space="preserve">como una continuidad del modelo organizativo de </w:t>
      </w:r>
      <w:r w:rsidR="00467E84">
        <w:t>“</w:t>
      </w:r>
      <w:r w:rsidR="00F207EC" w:rsidRPr="00467E84">
        <w:t>lucha por la tierra</w:t>
      </w:r>
      <w:r w:rsidR="00467E84">
        <w:t>”</w:t>
      </w:r>
      <w:r w:rsidR="00F207EC">
        <w:t xml:space="preserve"> –</w:t>
      </w:r>
      <w:r w:rsidR="002463A3">
        <w:t xml:space="preserve">la </w:t>
      </w:r>
      <w:r w:rsidR="00F207EC" w:rsidRPr="002463A3">
        <w:rPr>
          <w:i/>
        </w:rPr>
        <w:t>forma acampamento</w:t>
      </w:r>
      <w:r w:rsidR="00467E84">
        <w:t>–</w:t>
      </w:r>
      <w:r w:rsidR="0062729A">
        <w:t>.</w:t>
      </w:r>
      <w:r w:rsidR="00F207EC">
        <w:t xml:space="preserve"> </w:t>
      </w:r>
      <w:r w:rsidR="0062729A">
        <w:t xml:space="preserve">En tanto </w:t>
      </w:r>
      <w:r w:rsidR="00F207EC">
        <w:t xml:space="preserve">lenguaje </w:t>
      </w:r>
      <w:r w:rsidR="004E5596">
        <w:t>adecuado para presentar</w:t>
      </w:r>
      <w:r w:rsidR="00F207EC">
        <w:t xml:space="preserve"> demandas</w:t>
      </w:r>
      <w:r w:rsidR="004E5596">
        <w:t xml:space="preserve"> al estado </w:t>
      </w:r>
      <w:r w:rsidR="00C83B2A">
        <w:t>y lograr comprometer</w:t>
      </w:r>
      <w:r w:rsidR="004E5596">
        <w:t xml:space="preserve"> </w:t>
      </w:r>
      <w:r w:rsidR="00C83B2A">
        <w:t xml:space="preserve">a </w:t>
      </w:r>
      <w:r w:rsidR="004E5596">
        <w:t>funcionarios gubernamentales</w:t>
      </w:r>
      <w:r w:rsidR="0062729A">
        <w:t>,</w:t>
      </w:r>
      <w:r w:rsidR="00F207EC">
        <w:t xml:space="preserve"> </w:t>
      </w:r>
      <w:r w:rsidR="0062729A">
        <w:t>l</w:t>
      </w:r>
      <w:r w:rsidR="00E33B52">
        <w:t xml:space="preserve">a autora sintetiza </w:t>
      </w:r>
      <w:r w:rsidR="004E5596">
        <w:t>esta modalidad a partir de una serie de elementos, entre los cuales destacamos</w:t>
      </w:r>
      <w:r w:rsidR="00E33B52">
        <w:t xml:space="preserve">: </w:t>
      </w:r>
    </w:p>
    <w:p w:rsidR="000A4B9A" w:rsidRPr="00E33B52" w:rsidRDefault="000A4B9A" w:rsidP="000A4B9A">
      <w:pPr>
        <w:autoSpaceDE w:val="0"/>
        <w:autoSpaceDN w:val="0"/>
        <w:adjustRightInd w:val="0"/>
        <w:spacing w:after="0" w:line="240" w:lineRule="auto"/>
        <w:jc w:val="both"/>
        <w:rPr>
          <w:rFonts w:ascii="Times New Roman" w:hAnsi="Times New Roman" w:cs="Times New Roman"/>
          <w:sz w:val="24"/>
          <w:szCs w:val="24"/>
          <w:lang w:val="es-ES"/>
        </w:rPr>
      </w:pPr>
    </w:p>
    <w:p w:rsidR="00C83B2A" w:rsidRDefault="000A4B9A" w:rsidP="004E5596">
      <w:pPr>
        <w:pStyle w:val="NormalWeb"/>
        <w:shd w:val="clear" w:color="auto" w:fill="FFFFFF"/>
        <w:spacing w:before="0" w:beforeAutospacing="0" w:after="0" w:afterAutospacing="0" w:line="360" w:lineRule="auto"/>
        <w:ind w:firstLine="284"/>
        <w:jc w:val="both"/>
      </w:pPr>
      <w:r w:rsidRPr="004E5596">
        <w:t xml:space="preserve">- La ocupación de tierras o espacios públicos (dependencias gubernamentales, plazas, rutas, etc.) como una forma de presentar públicamente </w:t>
      </w:r>
      <w:r w:rsidR="00C83B2A">
        <w:t xml:space="preserve">demandas y forzar </w:t>
      </w:r>
      <w:r w:rsidRPr="004E5596">
        <w:t>compromiso</w:t>
      </w:r>
      <w:r w:rsidR="00C83B2A">
        <w:t>s</w:t>
      </w:r>
      <w:r w:rsidRPr="004E5596">
        <w:t xml:space="preserve"> </w:t>
      </w:r>
    </w:p>
    <w:p w:rsidR="000A4B9A" w:rsidRPr="004E5596" w:rsidRDefault="000A4B9A" w:rsidP="004E5596">
      <w:pPr>
        <w:pStyle w:val="NormalWeb"/>
        <w:shd w:val="clear" w:color="auto" w:fill="FFFFFF"/>
        <w:spacing w:before="0" w:beforeAutospacing="0" w:after="0" w:afterAutospacing="0" w:line="360" w:lineRule="auto"/>
        <w:ind w:firstLine="284"/>
        <w:jc w:val="both"/>
      </w:pPr>
      <w:r w:rsidRPr="004E5596">
        <w:t>- Habilidades aprendidas respecto de los mecanismos de funcionamiento cotidiano de las dependencias estatales: tecnologías de presentación de demandas (encuestas, censos, cartas, petitorios, etc.), modos de circulación de expedientes, tipos de trámites, y convenciones para tratar con legisladores o autoridades gubernamentales.</w:t>
      </w:r>
    </w:p>
    <w:p w:rsidR="000A4B9A" w:rsidRPr="004E5596" w:rsidRDefault="000A4B9A" w:rsidP="004E5596">
      <w:pPr>
        <w:pStyle w:val="NormalWeb"/>
        <w:shd w:val="clear" w:color="auto" w:fill="FFFFFF"/>
        <w:spacing w:before="0" w:beforeAutospacing="0" w:after="0" w:afterAutospacing="0" w:line="360" w:lineRule="auto"/>
        <w:ind w:firstLine="284"/>
        <w:jc w:val="both"/>
      </w:pPr>
      <w:r w:rsidRPr="004E5596">
        <w:t>- La trama organizativa basadas en juntas vecinales, cooperativas, delegados por manzana y cuerpos de delegados por barrio.</w:t>
      </w:r>
    </w:p>
    <w:p w:rsidR="000A4B9A" w:rsidRPr="004E5596" w:rsidRDefault="000A4B9A" w:rsidP="004E5596">
      <w:pPr>
        <w:pStyle w:val="NormalWeb"/>
        <w:shd w:val="clear" w:color="auto" w:fill="FFFFFF"/>
        <w:spacing w:before="0" w:beforeAutospacing="0" w:after="0" w:afterAutospacing="0" w:line="360" w:lineRule="auto"/>
        <w:ind w:firstLine="284"/>
        <w:jc w:val="both"/>
      </w:pPr>
      <w:r w:rsidRPr="004E5596">
        <w:t>- El entrenamiento para articular a diferentes sectores sociales alrededor de un eje de demanda</w:t>
      </w:r>
      <w:r w:rsidR="004E5596" w:rsidRPr="004E5596">
        <w:rPr>
          <w:vertAlign w:val="superscript"/>
        </w:rPr>
        <w:footnoteReference w:id="11"/>
      </w:r>
    </w:p>
    <w:p w:rsidR="000A4B9A" w:rsidRDefault="000A4B9A" w:rsidP="000A4B9A">
      <w:pPr>
        <w:autoSpaceDE w:val="0"/>
        <w:autoSpaceDN w:val="0"/>
        <w:adjustRightInd w:val="0"/>
        <w:spacing w:after="0" w:line="240" w:lineRule="auto"/>
        <w:jc w:val="both"/>
        <w:rPr>
          <w:rFonts w:ascii="Times New Roman" w:hAnsi="Times New Roman" w:cs="Times New Roman"/>
          <w:color w:val="FF0000"/>
          <w:sz w:val="24"/>
          <w:szCs w:val="24"/>
        </w:rPr>
      </w:pPr>
    </w:p>
    <w:p w:rsidR="00B50499" w:rsidRPr="00C80050" w:rsidRDefault="00E12E70" w:rsidP="00E906B0">
      <w:pPr>
        <w:pStyle w:val="NormalWeb"/>
        <w:shd w:val="clear" w:color="auto" w:fill="FFFFFF"/>
        <w:spacing w:before="0" w:beforeAutospacing="0" w:after="0" w:afterAutospacing="0" w:line="360" w:lineRule="auto"/>
        <w:ind w:firstLine="284"/>
        <w:jc w:val="both"/>
      </w:pPr>
      <w:r>
        <w:t>Dentro del grupo de pobladores pertenecientes a “Villegas”,</w:t>
      </w:r>
      <w:r w:rsidR="00D06696">
        <w:t xml:space="preserve"> “Fiorito” y “los del medio” –aquellos inscriptos en Tierras–</w:t>
      </w:r>
      <w:r>
        <w:t xml:space="preserve"> encontramos vecinos que no fueron parte del M-26 pero si participaron de la </w:t>
      </w:r>
      <w:r w:rsidRPr="00C80050">
        <w:rPr>
          <w:i/>
        </w:rPr>
        <w:t>Comisión del barrio</w:t>
      </w:r>
      <w:r w:rsidR="00741F0C" w:rsidRPr="00741F0C">
        <w:t>,</w:t>
      </w:r>
      <w:r w:rsidR="00741F0C">
        <w:t xml:space="preserve"> acompañando</w:t>
      </w:r>
      <w:r w:rsidRPr="001A7BE8">
        <w:t xml:space="preserve"> cada movilización y cada</w:t>
      </w:r>
      <w:r w:rsidR="00E906B0">
        <w:t xml:space="preserve"> evento de piquete</w:t>
      </w:r>
      <w:r w:rsidR="00A90F5A">
        <w:t xml:space="preserve">. </w:t>
      </w:r>
      <w:r w:rsidRPr="00C80050">
        <w:t>Según lo documentado</w:t>
      </w:r>
      <w:r>
        <w:t>, durante los inicios</w:t>
      </w:r>
      <w:r w:rsidRPr="00C80050">
        <w:t xml:space="preserve"> se produjeron modalidades organizativas por comisiones, definiéndose dos comisiones distintas en paralelo con la organizac</w:t>
      </w:r>
      <w:r>
        <w:t xml:space="preserve">ión barrial que lideraba Lucía: la comisión de Villegas y la comisión de Fiorito. </w:t>
      </w:r>
      <w:r w:rsidR="00B50499" w:rsidRPr="00D029CB">
        <w:t xml:space="preserve">En estas comisiones se discutían modos de relacionarse con los organismos gubernamentales, prácticas y acciones de </w:t>
      </w:r>
      <w:r w:rsidR="00B50499" w:rsidRPr="00D029CB">
        <w:lastRenderedPageBreak/>
        <w:t>reclamo y movilizaci</w:t>
      </w:r>
      <w:r w:rsidR="00E906B0">
        <w:t>ón, cuestiones internas referida</w:t>
      </w:r>
      <w:r w:rsidR="00B50499" w:rsidRPr="00D029CB">
        <w:t>s a la cotidianei</w:t>
      </w:r>
      <w:r w:rsidR="00B50499">
        <w:t>dad de Nicolás y la gestión de recursos (elementos para construcción de sus casillas, obras para el barrio, bolsones de alimento,</w:t>
      </w:r>
      <w:r w:rsidR="00B50499" w:rsidRPr="00D029CB">
        <w:t xml:space="preserve"> etc</w:t>
      </w:r>
      <w:r w:rsidR="00A90F5A">
        <w:t>.</w:t>
      </w:r>
      <w:r w:rsidR="00B50499">
        <w:t>)</w:t>
      </w:r>
      <w:r w:rsidR="00B50499" w:rsidRPr="00D029CB">
        <w:t xml:space="preserve">. Allí participaban tanto vecinos con trayectorias de militancia y experiencia gremial como habitantes sin </w:t>
      </w:r>
      <w:r w:rsidR="00D06696">
        <w:t xml:space="preserve">conocimiento político </w:t>
      </w:r>
      <w:r w:rsidR="00B50499" w:rsidRPr="00D029CB">
        <w:t>pero interesados en lograr mejoras para “formar el barrio”.</w:t>
      </w:r>
      <w:r w:rsidR="00F439C2">
        <w:t xml:space="preserve"> Con el correr de los meses y gestiones</w:t>
      </w:r>
      <w:r w:rsidR="00E906B0">
        <w:t>,</w:t>
      </w:r>
      <w:r w:rsidR="00F439C2">
        <w:t xml:space="preserve"> quienes participaban de las comisiones y el movimiento 26 de julio se introducirían en distintos conflictos por la distribución y el control de los recursos y bienes </w:t>
      </w:r>
      <w:r w:rsidR="00F439C2" w:rsidRPr="00F439C2">
        <w:rPr>
          <w:i/>
        </w:rPr>
        <w:t>bajados</w:t>
      </w:r>
      <w:r w:rsidR="00F439C2">
        <w:t>.</w:t>
      </w:r>
    </w:p>
    <w:p w:rsidR="00E12E70" w:rsidRPr="008C0364" w:rsidRDefault="00E12E70" w:rsidP="00D06696">
      <w:pPr>
        <w:pStyle w:val="NormalWeb"/>
        <w:shd w:val="clear" w:color="auto" w:fill="FFFFFF"/>
        <w:spacing w:before="0" w:beforeAutospacing="0" w:after="0" w:afterAutospacing="0" w:line="360" w:lineRule="auto"/>
        <w:ind w:firstLine="284"/>
        <w:jc w:val="both"/>
      </w:pPr>
      <w:r w:rsidRPr="008C0364">
        <w:t xml:space="preserve">Ricardo, quien provino del </w:t>
      </w:r>
      <w:r w:rsidR="00E47326">
        <w:t>asentamiento</w:t>
      </w:r>
      <w:r w:rsidRPr="008C0364">
        <w:t xml:space="preserve"> 22 de Enero y </w:t>
      </w:r>
      <w:r w:rsidR="00106D65">
        <w:t>participó de</w:t>
      </w:r>
      <w:r w:rsidRPr="008C0364">
        <w:t xml:space="preserve"> la comisión de Villegas, hasta ser nombrado </w:t>
      </w:r>
      <w:r w:rsidRPr="008C0364">
        <w:rPr>
          <w:i/>
        </w:rPr>
        <w:t>Presidente del barrio</w:t>
      </w:r>
      <w:r w:rsidRPr="008C0364">
        <w:t xml:space="preserve"> </w:t>
      </w:r>
      <w:r w:rsidR="008C0364" w:rsidRPr="008C0364">
        <w:t>–ca</w:t>
      </w:r>
      <w:r w:rsidR="00D06696" w:rsidRPr="008C0364">
        <w:t>rgo</w:t>
      </w:r>
      <w:r w:rsidR="008C0364" w:rsidRPr="008C0364">
        <w:t xml:space="preserve"> que dejó</w:t>
      </w:r>
      <w:r w:rsidR="00D06696" w:rsidRPr="008C0364">
        <w:t>, tras correrse por distintos “comentarios” sobre su accionar</w:t>
      </w:r>
      <w:r w:rsidR="008C0364" w:rsidRPr="008C0364">
        <w:t>–</w:t>
      </w:r>
      <w:r w:rsidR="00D06696" w:rsidRPr="008C0364">
        <w:t xml:space="preserve">, </w:t>
      </w:r>
      <w:r w:rsidRPr="008C0364">
        <w:t xml:space="preserve">se desempeña como </w:t>
      </w:r>
      <w:r w:rsidRPr="008C0364">
        <w:rPr>
          <w:i/>
        </w:rPr>
        <w:t>referente</w:t>
      </w:r>
      <w:r w:rsidRPr="008C0364">
        <w:t xml:space="preserve"> del </w:t>
      </w:r>
      <w:r w:rsidRPr="008C0364">
        <w:rPr>
          <w:i/>
        </w:rPr>
        <w:t>sector de adelante</w:t>
      </w:r>
      <w:r w:rsidRPr="008C0364">
        <w:t xml:space="preserve"> y posee contactos con dir</w:t>
      </w:r>
      <w:r w:rsidR="00467E84">
        <w:t>igentes locales alineados al p</w:t>
      </w:r>
      <w:r w:rsidR="00D06696" w:rsidRPr="008C0364">
        <w:t>eronismo disidente</w:t>
      </w:r>
      <w:r w:rsidRPr="008C0364">
        <w:t xml:space="preserve">. En su construcción narrativa menciona la denominación externa </w:t>
      </w:r>
      <w:r w:rsidR="00E47326">
        <w:t>al Nicolás</w:t>
      </w:r>
      <w:r w:rsidRPr="008C0364">
        <w:t xml:space="preserve"> como </w:t>
      </w:r>
      <w:r w:rsidRPr="00106D65">
        <w:rPr>
          <w:i/>
        </w:rPr>
        <w:t>“barrio problemático”</w:t>
      </w:r>
      <w:r w:rsidR="008C0364" w:rsidRPr="008C0364">
        <w:t>. Esa caracterización</w:t>
      </w:r>
      <w:r w:rsidRPr="008C0364">
        <w:t xml:space="preserve"> </w:t>
      </w:r>
      <w:r w:rsidR="008C0364" w:rsidRPr="008C0364">
        <w:t>tiene que ver</w:t>
      </w:r>
      <w:r w:rsidR="00467E84">
        <w:t>, según su mirada,</w:t>
      </w:r>
      <w:r w:rsidR="008C0364" w:rsidRPr="008C0364">
        <w:t xml:space="preserve"> con</w:t>
      </w:r>
      <w:r w:rsidRPr="008C0364">
        <w:t xml:space="preserve"> toda </w:t>
      </w:r>
      <w:r w:rsidR="00E47326">
        <w:t>una</w:t>
      </w:r>
      <w:r w:rsidRPr="008C0364">
        <w:t xml:space="preserve"> trayectoria de demandas y acciones de protesta colectiva pu</w:t>
      </w:r>
      <w:r w:rsidR="008C0364" w:rsidRPr="008C0364">
        <w:t xml:space="preserve">estas en juego por </w:t>
      </w:r>
      <w:r w:rsidRPr="008C0364">
        <w:t>los vecinos</w:t>
      </w:r>
      <w:r w:rsidR="008C0364" w:rsidRPr="008C0364">
        <w:t xml:space="preserve"> y vecinas cuando</w:t>
      </w:r>
      <w:r w:rsidRPr="008C0364">
        <w:t xml:space="preserve"> </w:t>
      </w:r>
      <w:r w:rsidR="008C0364" w:rsidRPr="008C0364">
        <w:t xml:space="preserve">desde </w:t>
      </w:r>
      <w:r w:rsidRPr="008C0364">
        <w:t>e</w:t>
      </w:r>
      <w:r w:rsidR="008C0364" w:rsidRPr="008C0364">
        <w:t>l</w:t>
      </w:r>
      <w:r w:rsidRPr="008C0364">
        <w:t xml:space="preserve"> gobierno no </w:t>
      </w:r>
      <w:r w:rsidR="008C0364" w:rsidRPr="008C0364">
        <w:t>se cumplía</w:t>
      </w:r>
      <w:r w:rsidRPr="008C0364">
        <w:t xml:space="preserve"> con los compromisos asumidos. A pesar de no pertenecer al </w:t>
      </w:r>
      <w:r w:rsidRPr="00106D65">
        <w:rPr>
          <w:i/>
        </w:rPr>
        <w:t>“movimiento”</w:t>
      </w:r>
      <w:r w:rsidRPr="008C0364">
        <w:t xml:space="preserve">, </w:t>
      </w:r>
      <w:r w:rsidR="008C0364" w:rsidRPr="008C0364">
        <w:t>los pobladores</w:t>
      </w:r>
      <w:r w:rsidRPr="008C0364">
        <w:t xml:space="preserve"> </w:t>
      </w:r>
      <w:r w:rsidR="00467E84">
        <w:t xml:space="preserve">de las comisiones </w:t>
      </w:r>
      <w:r w:rsidRPr="00106D65">
        <w:rPr>
          <w:i/>
        </w:rPr>
        <w:t>“se enganchaban”</w:t>
      </w:r>
      <w:r w:rsidRPr="008C0364">
        <w:t xml:space="preserve"> por ser los cortes d</w:t>
      </w:r>
      <w:r w:rsidR="0000386F" w:rsidRPr="008C0364">
        <w:t xml:space="preserve">e ruta </w:t>
      </w:r>
      <w:r w:rsidR="008C0364" w:rsidRPr="008C0364">
        <w:t xml:space="preserve">un medio para alcanzar </w:t>
      </w:r>
      <w:r w:rsidR="008C0364" w:rsidRPr="00106D65">
        <w:rPr>
          <w:i/>
        </w:rPr>
        <w:t>“un bien para el barrio”</w:t>
      </w:r>
      <w:r w:rsidR="008C0364" w:rsidRPr="008C0364">
        <w:t>.</w:t>
      </w:r>
    </w:p>
    <w:p w:rsidR="00C00B91" w:rsidRPr="00ED4BCC" w:rsidRDefault="000E110A" w:rsidP="00ED4BCC">
      <w:pPr>
        <w:pStyle w:val="NormalWeb"/>
        <w:shd w:val="clear" w:color="auto" w:fill="FFFFFF"/>
        <w:spacing w:before="0" w:beforeAutospacing="0" w:after="0" w:afterAutospacing="0" w:line="360" w:lineRule="auto"/>
        <w:ind w:firstLine="284"/>
        <w:jc w:val="both"/>
      </w:pPr>
      <w:r>
        <w:t>De este modo</w:t>
      </w:r>
      <w:r w:rsidR="006E65F5" w:rsidRPr="00CF780D">
        <w:t>,</w:t>
      </w:r>
      <w:r w:rsidR="006E65F5">
        <w:t xml:space="preserve"> fueron alineando y fortaleciendo sus demandas en concordancia con</w:t>
      </w:r>
      <w:r w:rsidR="006E65F5" w:rsidRPr="00CF780D">
        <w:t xml:space="preserve"> la noción de </w:t>
      </w:r>
      <w:r w:rsidR="00ED4BCC" w:rsidRPr="00ED4BCC">
        <w:rPr>
          <w:i/>
        </w:rPr>
        <w:t xml:space="preserve">lucha por un </w:t>
      </w:r>
      <w:r w:rsidR="006E65F5" w:rsidRPr="00CF780D">
        <w:rPr>
          <w:i/>
        </w:rPr>
        <w:t>barrio digno.</w:t>
      </w:r>
      <w:r w:rsidR="006E65F5" w:rsidRPr="00CF780D">
        <w:t xml:space="preserve"> </w:t>
      </w:r>
      <w:r w:rsidR="00D45AF2" w:rsidRPr="00ED4BCC">
        <w:t>P</w:t>
      </w:r>
      <w:r w:rsidR="006E65F5" w:rsidRPr="00ED4BCC">
        <w:t xml:space="preserve">rimero </w:t>
      </w:r>
      <w:r w:rsidR="00D45AF2" w:rsidRPr="00ED4BCC">
        <w:t xml:space="preserve">se trataba de </w:t>
      </w:r>
      <w:r w:rsidR="006E65F5" w:rsidRPr="00ED4BCC">
        <w:t xml:space="preserve">alcanzar el lote propio, luego </w:t>
      </w:r>
      <w:r w:rsidR="00D45AF2" w:rsidRPr="00ED4BCC">
        <w:t xml:space="preserve">dedicar esfuerzos en conseguir empleo y alimentos durante épocas </w:t>
      </w:r>
      <w:r w:rsidR="00C00B91" w:rsidRPr="00ED4BCC">
        <w:t xml:space="preserve">críticas. </w:t>
      </w:r>
      <w:r w:rsidR="00ED4BCC" w:rsidRPr="00ED4BCC">
        <w:t>Carla</w:t>
      </w:r>
      <w:r w:rsidR="00106D65">
        <w:t>, vecina y hoy coordin</w:t>
      </w:r>
      <w:r w:rsidR="00EF582C">
        <w:t>adora del jardín comunitario local</w:t>
      </w:r>
      <w:r w:rsidR="00106D65">
        <w:t>,</w:t>
      </w:r>
      <w:r w:rsidR="00ED4BCC" w:rsidRPr="00ED4BCC">
        <w:t xml:space="preserve"> comenta que c</w:t>
      </w:r>
      <w:r w:rsidR="00C00B91" w:rsidRPr="00ED4BCC">
        <w:t xml:space="preserve">on el pasar de los años, </w:t>
      </w:r>
      <w:r w:rsidR="006E65F5" w:rsidRPr="00ED4BCC">
        <w:t>mejorar la infraestructura del barrio y “arrancarle” recursos al estado</w:t>
      </w:r>
      <w:r w:rsidR="00C00B91" w:rsidRPr="00ED4BCC">
        <w:t xml:space="preserve"> se trans</w:t>
      </w:r>
      <w:r w:rsidR="00EF582C">
        <w:t>formó en el objetivo de todos</w:t>
      </w:r>
      <w:r w:rsidR="00C00B91" w:rsidRPr="00ED4BCC">
        <w:t>.</w:t>
      </w:r>
      <w:r w:rsidR="00ED4BCC" w:rsidRPr="00ED4BCC">
        <w:t xml:space="preserve"> Y este objetivo se logró gracias al </w:t>
      </w:r>
      <w:r w:rsidR="00ED4BCC" w:rsidRPr="00106D65">
        <w:rPr>
          <w:i/>
        </w:rPr>
        <w:t>“tener ideas”</w:t>
      </w:r>
      <w:r w:rsidR="00ED4BCC" w:rsidRPr="00ED4BCC">
        <w:t xml:space="preserve"> y al </w:t>
      </w:r>
      <w:r w:rsidR="00ED4BCC" w:rsidRPr="00106D65">
        <w:rPr>
          <w:i/>
        </w:rPr>
        <w:t>“no quedarse</w:t>
      </w:r>
      <w:r w:rsidR="0066459F" w:rsidRPr="00106D65">
        <w:rPr>
          <w:i/>
        </w:rPr>
        <w:t>”.</w:t>
      </w:r>
    </w:p>
    <w:p w:rsidR="00C00B91" w:rsidRDefault="00C00B91" w:rsidP="00B77944">
      <w:pPr>
        <w:pStyle w:val="NormalWeb"/>
        <w:shd w:val="clear" w:color="auto" w:fill="FFFFFF"/>
        <w:spacing w:before="0" w:beforeAutospacing="0" w:after="0" w:afterAutospacing="0" w:line="360" w:lineRule="auto"/>
        <w:ind w:firstLine="284"/>
        <w:jc w:val="both"/>
      </w:pPr>
      <w:r w:rsidRPr="00B77944">
        <w:t xml:space="preserve">La dignidad tiene que ver, según Lucía, con </w:t>
      </w:r>
      <w:r w:rsidRPr="00106D65">
        <w:rPr>
          <w:i/>
        </w:rPr>
        <w:t>“toda una historia”</w:t>
      </w:r>
      <w:r w:rsidRPr="00B77944">
        <w:t xml:space="preserve"> basada en la formación  de un proyecto</w:t>
      </w:r>
      <w:r w:rsidR="00EF582C">
        <w:t xml:space="preserve"> territorial</w:t>
      </w:r>
      <w:r w:rsidRPr="00B77944">
        <w:t xml:space="preserve">, el cual se nutrió de acciones colectivas concretas y </w:t>
      </w:r>
      <w:r w:rsidR="009A74AD" w:rsidRPr="00B77944">
        <w:t xml:space="preserve">activa </w:t>
      </w:r>
      <w:r w:rsidRPr="00B77944">
        <w:t xml:space="preserve">participación. </w:t>
      </w:r>
      <w:r w:rsidR="00467E84" w:rsidRPr="00B77944">
        <w:t>Esta concepción de</w:t>
      </w:r>
      <w:r w:rsidRPr="00B77944">
        <w:t xml:space="preserve"> barrio digno </w:t>
      </w:r>
      <w:r w:rsidR="00467E84" w:rsidRPr="00B77944">
        <w:t xml:space="preserve">se instaura </w:t>
      </w:r>
      <w:r w:rsidRPr="00B77944">
        <w:t xml:space="preserve">como noción legitimadora (Thompson, 1995) de demandas y movilizaciones que apelan a </w:t>
      </w:r>
      <w:r w:rsidR="003A0F09" w:rsidRPr="00B77944">
        <w:t xml:space="preserve">expectativas sociales, </w:t>
      </w:r>
      <w:r w:rsidRPr="00B77944">
        <w:t xml:space="preserve">normas y costumbres aprendidas </w:t>
      </w:r>
      <w:r w:rsidR="005229DC" w:rsidRPr="00B77944">
        <w:t xml:space="preserve">al significar el espacio y sobretodo </w:t>
      </w:r>
      <w:r w:rsidRPr="00B77944">
        <w:t xml:space="preserve">en cada encuentro armónico o conflictivo </w:t>
      </w:r>
      <w:r w:rsidR="00467E84" w:rsidRPr="00B77944">
        <w:t xml:space="preserve">entre vecinos </w:t>
      </w:r>
      <w:r w:rsidR="005229DC" w:rsidRPr="00B77944">
        <w:t>o</w:t>
      </w:r>
      <w:r w:rsidRPr="00B77944">
        <w:t xml:space="preserve"> el estado</w:t>
      </w:r>
      <w:r w:rsidR="005229DC" w:rsidRPr="00B77944">
        <w:t>.</w:t>
      </w:r>
      <w:r w:rsidRPr="00B77944">
        <w:t xml:space="preserve"> El barrio “pide”, o “arranca” –según la coyuntura y el grado de relación con las instancias de gobierno– en la medida que ciertos “derechos” fueron postergados y conllevaron a épocas de sufrimiento, de padecer.</w:t>
      </w:r>
      <w:r w:rsidR="00111F50" w:rsidRPr="00B77944">
        <w:t xml:space="preserve"> Construir primero la falta de tierra, luego el desempleo y el hambre y posteriormente la falta de servicios urbanos básicos como problema resultó en la conformación de distintas modalidades colectivas de </w:t>
      </w:r>
      <w:r w:rsidR="00111F50" w:rsidRPr="00B77944">
        <w:lastRenderedPageBreak/>
        <w:t>participación política en los pobladores</w:t>
      </w:r>
      <w:r w:rsidR="00106D65">
        <w:t xml:space="preserve">, </w:t>
      </w:r>
      <w:r w:rsidR="00106D65" w:rsidRPr="00106D65">
        <w:rPr>
          <w:i/>
        </w:rPr>
        <w:t>produciendo la política</w:t>
      </w:r>
      <w:r w:rsidR="00106D65">
        <w:t xml:space="preserve"> como experiencia y como medio </w:t>
      </w:r>
      <w:r w:rsidR="00B84E81">
        <w:t>para lograr avances en el</w:t>
      </w:r>
      <w:r w:rsidR="00106D65">
        <w:t xml:space="preserve"> </w:t>
      </w:r>
      <w:r w:rsidR="00B84E81" w:rsidRPr="00B77944">
        <w:t>Nicolás</w:t>
      </w:r>
      <w:r w:rsidR="00111F50" w:rsidRPr="00B77944">
        <w:t>.</w:t>
      </w:r>
    </w:p>
    <w:p w:rsidR="00A70B7A" w:rsidRPr="00A70B7A" w:rsidRDefault="00A70B7A" w:rsidP="00B77944">
      <w:pPr>
        <w:pStyle w:val="NormalWeb"/>
        <w:shd w:val="clear" w:color="auto" w:fill="FFFFFF"/>
        <w:spacing w:before="0" w:beforeAutospacing="0" w:after="0" w:afterAutospacing="0" w:line="360" w:lineRule="auto"/>
        <w:ind w:firstLine="284"/>
        <w:jc w:val="both"/>
        <w:rPr>
          <w:lang w:val="es-AR"/>
        </w:rPr>
      </w:pPr>
    </w:p>
    <w:p w:rsidR="004F3D20" w:rsidRDefault="00111F50">
      <w:pPr>
        <w:rPr>
          <w:rFonts w:ascii="Times New Roman" w:hAnsi="Times New Roman" w:cs="Times New Roman"/>
          <w:b/>
          <w:sz w:val="24"/>
          <w:szCs w:val="24"/>
        </w:rPr>
      </w:pPr>
      <w:r>
        <w:rPr>
          <w:rFonts w:ascii="Times New Roman" w:hAnsi="Times New Roman" w:cs="Times New Roman"/>
          <w:b/>
          <w:sz w:val="24"/>
          <w:szCs w:val="24"/>
        </w:rPr>
        <w:t>C</w:t>
      </w:r>
      <w:r w:rsidR="00CB33C9">
        <w:rPr>
          <w:rFonts w:ascii="Times New Roman" w:hAnsi="Times New Roman" w:cs="Times New Roman"/>
          <w:b/>
          <w:sz w:val="24"/>
          <w:szCs w:val="24"/>
        </w:rPr>
        <w:t>onclusiones</w:t>
      </w:r>
    </w:p>
    <w:p w:rsidR="007310A8" w:rsidRDefault="00A70B7A" w:rsidP="007310A8">
      <w:pPr>
        <w:spacing w:after="0"/>
        <w:jc w:val="right"/>
        <w:rPr>
          <w:i/>
          <w:sz w:val="20"/>
          <w:szCs w:val="20"/>
        </w:rPr>
      </w:pPr>
      <w:r>
        <w:rPr>
          <w:i/>
          <w:sz w:val="20"/>
          <w:szCs w:val="20"/>
        </w:rPr>
        <w:t>“</w:t>
      </w:r>
      <w:r w:rsidR="00D94965">
        <w:rPr>
          <w:i/>
          <w:sz w:val="20"/>
          <w:szCs w:val="20"/>
        </w:rPr>
        <w:t>V</w:t>
      </w:r>
      <w:r w:rsidRPr="00D86FA8">
        <w:rPr>
          <w:i/>
          <w:sz w:val="20"/>
          <w:szCs w:val="20"/>
        </w:rPr>
        <w:t>inimos a la nada. Entonces, había todo para hacer. Había que armar el barrio nuestro</w:t>
      </w:r>
      <w:r>
        <w:rPr>
          <w:i/>
          <w:sz w:val="20"/>
          <w:szCs w:val="20"/>
        </w:rPr>
        <w:t xml:space="preserve">” </w:t>
      </w:r>
    </w:p>
    <w:p w:rsidR="00A70B7A" w:rsidRDefault="00A70B7A" w:rsidP="007310A8">
      <w:pPr>
        <w:jc w:val="right"/>
        <w:rPr>
          <w:rFonts w:ascii="Times New Roman" w:hAnsi="Times New Roman" w:cs="Times New Roman"/>
          <w:b/>
          <w:sz w:val="24"/>
          <w:szCs w:val="24"/>
        </w:rPr>
      </w:pPr>
      <w:r>
        <w:rPr>
          <w:i/>
          <w:sz w:val="20"/>
          <w:szCs w:val="20"/>
        </w:rPr>
        <w:t>Carla</w:t>
      </w:r>
    </w:p>
    <w:p w:rsidR="007310A8" w:rsidRDefault="007310A8" w:rsidP="00105EB3">
      <w:pPr>
        <w:pStyle w:val="NormalWeb"/>
        <w:shd w:val="clear" w:color="auto" w:fill="FFFFFF"/>
        <w:spacing w:before="0" w:beforeAutospacing="0" w:after="0" w:afterAutospacing="0" w:line="360" w:lineRule="auto"/>
        <w:ind w:firstLine="284"/>
        <w:jc w:val="both"/>
      </w:pPr>
    </w:p>
    <w:p w:rsidR="00105EB3" w:rsidRPr="00105EB3" w:rsidRDefault="003A453F" w:rsidP="00105EB3">
      <w:pPr>
        <w:pStyle w:val="NormalWeb"/>
        <w:shd w:val="clear" w:color="auto" w:fill="FFFFFF"/>
        <w:spacing w:before="0" w:beforeAutospacing="0" w:after="0" w:afterAutospacing="0" w:line="360" w:lineRule="auto"/>
        <w:ind w:firstLine="284"/>
        <w:jc w:val="both"/>
      </w:pPr>
      <w:r>
        <w:t>A</w:t>
      </w:r>
      <w:r w:rsidR="00943E96" w:rsidRPr="00105EB3">
        <w:t>grupamos la</w:t>
      </w:r>
      <w:r w:rsidR="00C41D7D">
        <w:t>s</w:t>
      </w:r>
      <w:r w:rsidR="00943E96" w:rsidRPr="00105EB3">
        <w:t xml:space="preserve"> trayectoria</w:t>
      </w:r>
      <w:r w:rsidR="00C41D7D">
        <w:t>s</w:t>
      </w:r>
      <w:r>
        <w:t xml:space="preserve"> de diversos poblamientos en </w:t>
      </w:r>
      <w:r w:rsidR="00943E96" w:rsidRPr="00105EB3">
        <w:t xml:space="preserve">Nicolás, con el fin de </w:t>
      </w:r>
      <w:r>
        <w:t>detallar el papel jugado por esta</w:t>
      </w:r>
      <w:r w:rsidR="00943E96" w:rsidRPr="00105EB3">
        <w:t xml:space="preserve"> configuración heteróclita en las posteriores experiencias de organización y los encuentros pedagógicos entre vecinos que se estaban conociendo en el transcurrir del proceso.</w:t>
      </w:r>
      <w:r w:rsidR="00105EB3" w:rsidRPr="00105EB3">
        <w:t xml:space="preserve"> De acuerdo a las narrativas recuperadas por algunos sectores de vecinos</w:t>
      </w:r>
      <w:r w:rsidR="00C41D7D">
        <w:t>,</w:t>
      </w:r>
      <w:r w:rsidR="00105EB3" w:rsidRPr="00105EB3">
        <w:rPr>
          <w:rFonts w:cstheme="minorBidi"/>
        </w:rPr>
        <w:t xml:space="preserve"> la conform</w:t>
      </w:r>
      <w:r w:rsidR="00F524E7">
        <w:rPr>
          <w:rFonts w:cstheme="minorBidi"/>
        </w:rPr>
        <w:t xml:space="preserve">ación y organización del barrio </w:t>
      </w:r>
      <w:r w:rsidR="00105EB3" w:rsidRPr="00105EB3">
        <w:rPr>
          <w:rFonts w:cstheme="minorBidi"/>
        </w:rPr>
        <w:t>lleva estructurada en su matriz una experiencia territorial y de organización vecinal que guió las prácticas, relaciones y movimientos de los primeros habitantes en respuesta a políticas de estado basadas en la omisión: ¿a qué costo se relocalizaron estas diversas poblaciones? Sin tener en cuenta el transitar, los movimie</w:t>
      </w:r>
      <w:r w:rsidR="00C31725">
        <w:rPr>
          <w:rFonts w:cstheme="minorBidi"/>
        </w:rPr>
        <w:t>ntos, las distancias, las dificultades para acceder a ámbitos</w:t>
      </w:r>
      <w:r w:rsidR="00105EB3" w:rsidRPr="00105EB3">
        <w:rPr>
          <w:rFonts w:cstheme="minorBidi"/>
        </w:rPr>
        <w:t xml:space="preserve"> educativ</w:t>
      </w:r>
      <w:r w:rsidR="00C31725">
        <w:rPr>
          <w:rFonts w:cstheme="minorBidi"/>
        </w:rPr>
        <w:t>os, laborales o</w:t>
      </w:r>
      <w:r w:rsidR="00105EB3" w:rsidRPr="00105EB3">
        <w:rPr>
          <w:rFonts w:cstheme="minorBidi"/>
        </w:rPr>
        <w:t xml:space="preserve"> de salud, los perjuicios económicos de habitar un entorno rural</w:t>
      </w:r>
      <w:r w:rsidR="00C31725">
        <w:rPr>
          <w:rFonts w:cstheme="minorBidi"/>
        </w:rPr>
        <w:t xml:space="preserve"> </w:t>
      </w:r>
      <w:r w:rsidR="00105EB3" w:rsidRPr="00105EB3">
        <w:rPr>
          <w:rFonts w:cstheme="minorBidi"/>
        </w:rPr>
        <w:t>precariamente urbanizado</w:t>
      </w:r>
      <w:r w:rsidR="00C31725">
        <w:rPr>
          <w:rStyle w:val="Refdenotaalpie"/>
          <w:rFonts w:cstheme="minorBidi"/>
        </w:rPr>
        <w:footnoteReference w:id="12"/>
      </w:r>
      <w:r w:rsidR="00105EB3" w:rsidRPr="00105EB3">
        <w:rPr>
          <w:rFonts w:cstheme="minorBidi"/>
        </w:rPr>
        <w:t>.</w:t>
      </w:r>
    </w:p>
    <w:p w:rsidR="00055B2C" w:rsidRPr="00105EB3" w:rsidRDefault="00407C42" w:rsidP="00105EB3">
      <w:pPr>
        <w:pStyle w:val="NormalWeb"/>
        <w:shd w:val="clear" w:color="auto" w:fill="FFFFFF"/>
        <w:spacing w:before="0" w:beforeAutospacing="0" w:after="0" w:afterAutospacing="0" w:line="360" w:lineRule="auto"/>
        <w:ind w:firstLine="284"/>
        <w:jc w:val="both"/>
      </w:pPr>
      <w:r w:rsidRPr="00105EB3">
        <w:t>El sufrimiento, como vimos, se posicionó como un elemento constitutiv</w:t>
      </w:r>
      <w:r w:rsidR="00F524E7">
        <w:t>o de las experiencias</w:t>
      </w:r>
      <w:r w:rsidRPr="00105EB3">
        <w:t xml:space="preserve">. </w:t>
      </w:r>
      <w:r w:rsidR="005227AA">
        <w:t xml:space="preserve">El hecho disruptivo al cambiar de locación no pasó desapercibido para muchos vecinos: por ejemplo, Paula, del </w:t>
      </w:r>
      <w:r w:rsidR="005227AA" w:rsidRPr="004D649B">
        <w:rPr>
          <w:i/>
        </w:rPr>
        <w:t>sector del medio</w:t>
      </w:r>
      <w:r w:rsidR="005227AA">
        <w:t xml:space="preserve">, afirma: </w:t>
      </w:r>
      <w:r w:rsidR="005227AA" w:rsidRPr="00E95C1A">
        <w:rPr>
          <w:i/>
        </w:rPr>
        <w:t>“vi que era todo campo y me quería morir (...) no había nada”</w:t>
      </w:r>
      <w:r w:rsidR="005227AA" w:rsidRPr="00E95C1A">
        <w:t xml:space="preserve"> (marzo de 2017)</w:t>
      </w:r>
      <w:r w:rsidR="005227AA">
        <w:t xml:space="preserve">. </w:t>
      </w:r>
      <w:r w:rsidRPr="00105EB3">
        <w:t xml:space="preserve">En concordancia con Loera (2006), creemos que los vecinos y familias que durante estos años permanecieron en sus carpas y sus casillas, protagonizando reuniones, marchas y demandas y autoconstruyendo –o </w:t>
      </w:r>
      <w:r w:rsidRPr="00105EB3">
        <w:rPr>
          <w:i/>
        </w:rPr>
        <w:t>levantando</w:t>
      </w:r>
      <w:r w:rsidRPr="00105EB3">
        <w:t xml:space="preserve">– el barrio, empuñan sus relatos de sufrimiento y sacrificio en tanto “ética particular” con objeto de consolidar una </w:t>
      </w:r>
      <w:r w:rsidRPr="00105EB3">
        <w:rPr>
          <w:i/>
        </w:rPr>
        <w:t>lógica del merecimiento</w:t>
      </w:r>
      <w:r w:rsidRPr="00105EB3">
        <w:t xml:space="preserve">. “Quedarse” y padecer durante años el barro, </w:t>
      </w:r>
      <w:r w:rsidRPr="00105EB3">
        <w:rPr>
          <w:i/>
        </w:rPr>
        <w:t>las montañas</w:t>
      </w:r>
      <w:r w:rsidRPr="00105EB3">
        <w:t xml:space="preserve"> y el agua de las inundaciones legitima su </w:t>
      </w:r>
      <w:r w:rsidR="00106D65">
        <w:t>lucha y cada acción impulsada para</w:t>
      </w:r>
      <w:r w:rsidRPr="00105EB3">
        <w:t xml:space="preserve"> organizar el Nicolás, consolida un </w:t>
      </w:r>
      <w:r w:rsidRPr="00105EB3">
        <w:rPr>
          <w:i/>
        </w:rPr>
        <w:t>ethos</w:t>
      </w:r>
      <w:r w:rsidRPr="00105EB3">
        <w:t xml:space="preserve"> local. Posterior a estos relatos prosiguen discursos de orgullo y satisfacción por la aventura atravesada, y sobre todo enfatiz</w:t>
      </w:r>
      <w:r w:rsidR="00106D65">
        <w:t xml:space="preserve">a un sentido de </w:t>
      </w:r>
      <w:r w:rsidR="00106D65">
        <w:lastRenderedPageBreak/>
        <w:t xml:space="preserve">producción de </w:t>
      </w:r>
      <w:r w:rsidRPr="00105EB3">
        <w:t>subjetividad</w:t>
      </w:r>
      <w:r w:rsidR="00106D65">
        <w:t xml:space="preserve"> y de personas</w:t>
      </w:r>
      <w:r w:rsidRPr="00105EB3">
        <w:t xml:space="preserve">: </w:t>
      </w:r>
      <w:r w:rsidRPr="00106D65">
        <w:rPr>
          <w:i/>
        </w:rPr>
        <w:t>“de acá no me mueve nadie, yo de acá no me voy… pasamos muchas cosas”</w:t>
      </w:r>
      <w:r w:rsidRPr="00105EB3">
        <w:t xml:space="preserve">, </w:t>
      </w:r>
      <w:r w:rsidRPr="00106D65">
        <w:rPr>
          <w:i/>
        </w:rPr>
        <w:t>“acá nos hicimos”</w:t>
      </w:r>
      <w:r w:rsidRPr="00105EB3">
        <w:t xml:space="preserve">. </w:t>
      </w:r>
      <w:r w:rsidR="00F318AA" w:rsidRPr="00B451B8">
        <w:t>De allí también la estructuración de la noción de barrio digno y la producción de la política a nivel local, con sus posteriores entramados de</w:t>
      </w:r>
      <w:r w:rsidR="00106D65">
        <w:t xml:space="preserve"> vínculos, conflictos e incesantes transformaciones</w:t>
      </w:r>
      <w:r w:rsidR="00F318AA" w:rsidRPr="00B451B8">
        <w:t>.</w:t>
      </w:r>
      <w:r w:rsidR="00CE4351" w:rsidRPr="00B451B8">
        <w:t xml:space="preserve"> </w:t>
      </w:r>
    </w:p>
    <w:p w:rsidR="00407C42" w:rsidRPr="00CE4351" w:rsidRDefault="00055B2C" w:rsidP="00CE4351">
      <w:pPr>
        <w:pStyle w:val="NormalWeb"/>
        <w:shd w:val="clear" w:color="auto" w:fill="FFFFFF"/>
        <w:spacing w:before="0" w:beforeAutospacing="0" w:after="0" w:afterAutospacing="0" w:line="360" w:lineRule="auto"/>
        <w:ind w:firstLine="284"/>
        <w:jc w:val="both"/>
      </w:pPr>
      <w:r w:rsidRPr="00CE4351">
        <w:t xml:space="preserve">Al señalar que un </w:t>
      </w:r>
      <w:r w:rsidR="00E559C4" w:rsidRPr="00CE4351">
        <w:t>fenómeno</w:t>
      </w:r>
      <w:r w:rsidR="00B451B8">
        <w:t>,</w:t>
      </w:r>
      <w:r w:rsidRPr="00CE4351">
        <w:t xml:space="preserve"> relación o ciertos eventos </w:t>
      </w:r>
      <w:r w:rsidR="00C41D7D" w:rsidRPr="00CE4351">
        <w:t>“</w:t>
      </w:r>
      <w:r w:rsidR="001A3BDF">
        <w:t>t</w:t>
      </w:r>
      <w:r w:rsidRPr="00CE4351">
        <w:t>iene</w:t>
      </w:r>
      <w:r w:rsidR="00B451B8">
        <w:t>(n)</w:t>
      </w:r>
      <w:r w:rsidR="00C41D7D" w:rsidRPr="00CE4351">
        <w:t xml:space="preserve"> una historia”, entonces, una trama local </w:t>
      </w:r>
      <w:r w:rsidRPr="00CE4351">
        <w:t xml:space="preserve">se percibe en el sentido de articular </w:t>
      </w:r>
      <w:r w:rsidR="00C41D7D" w:rsidRPr="00CE4351">
        <w:t xml:space="preserve">las modalidades </w:t>
      </w:r>
      <w:r w:rsidRPr="00CE4351">
        <w:t xml:space="preserve">de </w:t>
      </w:r>
      <w:r w:rsidRPr="00A031A5">
        <w:rPr>
          <w:i/>
        </w:rPr>
        <w:t>forma acampamento</w:t>
      </w:r>
      <w:r w:rsidR="001A3BDF">
        <w:t xml:space="preserve"> explicitadas en Brasil y en Argentina durante los ochenta</w:t>
      </w:r>
      <w:r w:rsidRPr="00CE4351">
        <w:t xml:space="preserve"> y </w:t>
      </w:r>
      <w:r w:rsidR="00A031A5">
        <w:t xml:space="preserve">la </w:t>
      </w:r>
      <w:r w:rsidRPr="00A031A5">
        <w:rPr>
          <w:i/>
        </w:rPr>
        <w:t>forma piquete</w:t>
      </w:r>
      <w:r w:rsidRPr="00CE4351">
        <w:t xml:space="preserve"> </w:t>
      </w:r>
      <w:r w:rsidR="00106D65">
        <w:t xml:space="preserve">a partir de los noventa, </w:t>
      </w:r>
      <w:r w:rsidRPr="00CE4351">
        <w:t>como</w:t>
      </w:r>
      <w:r w:rsidR="00C41D7D" w:rsidRPr="00CE4351">
        <w:t xml:space="preserve"> los lenguajes aprendidos y experimentados </w:t>
      </w:r>
      <w:r w:rsidRPr="00CE4351">
        <w:t xml:space="preserve">por </w:t>
      </w:r>
      <w:r w:rsidR="00A031A5">
        <w:t>pobladores de sectores populares</w:t>
      </w:r>
      <w:r w:rsidRPr="00CE4351">
        <w:t xml:space="preserve">. Mientras elaboran sus narrativas sobre lo que atravesaron </w:t>
      </w:r>
      <w:r w:rsidR="00A031A5">
        <w:t>al significar y producir el</w:t>
      </w:r>
      <w:r w:rsidR="00C41D7D" w:rsidRPr="00CE4351">
        <w:t xml:space="preserve"> espacio </w:t>
      </w:r>
      <w:r w:rsidR="00A031A5">
        <w:t>d</w:t>
      </w:r>
      <w:r w:rsidR="00C41D7D" w:rsidRPr="00CE4351">
        <w:t xml:space="preserve">el Nicolás, </w:t>
      </w:r>
      <w:r w:rsidRPr="00CE4351">
        <w:t xml:space="preserve">reaparecen los ingredientes </w:t>
      </w:r>
      <w:r w:rsidR="00B34C31">
        <w:t xml:space="preserve">y atributos </w:t>
      </w:r>
      <w:r w:rsidRPr="00CE4351">
        <w:t>de la producción política. Se trata de una dialéctica que se teje a partir de pedagogías y vivencias colectivas.</w:t>
      </w:r>
    </w:p>
    <w:p w:rsidR="00CE4351" w:rsidRPr="009B53E1" w:rsidRDefault="00A031A5" w:rsidP="00CE4351">
      <w:pPr>
        <w:pStyle w:val="NormalWeb"/>
        <w:shd w:val="clear" w:color="auto" w:fill="FFFFFF"/>
        <w:spacing w:before="0" w:beforeAutospacing="0" w:after="0" w:afterAutospacing="0" w:line="360" w:lineRule="auto"/>
        <w:ind w:firstLine="284"/>
        <w:jc w:val="both"/>
      </w:pPr>
      <w:r>
        <w:t>Implementando</w:t>
      </w:r>
      <w:r w:rsidR="00CE4351" w:rsidRPr="009B53E1">
        <w:t xml:space="preserve"> medidas de acción directa –cortes de ruta, ocupaciones y reclamos en dependencias y espacios públicos, negociaciones con políticos cercanos– se trataba de interpelar a las autoridades para conseguir recursos </w:t>
      </w:r>
      <w:r w:rsidR="00CE4351">
        <w:t xml:space="preserve"> y concretar </w:t>
      </w:r>
      <w:r w:rsidR="00F524E7">
        <w:t>derechos. Los vecinos</w:t>
      </w:r>
      <w:r w:rsidR="00CE4351">
        <w:t xml:space="preserve"> recorrieron un camino de organización y movilización primero por “el pan y el trabajo”, integrando a jefas y jefes de familia</w:t>
      </w:r>
      <w:r w:rsidR="00CE4351" w:rsidRPr="009B53E1">
        <w:t xml:space="preserve"> en programas estatales vinculados con la contraprestación en actividades comunitarias y productivas de empleo, en un contexto coincidente con la implementación de políticas sociales financiadas con fondos de organismos internacionales, los denominados workfare o planes (Manzano, 2013).</w:t>
      </w:r>
      <w:r w:rsidR="00CE4351">
        <w:t xml:space="preserve"> Luego, desplazando estratégicamente y de acuerdo a la coyuntura y los logros obtenidos</w:t>
      </w:r>
      <w:r w:rsidR="00915EFE">
        <w:t xml:space="preserve"> –y las condiciones desafiantes del medio habitado, es decir, inundaciones, inclemencias climáticas, anegamiento de los caminos, enfermedades debido a la contaminación por las montañas, etc.</w:t>
      </w:r>
      <w:r w:rsidR="00915EFE" w:rsidRPr="00915EFE">
        <w:t xml:space="preserve"> </w:t>
      </w:r>
      <w:r w:rsidR="00915EFE">
        <w:t>–</w:t>
      </w:r>
      <w:r w:rsidR="00CE4351">
        <w:t xml:space="preserve"> hacia la demanda por recursos económicos y materiales </w:t>
      </w:r>
      <w:r w:rsidR="00CE4351" w:rsidRPr="009B53E1">
        <w:t xml:space="preserve">con los </w:t>
      </w:r>
      <w:r w:rsidR="00915EFE">
        <w:t>cuales lograr “un barrio</w:t>
      </w:r>
      <w:r w:rsidR="00CE4351">
        <w:t xml:space="preserve"> digno”: la urbanización, obras de infraestructura, la regularización de los servicios públicos, la documentación pertinente para escriturar los terrenos, “lo global del barrio”.</w:t>
      </w:r>
    </w:p>
    <w:p w:rsidR="00A67E78" w:rsidRPr="006F273C" w:rsidRDefault="00182D7D" w:rsidP="00741F0C">
      <w:pPr>
        <w:pStyle w:val="NormalWeb"/>
        <w:shd w:val="clear" w:color="auto" w:fill="FFFFFF"/>
        <w:spacing w:before="0" w:beforeAutospacing="0" w:after="0" w:afterAutospacing="0" w:line="360" w:lineRule="auto"/>
        <w:ind w:firstLine="284"/>
        <w:jc w:val="both"/>
      </w:pPr>
      <w:r w:rsidRPr="006F273C">
        <w:t xml:space="preserve">Queda pendiente </w:t>
      </w:r>
      <w:r w:rsidR="005227AA">
        <w:t>para posteriores trabajos</w:t>
      </w:r>
      <w:r w:rsidR="00EE5E39">
        <w:t>,</w:t>
      </w:r>
      <w:r w:rsidR="005227AA">
        <w:t xml:space="preserve"> </w:t>
      </w:r>
      <w:r w:rsidRPr="006F273C">
        <w:t>pro</w:t>
      </w:r>
      <w:r w:rsidR="006E5F1B">
        <w:t>fundizar</w:t>
      </w:r>
      <w:r w:rsidR="006F273C" w:rsidRPr="006F273C">
        <w:t xml:space="preserve"> sobre cómo se </w:t>
      </w:r>
      <w:r w:rsidR="00EE5E39">
        <w:t xml:space="preserve">desenvuelve </w:t>
      </w:r>
      <w:r w:rsidR="006F273C" w:rsidRPr="006F273C">
        <w:t>la</w:t>
      </w:r>
      <w:r w:rsidRPr="006F273C">
        <w:t xml:space="preserve"> producción de la política local, </w:t>
      </w:r>
      <w:r w:rsidR="006E5F1B">
        <w:t>en tanto</w:t>
      </w:r>
      <w:r w:rsidRPr="006F273C">
        <w:t xml:space="preserve"> ciertos aspectos cotidianos presentes y pasados </w:t>
      </w:r>
      <w:r w:rsidR="006E5F1B">
        <w:t>se relacionan</w:t>
      </w:r>
      <w:r w:rsidRPr="006F273C">
        <w:t xml:space="preserve"> con la construcción de la representación</w:t>
      </w:r>
      <w:r w:rsidR="006E5F1B">
        <w:t xml:space="preserve"> política</w:t>
      </w:r>
      <w:r w:rsidRPr="006F273C">
        <w:t xml:space="preserve">, la formación de </w:t>
      </w:r>
      <w:r w:rsidR="006E5F1B" w:rsidRPr="006F273C">
        <w:t>nuevos</w:t>
      </w:r>
      <w:r w:rsidR="006E5F1B">
        <w:t xml:space="preserve"> </w:t>
      </w:r>
      <w:r w:rsidRPr="006F273C">
        <w:t>referentes y los recorridos de los referentes más antiguos</w:t>
      </w:r>
      <w:r w:rsidR="006F273C" w:rsidRPr="006F273C">
        <w:t>, los vínculos y los conflictos entre estos líderes y sus vecinos y vecinas. En segundo lugar, creemos que es de gran interés seguir ahondando en los nuevos ciclos de toma que están ocurriendo en  predios próximos al Nicolás (como</w:t>
      </w:r>
      <w:r w:rsidR="00B34C31">
        <w:t xml:space="preserve"> el que se observa en la foto 01</w:t>
      </w:r>
      <w:r w:rsidR="006F273C" w:rsidRPr="006F273C">
        <w:t xml:space="preserve">), </w:t>
      </w:r>
      <w:r w:rsidR="006E5F1B" w:rsidRPr="006E5F1B">
        <w:t>con objeto de</w:t>
      </w:r>
      <w:r w:rsidR="006F273C" w:rsidRPr="006E5F1B">
        <w:t xml:space="preserve"> comprender la trama de conexiones</w:t>
      </w:r>
      <w:r w:rsidR="00EE5E39" w:rsidRPr="006E5F1B">
        <w:t xml:space="preserve"> que lo posibilitaron </w:t>
      </w:r>
      <w:r w:rsidR="006F273C" w:rsidRPr="006E5F1B">
        <w:t xml:space="preserve">y </w:t>
      </w:r>
      <w:r w:rsidR="006E5F1B" w:rsidRPr="006E5F1B">
        <w:t xml:space="preserve">dar cuenta de </w:t>
      </w:r>
      <w:r w:rsidR="006F273C" w:rsidRPr="006E5F1B">
        <w:t>la relación entre producción política y producción</w:t>
      </w:r>
      <w:r w:rsidR="00EE5E39" w:rsidRPr="006E5F1B">
        <w:t xml:space="preserve"> espacial</w:t>
      </w:r>
      <w:r w:rsidR="00915EFE">
        <w:t>, para</w:t>
      </w:r>
      <w:r w:rsidR="00D46282">
        <w:t xml:space="preserve"> así </w:t>
      </w:r>
      <w:r w:rsidR="006E5F1B">
        <w:t>lograr una mayor comprensión de</w:t>
      </w:r>
      <w:r w:rsidR="006E5F1B" w:rsidRPr="006E5F1B">
        <w:t xml:space="preserve"> </w:t>
      </w:r>
      <w:r w:rsidR="00D3216A">
        <w:t xml:space="preserve">estas </w:t>
      </w:r>
      <w:r w:rsidR="006E5F1B" w:rsidRPr="006E5F1B">
        <w:t xml:space="preserve">lógicas de organización. </w:t>
      </w:r>
    </w:p>
    <w:p w:rsidR="00431CDD" w:rsidRDefault="00B50499">
      <w:pPr>
        <w:rPr>
          <w:rFonts w:ascii="Times New Roman" w:hAnsi="Times New Roman" w:cs="Times New Roman"/>
          <w:b/>
          <w:sz w:val="24"/>
          <w:szCs w:val="24"/>
        </w:rPr>
      </w:pPr>
      <w:r w:rsidRPr="00CE4351">
        <w:rPr>
          <w:rFonts w:ascii="Times New Roman" w:hAnsi="Times New Roman" w:cs="Times New Roman"/>
          <w:b/>
          <w:sz w:val="24"/>
          <w:szCs w:val="24"/>
        </w:rPr>
        <w:lastRenderedPageBreak/>
        <w:t>Referencias Bibliográficas</w:t>
      </w:r>
    </w:p>
    <w:p w:rsidR="00D54F5E" w:rsidRPr="00CE4351" w:rsidRDefault="00D54F5E" w:rsidP="00915EFE">
      <w:pPr>
        <w:spacing w:after="0" w:line="360" w:lineRule="auto"/>
        <w:rPr>
          <w:rFonts w:ascii="Times New Roman" w:hAnsi="Times New Roman" w:cs="Times New Roman"/>
          <w:b/>
          <w:sz w:val="24"/>
          <w:szCs w:val="24"/>
        </w:rPr>
      </w:pPr>
    </w:p>
    <w:p w:rsidR="00431CDD" w:rsidRPr="00345244" w:rsidRDefault="00CE4351" w:rsidP="00D54F5E">
      <w:pPr>
        <w:autoSpaceDE w:val="0"/>
        <w:autoSpaceDN w:val="0"/>
        <w:adjustRightInd w:val="0"/>
        <w:spacing w:after="0" w:line="360" w:lineRule="auto"/>
        <w:rPr>
          <w:rFonts w:ascii="Times New Roman" w:hAnsi="Times New Roman" w:cs="Times New Roman"/>
          <w:sz w:val="24"/>
          <w:szCs w:val="24"/>
          <w:lang w:val="pt-BR"/>
        </w:rPr>
      </w:pPr>
      <w:r w:rsidRPr="00CE4351">
        <w:rPr>
          <w:rFonts w:ascii="Times New Roman" w:hAnsi="Times New Roman" w:cs="Times New Roman"/>
          <w:sz w:val="24"/>
          <w:szCs w:val="24"/>
        </w:rPr>
        <w:t xml:space="preserve">Aristizabal, Z. e </w:t>
      </w:r>
      <w:r w:rsidR="00431CDD" w:rsidRPr="00CE4351">
        <w:rPr>
          <w:rFonts w:ascii="Times New Roman" w:hAnsi="Times New Roman" w:cs="Times New Roman"/>
          <w:sz w:val="24"/>
          <w:szCs w:val="24"/>
        </w:rPr>
        <w:t>Izaguirre</w:t>
      </w:r>
      <w:r w:rsidRPr="00CE4351">
        <w:rPr>
          <w:rFonts w:ascii="Times New Roman" w:hAnsi="Times New Roman" w:cs="Times New Roman"/>
          <w:sz w:val="24"/>
          <w:szCs w:val="24"/>
        </w:rPr>
        <w:t>, I. (1988) Las tomas de tierras en la zona sur del Gran Buenos Aires: un ejercicio de formación de poder en el campo popular</w:t>
      </w:r>
      <w:r>
        <w:rPr>
          <w:rFonts w:ascii="Times New Roman" w:hAnsi="Times New Roman" w:cs="Times New Roman"/>
          <w:sz w:val="24"/>
          <w:szCs w:val="24"/>
        </w:rPr>
        <w:t xml:space="preserve">. </w:t>
      </w:r>
      <w:r w:rsidRPr="00122676">
        <w:rPr>
          <w:rFonts w:ascii="Times New Roman" w:hAnsi="Times New Roman" w:cs="Times New Roman"/>
          <w:i/>
          <w:sz w:val="24"/>
          <w:szCs w:val="24"/>
        </w:rPr>
        <w:t>Colección Conflictos y procesos de la historia argentina contemporánea</w:t>
      </w:r>
      <w:r w:rsidR="00122676">
        <w:rPr>
          <w:rFonts w:ascii="Times New Roman" w:hAnsi="Times New Roman" w:cs="Times New Roman"/>
          <w:sz w:val="24"/>
          <w:szCs w:val="24"/>
        </w:rPr>
        <w:t>,</w:t>
      </w:r>
      <w:r w:rsidRPr="00122676">
        <w:rPr>
          <w:rFonts w:ascii="Times New Roman" w:hAnsi="Times New Roman" w:cs="Times New Roman"/>
          <w:sz w:val="24"/>
          <w:szCs w:val="24"/>
        </w:rPr>
        <w:t xml:space="preserve"> no. 10</w:t>
      </w:r>
      <w:r w:rsidR="00122676">
        <w:rPr>
          <w:rFonts w:ascii="Times New Roman" w:hAnsi="Times New Roman" w:cs="Times New Roman"/>
          <w:sz w:val="24"/>
          <w:szCs w:val="24"/>
        </w:rPr>
        <w:t xml:space="preserve">. </w:t>
      </w:r>
      <w:r w:rsidR="00122676" w:rsidRPr="00345244">
        <w:rPr>
          <w:rFonts w:ascii="Times New Roman" w:hAnsi="Times New Roman" w:cs="Times New Roman"/>
          <w:sz w:val="24"/>
          <w:szCs w:val="24"/>
          <w:lang w:val="pt-BR"/>
        </w:rPr>
        <w:t>Buenos Aires: Centro Editor de América Latina.</w:t>
      </w:r>
    </w:p>
    <w:p w:rsidR="00665BE9" w:rsidRPr="00345244" w:rsidRDefault="00665BE9" w:rsidP="00F549D0">
      <w:pPr>
        <w:autoSpaceDE w:val="0"/>
        <w:autoSpaceDN w:val="0"/>
        <w:adjustRightInd w:val="0"/>
        <w:spacing w:after="0" w:line="360" w:lineRule="auto"/>
        <w:rPr>
          <w:rFonts w:ascii="Times New Roman" w:hAnsi="Times New Roman" w:cs="Times New Roman"/>
          <w:sz w:val="24"/>
          <w:szCs w:val="24"/>
        </w:rPr>
      </w:pPr>
      <w:r w:rsidRPr="00345244">
        <w:rPr>
          <w:rFonts w:ascii="Times New Roman" w:hAnsi="Times New Roman" w:cs="Times New Roman"/>
          <w:sz w:val="24"/>
          <w:szCs w:val="24"/>
          <w:lang w:val="pt-BR"/>
        </w:rPr>
        <w:t>Borges</w:t>
      </w:r>
      <w:r w:rsidR="0017238D" w:rsidRPr="00345244">
        <w:rPr>
          <w:rFonts w:ascii="Times New Roman" w:hAnsi="Times New Roman" w:cs="Times New Roman"/>
          <w:sz w:val="24"/>
          <w:szCs w:val="24"/>
          <w:lang w:val="pt-BR"/>
        </w:rPr>
        <w:t>, A. (2003).</w:t>
      </w:r>
      <w:r w:rsidR="00122676" w:rsidRPr="00345244">
        <w:rPr>
          <w:rFonts w:ascii="Times New Roman" w:hAnsi="Times New Roman" w:cs="Times New Roman"/>
          <w:sz w:val="24"/>
          <w:szCs w:val="24"/>
          <w:lang w:val="pt-BR"/>
        </w:rPr>
        <w:t xml:space="preserve"> </w:t>
      </w:r>
      <w:r w:rsidR="00122676" w:rsidRPr="00F549D0">
        <w:rPr>
          <w:rFonts w:ascii="Times New Roman" w:hAnsi="Times New Roman" w:cs="Times New Roman"/>
          <w:i/>
          <w:sz w:val="24"/>
          <w:szCs w:val="24"/>
          <w:lang w:val="pt-BR"/>
        </w:rPr>
        <w:t>Tempo de Bras</w:t>
      </w:r>
      <w:r w:rsidR="00F549D0" w:rsidRPr="00F549D0">
        <w:rPr>
          <w:rFonts w:ascii="Times New Roman" w:hAnsi="Times New Roman" w:cs="Times New Roman"/>
          <w:i/>
          <w:sz w:val="24"/>
          <w:szCs w:val="24"/>
          <w:lang w:val="pt-BR"/>
        </w:rPr>
        <w:t>í</w:t>
      </w:r>
      <w:r w:rsidR="00122676" w:rsidRPr="00F549D0">
        <w:rPr>
          <w:rFonts w:ascii="Times New Roman" w:hAnsi="Times New Roman" w:cs="Times New Roman"/>
          <w:i/>
          <w:sz w:val="24"/>
          <w:szCs w:val="24"/>
          <w:lang w:val="pt-BR"/>
        </w:rPr>
        <w:t>lia.</w:t>
      </w:r>
      <w:r w:rsidR="00F549D0" w:rsidRPr="00F549D0">
        <w:rPr>
          <w:rFonts w:ascii="Times New Roman" w:hAnsi="Times New Roman" w:cs="Times New Roman"/>
          <w:i/>
          <w:sz w:val="24"/>
          <w:szCs w:val="24"/>
          <w:lang w:val="pt-BR"/>
        </w:rPr>
        <w:t xml:space="preserve"> Etnografando lugares-eventos da política</w:t>
      </w:r>
      <w:r w:rsidR="00F549D0">
        <w:rPr>
          <w:rFonts w:ascii="Times New Roman" w:hAnsi="Times New Roman" w:cs="Times New Roman"/>
          <w:sz w:val="24"/>
          <w:szCs w:val="24"/>
          <w:lang w:val="pt-BR"/>
        </w:rPr>
        <w:t xml:space="preserve">. </w:t>
      </w:r>
      <w:r w:rsidR="00F549D0" w:rsidRPr="00345244">
        <w:rPr>
          <w:rFonts w:ascii="Times New Roman" w:hAnsi="Times New Roman" w:cs="Times New Roman"/>
          <w:sz w:val="24"/>
          <w:szCs w:val="24"/>
        </w:rPr>
        <w:t>Rio de Janeiro: Relume Dumará/UFRJ.</w:t>
      </w:r>
    </w:p>
    <w:p w:rsidR="0017238D" w:rsidRDefault="0017238D" w:rsidP="00D54F5E">
      <w:pPr>
        <w:autoSpaceDE w:val="0"/>
        <w:autoSpaceDN w:val="0"/>
        <w:adjustRightInd w:val="0"/>
        <w:spacing w:after="0" w:line="360" w:lineRule="auto"/>
        <w:rPr>
          <w:rFonts w:ascii="Times New Roman" w:hAnsi="Times New Roman" w:cs="Times New Roman"/>
          <w:sz w:val="24"/>
          <w:szCs w:val="24"/>
        </w:rPr>
      </w:pPr>
      <w:r w:rsidRPr="00122676">
        <w:rPr>
          <w:rFonts w:ascii="Times New Roman" w:hAnsi="Times New Roman" w:cs="Times New Roman"/>
          <w:sz w:val="24"/>
          <w:szCs w:val="24"/>
        </w:rPr>
        <w:t>Cravino, MC. (</w:t>
      </w:r>
      <w:r w:rsidR="00122676" w:rsidRPr="00122676">
        <w:rPr>
          <w:rFonts w:ascii="Times New Roman" w:hAnsi="Times New Roman" w:cs="Times New Roman"/>
          <w:sz w:val="24"/>
          <w:szCs w:val="24"/>
        </w:rPr>
        <w:t xml:space="preserve">abril, </w:t>
      </w:r>
      <w:r w:rsidRPr="00122676">
        <w:rPr>
          <w:rFonts w:ascii="Times New Roman" w:hAnsi="Times New Roman" w:cs="Times New Roman"/>
          <w:sz w:val="24"/>
          <w:szCs w:val="24"/>
        </w:rPr>
        <w:t xml:space="preserve">2001). </w:t>
      </w:r>
      <w:r w:rsidR="00122676" w:rsidRPr="00122676">
        <w:rPr>
          <w:rFonts w:ascii="Times New Roman" w:hAnsi="Times New Roman" w:cs="Times New Roman"/>
          <w:sz w:val="24"/>
          <w:szCs w:val="24"/>
        </w:rPr>
        <w:t xml:space="preserve">La propiedad de la tierra como un proceso. Estudio comparativo de casos en ocupaciones de tierras en el Area Metropolitana de Buenos Aires. </w:t>
      </w:r>
      <w:r w:rsidR="00122676" w:rsidRPr="00236F54">
        <w:rPr>
          <w:rFonts w:ascii="Times New Roman" w:hAnsi="Times New Roman" w:cs="Times New Roman"/>
          <w:i/>
          <w:sz w:val="24"/>
          <w:szCs w:val="24"/>
        </w:rPr>
        <w:t>Encuentro de Society for Latin American Studies</w:t>
      </w:r>
      <w:r w:rsidR="00122676" w:rsidRPr="00122676">
        <w:rPr>
          <w:rFonts w:ascii="Times New Roman" w:hAnsi="Times New Roman" w:cs="Times New Roman"/>
          <w:sz w:val="24"/>
          <w:szCs w:val="24"/>
        </w:rPr>
        <w:t>. SLAS</w:t>
      </w:r>
      <w:r w:rsidR="00122676">
        <w:rPr>
          <w:rFonts w:ascii="Times New Roman" w:hAnsi="Times New Roman" w:cs="Times New Roman"/>
          <w:sz w:val="24"/>
          <w:szCs w:val="24"/>
        </w:rPr>
        <w:t>S.</w:t>
      </w:r>
      <w:r w:rsidR="00122676" w:rsidRPr="00122676">
        <w:rPr>
          <w:rFonts w:ascii="Times New Roman" w:hAnsi="Times New Roman" w:cs="Times New Roman"/>
          <w:sz w:val="24"/>
          <w:szCs w:val="24"/>
        </w:rPr>
        <w:t xml:space="preserve"> Birmingham</w:t>
      </w:r>
      <w:r w:rsidR="00122676">
        <w:rPr>
          <w:rFonts w:ascii="Times New Roman" w:hAnsi="Times New Roman" w:cs="Times New Roman"/>
          <w:sz w:val="24"/>
          <w:szCs w:val="24"/>
        </w:rPr>
        <w:t>, Reino Unido.</w:t>
      </w:r>
    </w:p>
    <w:p w:rsidR="00D94965" w:rsidRDefault="00D94965" w:rsidP="00D54F5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Enrique, A. (2016). </w:t>
      </w:r>
      <w:r w:rsidRPr="0022661A">
        <w:rPr>
          <w:rFonts w:ascii="Times New Roman" w:hAnsi="Times New Roman" w:cs="Times New Roman"/>
          <w:i/>
          <w:sz w:val="24"/>
          <w:szCs w:val="24"/>
        </w:rPr>
        <w:t>Historia de Virrey del Pino. Los orígenes de La Matanza</w:t>
      </w:r>
      <w:r>
        <w:rPr>
          <w:rFonts w:ascii="Times New Roman" w:hAnsi="Times New Roman" w:cs="Times New Roman"/>
          <w:sz w:val="24"/>
          <w:szCs w:val="24"/>
        </w:rPr>
        <w:t xml:space="preserve">. </w:t>
      </w:r>
      <w:r w:rsidR="0022661A">
        <w:rPr>
          <w:rFonts w:ascii="Times New Roman" w:hAnsi="Times New Roman" w:cs="Times New Roman"/>
          <w:sz w:val="24"/>
          <w:szCs w:val="24"/>
        </w:rPr>
        <w:t>Buenos Aires: CHE.</w:t>
      </w:r>
    </w:p>
    <w:p w:rsidR="00665BE9" w:rsidRPr="00345244" w:rsidRDefault="00665BE9" w:rsidP="00D54F5E">
      <w:pPr>
        <w:autoSpaceDE w:val="0"/>
        <w:autoSpaceDN w:val="0"/>
        <w:adjustRightInd w:val="0"/>
        <w:spacing w:after="0" w:line="360" w:lineRule="auto"/>
        <w:rPr>
          <w:rFonts w:ascii="Times New Roman" w:hAnsi="Times New Roman" w:cs="Times New Roman"/>
          <w:sz w:val="24"/>
          <w:szCs w:val="24"/>
          <w:lang w:val="pt-BR"/>
        </w:rPr>
      </w:pPr>
      <w:r w:rsidRPr="000D3D53">
        <w:rPr>
          <w:rFonts w:ascii="Times New Roman" w:hAnsi="Times New Roman" w:cs="Times New Roman"/>
          <w:sz w:val="24"/>
          <w:szCs w:val="24"/>
        </w:rPr>
        <w:t>Fassin</w:t>
      </w:r>
      <w:r w:rsidR="0017238D" w:rsidRPr="000D3D53">
        <w:rPr>
          <w:rFonts w:ascii="Times New Roman" w:hAnsi="Times New Roman" w:cs="Times New Roman"/>
          <w:sz w:val="24"/>
          <w:szCs w:val="24"/>
        </w:rPr>
        <w:t>, D. (2003).</w:t>
      </w:r>
      <w:r w:rsidR="00236F54" w:rsidRPr="000D3D53">
        <w:rPr>
          <w:rFonts w:ascii="Times New Roman" w:hAnsi="Times New Roman" w:cs="Times New Roman"/>
          <w:sz w:val="24"/>
          <w:szCs w:val="24"/>
        </w:rPr>
        <w:t xml:space="preserve"> Gobernar por los cuerpos: políticas de reconocimiento hacia los pobres y los inmigrantes en Francia. </w:t>
      </w:r>
      <w:r w:rsidR="00236F54" w:rsidRPr="00345244">
        <w:rPr>
          <w:rFonts w:ascii="Times New Roman" w:hAnsi="Times New Roman" w:cs="Times New Roman"/>
          <w:i/>
          <w:sz w:val="24"/>
          <w:szCs w:val="24"/>
          <w:lang w:val="pt-BR"/>
        </w:rPr>
        <w:t>Cuadernos de antropología social</w:t>
      </w:r>
      <w:r w:rsidR="00236F54" w:rsidRPr="00345244">
        <w:rPr>
          <w:rFonts w:ascii="Times New Roman" w:hAnsi="Times New Roman" w:cs="Times New Roman"/>
          <w:sz w:val="24"/>
          <w:szCs w:val="24"/>
          <w:lang w:val="pt-BR"/>
        </w:rPr>
        <w:t>, 17, pp. 49-78.</w:t>
      </w:r>
    </w:p>
    <w:p w:rsidR="00236F54" w:rsidRPr="00E019DA" w:rsidRDefault="00236F54" w:rsidP="00D54F5E">
      <w:pPr>
        <w:spacing w:after="0" w:line="360" w:lineRule="auto"/>
        <w:jc w:val="both"/>
        <w:rPr>
          <w:rFonts w:ascii="Times New Roman" w:hAnsi="Times New Roman" w:cs="Times New Roman"/>
          <w:sz w:val="24"/>
          <w:szCs w:val="24"/>
          <w:lang w:val="pt-BR"/>
        </w:rPr>
      </w:pPr>
      <w:r w:rsidRPr="00236F54">
        <w:rPr>
          <w:rFonts w:ascii="Times New Roman" w:hAnsi="Times New Roman" w:cs="Times New Roman"/>
          <w:sz w:val="24"/>
          <w:szCs w:val="24"/>
          <w:lang w:val="pt-BR"/>
        </w:rPr>
        <w:t>Loera, N. (2006)</w:t>
      </w:r>
      <w:r>
        <w:rPr>
          <w:rFonts w:ascii="Times New Roman" w:hAnsi="Times New Roman" w:cs="Times New Roman"/>
          <w:sz w:val="24"/>
          <w:szCs w:val="24"/>
          <w:lang w:val="pt-BR"/>
        </w:rPr>
        <w:t xml:space="preserve">. </w:t>
      </w:r>
      <w:r w:rsidRPr="00236F54">
        <w:rPr>
          <w:rFonts w:ascii="Times New Roman" w:hAnsi="Times New Roman" w:cs="Times New Roman"/>
          <w:i/>
          <w:sz w:val="24"/>
          <w:szCs w:val="24"/>
          <w:lang w:val="pt-BR"/>
        </w:rPr>
        <w:t>A espiral das ocupações de terra</w:t>
      </w:r>
      <w:r>
        <w:rPr>
          <w:rFonts w:ascii="Times New Roman" w:hAnsi="Times New Roman" w:cs="Times New Roman"/>
          <w:sz w:val="24"/>
          <w:szCs w:val="24"/>
          <w:lang w:val="pt-BR"/>
        </w:rPr>
        <w:t>. São Paulo: Editora Polis-CERES/UNICAMP.</w:t>
      </w:r>
    </w:p>
    <w:p w:rsidR="008F26DC" w:rsidRDefault="008F26DC" w:rsidP="00D54F5E">
      <w:pPr>
        <w:spacing w:after="0" w:line="360" w:lineRule="auto"/>
        <w:jc w:val="both"/>
        <w:rPr>
          <w:rFonts w:ascii="Times New Roman" w:hAnsi="Times New Roman" w:cs="Times New Roman"/>
          <w:sz w:val="24"/>
          <w:szCs w:val="24"/>
        </w:rPr>
      </w:pPr>
      <w:r w:rsidRPr="00AE0DBC">
        <w:rPr>
          <w:rFonts w:ascii="Times New Roman" w:hAnsi="Times New Roman" w:cs="Times New Roman"/>
          <w:sz w:val="24"/>
          <w:szCs w:val="24"/>
        </w:rPr>
        <w:t>M</w:t>
      </w:r>
      <w:r w:rsidR="00C704DE" w:rsidRPr="00AE0DBC">
        <w:rPr>
          <w:rFonts w:ascii="Times New Roman" w:hAnsi="Times New Roman" w:cs="Times New Roman"/>
          <w:sz w:val="24"/>
          <w:szCs w:val="24"/>
        </w:rPr>
        <w:t>anzano</w:t>
      </w:r>
      <w:r w:rsidR="00C704DE">
        <w:rPr>
          <w:rFonts w:ascii="Times New Roman" w:hAnsi="Times New Roman" w:cs="Times New Roman"/>
          <w:sz w:val="24"/>
          <w:szCs w:val="24"/>
        </w:rPr>
        <w:t>, V</w:t>
      </w:r>
      <w:r w:rsidRPr="005C2298">
        <w:rPr>
          <w:rFonts w:ascii="Times New Roman" w:hAnsi="Times New Roman" w:cs="Times New Roman"/>
          <w:sz w:val="24"/>
          <w:szCs w:val="24"/>
        </w:rPr>
        <w:t xml:space="preserve">. </w:t>
      </w:r>
      <w:r w:rsidR="00C704DE">
        <w:rPr>
          <w:rFonts w:ascii="Times New Roman" w:hAnsi="Times New Roman" w:cs="Times New Roman"/>
          <w:sz w:val="24"/>
          <w:szCs w:val="24"/>
        </w:rPr>
        <w:t>(</w:t>
      </w:r>
      <w:r w:rsidRPr="005C2298">
        <w:rPr>
          <w:rFonts w:ascii="Times New Roman" w:hAnsi="Times New Roman" w:cs="Times New Roman"/>
          <w:sz w:val="24"/>
          <w:szCs w:val="24"/>
        </w:rPr>
        <w:t>20</w:t>
      </w:r>
      <w:r>
        <w:rPr>
          <w:rFonts w:ascii="Times New Roman" w:hAnsi="Times New Roman" w:cs="Times New Roman"/>
          <w:sz w:val="24"/>
          <w:szCs w:val="24"/>
        </w:rPr>
        <w:t>13</w:t>
      </w:r>
      <w:r w:rsidR="00C704DE">
        <w:rPr>
          <w:rFonts w:ascii="Times New Roman" w:hAnsi="Times New Roman" w:cs="Times New Roman"/>
          <w:sz w:val="24"/>
          <w:szCs w:val="24"/>
        </w:rPr>
        <w:t>)</w:t>
      </w:r>
      <w:r>
        <w:rPr>
          <w:rFonts w:ascii="Times New Roman" w:hAnsi="Times New Roman" w:cs="Times New Roman"/>
          <w:sz w:val="24"/>
          <w:szCs w:val="24"/>
        </w:rPr>
        <w:t xml:space="preserve">. </w:t>
      </w:r>
      <w:r w:rsidRPr="004F5568">
        <w:rPr>
          <w:rFonts w:ascii="Times New Roman" w:hAnsi="Times New Roman" w:cs="Times New Roman"/>
          <w:i/>
          <w:sz w:val="24"/>
          <w:szCs w:val="24"/>
        </w:rPr>
        <w:t>La política en movimiento. Movilizaciones Colectivas y Políticas Estatales en la Vida del Gran Buenos Aires</w:t>
      </w:r>
      <w:r>
        <w:rPr>
          <w:rFonts w:ascii="Times New Roman" w:hAnsi="Times New Roman" w:cs="Times New Roman"/>
          <w:sz w:val="24"/>
          <w:szCs w:val="24"/>
        </w:rPr>
        <w:t>. Rosario: Prohistoria.</w:t>
      </w:r>
    </w:p>
    <w:p w:rsidR="00ED2718" w:rsidRDefault="00E563F7" w:rsidP="00D54F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Manzano, </w:t>
      </w:r>
      <w:r w:rsidR="00ED2718">
        <w:rPr>
          <w:rFonts w:ascii="Times New Roman" w:hAnsi="Times New Roman" w:cs="Times New Roman"/>
          <w:sz w:val="24"/>
          <w:szCs w:val="24"/>
        </w:rPr>
        <w:t>V.</w:t>
      </w:r>
      <w:r>
        <w:rPr>
          <w:rFonts w:ascii="Times New Roman" w:hAnsi="Times New Roman" w:cs="Times New Roman"/>
          <w:sz w:val="24"/>
          <w:szCs w:val="24"/>
        </w:rPr>
        <w:t xml:space="preserve"> </w:t>
      </w:r>
      <w:r w:rsidR="00ED2718">
        <w:rPr>
          <w:rFonts w:ascii="Times New Roman" w:hAnsi="Times New Roman" w:cs="Times New Roman"/>
          <w:sz w:val="24"/>
          <w:szCs w:val="24"/>
        </w:rPr>
        <w:t>(2008)</w:t>
      </w:r>
      <w:r>
        <w:rPr>
          <w:rFonts w:ascii="Times New Roman" w:hAnsi="Times New Roman" w:cs="Times New Roman"/>
          <w:sz w:val="24"/>
          <w:szCs w:val="24"/>
        </w:rPr>
        <w:t xml:space="preserve">. </w:t>
      </w:r>
      <w:r w:rsidRPr="00E563F7">
        <w:rPr>
          <w:rFonts w:ascii="Times New Roman" w:hAnsi="Times New Roman" w:cs="Times New Roman"/>
          <w:sz w:val="24"/>
          <w:szCs w:val="24"/>
        </w:rPr>
        <w:t>Del desocupado como actor colectivo a la trama política de la desocupación: antropología de campos de fuerzas sociales</w:t>
      </w:r>
      <w:r>
        <w:rPr>
          <w:rFonts w:ascii="Times New Roman" w:hAnsi="Times New Roman" w:cs="Times New Roman"/>
          <w:sz w:val="24"/>
          <w:szCs w:val="24"/>
        </w:rPr>
        <w:t>. E</w:t>
      </w:r>
      <w:r w:rsidR="00ED2718">
        <w:rPr>
          <w:rFonts w:ascii="Times New Roman" w:hAnsi="Times New Roman" w:cs="Times New Roman"/>
          <w:sz w:val="24"/>
          <w:szCs w:val="24"/>
        </w:rPr>
        <w:t>n MC</w:t>
      </w:r>
      <w:r>
        <w:rPr>
          <w:rFonts w:ascii="Times New Roman" w:hAnsi="Times New Roman" w:cs="Times New Roman"/>
          <w:sz w:val="24"/>
          <w:szCs w:val="24"/>
        </w:rPr>
        <w:t>.</w:t>
      </w:r>
      <w:r w:rsidRPr="00E563F7">
        <w:rPr>
          <w:rFonts w:ascii="Times New Roman" w:hAnsi="Times New Roman" w:cs="Times New Roman"/>
          <w:sz w:val="24"/>
          <w:szCs w:val="24"/>
        </w:rPr>
        <w:t xml:space="preserve"> </w:t>
      </w:r>
      <w:r>
        <w:rPr>
          <w:rFonts w:ascii="Times New Roman" w:hAnsi="Times New Roman" w:cs="Times New Roman"/>
          <w:sz w:val="24"/>
          <w:szCs w:val="24"/>
        </w:rPr>
        <w:t>Cravino</w:t>
      </w:r>
      <w:r w:rsidR="00ED2718">
        <w:rPr>
          <w:rFonts w:ascii="Times New Roman" w:hAnsi="Times New Roman" w:cs="Times New Roman"/>
          <w:sz w:val="24"/>
          <w:szCs w:val="24"/>
        </w:rPr>
        <w:t xml:space="preserve">. </w:t>
      </w:r>
      <w:r>
        <w:rPr>
          <w:rFonts w:ascii="Times New Roman" w:hAnsi="Times New Roman" w:cs="Times New Roman"/>
          <w:sz w:val="24"/>
          <w:szCs w:val="24"/>
        </w:rPr>
        <w:t xml:space="preserve">(Ed.) </w:t>
      </w:r>
      <w:r w:rsidRPr="00E563F7">
        <w:rPr>
          <w:rFonts w:ascii="Times New Roman" w:hAnsi="Times New Roman" w:cs="Times New Roman"/>
          <w:i/>
          <w:sz w:val="24"/>
          <w:szCs w:val="24"/>
        </w:rPr>
        <w:t>Resistiendo en los barrios. Acción colectiva y movimientos sociales en el Area Metropolitana de Buenos Aires</w:t>
      </w:r>
      <w:r w:rsidR="004365CA">
        <w:rPr>
          <w:rFonts w:ascii="Times New Roman" w:hAnsi="Times New Roman" w:cs="Times New Roman"/>
          <w:sz w:val="24"/>
          <w:szCs w:val="24"/>
        </w:rPr>
        <w:t xml:space="preserve"> </w:t>
      </w:r>
      <w:r>
        <w:rPr>
          <w:rFonts w:ascii="Times New Roman" w:hAnsi="Times New Roman" w:cs="Times New Roman"/>
          <w:sz w:val="24"/>
          <w:szCs w:val="24"/>
        </w:rPr>
        <w:t>(pp. 101-134). Buenos Aires: Prometeo-UNGS.</w:t>
      </w:r>
    </w:p>
    <w:p w:rsidR="00EC4F93" w:rsidRPr="00345244" w:rsidRDefault="00EC4F93" w:rsidP="00D54F5E">
      <w:pPr>
        <w:spacing w:after="0" w:line="360" w:lineRule="auto"/>
        <w:jc w:val="both"/>
        <w:rPr>
          <w:rFonts w:ascii="Times New Roman" w:hAnsi="Times New Roman" w:cs="Times New Roman"/>
          <w:sz w:val="24"/>
          <w:szCs w:val="24"/>
          <w:lang w:val="pt-BR"/>
        </w:rPr>
      </w:pPr>
      <w:r w:rsidRPr="00F303F6">
        <w:rPr>
          <w:rFonts w:ascii="Times New Roman" w:hAnsi="Times New Roman" w:cs="Times New Roman"/>
          <w:sz w:val="24"/>
          <w:szCs w:val="24"/>
        </w:rPr>
        <w:t>M</w:t>
      </w:r>
      <w:r w:rsidR="00C704DE" w:rsidRPr="00F303F6">
        <w:rPr>
          <w:rFonts w:ascii="Times New Roman" w:hAnsi="Times New Roman" w:cs="Times New Roman"/>
          <w:sz w:val="24"/>
          <w:szCs w:val="24"/>
        </w:rPr>
        <w:t>erklen</w:t>
      </w:r>
      <w:r w:rsidR="00C704DE">
        <w:rPr>
          <w:rFonts w:ascii="Times New Roman" w:hAnsi="Times New Roman" w:cs="Times New Roman"/>
          <w:sz w:val="24"/>
          <w:szCs w:val="24"/>
        </w:rPr>
        <w:t>, D</w:t>
      </w:r>
      <w:r w:rsidRPr="005C2298">
        <w:rPr>
          <w:rFonts w:ascii="Times New Roman" w:hAnsi="Times New Roman" w:cs="Times New Roman"/>
          <w:sz w:val="24"/>
          <w:szCs w:val="24"/>
        </w:rPr>
        <w:t xml:space="preserve">. </w:t>
      </w:r>
      <w:r w:rsidR="00C704DE">
        <w:rPr>
          <w:rFonts w:ascii="Times New Roman" w:hAnsi="Times New Roman" w:cs="Times New Roman"/>
          <w:sz w:val="24"/>
          <w:szCs w:val="24"/>
        </w:rPr>
        <w:t>(</w:t>
      </w:r>
      <w:r w:rsidRPr="005C2298">
        <w:rPr>
          <w:rFonts w:ascii="Times New Roman" w:hAnsi="Times New Roman" w:cs="Times New Roman"/>
          <w:sz w:val="24"/>
          <w:szCs w:val="24"/>
        </w:rPr>
        <w:t>1991</w:t>
      </w:r>
      <w:r w:rsidR="00C704DE">
        <w:rPr>
          <w:rFonts w:ascii="Times New Roman" w:hAnsi="Times New Roman" w:cs="Times New Roman"/>
          <w:sz w:val="24"/>
          <w:szCs w:val="24"/>
        </w:rPr>
        <w:t>)</w:t>
      </w:r>
      <w:r w:rsidRPr="005C2298">
        <w:rPr>
          <w:rFonts w:ascii="Times New Roman" w:hAnsi="Times New Roman" w:cs="Times New Roman"/>
          <w:sz w:val="24"/>
          <w:szCs w:val="24"/>
        </w:rPr>
        <w:t xml:space="preserve">. </w:t>
      </w:r>
      <w:r w:rsidRPr="00262B0B">
        <w:rPr>
          <w:rFonts w:ascii="Times New Roman" w:hAnsi="Times New Roman" w:cs="Times New Roman"/>
          <w:i/>
          <w:sz w:val="24"/>
          <w:szCs w:val="24"/>
        </w:rPr>
        <w:t>Asentamientos de La Matanza. La terquedad de lo nuestro</w:t>
      </w:r>
      <w:r w:rsidRPr="005C2298">
        <w:rPr>
          <w:rFonts w:ascii="Times New Roman" w:hAnsi="Times New Roman" w:cs="Times New Roman"/>
          <w:sz w:val="24"/>
          <w:szCs w:val="24"/>
        </w:rPr>
        <w:t xml:space="preserve">. </w:t>
      </w:r>
      <w:r w:rsidRPr="00345244">
        <w:rPr>
          <w:rFonts w:ascii="Times New Roman" w:hAnsi="Times New Roman" w:cs="Times New Roman"/>
          <w:sz w:val="24"/>
          <w:szCs w:val="24"/>
          <w:lang w:val="pt-BR"/>
        </w:rPr>
        <w:t xml:space="preserve">Buenos Aires: Catálogos Editora. </w:t>
      </w:r>
    </w:p>
    <w:p w:rsidR="00EC4F93" w:rsidRPr="00345244" w:rsidRDefault="00EC4F93" w:rsidP="00D54F5E">
      <w:pPr>
        <w:spacing w:after="0" w:line="360" w:lineRule="auto"/>
        <w:jc w:val="both"/>
        <w:rPr>
          <w:rFonts w:ascii="Times New Roman" w:hAnsi="Times New Roman" w:cs="Times New Roman"/>
          <w:sz w:val="24"/>
          <w:szCs w:val="24"/>
        </w:rPr>
      </w:pPr>
      <w:r w:rsidRPr="001650F5">
        <w:rPr>
          <w:rFonts w:ascii="Times New Roman" w:hAnsi="Times New Roman" w:cs="Times New Roman"/>
          <w:sz w:val="24"/>
          <w:szCs w:val="24"/>
          <w:lang w:val="pt-BR"/>
        </w:rPr>
        <w:t>S</w:t>
      </w:r>
      <w:r w:rsidR="00E019DA" w:rsidRPr="001650F5">
        <w:rPr>
          <w:rFonts w:ascii="Times New Roman" w:hAnsi="Times New Roman" w:cs="Times New Roman"/>
          <w:sz w:val="24"/>
          <w:szCs w:val="24"/>
          <w:lang w:val="pt-BR"/>
        </w:rPr>
        <w:t>igaud</w:t>
      </w:r>
      <w:r w:rsidRPr="001650F5">
        <w:rPr>
          <w:rFonts w:ascii="Times New Roman" w:hAnsi="Times New Roman" w:cs="Times New Roman"/>
          <w:sz w:val="24"/>
          <w:szCs w:val="24"/>
          <w:lang w:val="pt-BR"/>
        </w:rPr>
        <w:t xml:space="preserve">, L. </w:t>
      </w:r>
      <w:r w:rsidR="00E019DA">
        <w:rPr>
          <w:rFonts w:ascii="Times New Roman" w:hAnsi="Times New Roman" w:cs="Times New Roman"/>
          <w:sz w:val="24"/>
          <w:szCs w:val="24"/>
          <w:lang w:val="pt-BR"/>
        </w:rPr>
        <w:t>(</w:t>
      </w:r>
      <w:r w:rsidRPr="001650F5">
        <w:rPr>
          <w:rFonts w:ascii="Times New Roman" w:hAnsi="Times New Roman" w:cs="Times New Roman"/>
          <w:sz w:val="24"/>
          <w:szCs w:val="24"/>
          <w:lang w:val="pt-BR"/>
        </w:rPr>
        <w:t>2000</w:t>
      </w:r>
      <w:r w:rsidR="00E019DA">
        <w:rPr>
          <w:rFonts w:ascii="Times New Roman" w:hAnsi="Times New Roman" w:cs="Times New Roman"/>
          <w:sz w:val="24"/>
          <w:szCs w:val="24"/>
          <w:lang w:val="pt-BR"/>
        </w:rPr>
        <w:t>)</w:t>
      </w:r>
      <w:r w:rsidRPr="001650F5">
        <w:rPr>
          <w:rFonts w:ascii="Times New Roman" w:hAnsi="Times New Roman" w:cs="Times New Roman"/>
          <w:sz w:val="24"/>
          <w:szCs w:val="24"/>
          <w:lang w:val="pt-BR"/>
        </w:rPr>
        <w:t xml:space="preserve">. A forma acampamento: notas a partir da versão Pernambucana. </w:t>
      </w:r>
      <w:r w:rsidRPr="00345244">
        <w:rPr>
          <w:rFonts w:ascii="Times New Roman" w:hAnsi="Times New Roman" w:cs="Times New Roman"/>
          <w:i/>
          <w:sz w:val="24"/>
          <w:szCs w:val="24"/>
        </w:rPr>
        <w:t>Novos Estudos</w:t>
      </w:r>
      <w:r w:rsidR="00E019DA" w:rsidRPr="00345244">
        <w:rPr>
          <w:rFonts w:ascii="Times New Roman" w:hAnsi="Times New Roman" w:cs="Times New Roman"/>
          <w:sz w:val="24"/>
          <w:szCs w:val="24"/>
        </w:rPr>
        <w:t xml:space="preserve">, N°58, </w:t>
      </w:r>
      <w:r w:rsidRPr="00345244">
        <w:rPr>
          <w:rFonts w:ascii="Times New Roman" w:hAnsi="Times New Roman" w:cs="Times New Roman"/>
          <w:sz w:val="24"/>
          <w:szCs w:val="24"/>
        </w:rPr>
        <w:t xml:space="preserve">73-92. </w:t>
      </w:r>
    </w:p>
    <w:p w:rsidR="0003741C" w:rsidRDefault="0017238D" w:rsidP="00D54F5E">
      <w:pPr>
        <w:spacing w:after="0" w:line="360" w:lineRule="auto"/>
        <w:jc w:val="both"/>
        <w:rPr>
          <w:rFonts w:ascii="Times New Roman" w:hAnsi="Times New Roman" w:cs="Times New Roman"/>
          <w:sz w:val="24"/>
          <w:szCs w:val="24"/>
        </w:rPr>
      </w:pPr>
      <w:r w:rsidRPr="0003741C">
        <w:rPr>
          <w:rFonts w:ascii="Times New Roman" w:hAnsi="Times New Roman" w:cs="Times New Roman"/>
          <w:sz w:val="24"/>
          <w:szCs w:val="24"/>
        </w:rPr>
        <w:t>Thompson, E. (2013).</w:t>
      </w:r>
      <w:r w:rsidR="0003741C">
        <w:rPr>
          <w:rFonts w:ascii="Times New Roman" w:hAnsi="Times New Roman" w:cs="Times New Roman"/>
          <w:sz w:val="24"/>
          <w:szCs w:val="24"/>
        </w:rPr>
        <w:t xml:space="preserve"> </w:t>
      </w:r>
      <w:r w:rsidR="0003741C" w:rsidRPr="00E23291">
        <w:rPr>
          <w:rFonts w:ascii="Times New Roman" w:hAnsi="Times New Roman" w:cs="Times New Roman"/>
          <w:i/>
          <w:sz w:val="24"/>
          <w:szCs w:val="24"/>
        </w:rPr>
        <w:t>La formación de la clase obrera en Inglaterra</w:t>
      </w:r>
      <w:r w:rsidR="0003741C">
        <w:rPr>
          <w:rFonts w:ascii="Times New Roman" w:hAnsi="Times New Roman" w:cs="Times New Roman"/>
          <w:sz w:val="24"/>
          <w:szCs w:val="24"/>
        </w:rPr>
        <w:t>. Madrid: Capitán Swing.</w:t>
      </w:r>
    </w:p>
    <w:p w:rsidR="00467E84" w:rsidRPr="00345244" w:rsidRDefault="00467E84" w:rsidP="00D54F5E">
      <w:pPr>
        <w:spacing w:after="0" w:line="360" w:lineRule="auto"/>
        <w:jc w:val="both"/>
        <w:rPr>
          <w:rFonts w:ascii="Times New Roman" w:hAnsi="Times New Roman" w:cs="Times New Roman"/>
          <w:sz w:val="24"/>
          <w:szCs w:val="24"/>
        </w:rPr>
      </w:pPr>
      <w:r w:rsidRPr="0003741C">
        <w:rPr>
          <w:rFonts w:ascii="Times New Roman" w:hAnsi="Times New Roman" w:cs="Times New Roman"/>
          <w:sz w:val="24"/>
          <w:szCs w:val="24"/>
        </w:rPr>
        <w:t>Thompson, E. (1995)</w:t>
      </w:r>
      <w:r w:rsidR="0003741C" w:rsidRPr="0003741C">
        <w:rPr>
          <w:rFonts w:ascii="Times New Roman" w:hAnsi="Times New Roman" w:cs="Times New Roman"/>
          <w:sz w:val="24"/>
          <w:szCs w:val="24"/>
        </w:rPr>
        <w:t xml:space="preserve">. </w:t>
      </w:r>
      <w:r w:rsidR="0003741C" w:rsidRPr="00403C77">
        <w:rPr>
          <w:rFonts w:ascii="Times New Roman" w:hAnsi="Times New Roman" w:cs="Times New Roman"/>
          <w:i/>
          <w:sz w:val="24"/>
          <w:szCs w:val="24"/>
        </w:rPr>
        <w:t>Costumbres en común</w:t>
      </w:r>
      <w:r w:rsidR="0003741C" w:rsidRPr="00017502">
        <w:rPr>
          <w:rFonts w:ascii="Times New Roman" w:hAnsi="Times New Roman" w:cs="Times New Roman"/>
          <w:sz w:val="24"/>
          <w:szCs w:val="24"/>
        </w:rPr>
        <w:t>.  Madrid: Crítica.</w:t>
      </w:r>
    </w:p>
    <w:p w:rsidR="005227AA" w:rsidRPr="00345244" w:rsidRDefault="005227AA">
      <w:pPr>
        <w:rPr>
          <w:rFonts w:ascii="Times New Roman" w:hAnsi="Times New Roman" w:cs="Times New Roman"/>
          <w:b/>
          <w:sz w:val="24"/>
          <w:szCs w:val="24"/>
        </w:rPr>
      </w:pPr>
    </w:p>
    <w:p w:rsidR="00915EFE" w:rsidRPr="00345244" w:rsidRDefault="00915EFE">
      <w:pPr>
        <w:rPr>
          <w:rFonts w:ascii="Times New Roman" w:hAnsi="Times New Roman" w:cs="Times New Roman"/>
          <w:b/>
          <w:sz w:val="24"/>
          <w:szCs w:val="24"/>
        </w:rPr>
      </w:pPr>
    </w:p>
    <w:p w:rsidR="00915EFE" w:rsidRPr="00345244" w:rsidRDefault="00915EFE">
      <w:pPr>
        <w:rPr>
          <w:rFonts w:ascii="Times New Roman" w:hAnsi="Times New Roman" w:cs="Times New Roman"/>
          <w:b/>
          <w:sz w:val="24"/>
          <w:szCs w:val="24"/>
        </w:rPr>
      </w:pPr>
    </w:p>
    <w:p w:rsidR="00915EFE" w:rsidRPr="00345244" w:rsidRDefault="00915EFE">
      <w:pPr>
        <w:rPr>
          <w:rFonts w:ascii="Times New Roman" w:hAnsi="Times New Roman" w:cs="Times New Roman"/>
          <w:b/>
          <w:sz w:val="24"/>
          <w:szCs w:val="24"/>
        </w:rPr>
      </w:pPr>
    </w:p>
    <w:p w:rsidR="00C41AE7" w:rsidRPr="00D54F5E" w:rsidRDefault="005227AA">
      <w:pPr>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A</w:t>
      </w:r>
      <w:r w:rsidR="00025AD2">
        <w:rPr>
          <w:rFonts w:ascii="Times New Roman" w:hAnsi="Times New Roman" w:cs="Times New Roman"/>
          <w:b/>
          <w:sz w:val="24"/>
          <w:szCs w:val="24"/>
          <w:lang w:val="pt-BR"/>
        </w:rPr>
        <w:t>péndice</w:t>
      </w:r>
    </w:p>
    <w:p w:rsidR="000808CE" w:rsidRDefault="000808CE" w:rsidP="00915EFE">
      <w:pPr>
        <w:spacing w:before="240" w:after="0"/>
        <w:jc w:val="center"/>
        <w:rPr>
          <w:lang w:val="pt-BR"/>
        </w:rPr>
      </w:pPr>
      <w:r>
        <w:rPr>
          <w:noProof/>
          <w:lang w:eastAsia="es-AR"/>
        </w:rPr>
        <w:drawing>
          <wp:inline distT="0" distB="0" distL="0" distR="0">
            <wp:extent cx="3048000" cy="2543175"/>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2727" t="10734" r="14380" b="13842"/>
                    <a:stretch>
                      <a:fillRect/>
                    </a:stretch>
                  </pic:blipFill>
                  <pic:spPr bwMode="auto">
                    <a:xfrm>
                      <a:off x="0" y="0"/>
                      <a:ext cx="3048000" cy="2543175"/>
                    </a:xfrm>
                    <a:prstGeom prst="rect">
                      <a:avLst/>
                    </a:prstGeom>
                    <a:noFill/>
                    <a:ln w="9525">
                      <a:noFill/>
                      <a:miter lim="800000"/>
                      <a:headEnd/>
                      <a:tailEnd/>
                    </a:ln>
                  </pic:spPr>
                </pic:pic>
              </a:graphicData>
            </a:graphic>
          </wp:inline>
        </w:drawing>
      </w:r>
    </w:p>
    <w:p w:rsidR="00A656DC" w:rsidRPr="00AE0C04" w:rsidRDefault="006F273C" w:rsidP="007E3082">
      <w:pPr>
        <w:jc w:val="center"/>
        <w:rPr>
          <w:rFonts w:ascii="Times New Roman" w:hAnsi="Times New Roman" w:cs="Times New Roman"/>
          <w:sz w:val="20"/>
          <w:szCs w:val="20"/>
        </w:rPr>
      </w:pPr>
      <w:r>
        <w:rPr>
          <w:rFonts w:ascii="Times New Roman" w:hAnsi="Times New Roman" w:cs="Times New Roman"/>
          <w:sz w:val="20"/>
          <w:szCs w:val="20"/>
        </w:rPr>
        <w:t xml:space="preserve">Gráfico 01. </w:t>
      </w:r>
      <w:r w:rsidR="00A656DC" w:rsidRPr="00AE0C04">
        <w:rPr>
          <w:rFonts w:ascii="Times New Roman" w:hAnsi="Times New Roman" w:cs="Times New Roman"/>
          <w:sz w:val="20"/>
          <w:szCs w:val="20"/>
        </w:rPr>
        <w:t>Localización de Virrey Del Pino</w:t>
      </w:r>
      <w:r w:rsidR="00AE0C04" w:rsidRPr="00AE0C04">
        <w:rPr>
          <w:rFonts w:ascii="Times New Roman" w:hAnsi="Times New Roman" w:cs="Times New Roman"/>
          <w:sz w:val="20"/>
          <w:szCs w:val="20"/>
        </w:rPr>
        <w:t xml:space="preserve">. </w:t>
      </w:r>
      <w:r w:rsidR="00AE0C04">
        <w:rPr>
          <w:rFonts w:ascii="Times New Roman" w:hAnsi="Times New Roman" w:cs="Times New Roman"/>
          <w:sz w:val="20"/>
          <w:szCs w:val="20"/>
        </w:rPr>
        <w:t>Fuente: Google Maps.</w:t>
      </w:r>
    </w:p>
    <w:p w:rsidR="001422B7" w:rsidRDefault="007C0893" w:rsidP="00A656DC">
      <w:pPr>
        <w:spacing w:after="0"/>
        <w:jc w:val="center"/>
        <w:rPr>
          <w:lang w:val="pt-BR"/>
        </w:rPr>
      </w:pPr>
      <w:r>
        <w:rPr>
          <w:noProof/>
          <w:lang w:eastAsia="es-AR"/>
        </w:rPr>
        <w:pict>
          <v:group id="_x0000_s1033" style="position:absolute;left:0;text-align:left;margin-left:142.95pt;margin-top:6.75pt;width:123.65pt;height:117pt;z-index:251665408" coordorigin="4277,6307" coordsize="2473,234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4739;top:6352;width:1458;height:2381;rotation:-3140705fd" fillcolor="#c0504d [3205]" strokecolor="red">
              <v:shadow on="t" type="perspective" color="#622423 [1605]" opacity=".5" offset="1pt" offset2="-1pt"/>
            </v:shape>
            <v:shapetype id="_x0000_t202" coordsize="21600,21600" o:spt="202" path="m,l,21600r21600,l21600,xe">
              <v:stroke joinstyle="miter"/>
              <v:path gradientshapeok="t" o:connecttype="rect"/>
            </v:shapetype>
            <v:shape id="_x0000_s1027" type="#_x0000_t202" style="position:absolute;left:6180;top:7380;width:570;height:525" filled="f" stroked="f">
              <v:textbox style="mso-next-textbox:#_x0000_s1027">
                <w:txbxContent>
                  <w:p w:rsidR="00122676" w:rsidRPr="007E3082" w:rsidRDefault="00122676">
                    <w:pPr>
                      <w:rPr>
                        <w:b/>
                        <w:color w:val="FF0000"/>
                      </w:rPr>
                    </w:pPr>
                    <w:r>
                      <w:rPr>
                        <w:b/>
                        <w:color w:val="FF0000"/>
                      </w:rPr>
                      <w:t>1</w:t>
                    </w:r>
                  </w:p>
                </w:txbxContent>
              </v:textbox>
            </v:shape>
            <v:shape id="_x0000_s1028" type="#_x0000_t202" style="position:absolute;left:5745;top:7005;width:570;height:525" filled="f" stroked="f">
              <v:textbox style="mso-next-textbox:#_x0000_s1028">
                <w:txbxContent>
                  <w:p w:rsidR="00122676" w:rsidRPr="007E3082" w:rsidRDefault="00122676" w:rsidP="007E3082">
                    <w:pPr>
                      <w:rPr>
                        <w:b/>
                        <w:color w:val="FF0000"/>
                      </w:rPr>
                    </w:pPr>
                    <w:r>
                      <w:rPr>
                        <w:b/>
                        <w:color w:val="FF0000"/>
                      </w:rPr>
                      <w:t>2</w:t>
                    </w:r>
                  </w:p>
                </w:txbxContent>
              </v:textbox>
            </v:shape>
            <v:shape id="_x0000_s1029" type="#_x0000_t202" style="position:absolute;left:5370;top:6675;width:570;height:525" filled="f" stroked="f">
              <v:textbox style="mso-next-textbox:#_x0000_s1029">
                <w:txbxContent>
                  <w:p w:rsidR="00122676" w:rsidRPr="007E3082" w:rsidRDefault="00122676" w:rsidP="007E3082">
                    <w:pPr>
                      <w:rPr>
                        <w:b/>
                        <w:color w:val="FF0000"/>
                      </w:rPr>
                    </w:pPr>
                    <w:r>
                      <w:rPr>
                        <w:b/>
                        <w:color w:val="FF0000"/>
                      </w:rPr>
                      <w:t>3</w:t>
                    </w:r>
                  </w:p>
                </w:txbxContent>
              </v:textbox>
            </v:shape>
            <v:shape id="_x0000_s1030" type="#_x0000_t202" style="position:absolute;left:4800;top:6307;width:570;height:525" filled="f" stroked="f">
              <v:textbox style="mso-next-textbox:#_x0000_s1030">
                <w:txbxContent>
                  <w:p w:rsidR="00122676" w:rsidRPr="007E3082" w:rsidRDefault="00122676" w:rsidP="007E3082">
                    <w:pPr>
                      <w:rPr>
                        <w:b/>
                        <w:color w:val="FF0000"/>
                      </w:rPr>
                    </w:pPr>
                    <w:r>
                      <w:rPr>
                        <w:b/>
                        <w:color w:val="FF0000"/>
                      </w:rPr>
                      <w:t>4</w:t>
                    </w:r>
                  </w:p>
                </w:txbxContent>
              </v:textbox>
            </v:shape>
            <v:shape id="_x0000_s1031" type="#_x0000_t202" style="position:absolute;left:5010;top:7897;width:570;height:525" filled="f" stroked="f">
              <v:textbox style="mso-next-textbox:#_x0000_s1031">
                <w:txbxContent>
                  <w:p w:rsidR="00122676" w:rsidRPr="007E3082" w:rsidRDefault="00122676" w:rsidP="00A656DC">
                    <w:pPr>
                      <w:rPr>
                        <w:b/>
                        <w:color w:val="FF0000"/>
                      </w:rPr>
                    </w:pPr>
                    <w:r>
                      <w:rPr>
                        <w:b/>
                        <w:color w:val="FF0000"/>
                      </w:rPr>
                      <w:t>5</w:t>
                    </w:r>
                  </w:p>
                </w:txbxContent>
              </v:textbox>
            </v:shape>
            <v:shape id="_x0000_s1032" type="#_x0000_t202" style="position:absolute;left:5535;top:8122;width:570;height:525" filled="f" stroked="f">
              <v:textbox style="mso-next-textbox:#_x0000_s1032">
                <w:txbxContent>
                  <w:p w:rsidR="00122676" w:rsidRPr="007E3082" w:rsidRDefault="00122676" w:rsidP="00A656DC">
                    <w:pPr>
                      <w:rPr>
                        <w:b/>
                        <w:color w:val="FF0000"/>
                      </w:rPr>
                    </w:pPr>
                    <w:r>
                      <w:rPr>
                        <w:b/>
                        <w:color w:val="FF0000"/>
                      </w:rPr>
                      <w:t>5</w:t>
                    </w:r>
                  </w:p>
                </w:txbxContent>
              </v:textbox>
            </v:shape>
          </v:group>
        </w:pict>
      </w:r>
      <w:r w:rsidR="001422B7">
        <w:rPr>
          <w:noProof/>
          <w:lang w:eastAsia="es-AR"/>
        </w:rPr>
        <w:drawing>
          <wp:inline distT="0" distB="0" distL="0" distR="0">
            <wp:extent cx="3876675" cy="2436767"/>
            <wp:effectExtent l="19050" t="0" r="952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15537" t="11017" r="15041" b="14407"/>
                    <a:stretch>
                      <a:fillRect/>
                    </a:stretch>
                  </pic:blipFill>
                  <pic:spPr bwMode="auto">
                    <a:xfrm>
                      <a:off x="0" y="0"/>
                      <a:ext cx="3880083" cy="2438909"/>
                    </a:xfrm>
                    <a:prstGeom prst="rect">
                      <a:avLst/>
                    </a:prstGeom>
                    <a:noFill/>
                    <a:ln w="9525">
                      <a:noFill/>
                      <a:miter lim="800000"/>
                      <a:headEnd/>
                      <a:tailEnd/>
                    </a:ln>
                  </pic:spPr>
                </pic:pic>
              </a:graphicData>
            </a:graphic>
          </wp:inline>
        </w:drawing>
      </w:r>
    </w:p>
    <w:p w:rsidR="007E3082" w:rsidRPr="00A656DC" w:rsidRDefault="005227AA" w:rsidP="001422B7">
      <w:pPr>
        <w:jc w:val="center"/>
        <w:rPr>
          <w:rFonts w:ascii="Times New Roman" w:hAnsi="Times New Roman" w:cs="Times New Roman"/>
          <w:sz w:val="20"/>
          <w:szCs w:val="20"/>
        </w:rPr>
      </w:pPr>
      <w:r>
        <w:rPr>
          <w:rFonts w:ascii="Times New Roman" w:hAnsi="Times New Roman" w:cs="Times New Roman"/>
          <w:sz w:val="20"/>
          <w:szCs w:val="20"/>
        </w:rPr>
        <w:t xml:space="preserve">Gráfico 02. </w:t>
      </w:r>
      <w:r w:rsidR="007E3082" w:rsidRPr="00A656DC">
        <w:rPr>
          <w:rFonts w:ascii="Times New Roman" w:hAnsi="Times New Roman" w:cs="Times New Roman"/>
          <w:sz w:val="20"/>
          <w:szCs w:val="20"/>
        </w:rPr>
        <w:t>Asentamiento Planificado González Catán</w:t>
      </w:r>
      <w:r w:rsidR="00A656DC" w:rsidRPr="00A656DC">
        <w:rPr>
          <w:rFonts w:ascii="Times New Roman" w:hAnsi="Times New Roman" w:cs="Times New Roman"/>
          <w:sz w:val="20"/>
          <w:szCs w:val="20"/>
        </w:rPr>
        <w:t>/Nicolás</w:t>
      </w:r>
      <w:r w:rsidR="007E3082" w:rsidRPr="00A656DC">
        <w:rPr>
          <w:rFonts w:ascii="Times New Roman" w:hAnsi="Times New Roman" w:cs="Times New Roman"/>
          <w:sz w:val="20"/>
          <w:szCs w:val="20"/>
        </w:rPr>
        <w:t xml:space="preserve">. </w:t>
      </w:r>
      <w:r w:rsidR="00A656DC" w:rsidRPr="00A656DC">
        <w:rPr>
          <w:rFonts w:ascii="Times New Roman" w:hAnsi="Times New Roman" w:cs="Times New Roman"/>
          <w:sz w:val="20"/>
          <w:szCs w:val="20"/>
        </w:rPr>
        <w:t>Nótese: 1) sector de adelante; 2) sector del medio; 3) sector del fondo; 4) CEAMSE; 5) Nuevas tomas de tierra.</w:t>
      </w:r>
      <w:r w:rsidR="00A656DC">
        <w:rPr>
          <w:rFonts w:ascii="Times New Roman" w:hAnsi="Times New Roman" w:cs="Times New Roman"/>
          <w:sz w:val="20"/>
          <w:szCs w:val="20"/>
        </w:rPr>
        <w:t xml:space="preserve"> Fuente: Google Maps.</w:t>
      </w:r>
    </w:p>
    <w:p w:rsidR="00C41AE7" w:rsidRDefault="008673BE" w:rsidP="00915EFE">
      <w:pPr>
        <w:spacing w:before="240" w:after="0"/>
        <w:jc w:val="center"/>
        <w:rPr>
          <w:lang w:val="pt-BR"/>
        </w:rPr>
      </w:pPr>
      <w:r>
        <w:rPr>
          <w:noProof/>
          <w:lang w:eastAsia="es-AR"/>
        </w:rPr>
        <w:drawing>
          <wp:inline distT="0" distB="0" distL="0" distR="0">
            <wp:extent cx="3365626" cy="2524127"/>
            <wp:effectExtent l="19050" t="0" r="6224" b="0"/>
            <wp:docPr id="3" name="2 Imagen" descr="DSC0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23.JPG"/>
                    <pic:cNvPicPr/>
                  </pic:nvPicPr>
                  <pic:blipFill>
                    <a:blip r:embed="rId10" cstate="print"/>
                    <a:stretch>
                      <a:fillRect/>
                    </a:stretch>
                  </pic:blipFill>
                  <pic:spPr>
                    <a:xfrm>
                      <a:off x="0" y="0"/>
                      <a:ext cx="3372998" cy="2529656"/>
                    </a:xfrm>
                    <a:prstGeom prst="rect">
                      <a:avLst/>
                    </a:prstGeom>
                  </pic:spPr>
                </pic:pic>
              </a:graphicData>
            </a:graphic>
          </wp:inline>
        </w:drawing>
      </w:r>
    </w:p>
    <w:p w:rsidR="00A656DC" w:rsidRPr="00A656DC" w:rsidRDefault="005227AA" w:rsidP="001422B7">
      <w:pPr>
        <w:jc w:val="center"/>
        <w:rPr>
          <w:rFonts w:ascii="Times New Roman" w:hAnsi="Times New Roman" w:cs="Times New Roman"/>
          <w:sz w:val="20"/>
          <w:szCs w:val="20"/>
        </w:rPr>
      </w:pPr>
      <w:r w:rsidRPr="005227AA">
        <w:rPr>
          <w:rFonts w:ascii="Times New Roman" w:hAnsi="Times New Roman" w:cs="Times New Roman"/>
          <w:sz w:val="20"/>
          <w:szCs w:val="20"/>
        </w:rPr>
        <w:t>Foto 01.</w:t>
      </w:r>
      <w:r>
        <w:rPr>
          <w:rFonts w:ascii="Times New Roman" w:hAnsi="Times New Roman" w:cs="Times New Roman"/>
          <w:i/>
          <w:sz w:val="20"/>
          <w:szCs w:val="20"/>
        </w:rPr>
        <w:t xml:space="preserve"> </w:t>
      </w:r>
      <w:r w:rsidR="00D54F5E">
        <w:rPr>
          <w:rFonts w:ascii="Times New Roman" w:hAnsi="Times New Roman" w:cs="Times New Roman"/>
          <w:i/>
          <w:sz w:val="20"/>
          <w:szCs w:val="20"/>
        </w:rPr>
        <w:t>L</w:t>
      </w:r>
      <w:r w:rsidR="00A656DC" w:rsidRPr="00A656DC">
        <w:rPr>
          <w:rFonts w:ascii="Times New Roman" w:hAnsi="Times New Roman" w:cs="Times New Roman"/>
          <w:i/>
          <w:sz w:val="20"/>
          <w:szCs w:val="20"/>
        </w:rPr>
        <w:t>as montañas</w:t>
      </w:r>
      <w:r w:rsidR="00A656DC" w:rsidRPr="00A656DC">
        <w:rPr>
          <w:rFonts w:ascii="Times New Roman" w:hAnsi="Times New Roman" w:cs="Times New Roman"/>
          <w:sz w:val="20"/>
          <w:szCs w:val="20"/>
        </w:rPr>
        <w:t xml:space="preserve"> desde u</w:t>
      </w:r>
      <w:r w:rsidR="00A656DC">
        <w:rPr>
          <w:rFonts w:ascii="Times New Roman" w:hAnsi="Times New Roman" w:cs="Times New Roman"/>
          <w:sz w:val="20"/>
          <w:szCs w:val="20"/>
        </w:rPr>
        <w:t>n</w:t>
      </w:r>
      <w:r w:rsidR="00A656DC" w:rsidRPr="00A656DC">
        <w:rPr>
          <w:rFonts w:ascii="Times New Roman" w:hAnsi="Times New Roman" w:cs="Times New Roman"/>
          <w:sz w:val="20"/>
          <w:szCs w:val="20"/>
        </w:rPr>
        <w:t>a de l</w:t>
      </w:r>
      <w:r w:rsidR="00A656DC">
        <w:rPr>
          <w:rFonts w:ascii="Times New Roman" w:hAnsi="Times New Roman" w:cs="Times New Roman"/>
          <w:sz w:val="20"/>
          <w:szCs w:val="20"/>
        </w:rPr>
        <w:t>a</w:t>
      </w:r>
      <w:r w:rsidR="00A656DC" w:rsidRPr="00A656DC">
        <w:rPr>
          <w:rFonts w:ascii="Times New Roman" w:hAnsi="Times New Roman" w:cs="Times New Roman"/>
          <w:sz w:val="20"/>
          <w:szCs w:val="20"/>
        </w:rPr>
        <w:t>s tomas de tierra recientes</w:t>
      </w:r>
      <w:r w:rsidR="00A656DC">
        <w:rPr>
          <w:rFonts w:ascii="Times New Roman" w:hAnsi="Times New Roman" w:cs="Times New Roman"/>
          <w:sz w:val="20"/>
          <w:szCs w:val="20"/>
        </w:rPr>
        <w:t>. Fotografía del autor.</w:t>
      </w:r>
    </w:p>
    <w:sectPr w:rsidR="00A656DC" w:rsidRPr="00A656DC" w:rsidSect="00175C01">
      <w:footerReference w:type="default" r:id="rId11"/>
      <w:pgSz w:w="11907" w:h="16839" w:code="9"/>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DE8" w:rsidRDefault="00D52DE8" w:rsidP="00DA64D4">
      <w:pPr>
        <w:spacing w:after="0" w:line="240" w:lineRule="auto"/>
      </w:pPr>
      <w:r>
        <w:separator/>
      </w:r>
    </w:p>
  </w:endnote>
  <w:endnote w:type="continuationSeparator" w:id="1">
    <w:p w:rsidR="00D52DE8" w:rsidRDefault="00D52DE8" w:rsidP="00DA64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rint Clearly">
    <w:altName w:val="Print Clearl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051336"/>
      <w:docPartObj>
        <w:docPartGallery w:val="Page Numbers (Bottom of Page)"/>
        <w:docPartUnique/>
      </w:docPartObj>
    </w:sdtPr>
    <w:sdtContent>
      <w:p w:rsidR="009F0864" w:rsidRDefault="009F0864">
        <w:pPr>
          <w:pStyle w:val="Piedepgina"/>
          <w:jc w:val="right"/>
        </w:pPr>
        <w:fldSimple w:instr=" PAGE   \* MERGEFORMAT ">
          <w:r>
            <w:rPr>
              <w:noProof/>
            </w:rPr>
            <w:t>1</w:t>
          </w:r>
        </w:fldSimple>
      </w:p>
    </w:sdtContent>
  </w:sdt>
  <w:p w:rsidR="009F0864" w:rsidRDefault="009F086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DE8" w:rsidRDefault="00D52DE8" w:rsidP="00DA64D4">
      <w:pPr>
        <w:spacing w:after="0" w:line="240" w:lineRule="auto"/>
      </w:pPr>
      <w:r>
        <w:separator/>
      </w:r>
    </w:p>
  </w:footnote>
  <w:footnote w:type="continuationSeparator" w:id="1">
    <w:p w:rsidR="00D52DE8" w:rsidRDefault="00D52DE8" w:rsidP="00DA64D4">
      <w:pPr>
        <w:spacing w:after="0" w:line="240" w:lineRule="auto"/>
      </w:pPr>
      <w:r>
        <w:continuationSeparator/>
      </w:r>
    </w:p>
  </w:footnote>
  <w:footnote w:id="2">
    <w:p w:rsidR="00122676" w:rsidRPr="0017238D" w:rsidRDefault="00122676">
      <w:pPr>
        <w:pStyle w:val="Textonotapie"/>
      </w:pPr>
      <w:r>
        <w:rPr>
          <w:rStyle w:val="Refdenotaalpie"/>
        </w:rPr>
        <w:footnoteRef/>
      </w:r>
      <w:r>
        <w:t xml:space="preserve"> Los nombres del barrio y los vecinos y vecinas entrevistados fueron modificados con motivo de resguardar su integridad.</w:t>
      </w:r>
    </w:p>
  </w:footnote>
  <w:footnote w:id="3">
    <w:p w:rsidR="00122676" w:rsidRPr="001C40EC" w:rsidRDefault="00122676">
      <w:pPr>
        <w:pStyle w:val="Textonotapie"/>
      </w:pPr>
      <w:r>
        <w:rPr>
          <w:rStyle w:val="Refdenotaalpie"/>
        </w:rPr>
        <w:footnoteRef/>
      </w:r>
      <w:r>
        <w:t xml:space="preserve"> a) La promulgación del Código de Planeamiento Urbano de la Ciudad de Buenos Aires, que elevaba aún más la renta del suelo, libre o construido, con lo que automáticamente se restringía el mercado a las capas medias acomodadas; b) La violenta erradicación de “villas de emergencia” asentadas dentro de la Ciudad de Buenos Aires, por ordenanza municipal del 13/7/77; c) La ley de locaciones urbanas n° 21342, sancionada en junio de 1976, por la que se estableció una liberación gradual de los alquileres “congelados”, resultando en la migración de pobladores hacia el conurbano; d) La destrucción compulsiva de viviendas producida por la construcción de las grandes autopistas urbanas; e) En 1976, el gobierno de la provincia de Buenos Aires, suspende la autorización de “loteos”.  Seis meses después, esta medida se completa con la ley 8912 de Ordenamiento Territorial que, entre sus normas, prescribe que todo nuevo loteo debe contar previamente con infraestructura urbana: agua, luz, cloacas, desagües.  A partir de ese momento, también el precio de la tierra del conurbano aumenta enormemente, desapareciendo los tradicionales “loteos” destinados a barriadas obreras (Aristizabal e Izaguirre, 1988: 6-7).</w:t>
      </w:r>
    </w:p>
  </w:footnote>
  <w:footnote w:id="4">
    <w:p w:rsidR="00122676" w:rsidRPr="000427B0" w:rsidRDefault="00122676" w:rsidP="00F15FE6">
      <w:pPr>
        <w:pStyle w:val="Textonotapie"/>
        <w:spacing w:line="276" w:lineRule="auto"/>
        <w:jc w:val="both"/>
      </w:pPr>
      <w:r>
        <w:rPr>
          <w:rStyle w:val="Refdenotaalpie"/>
          <w:rFonts w:eastAsia="Calibri"/>
        </w:rPr>
        <w:footnoteRef/>
      </w:r>
      <w:r>
        <w:t xml:space="preserve"> Decreto acordado por los representantes del </w:t>
      </w:r>
      <w:r w:rsidRPr="000427B0">
        <w:t>Ministerio de Economía de la Provincia de Buenos Aires, el</w:t>
      </w:r>
      <w:r>
        <w:t xml:space="preserve"> </w:t>
      </w:r>
      <w:r w:rsidRPr="000427B0">
        <w:t>Banco de la Provincia de Buenos Aires, la Unidad Ejecutora de Reconstrucción del Gran Buenos Aires y la Secretaría de Tierras y Urbanismo de la Provincia de Buenos Aires</w:t>
      </w:r>
      <w:r>
        <w:t>.</w:t>
      </w:r>
    </w:p>
  </w:footnote>
  <w:footnote w:id="5">
    <w:p w:rsidR="00DC75BF" w:rsidRPr="00DC75BF" w:rsidRDefault="00DC75BF">
      <w:pPr>
        <w:pStyle w:val="Textonotapie"/>
      </w:pPr>
      <w:r>
        <w:rPr>
          <w:rStyle w:val="Refdenotaalpie"/>
        </w:rPr>
        <w:footnoteRef/>
      </w:r>
      <w:r>
        <w:t xml:space="preserve"> </w:t>
      </w:r>
      <w:r w:rsidR="00345244">
        <w:t xml:space="preserve">Ver </w:t>
      </w:r>
      <w:r>
        <w:t>Gráfico 01 del Apéndice.</w:t>
      </w:r>
    </w:p>
  </w:footnote>
  <w:footnote w:id="6">
    <w:p w:rsidR="00122676" w:rsidRPr="006742C7" w:rsidRDefault="00122676" w:rsidP="00EC3F44">
      <w:pPr>
        <w:pStyle w:val="Textonotapie"/>
        <w:jc w:val="both"/>
      </w:pPr>
      <w:r>
        <w:rPr>
          <w:rStyle w:val="Refdenotaalpie"/>
        </w:rPr>
        <w:footnoteRef/>
      </w:r>
      <w:r>
        <w:t xml:space="preserve"> Cravino (2001) sistematiza los atributos que diferencian villas de asentamientos. Las primeras son </w:t>
      </w:r>
      <w:r w:rsidRPr="006742C7">
        <w:t>ocupaciones irregulares de tierra urban</w:t>
      </w:r>
      <w:r>
        <w:t xml:space="preserve">a vacante que: </w:t>
      </w:r>
      <w:r w:rsidRPr="006742C7">
        <w:t>a) producen tramas urbanas muy irregulares. Es decir no son barrios amanzanados, sino organizados a partir de intrincados pasillos</w:t>
      </w:r>
      <w:r>
        <w:t>;</w:t>
      </w:r>
      <w:r w:rsidRPr="006742C7">
        <w:t xml:space="preserve"> b) responden a la suma de prácticas individuales y diferidas en el tiempo, a diferencia de otras ocupaciones que son efectuadas plani</w:t>
      </w:r>
      <w:r>
        <w:t xml:space="preserve">ficadamente y en una sola vez; </w:t>
      </w:r>
      <w:r w:rsidRPr="006742C7">
        <w:t xml:space="preserve">c) </w:t>
      </w:r>
      <w:r>
        <w:t>se construyen</w:t>
      </w:r>
      <w:r w:rsidRPr="006742C7">
        <w:t xml:space="preserve"> viviendas deficitarias</w:t>
      </w:r>
      <w:r>
        <w:t xml:space="preserve">; </w:t>
      </w:r>
      <w:r w:rsidRPr="006742C7">
        <w:t>d) poseen una alta densidad poblacional</w:t>
      </w:r>
      <w:r>
        <w:t>;</w:t>
      </w:r>
      <w:r w:rsidRPr="006742C7">
        <w:t xml:space="preserve"> e) generalmente cuentan con buena localización, con relación a los centros de producción y consumo, en zonas donde actualmente es escasa la tierra.</w:t>
      </w:r>
      <w:r>
        <w:t xml:space="preserve"> Con respecto a los asentamientos, la autora explica que: </w:t>
      </w:r>
      <w:r w:rsidRPr="00B25F0C">
        <w:t xml:space="preserve">a) sus trazados urbanos tienden a ser regulares y planificados, </w:t>
      </w:r>
      <w:r>
        <w:t>en forma de cuadrícula;</w:t>
      </w:r>
      <w:r w:rsidRPr="00B25F0C">
        <w:t xml:space="preserve"> b) Por parte de los pobladores se los percibe no como una resolución habitacional transitoria, sino como una</w:t>
      </w:r>
      <w:r>
        <w:t xml:space="preserve"> mejora a corto y mediano plazo; </w:t>
      </w:r>
      <w:r w:rsidRPr="00B25F0C">
        <w:t>c) Por lo general son decididas y organizadas colectivamente, con una estrategia previa (obtención de datos catastrales, conformación de un grupo que iniciará la toma, búsqueda de apoyo de</w:t>
      </w:r>
      <w:r>
        <w:t xml:space="preserve"> organizaciones cercanas, etc.); </w:t>
      </w:r>
      <w:r w:rsidRPr="00B25F0C">
        <w:t>d) En su inmensa mayoría están ubicados sobre tierra privada. Se trataba de terrenos que por lo general eran basurales, pajonales, o inundables, por lo que los dueños no tenían un interés o posibilidad en explotarlo económicamente</w:t>
      </w:r>
      <w:r>
        <w:t>;</w:t>
      </w:r>
      <w:r w:rsidRPr="00B25F0C">
        <w:t xml:space="preserve"> e) Inmediatamente a la invasión del terreno se busca mediar ante el Estado su "legitimación", reivindicando la oportunidad de pagarlo y ser propietarios.</w:t>
      </w:r>
    </w:p>
  </w:footnote>
  <w:footnote w:id="7">
    <w:p w:rsidR="00DC75BF" w:rsidRPr="00DC75BF" w:rsidRDefault="00DC75BF">
      <w:pPr>
        <w:pStyle w:val="Textonotapie"/>
        <w:rPr>
          <w:lang w:val="es-AR"/>
        </w:rPr>
      </w:pPr>
      <w:r>
        <w:rPr>
          <w:rStyle w:val="Refdenotaalpie"/>
        </w:rPr>
        <w:footnoteRef/>
      </w:r>
      <w:r>
        <w:t xml:space="preserve"> </w:t>
      </w:r>
      <w:r w:rsidR="00345244">
        <w:t xml:space="preserve">Ver </w:t>
      </w:r>
      <w:r>
        <w:rPr>
          <w:lang w:val="es-AR"/>
        </w:rPr>
        <w:t>Gráfico 02 en el Apéndice.</w:t>
      </w:r>
    </w:p>
  </w:footnote>
  <w:footnote w:id="8">
    <w:p w:rsidR="00122676" w:rsidRPr="006F4EE3" w:rsidRDefault="00122676" w:rsidP="00E679E7">
      <w:pPr>
        <w:pStyle w:val="Textonotapie"/>
        <w:spacing w:line="276" w:lineRule="auto"/>
        <w:jc w:val="both"/>
      </w:pPr>
      <w:r>
        <w:rPr>
          <w:rStyle w:val="Refdenotaalpie"/>
          <w:rFonts w:eastAsia="Calibri"/>
        </w:rPr>
        <w:footnoteRef/>
      </w:r>
      <w:r>
        <w:t xml:space="preserve"> Predio de casi 6 hectáreas ubicado próximo a Camino de Cintura, San Justo. Fue adquirido en 1963 por el Club Atlético Boca Juniors como campo de entrenamientos y concentración del plantel profesional y juvenil. Durante 1995, con la asunción de Mauricio Macri en la presidencia del club porteño, se decidió dejar de utilizar La Candela y alquilarla a la Municipalidad de La Matanza hasta que en 2005 el CEFAR (Centro de Entrenamiento de Futbolistas de Alto Rendimiento) consiguió comprar ese espacio.</w:t>
      </w:r>
    </w:p>
  </w:footnote>
  <w:footnote w:id="9">
    <w:p w:rsidR="00122676" w:rsidRPr="00407C42" w:rsidRDefault="00122676" w:rsidP="00EC3F44">
      <w:pPr>
        <w:pStyle w:val="Textonotapie"/>
        <w:jc w:val="both"/>
      </w:pPr>
      <w:r>
        <w:rPr>
          <w:rStyle w:val="Refdenotaalpie"/>
        </w:rPr>
        <w:footnoteRef/>
      </w:r>
      <w:r>
        <w:t xml:space="preserve"> Es activista de la agrupación H.I.J.O.S Buenos Aires –su </w:t>
      </w:r>
      <w:r w:rsidRPr="00A55F5D">
        <w:t>padre</w:t>
      </w:r>
      <w:r>
        <w:t xml:space="preserve"> obrero</w:t>
      </w:r>
      <w:r w:rsidRPr="00A55F5D">
        <w:t xml:space="preserve"> se encuentra desaparecido</w:t>
      </w:r>
      <w:r>
        <w:t xml:space="preserve"> por la Dictadura Militar–</w:t>
      </w:r>
      <w:r w:rsidRPr="00A55F5D">
        <w:t>,</w:t>
      </w:r>
      <w:r w:rsidRPr="00FA4306">
        <w:rPr>
          <w:color w:val="FF0000"/>
        </w:rPr>
        <w:t xml:space="preserve"> </w:t>
      </w:r>
      <w:r w:rsidRPr="001F1280">
        <w:t>y militante</w:t>
      </w:r>
      <w:r>
        <w:rPr>
          <w:color w:val="FF0000"/>
        </w:rPr>
        <w:t xml:space="preserve"> </w:t>
      </w:r>
      <w:r>
        <w:t>de</w:t>
      </w:r>
      <w:r w:rsidRPr="000F1339">
        <w:t>l Movimiento Patriótico Revolucionario Quebracho</w:t>
      </w:r>
      <w:r>
        <w:t>, el cual engloba diversas tendencias de izquierda</w:t>
      </w:r>
      <w:r w:rsidRPr="000F1339">
        <w:t>.</w:t>
      </w:r>
    </w:p>
  </w:footnote>
  <w:footnote w:id="10">
    <w:p w:rsidR="00122676" w:rsidRPr="00D20C46" w:rsidRDefault="00122676" w:rsidP="00EC3F44">
      <w:pPr>
        <w:pStyle w:val="Textonotapie"/>
        <w:jc w:val="both"/>
      </w:pPr>
      <w:r>
        <w:rPr>
          <w:rStyle w:val="Refdenotaalpie"/>
        </w:rPr>
        <w:footnoteRef/>
      </w:r>
      <w:r>
        <w:t xml:space="preserve"> Esta fecha no es inocente. Hace ref</w:t>
      </w:r>
      <w:r w:rsidR="001E6B10">
        <w:t xml:space="preserve">erencia, en primer lugar, al momento </w:t>
      </w:r>
      <w:r>
        <w:t>en el que se produjeron los traslados de las primeras familias de Villegas y Fiorito al asentamiento planificado González Catán. En segundo lugar, se recuerda el fallecimiento de Eva Perón en 1952, símbolo de los sectores empobrecidos de Argentina. En tercer lugar,  se conmemora el asalto al Cuartel Moncada, evento liderado por Fidel Castro, ocurrido en 1953 y de gran significación para el posterior proceso revolucionario cubano.</w:t>
      </w:r>
    </w:p>
  </w:footnote>
  <w:footnote w:id="11">
    <w:p w:rsidR="00122676" w:rsidRPr="004E5596" w:rsidRDefault="00122676" w:rsidP="004E5596">
      <w:pPr>
        <w:pStyle w:val="Textonotapie"/>
      </w:pPr>
      <w:r>
        <w:rPr>
          <w:rStyle w:val="Refdenotaalpie"/>
        </w:rPr>
        <w:footnoteRef/>
      </w:r>
      <w:r>
        <w:t xml:space="preserve"> </w:t>
      </w:r>
      <w:r w:rsidRPr="004E5596">
        <w:t>“En suma, se trata de una modalidad configurada en torno al Estado como interlocutor principal y en la cual se destacan procesos que incorporaron medidas de fuerza directa e instancias de negociación y concertación.” (pp.: 114-115)</w:t>
      </w:r>
    </w:p>
    <w:p w:rsidR="00122676" w:rsidRPr="004E5596" w:rsidRDefault="00122676">
      <w:pPr>
        <w:pStyle w:val="Textonotapie"/>
      </w:pPr>
    </w:p>
  </w:footnote>
  <w:footnote w:id="12">
    <w:p w:rsidR="00122676" w:rsidRPr="00105EB3" w:rsidRDefault="00122676" w:rsidP="00C31725">
      <w:pPr>
        <w:pStyle w:val="Textonotapie"/>
        <w:rPr>
          <w:lang w:val="es-AR"/>
        </w:rPr>
      </w:pPr>
      <w:r>
        <w:rPr>
          <w:rStyle w:val="Refdenotaalpie"/>
        </w:rPr>
        <w:footnoteRef/>
      </w:r>
      <w:r>
        <w:t xml:space="preserve"> </w:t>
      </w:r>
      <w:r w:rsidRPr="000B7AEF">
        <w:t xml:space="preserve">Recordemos que </w:t>
      </w:r>
      <w:r>
        <w:t>la extensión</w:t>
      </w:r>
      <w:r w:rsidRPr="000B7AEF">
        <w:t xml:space="preserve"> de Virrey del Pino se enmarca en una historia de desarrollo socioeconómico asociado primero con lo rural y luego </w:t>
      </w:r>
      <w:r>
        <w:t xml:space="preserve">a la instalación de </w:t>
      </w:r>
      <w:r w:rsidRPr="000B7AEF">
        <w:t>grandes industrias</w:t>
      </w:r>
      <w:r>
        <w:t xml:space="preserve"> que aceleró los procesos de urbanización. Ese devenir implicó</w:t>
      </w:r>
      <w:r w:rsidRPr="000B7AEF">
        <w:t xml:space="preserve"> un perfil productivo </w:t>
      </w:r>
      <w:r>
        <w:t xml:space="preserve">inicial </w:t>
      </w:r>
      <w:r w:rsidRPr="000B7AEF">
        <w:t>relacionado con la agricultura, la ganadería, el establecimiento de tambos</w:t>
      </w:r>
      <w:r>
        <w:t xml:space="preserve"> y quintas hasta mediados del siglo XX</w:t>
      </w:r>
      <w:r w:rsidRPr="000B7AEF">
        <w:t xml:space="preserve">; posteriormente la producción ladrillera y </w:t>
      </w:r>
      <w:r>
        <w:t xml:space="preserve">el manejo de </w:t>
      </w:r>
      <w:r w:rsidRPr="000B7AEF">
        <w:t>grandes hornos, los frigoríficos</w:t>
      </w:r>
      <w:r>
        <w:t xml:space="preserve"> con los sucesivos efectos  contaminantes</w:t>
      </w:r>
      <w:r w:rsidRPr="000B7AEF">
        <w:t xml:space="preserve"> </w:t>
      </w:r>
      <w:r>
        <w:t>sobre</w:t>
      </w:r>
      <w:r w:rsidRPr="000B7AEF">
        <w:t xml:space="preserve"> ríos y arroyos </w:t>
      </w:r>
      <w:r>
        <w:t xml:space="preserve">locales y la instauración del </w:t>
      </w:r>
      <w:r w:rsidRPr="000B7AEF">
        <w:t xml:space="preserve">capital transnacional con Mercedes Benz y otras firmas </w:t>
      </w:r>
      <w:r>
        <w:t xml:space="preserve">extranjeras </w:t>
      </w:r>
      <w:r w:rsidRPr="000B7AEF">
        <w:t>de la industria química</w:t>
      </w:r>
      <w:r>
        <w:t xml:space="preserve"> (Enrique, 2016).</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B5C40"/>
    <w:rsid w:val="0000386F"/>
    <w:rsid w:val="00015D0D"/>
    <w:rsid w:val="00025AD2"/>
    <w:rsid w:val="00034F01"/>
    <w:rsid w:val="000354F5"/>
    <w:rsid w:val="0003741C"/>
    <w:rsid w:val="00045017"/>
    <w:rsid w:val="00055B2C"/>
    <w:rsid w:val="000744E6"/>
    <w:rsid w:val="000808CE"/>
    <w:rsid w:val="000819BB"/>
    <w:rsid w:val="000A06B1"/>
    <w:rsid w:val="000A184B"/>
    <w:rsid w:val="000A4464"/>
    <w:rsid w:val="000A4B9A"/>
    <w:rsid w:val="000A7ACB"/>
    <w:rsid w:val="000B71D4"/>
    <w:rsid w:val="000D3D53"/>
    <w:rsid w:val="000D5736"/>
    <w:rsid w:val="000D68BD"/>
    <w:rsid w:val="000E110A"/>
    <w:rsid w:val="000E12DF"/>
    <w:rsid w:val="000E6BD3"/>
    <w:rsid w:val="000F1339"/>
    <w:rsid w:val="00105EB3"/>
    <w:rsid w:val="00106D65"/>
    <w:rsid w:val="00111F50"/>
    <w:rsid w:val="00122676"/>
    <w:rsid w:val="001422B7"/>
    <w:rsid w:val="00144D77"/>
    <w:rsid w:val="0015403B"/>
    <w:rsid w:val="00157BB0"/>
    <w:rsid w:val="0017238D"/>
    <w:rsid w:val="00175C01"/>
    <w:rsid w:val="00181F24"/>
    <w:rsid w:val="00182D7D"/>
    <w:rsid w:val="00184B5C"/>
    <w:rsid w:val="001928A5"/>
    <w:rsid w:val="00192F87"/>
    <w:rsid w:val="00195D55"/>
    <w:rsid w:val="001A2521"/>
    <w:rsid w:val="001A3BDF"/>
    <w:rsid w:val="001B0C44"/>
    <w:rsid w:val="001B7660"/>
    <w:rsid w:val="001C37EC"/>
    <w:rsid w:val="001C40EC"/>
    <w:rsid w:val="001C4132"/>
    <w:rsid w:val="001D5564"/>
    <w:rsid w:val="001E2857"/>
    <w:rsid w:val="001E6B10"/>
    <w:rsid w:val="001F1280"/>
    <w:rsid w:val="002130D6"/>
    <w:rsid w:val="0022661A"/>
    <w:rsid w:val="00236F54"/>
    <w:rsid w:val="00237185"/>
    <w:rsid w:val="00245E06"/>
    <w:rsid w:val="002463A3"/>
    <w:rsid w:val="002524D5"/>
    <w:rsid w:val="0025310B"/>
    <w:rsid w:val="00253C03"/>
    <w:rsid w:val="00274F68"/>
    <w:rsid w:val="0028172E"/>
    <w:rsid w:val="00285A61"/>
    <w:rsid w:val="00297748"/>
    <w:rsid w:val="002B5C40"/>
    <w:rsid w:val="002C3FE5"/>
    <w:rsid w:val="002E0EC2"/>
    <w:rsid w:val="002E1680"/>
    <w:rsid w:val="002F6953"/>
    <w:rsid w:val="0030452D"/>
    <w:rsid w:val="00306E62"/>
    <w:rsid w:val="00320ED5"/>
    <w:rsid w:val="00332E3C"/>
    <w:rsid w:val="00340D6E"/>
    <w:rsid w:val="00345244"/>
    <w:rsid w:val="00367228"/>
    <w:rsid w:val="003758D3"/>
    <w:rsid w:val="00376798"/>
    <w:rsid w:val="0038660F"/>
    <w:rsid w:val="003912A9"/>
    <w:rsid w:val="00395B90"/>
    <w:rsid w:val="00395D0D"/>
    <w:rsid w:val="003A0F09"/>
    <w:rsid w:val="003A453F"/>
    <w:rsid w:val="003A4E9F"/>
    <w:rsid w:val="003A589F"/>
    <w:rsid w:val="003B01B2"/>
    <w:rsid w:val="003B04D9"/>
    <w:rsid w:val="003B2079"/>
    <w:rsid w:val="003B31CC"/>
    <w:rsid w:val="003B5B62"/>
    <w:rsid w:val="003C0B0F"/>
    <w:rsid w:val="003C3C91"/>
    <w:rsid w:val="003D4343"/>
    <w:rsid w:val="003E182D"/>
    <w:rsid w:val="003E3AFD"/>
    <w:rsid w:val="003F5E96"/>
    <w:rsid w:val="004022D3"/>
    <w:rsid w:val="00405546"/>
    <w:rsid w:val="00407C42"/>
    <w:rsid w:val="00414DAA"/>
    <w:rsid w:val="00431CDD"/>
    <w:rsid w:val="004365CA"/>
    <w:rsid w:val="00443350"/>
    <w:rsid w:val="00445E15"/>
    <w:rsid w:val="0044714E"/>
    <w:rsid w:val="004545B3"/>
    <w:rsid w:val="00454A36"/>
    <w:rsid w:val="00463336"/>
    <w:rsid w:val="00467E84"/>
    <w:rsid w:val="0047121C"/>
    <w:rsid w:val="00476D87"/>
    <w:rsid w:val="00477257"/>
    <w:rsid w:val="0049116E"/>
    <w:rsid w:val="00493039"/>
    <w:rsid w:val="00495674"/>
    <w:rsid w:val="004A3891"/>
    <w:rsid w:val="004A484C"/>
    <w:rsid w:val="004B2454"/>
    <w:rsid w:val="004C3418"/>
    <w:rsid w:val="004D25A7"/>
    <w:rsid w:val="004D3793"/>
    <w:rsid w:val="004D649B"/>
    <w:rsid w:val="004E425C"/>
    <w:rsid w:val="004E5596"/>
    <w:rsid w:val="004F3D20"/>
    <w:rsid w:val="005227AA"/>
    <w:rsid w:val="005229DC"/>
    <w:rsid w:val="0052587F"/>
    <w:rsid w:val="00547E0D"/>
    <w:rsid w:val="00554CD4"/>
    <w:rsid w:val="00560585"/>
    <w:rsid w:val="0056433B"/>
    <w:rsid w:val="00584E92"/>
    <w:rsid w:val="0058621E"/>
    <w:rsid w:val="005906DA"/>
    <w:rsid w:val="00597454"/>
    <w:rsid w:val="005A531D"/>
    <w:rsid w:val="005A7A41"/>
    <w:rsid w:val="005B35E0"/>
    <w:rsid w:val="005D5B26"/>
    <w:rsid w:val="006011A2"/>
    <w:rsid w:val="006056DE"/>
    <w:rsid w:val="0060748B"/>
    <w:rsid w:val="006145C5"/>
    <w:rsid w:val="006146F4"/>
    <w:rsid w:val="00623339"/>
    <w:rsid w:val="0062729A"/>
    <w:rsid w:val="006276CA"/>
    <w:rsid w:val="00632F3D"/>
    <w:rsid w:val="00635EBC"/>
    <w:rsid w:val="006534DE"/>
    <w:rsid w:val="00657A34"/>
    <w:rsid w:val="0066459F"/>
    <w:rsid w:val="00665BE9"/>
    <w:rsid w:val="006742C7"/>
    <w:rsid w:val="00675E72"/>
    <w:rsid w:val="006776B1"/>
    <w:rsid w:val="006A0DCB"/>
    <w:rsid w:val="006A1892"/>
    <w:rsid w:val="006A3DF9"/>
    <w:rsid w:val="006A6EA7"/>
    <w:rsid w:val="006D621A"/>
    <w:rsid w:val="006E08B1"/>
    <w:rsid w:val="006E5F1B"/>
    <w:rsid w:val="006E65F5"/>
    <w:rsid w:val="006F11D5"/>
    <w:rsid w:val="006F273C"/>
    <w:rsid w:val="007029E3"/>
    <w:rsid w:val="00714ABF"/>
    <w:rsid w:val="00717EED"/>
    <w:rsid w:val="007310A8"/>
    <w:rsid w:val="00731ED9"/>
    <w:rsid w:val="00732E29"/>
    <w:rsid w:val="00741F0C"/>
    <w:rsid w:val="0074365C"/>
    <w:rsid w:val="00752BA2"/>
    <w:rsid w:val="00760617"/>
    <w:rsid w:val="00761B8D"/>
    <w:rsid w:val="007646BF"/>
    <w:rsid w:val="007755F3"/>
    <w:rsid w:val="00792BA9"/>
    <w:rsid w:val="0079625F"/>
    <w:rsid w:val="007A159C"/>
    <w:rsid w:val="007A6AFD"/>
    <w:rsid w:val="007A7037"/>
    <w:rsid w:val="007B2276"/>
    <w:rsid w:val="007C0893"/>
    <w:rsid w:val="007C36A2"/>
    <w:rsid w:val="007C47F6"/>
    <w:rsid w:val="007D1390"/>
    <w:rsid w:val="007E147A"/>
    <w:rsid w:val="007E228F"/>
    <w:rsid w:val="007E3082"/>
    <w:rsid w:val="007E6C94"/>
    <w:rsid w:val="007E73B1"/>
    <w:rsid w:val="00810F81"/>
    <w:rsid w:val="008131FB"/>
    <w:rsid w:val="00813ABC"/>
    <w:rsid w:val="00814C62"/>
    <w:rsid w:val="0081552B"/>
    <w:rsid w:val="00820BA2"/>
    <w:rsid w:val="00825C4D"/>
    <w:rsid w:val="00844D16"/>
    <w:rsid w:val="008509A0"/>
    <w:rsid w:val="008516F0"/>
    <w:rsid w:val="008529FA"/>
    <w:rsid w:val="00865103"/>
    <w:rsid w:val="0086650E"/>
    <w:rsid w:val="008673BE"/>
    <w:rsid w:val="00867923"/>
    <w:rsid w:val="008712BF"/>
    <w:rsid w:val="00873AEE"/>
    <w:rsid w:val="008761E7"/>
    <w:rsid w:val="0087689C"/>
    <w:rsid w:val="00885861"/>
    <w:rsid w:val="008A075C"/>
    <w:rsid w:val="008B50A3"/>
    <w:rsid w:val="008C0364"/>
    <w:rsid w:val="008D10E3"/>
    <w:rsid w:val="008D1993"/>
    <w:rsid w:val="008D6ACA"/>
    <w:rsid w:val="008F0D06"/>
    <w:rsid w:val="008F26DC"/>
    <w:rsid w:val="008F273D"/>
    <w:rsid w:val="008F5FC6"/>
    <w:rsid w:val="008F68DD"/>
    <w:rsid w:val="00913873"/>
    <w:rsid w:val="00915EFE"/>
    <w:rsid w:val="0091693C"/>
    <w:rsid w:val="00922339"/>
    <w:rsid w:val="0093580F"/>
    <w:rsid w:val="00935ADE"/>
    <w:rsid w:val="00943E96"/>
    <w:rsid w:val="009501B1"/>
    <w:rsid w:val="009572E4"/>
    <w:rsid w:val="0096063C"/>
    <w:rsid w:val="009609B8"/>
    <w:rsid w:val="0098034B"/>
    <w:rsid w:val="009830CB"/>
    <w:rsid w:val="009947E5"/>
    <w:rsid w:val="00997A06"/>
    <w:rsid w:val="009A1305"/>
    <w:rsid w:val="009A72BA"/>
    <w:rsid w:val="009A74AD"/>
    <w:rsid w:val="009B53E1"/>
    <w:rsid w:val="009D6022"/>
    <w:rsid w:val="009D7DDF"/>
    <w:rsid w:val="009E331D"/>
    <w:rsid w:val="009E478E"/>
    <w:rsid w:val="009F03B4"/>
    <w:rsid w:val="009F0864"/>
    <w:rsid w:val="00A031A5"/>
    <w:rsid w:val="00A14285"/>
    <w:rsid w:val="00A1697E"/>
    <w:rsid w:val="00A2243F"/>
    <w:rsid w:val="00A34EC8"/>
    <w:rsid w:val="00A45924"/>
    <w:rsid w:val="00A50D31"/>
    <w:rsid w:val="00A51D8A"/>
    <w:rsid w:val="00A5677F"/>
    <w:rsid w:val="00A56F0D"/>
    <w:rsid w:val="00A61696"/>
    <w:rsid w:val="00A64FFC"/>
    <w:rsid w:val="00A656DC"/>
    <w:rsid w:val="00A67E78"/>
    <w:rsid w:val="00A70B7A"/>
    <w:rsid w:val="00A74C30"/>
    <w:rsid w:val="00A81DE3"/>
    <w:rsid w:val="00A8585D"/>
    <w:rsid w:val="00A8715E"/>
    <w:rsid w:val="00A90F5A"/>
    <w:rsid w:val="00A911F3"/>
    <w:rsid w:val="00A92B01"/>
    <w:rsid w:val="00A933FF"/>
    <w:rsid w:val="00A965E6"/>
    <w:rsid w:val="00AA00FB"/>
    <w:rsid w:val="00AA0288"/>
    <w:rsid w:val="00AA3679"/>
    <w:rsid w:val="00AB6EDC"/>
    <w:rsid w:val="00AD4F51"/>
    <w:rsid w:val="00AD6DD0"/>
    <w:rsid w:val="00AE0C04"/>
    <w:rsid w:val="00B15146"/>
    <w:rsid w:val="00B17914"/>
    <w:rsid w:val="00B25F0C"/>
    <w:rsid w:val="00B34C31"/>
    <w:rsid w:val="00B44F19"/>
    <w:rsid w:val="00B451B8"/>
    <w:rsid w:val="00B50499"/>
    <w:rsid w:val="00B56791"/>
    <w:rsid w:val="00B63C7C"/>
    <w:rsid w:val="00B640F2"/>
    <w:rsid w:val="00B678FB"/>
    <w:rsid w:val="00B77944"/>
    <w:rsid w:val="00B84E81"/>
    <w:rsid w:val="00B85F9F"/>
    <w:rsid w:val="00BA24DB"/>
    <w:rsid w:val="00BA42C5"/>
    <w:rsid w:val="00BB6A01"/>
    <w:rsid w:val="00BE21AD"/>
    <w:rsid w:val="00BF3638"/>
    <w:rsid w:val="00BF58C7"/>
    <w:rsid w:val="00C00B91"/>
    <w:rsid w:val="00C03A52"/>
    <w:rsid w:val="00C143F7"/>
    <w:rsid w:val="00C27CAB"/>
    <w:rsid w:val="00C31725"/>
    <w:rsid w:val="00C31D3A"/>
    <w:rsid w:val="00C41AE7"/>
    <w:rsid w:val="00C41D7D"/>
    <w:rsid w:val="00C4682B"/>
    <w:rsid w:val="00C50A9B"/>
    <w:rsid w:val="00C704DE"/>
    <w:rsid w:val="00C70CAE"/>
    <w:rsid w:val="00C72B1D"/>
    <w:rsid w:val="00C77319"/>
    <w:rsid w:val="00C83B2A"/>
    <w:rsid w:val="00C91F01"/>
    <w:rsid w:val="00CA39CE"/>
    <w:rsid w:val="00CA597F"/>
    <w:rsid w:val="00CB10E5"/>
    <w:rsid w:val="00CB2B05"/>
    <w:rsid w:val="00CB33C9"/>
    <w:rsid w:val="00CC6DB2"/>
    <w:rsid w:val="00CE4351"/>
    <w:rsid w:val="00D029CB"/>
    <w:rsid w:val="00D06013"/>
    <w:rsid w:val="00D06696"/>
    <w:rsid w:val="00D20C46"/>
    <w:rsid w:val="00D31207"/>
    <w:rsid w:val="00D3216A"/>
    <w:rsid w:val="00D45AF2"/>
    <w:rsid w:val="00D46282"/>
    <w:rsid w:val="00D52DE8"/>
    <w:rsid w:val="00D54F5E"/>
    <w:rsid w:val="00D63CD9"/>
    <w:rsid w:val="00D6654D"/>
    <w:rsid w:val="00D66909"/>
    <w:rsid w:val="00D80095"/>
    <w:rsid w:val="00D86FA8"/>
    <w:rsid w:val="00D87A58"/>
    <w:rsid w:val="00D94965"/>
    <w:rsid w:val="00D97F0C"/>
    <w:rsid w:val="00DA114F"/>
    <w:rsid w:val="00DA64D4"/>
    <w:rsid w:val="00DC2DF1"/>
    <w:rsid w:val="00DC5A74"/>
    <w:rsid w:val="00DC75BF"/>
    <w:rsid w:val="00DC7630"/>
    <w:rsid w:val="00DC77E6"/>
    <w:rsid w:val="00DD03B4"/>
    <w:rsid w:val="00DD2142"/>
    <w:rsid w:val="00DD6843"/>
    <w:rsid w:val="00DE1FF2"/>
    <w:rsid w:val="00DE5769"/>
    <w:rsid w:val="00DF66E7"/>
    <w:rsid w:val="00E019DA"/>
    <w:rsid w:val="00E0683A"/>
    <w:rsid w:val="00E12E70"/>
    <w:rsid w:val="00E14676"/>
    <w:rsid w:val="00E17FD1"/>
    <w:rsid w:val="00E33B52"/>
    <w:rsid w:val="00E34531"/>
    <w:rsid w:val="00E47326"/>
    <w:rsid w:val="00E51121"/>
    <w:rsid w:val="00E51DB4"/>
    <w:rsid w:val="00E559C4"/>
    <w:rsid w:val="00E563F7"/>
    <w:rsid w:val="00E62A51"/>
    <w:rsid w:val="00E679E7"/>
    <w:rsid w:val="00E8377B"/>
    <w:rsid w:val="00E906B0"/>
    <w:rsid w:val="00E90BA3"/>
    <w:rsid w:val="00E9486B"/>
    <w:rsid w:val="00E95C1A"/>
    <w:rsid w:val="00E97585"/>
    <w:rsid w:val="00EA43DE"/>
    <w:rsid w:val="00EA62BF"/>
    <w:rsid w:val="00EA78E6"/>
    <w:rsid w:val="00EB07D1"/>
    <w:rsid w:val="00EB0A01"/>
    <w:rsid w:val="00EB4761"/>
    <w:rsid w:val="00EC0416"/>
    <w:rsid w:val="00EC1DDE"/>
    <w:rsid w:val="00EC2803"/>
    <w:rsid w:val="00EC3F44"/>
    <w:rsid w:val="00EC4F93"/>
    <w:rsid w:val="00ED2718"/>
    <w:rsid w:val="00ED3AA8"/>
    <w:rsid w:val="00ED4BCC"/>
    <w:rsid w:val="00EE0369"/>
    <w:rsid w:val="00EE3B9A"/>
    <w:rsid w:val="00EE5E39"/>
    <w:rsid w:val="00EF0B49"/>
    <w:rsid w:val="00EF582C"/>
    <w:rsid w:val="00EF7985"/>
    <w:rsid w:val="00F01104"/>
    <w:rsid w:val="00F05A98"/>
    <w:rsid w:val="00F061A6"/>
    <w:rsid w:val="00F1113A"/>
    <w:rsid w:val="00F15FE6"/>
    <w:rsid w:val="00F17B6D"/>
    <w:rsid w:val="00F20212"/>
    <w:rsid w:val="00F207EC"/>
    <w:rsid w:val="00F21C46"/>
    <w:rsid w:val="00F2360D"/>
    <w:rsid w:val="00F3086B"/>
    <w:rsid w:val="00F318AA"/>
    <w:rsid w:val="00F439C2"/>
    <w:rsid w:val="00F524E7"/>
    <w:rsid w:val="00F549D0"/>
    <w:rsid w:val="00F904DC"/>
    <w:rsid w:val="00F92C1C"/>
    <w:rsid w:val="00F94BAA"/>
    <w:rsid w:val="00F975DE"/>
    <w:rsid w:val="00FA07E6"/>
    <w:rsid w:val="00FA1282"/>
    <w:rsid w:val="00FA1A5B"/>
    <w:rsid w:val="00FB0A64"/>
    <w:rsid w:val="00FD7370"/>
    <w:rsid w:val="00FE7688"/>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92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F3D20"/>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semiHidden/>
    <w:rsid w:val="004F3D20"/>
    <w:rPr>
      <w:rFonts w:ascii="Calibri" w:eastAsia="Calibri" w:hAnsi="Calibri" w:cs="Times New Roman"/>
    </w:rPr>
  </w:style>
  <w:style w:type="paragraph" w:customStyle="1" w:styleId="Default">
    <w:name w:val="Default"/>
    <w:rsid w:val="004F3D20"/>
    <w:pPr>
      <w:autoSpaceDE w:val="0"/>
      <w:autoSpaceDN w:val="0"/>
      <w:adjustRightInd w:val="0"/>
      <w:spacing w:after="0" w:line="240" w:lineRule="auto"/>
    </w:pPr>
    <w:rPr>
      <w:rFonts w:ascii="Print Clearly" w:eastAsia="Calibri" w:hAnsi="Print Clearly" w:cs="Print Clearly"/>
      <w:color w:val="000000"/>
      <w:sz w:val="24"/>
      <w:szCs w:val="24"/>
    </w:rPr>
  </w:style>
  <w:style w:type="paragraph" w:styleId="NormalWeb">
    <w:name w:val="Normal (Web)"/>
    <w:basedOn w:val="Normal"/>
    <w:uiPriority w:val="99"/>
    <w:unhideWhenUsed/>
    <w:rsid w:val="00DA64D4"/>
    <w:pPr>
      <w:spacing w:before="100" w:beforeAutospacing="1" w:after="100" w:afterAutospacing="1" w:line="240" w:lineRule="auto"/>
    </w:pPr>
    <w:rPr>
      <w:rFonts w:ascii="Times New Roman" w:eastAsia="Times New Roman" w:hAnsi="Times New Roman" w:cs="Times New Roman"/>
      <w:sz w:val="24"/>
      <w:szCs w:val="24"/>
      <w:lang w:val="es-ES" w:eastAsia="es-AR"/>
    </w:rPr>
  </w:style>
  <w:style w:type="character" w:styleId="Refdenotaalpie">
    <w:name w:val="footnote reference"/>
    <w:basedOn w:val="Fuentedeprrafopredeter"/>
    <w:uiPriority w:val="99"/>
    <w:unhideWhenUsed/>
    <w:rsid w:val="004A484C"/>
    <w:rPr>
      <w:vertAlign w:val="superscript"/>
    </w:rPr>
  </w:style>
  <w:style w:type="paragraph" w:styleId="Textonotapie">
    <w:name w:val="footnote text"/>
    <w:basedOn w:val="Normal"/>
    <w:link w:val="TextonotapieCar"/>
    <w:uiPriority w:val="99"/>
    <w:semiHidden/>
    <w:unhideWhenUsed/>
    <w:rsid w:val="004A484C"/>
    <w:pPr>
      <w:spacing w:after="0" w:line="240" w:lineRule="auto"/>
    </w:pPr>
    <w:rPr>
      <w:rFonts w:ascii="Times New Roman" w:eastAsia="Times New Roman" w:hAnsi="Times New Roman" w:cs="Times New Roman"/>
      <w:sz w:val="20"/>
      <w:szCs w:val="20"/>
      <w:lang w:val="es-ES" w:eastAsia="es-MX"/>
    </w:rPr>
  </w:style>
  <w:style w:type="character" w:customStyle="1" w:styleId="TextonotapieCar">
    <w:name w:val="Texto nota pie Car"/>
    <w:basedOn w:val="Fuentedeprrafopredeter"/>
    <w:link w:val="Textonotapie"/>
    <w:uiPriority w:val="99"/>
    <w:semiHidden/>
    <w:rsid w:val="004A484C"/>
    <w:rPr>
      <w:rFonts w:ascii="Times New Roman" w:eastAsia="Times New Roman" w:hAnsi="Times New Roman" w:cs="Times New Roman"/>
      <w:sz w:val="20"/>
      <w:szCs w:val="20"/>
      <w:lang w:val="es-ES" w:eastAsia="es-MX"/>
    </w:rPr>
  </w:style>
  <w:style w:type="paragraph" w:styleId="Textodeglobo">
    <w:name w:val="Balloon Text"/>
    <w:basedOn w:val="Normal"/>
    <w:link w:val="TextodegloboCar"/>
    <w:uiPriority w:val="99"/>
    <w:semiHidden/>
    <w:unhideWhenUsed/>
    <w:rsid w:val="008673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73BE"/>
    <w:rPr>
      <w:rFonts w:ascii="Tahoma" w:hAnsi="Tahoma" w:cs="Tahoma"/>
      <w:sz w:val="16"/>
      <w:szCs w:val="16"/>
    </w:rPr>
  </w:style>
  <w:style w:type="paragraph" w:styleId="Piedepgina">
    <w:name w:val="footer"/>
    <w:basedOn w:val="Normal"/>
    <w:link w:val="PiedepginaCar"/>
    <w:uiPriority w:val="99"/>
    <w:unhideWhenUsed/>
    <w:rsid w:val="009F08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086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ucasebarreto@hot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C6624-61A7-4DF8-B107-4599AE345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6311</TotalTime>
  <Pages>19</Pages>
  <Words>6918</Words>
  <Characters>38049</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Alumno</cp:lastModifiedBy>
  <cp:revision>313</cp:revision>
  <dcterms:created xsi:type="dcterms:W3CDTF">2017-08-01T16:59:00Z</dcterms:created>
  <dcterms:modified xsi:type="dcterms:W3CDTF">2017-08-21T02:25:00Z</dcterms:modified>
</cp:coreProperties>
</file>